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theme/themeOverride1.xml" ContentType="application/vnd.openxmlformats-officedocument.themeOverrid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73DC" w:rsidRPr="009A6501" w:rsidRDefault="00F873DC" w:rsidP="00F873DC">
      <w:pPr>
        <w:jc w:val="right"/>
        <w:rPr>
          <w:b/>
          <w:color w:val="767171" w:themeColor="background2" w:themeShade="80"/>
          <w:sz w:val="28"/>
          <w:szCs w:val="28"/>
        </w:rPr>
      </w:pPr>
      <w:bookmarkStart w:id="0" w:name="_GoBack"/>
      <w:r w:rsidRPr="009A6501">
        <w:rPr>
          <w:b/>
          <w:color w:val="767171" w:themeColor="background2" w:themeShade="80"/>
          <w:sz w:val="28"/>
          <w:szCs w:val="28"/>
        </w:rPr>
        <w:t>ПРОЕКТ</w:t>
      </w:r>
    </w:p>
    <w:p w:rsidR="00F873DC" w:rsidRPr="002B25A4" w:rsidRDefault="00F873DC" w:rsidP="00F873DC">
      <w:pPr>
        <w:jc w:val="center"/>
        <w:rPr>
          <w:b/>
          <w:sz w:val="28"/>
          <w:szCs w:val="28"/>
        </w:rPr>
      </w:pPr>
      <w:r>
        <w:rPr>
          <w:noProof/>
          <w:sz w:val="28"/>
          <w:szCs w:val="28"/>
        </w:rPr>
        <w:drawing>
          <wp:inline distT="0" distB="0" distL="0" distR="0">
            <wp:extent cx="690245" cy="681355"/>
            <wp:effectExtent l="19050" t="0" r="0" b="0"/>
            <wp:docPr id="2" name="Рисунок 1" descr="Изображение 0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Изображение 064"/>
                    <pic:cNvPicPr>
                      <a:picLocks noChangeAspect="1" noChangeArrowheads="1"/>
                    </pic:cNvPicPr>
                  </pic:nvPicPr>
                  <pic:blipFill>
                    <a:blip r:embed="rId8" cstate="print">
                      <a:grayscl/>
                    </a:blip>
                    <a:srcRect/>
                    <a:stretch>
                      <a:fillRect/>
                    </a:stretch>
                  </pic:blipFill>
                  <pic:spPr bwMode="auto">
                    <a:xfrm>
                      <a:off x="0" y="0"/>
                      <a:ext cx="690245" cy="681355"/>
                    </a:xfrm>
                    <a:prstGeom prst="rect">
                      <a:avLst/>
                    </a:prstGeom>
                    <a:noFill/>
                    <a:ln w="9525">
                      <a:noFill/>
                      <a:miter lim="800000"/>
                      <a:headEnd/>
                      <a:tailEnd/>
                    </a:ln>
                  </pic:spPr>
                </pic:pic>
              </a:graphicData>
            </a:graphic>
          </wp:inline>
        </w:drawing>
      </w:r>
    </w:p>
    <w:p w:rsidR="00F873DC" w:rsidRPr="002B25A4" w:rsidRDefault="00F873DC" w:rsidP="00F873DC">
      <w:pPr>
        <w:jc w:val="center"/>
        <w:rPr>
          <w:b/>
          <w:sz w:val="28"/>
          <w:szCs w:val="28"/>
        </w:rPr>
      </w:pPr>
      <w:r w:rsidRPr="002B25A4">
        <w:rPr>
          <w:b/>
          <w:sz w:val="28"/>
          <w:szCs w:val="28"/>
        </w:rPr>
        <w:t>СОВЕТ НОВОТАМАНСКОГО СЕЛЬСКОГО ПОСЕЛЕНИЯ</w:t>
      </w:r>
    </w:p>
    <w:p w:rsidR="00F873DC" w:rsidRPr="002B25A4" w:rsidRDefault="00F873DC" w:rsidP="00F873DC">
      <w:pPr>
        <w:jc w:val="center"/>
        <w:rPr>
          <w:b/>
          <w:sz w:val="28"/>
          <w:szCs w:val="28"/>
        </w:rPr>
      </w:pPr>
      <w:r w:rsidRPr="002B25A4">
        <w:rPr>
          <w:b/>
          <w:sz w:val="28"/>
          <w:szCs w:val="28"/>
        </w:rPr>
        <w:t>ТЕМРЮКСКОГО РАЙОНА</w:t>
      </w:r>
    </w:p>
    <w:p w:rsidR="00F873DC" w:rsidRPr="002B25A4" w:rsidRDefault="00F873DC" w:rsidP="00F873DC">
      <w:pPr>
        <w:jc w:val="center"/>
        <w:rPr>
          <w:b/>
          <w:sz w:val="28"/>
          <w:szCs w:val="28"/>
        </w:rPr>
      </w:pPr>
    </w:p>
    <w:p w:rsidR="00F873DC" w:rsidRPr="002B25A4" w:rsidRDefault="00F873DC" w:rsidP="00F873DC">
      <w:pPr>
        <w:jc w:val="center"/>
        <w:rPr>
          <w:b/>
          <w:sz w:val="28"/>
          <w:szCs w:val="28"/>
        </w:rPr>
      </w:pPr>
      <w:r w:rsidRPr="002B25A4">
        <w:rPr>
          <w:b/>
          <w:sz w:val="28"/>
          <w:szCs w:val="28"/>
        </w:rPr>
        <w:t>РЕШЕНИЕ № ______</w:t>
      </w:r>
    </w:p>
    <w:p w:rsidR="00F873DC" w:rsidRPr="009A6501" w:rsidRDefault="00F873DC" w:rsidP="00F873DC">
      <w:pPr>
        <w:jc w:val="center"/>
        <w:rPr>
          <w:sz w:val="28"/>
          <w:szCs w:val="28"/>
        </w:rPr>
      </w:pPr>
    </w:p>
    <w:p w:rsidR="00F873DC" w:rsidRPr="002B25A4" w:rsidRDefault="00F873DC" w:rsidP="00F873DC">
      <w:pPr>
        <w:jc w:val="center"/>
        <w:rPr>
          <w:sz w:val="28"/>
          <w:szCs w:val="28"/>
        </w:rPr>
      </w:pPr>
      <w:r w:rsidRPr="002B25A4">
        <w:rPr>
          <w:sz w:val="28"/>
          <w:szCs w:val="28"/>
        </w:rPr>
        <w:t xml:space="preserve">_______ сессия                                                                                          </w:t>
      </w:r>
      <w:r w:rsidRPr="002B25A4">
        <w:rPr>
          <w:sz w:val="28"/>
          <w:szCs w:val="28"/>
          <w:lang w:val="en-US"/>
        </w:rPr>
        <w:t>III</w:t>
      </w:r>
      <w:r w:rsidRPr="002B25A4">
        <w:rPr>
          <w:sz w:val="28"/>
          <w:szCs w:val="28"/>
        </w:rPr>
        <w:t xml:space="preserve"> созыва</w:t>
      </w:r>
    </w:p>
    <w:p w:rsidR="00F873DC" w:rsidRPr="002B25A4" w:rsidRDefault="00F873DC" w:rsidP="00F873DC">
      <w:pPr>
        <w:jc w:val="both"/>
        <w:rPr>
          <w:sz w:val="28"/>
          <w:szCs w:val="28"/>
        </w:rPr>
      </w:pPr>
      <w:r>
        <w:rPr>
          <w:sz w:val="28"/>
          <w:szCs w:val="28"/>
        </w:rPr>
        <w:t xml:space="preserve">__________ 2017 года      </w:t>
      </w:r>
      <w:r w:rsidRPr="002B25A4">
        <w:rPr>
          <w:sz w:val="28"/>
          <w:szCs w:val="28"/>
        </w:rPr>
        <w:t xml:space="preserve">  </w:t>
      </w:r>
      <w:r>
        <w:rPr>
          <w:sz w:val="28"/>
          <w:szCs w:val="28"/>
        </w:rPr>
        <w:t xml:space="preserve"> </w:t>
      </w:r>
      <w:r w:rsidRPr="002B25A4">
        <w:rPr>
          <w:sz w:val="28"/>
          <w:szCs w:val="28"/>
        </w:rPr>
        <w:t xml:space="preserve">                                              </w:t>
      </w:r>
      <w:r>
        <w:rPr>
          <w:sz w:val="28"/>
          <w:szCs w:val="28"/>
        </w:rPr>
        <w:t xml:space="preserve">   </w:t>
      </w:r>
      <w:r w:rsidRPr="002B25A4">
        <w:rPr>
          <w:sz w:val="28"/>
          <w:szCs w:val="28"/>
        </w:rPr>
        <w:t xml:space="preserve">            пос.Таманский</w:t>
      </w:r>
    </w:p>
    <w:p w:rsidR="00473AF4" w:rsidRPr="009A6501" w:rsidRDefault="00473AF4" w:rsidP="00473AF4">
      <w:pPr>
        <w:jc w:val="right"/>
        <w:rPr>
          <w:b/>
          <w:color w:val="767171" w:themeColor="background2" w:themeShade="80"/>
          <w:sz w:val="28"/>
          <w:szCs w:val="28"/>
        </w:rPr>
      </w:pPr>
    </w:p>
    <w:p w:rsidR="00473AF4" w:rsidRPr="009A6501" w:rsidRDefault="00473AF4" w:rsidP="00473AF4">
      <w:pPr>
        <w:jc w:val="center"/>
        <w:rPr>
          <w:sz w:val="28"/>
          <w:szCs w:val="28"/>
        </w:rPr>
      </w:pPr>
    </w:p>
    <w:p w:rsidR="00473AF4" w:rsidRPr="002B25A4" w:rsidRDefault="00473AF4" w:rsidP="00473AF4">
      <w:pPr>
        <w:shd w:val="clear" w:color="auto" w:fill="FFFFFF"/>
        <w:tabs>
          <w:tab w:val="left" w:pos="9356"/>
        </w:tabs>
        <w:spacing w:line="322" w:lineRule="exact"/>
        <w:ind w:right="-2"/>
        <w:jc w:val="center"/>
        <w:rPr>
          <w:b/>
          <w:bCs/>
          <w:sz w:val="28"/>
          <w:szCs w:val="28"/>
        </w:rPr>
      </w:pPr>
      <w:r w:rsidRPr="001B5067">
        <w:rPr>
          <w:b/>
          <w:sz w:val="28"/>
          <w:szCs w:val="28"/>
        </w:rPr>
        <w:t xml:space="preserve">Об </w:t>
      </w:r>
      <w:r w:rsidRPr="00CC3D70">
        <w:rPr>
          <w:b/>
          <w:sz w:val="28"/>
          <w:szCs w:val="28"/>
        </w:rPr>
        <w:t xml:space="preserve">утверждении </w:t>
      </w:r>
      <w:r w:rsidRPr="002B25A4">
        <w:rPr>
          <w:b/>
          <w:bCs/>
          <w:sz w:val="28"/>
          <w:szCs w:val="28"/>
        </w:rPr>
        <w:t xml:space="preserve">программы комплексного развития </w:t>
      </w:r>
    </w:p>
    <w:p w:rsidR="00473AF4" w:rsidRPr="002B25A4" w:rsidRDefault="00BE3555" w:rsidP="00473AF4">
      <w:pPr>
        <w:jc w:val="center"/>
        <w:rPr>
          <w:b/>
          <w:bCs/>
          <w:sz w:val="28"/>
          <w:szCs w:val="28"/>
        </w:rPr>
      </w:pPr>
      <w:r>
        <w:rPr>
          <w:b/>
          <w:bCs/>
          <w:sz w:val="28"/>
          <w:szCs w:val="28"/>
        </w:rPr>
        <w:t xml:space="preserve">систем </w:t>
      </w:r>
      <w:r w:rsidR="00473AF4">
        <w:rPr>
          <w:b/>
          <w:bCs/>
          <w:sz w:val="28"/>
          <w:szCs w:val="28"/>
        </w:rPr>
        <w:t>коммунальной</w:t>
      </w:r>
      <w:r w:rsidR="00473AF4" w:rsidRPr="002B25A4">
        <w:rPr>
          <w:b/>
          <w:bCs/>
          <w:sz w:val="28"/>
          <w:szCs w:val="28"/>
        </w:rPr>
        <w:t xml:space="preserve"> инфраструктуры </w:t>
      </w:r>
    </w:p>
    <w:p w:rsidR="00473AF4" w:rsidRPr="002B25A4" w:rsidRDefault="00473AF4" w:rsidP="00473AF4">
      <w:pPr>
        <w:jc w:val="center"/>
        <w:rPr>
          <w:b/>
          <w:bCs/>
          <w:sz w:val="28"/>
          <w:szCs w:val="28"/>
        </w:rPr>
      </w:pPr>
      <w:r w:rsidRPr="002B25A4">
        <w:rPr>
          <w:b/>
          <w:bCs/>
          <w:sz w:val="28"/>
          <w:szCs w:val="28"/>
        </w:rPr>
        <w:t>Новотаманского сельского поселения</w:t>
      </w:r>
    </w:p>
    <w:p w:rsidR="00473AF4" w:rsidRPr="001B5067" w:rsidRDefault="00473AF4" w:rsidP="00473AF4">
      <w:pPr>
        <w:shd w:val="clear" w:color="auto" w:fill="FFFFFF"/>
        <w:tabs>
          <w:tab w:val="left" w:pos="9356"/>
        </w:tabs>
        <w:spacing w:line="322" w:lineRule="exact"/>
        <w:ind w:right="-2"/>
        <w:jc w:val="center"/>
        <w:rPr>
          <w:b/>
          <w:bCs/>
          <w:sz w:val="28"/>
          <w:szCs w:val="28"/>
        </w:rPr>
      </w:pPr>
      <w:r w:rsidRPr="002B25A4">
        <w:rPr>
          <w:b/>
          <w:bCs/>
          <w:sz w:val="28"/>
          <w:szCs w:val="28"/>
        </w:rPr>
        <w:t>Темрюкского района Краснодарского края</w:t>
      </w:r>
    </w:p>
    <w:p w:rsidR="00473AF4" w:rsidRPr="00CC3D70" w:rsidRDefault="00473AF4" w:rsidP="00473AF4">
      <w:pPr>
        <w:jc w:val="center"/>
        <w:rPr>
          <w:bCs/>
          <w:sz w:val="28"/>
          <w:szCs w:val="28"/>
        </w:rPr>
      </w:pPr>
    </w:p>
    <w:p w:rsidR="00473AF4" w:rsidRPr="00CC3D70" w:rsidRDefault="00473AF4" w:rsidP="00473AF4">
      <w:pPr>
        <w:shd w:val="clear" w:color="auto" w:fill="FFFFFF"/>
        <w:jc w:val="both"/>
        <w:rPr>
          <w:bCs/>
          <w:sz w:val="28"/>
          <w:szCs w:val="28"/>
        </w:rPr>
      </w:pPr>
    </w:p>
    <w:p w:rsidR="00473AF4" w:rsidRPr="00537090" w:rsidRDefault="00BE3555" w:rsidP="00473AF4">
      <w:pPr>
        <w:shd w:val="clear" w:color="auto" w:fill="FFFFFF"/>
        <w:ind w:firstLine="709"/>
        <w:jc w:val="both"/>
        <w:rPr>
          <w:bCs/>
          <w:sz w:val="28"/>
          <w:szCs w:val="28"/>
        </w:rPr>
      </w:pPr>
      <w:r w:rsidRPr="00B24554">
        <w:rPr>
          <w:sz w:val="28"/>
          <w:szCs w:val="28"/>
        </w:rPr>
        <w:t>Руководствуясь Федеральным законом от 06 октября 2003 года № 131-ФЗ «Об общих принципах организации местного самоуправления в Российской Федерации», постановлением Правительства Российской Федерации от 14.06.2013 № 502 «Об утверждении требований к программам комплексного развития систем коммунальной инфраструктур</w:t>
      </w:r>
      <w:r>
        <w:rPr>
          <w:sz w:val="28"/>
          <w:szCs w:val="28"/>
        </w:rPr>
        <w:t>ы поселений, городских округов»</w:t>
      </w:r>
      <w:r w:rsidR="00473AF4" w:rsidRPr="00537090">
        <w:rPr>
          <w:bCs/>
          <w:sz w:val="28"/>
          <w:szCs w:val="28"/>
        </w:rPr>
        <w:t xml:space="preserve"> Совет Новотаманского сельского поселения Темрюкского района р е ш и л:</w:t>
      </w:r>
    </w:p>
    <w:p w:rsidR="00473AF4" w:rsidRPr="00537090" w:rsidRDefault="00473AF4" w:rsidP="00473AF4">
      <w:pPr>
        <w:shd w:val="clear" w:color="auto" w:fill="FFFFFF"/>
        <w:ind w:firstLine="709"/>
        <w:jc w:val="both"/>
        <w:rPr>
          <w:bCs/>
          <w:sz w:val="28"/>
          <w:szCs w:val="28"/>
        </w:rPr>
      </w:pPr>
      <w:r w:rsidRPr="00537090">
        <w:rPr>
          <w:bCs/>
          <w:sz w:val="28"/>
          <w:szCs w:val="28"/>
        </w:rPr>
        <w:t xml:space="preserve">1. Утвердить программу комплексного развития </w:t>
      </w:r>
      <w:r w:rsidR="00BE3555">
        <w:rPr>
          <w:bCs/>
          <w:sz w:val="28"/>
          <w:szCs w:val="28"/>
        </w:rPr>
        <w:t>систем коммунальной</w:t>
      </w:r>
      <w:r w:rsidRPr="00537090">
        <w:rPr>
          <w:bCs/>
          <w:sz w:val="28"/>
          <w:szCs w:val="28"/>
        </w:rPr>
        <w:t xml:space="preserve"> инфраструктуры Новотаманского сельского поселения Темрюкского района Краснодарского края (приложение).</w:t>
      </w:r>
    </w:p>
    <w:p w:rsidR="00473AF4" w:rsidRPr="00537090" w:rsidRDefault="00473AF4" w:rsidP="00473AF4">
      <w:pPr>
        <w:pStyle w:val="afff8"/>
        <w:ind w:firstLine="709"/>
        <w:jc w:val="both"/>
        <w:rPr>
          <w:rFonts w:ascii="Times New Roman" w:hAnsi="Times New Roman"/>
          <w:sz w:val="28"/>
          <w:szCs w:val="28"/>
          <w:u w:val="single"/>
        </w:rPr>
      </w:pPr>
      <w:r w:rsidRPr="00537090">
        <w:rPr>
          <w:rFonts w:ascii="Times New Roman" w:hAnsi="Times New Roman"/>
          <w:sz w:val="28"/>
          <w:szCs w:val="28"/>
        </w:rPr>
        <w:t xml:space="preserve">2. Общему отделу  (Золотарева) опубликовать настоящее решение на официальном сайте муниципального образования Темрюкский район </w:t>
      </w:r>
      <w:hyperlink r:id="rId9" w:history="1">
        <w:r w:rsidRPr="00537090">
          <w:rPr>
            <w:rStyle w:val="aff0"/>
            <w:rFonts w:ascii="Times New Roman" w:hAnsi="Times New Roman"/>
            <w:color w:val="auto"/>
            <w:sz w:val="28"/>
            <w:szCs w:val="28"/>
            <w:lang w:val="en-US"/>
          </w:rPr>
          <w:t>http</w:t>
        </w:r>
        <w:r w:rsidRPr="00537090">
          <w:rPr>
            <w:rStyle w:val="aff0"/>
            <w:rFonts w:ascii="Times New Roman" w:hAnsi="Times New Roman"/>
            <w:color w:val="auto"/>
            <w:sz w:val="28"/>
            <w:szCs w:val="28"/>
          </w:rPr>
          <w:t>://</w:t>
        </w:r>
        <w:r w:rsidRPr="00537090">
          <w:rPr>
            <w:rStyle w:val="aff0"/>
            <w:rFonts w:ascii="Times New Roman" w:hAnsi="Times New Roman"/>
            <w:color w:val="auto"/>
            <w:sz w:val="28"/>
            <w:szCs w:val="28"/>
            <w:lang w:val="en-US"/>
          </w:rPr>
          <w:t>www</w:t>
        </w:r>
        <w:r w:rsidRPr="00537090">
          <w:rPr>
            <w:rStyle w:val="aff0"/>
            <w:rFonts w:ascii="Times New Roman" w:hAnsi="Times New Roman"/>
            <w:color w:val="auto"/>
            <w:sz w:val="28"/>
            <w:szCs w:val="28"/>
          </w:rPr>
          <w:t>.</w:t>
        </w:r>
        <w:r w:rsidRPr="00537090">
          <w:rPr>
            <w:rStyle w:val="aff0"/>
            <w:rFonts w:ascii="Times New Roman" w:hAnsi="Times New Roman"/>
            <w:color w:val="auto"/>
            <w:sz w:val="28"/>
            <w:szCs w:val="28"/>
            <w:lang w:val="en-US"/>
          </w:rPr>
          <w:t>temryuk</w:t>
        </w:r>
        <w:r w:rsidRPr="00537090">
          <w:rPr>
            <w:rStyle w:val="aff0"/>
            <w:rFonts w:ascii="Times New Roman" w:hAnsi="Times New Roman"/>
            <w:color w:val="auto"/>
            <w:sz w:val="28"/>
            <w:szCs w:val="28"/>
          </w:rPr>
          <w:t>.</w:t>
        </w:r>
        <w:r w:rsidRPr="00537090">
          <w:rPr>
            <w:rStyle w:val="aff0"/>
            <w:rFonts w:ascii="Times New Roman" w:hAnsi="Times New Roman"/>
            <w:color w:val="auto"/>
            <w:sz w:val="28"/>
            <w:szCs w:val="28"/>
            <w:lang w:val="en-US"/>
          </w:rPr>
          <w:t>ru</w:t>
        </w:r>
        <w:r w:rsidRPr="00537090">
          <w:rPr>
            <w:rStyle w:val="aff0"/>
            <w:rFonts w:ascii="Times New Roman" w:hAnsi="Times New Roman"/>
            <w:color w:val="auto"/>
            <w:sz w:val="28"/>
            <w:szCs w:val="28"/>
          </w:rPr>
          <w:t>/</w:t>
        </w:r>
      </w:hyperlink>
      <w:r w:rsidRPr="00537090">
        <w:rPr>
          <w:rFonts w:ascii="Times New Roman" w:hAnsi="Times New Roman"/>
          <w:sz w:val="28"/>
          <w:szCs w:val="28"/>
        </w:rPr>
        <w:t xml:space="preserve"> в информационно-телекоммуникационной сети «Интернет».</w:t>
      </w:r>
    </w:p>
    <w:p w:rsidR="00473AF4" w:rsidRPr="00537090" w:rsidRDefault="00473AF4" w:rsidP="00473AF4">
      <w:pPr>
        <w:pStyle w:val="afb"/>
        <w:spacing w:after="0" w:line="240" w:lineRule="auto"/>
        <w:ind w:left="0" w:firstLine="709"/>
        <w:jc w:val="both"/>
        <w:rPr>
          <w:rFonts w:ascii="Times New Roman" w:hAnsi="Times New Roman"/>
          <w:sz w:val="28"/>
          <w:szCs w:val="28"/>
        </w:rPr>
      </w:pPr>
      <w:r w:rsidRPr="00537090">
        <w:rPr>
          <w:rFonts w:ascii="Times New Roman" w:hAnsi="Times New Roman"/>
          <w:sz w:val="28"/>
          <w:szCs w:val="28"/>
        </w:rPr>
        <w:t>3. Контроль за выполнением настоящего решения возложить на заместителя главы Новотаманского сельского поселения Темрюкского района Г.П. Шлахтер и постоянную комиссию по вопросам предпринимательства, жилищно-коммунального хозяйства, промышленности, строительства, транспорта, связи, бытового и торгового обслуживания населения (О.А. Брюханчик).</w:t>
      </w:r>
    </w:p>
    <w:p w:rsidR="00473AF4" w:rsidRPr="00537090" w:rsidRDefault="00473AF4" w:rsidP="00473AF4">
      <w:pPr>
        <w:shd w:val="clear" w:color="auto" w:fill="FFFFFF"/>
        <w:ind w:firstLine="709"/>
        <w:jc w:val="both"/>
        <w:rPr>
          <w:sz w:val="28"/>
          <w:szCs w:val="28"/>
        </w:rPr>
      </w:pPr>
      <w:r w:rsidRPr="00537090">
        <w:rPr>
          <w:bCs/>
          <w:sz w:val="28"/>
          <w:szCs w:val="28"/>
        </w:rPr>
        <w:t xml:space="preserve">4. </w:t>
      </w:r>
      <w:r w:rsidRPr="00537090">
        <w:rPr>
          <w:sz w:val="28"/>
          <w:szCs w:val="28"/>
        </w:rPr>
        <w:t>Решение вступает в силу на следующий день после его официального опубликования.</w:t>
      </w:r>
    </w:p>
    <w:p w:rsidR="00473AF4" w:rsidRPr="002B25A4" w:rsidRDefault="00473AF4" w:rsidP="00473AF4">
      <w:pPr>
        <w:shd w:val="clear" w:color="auto" w:fill="FFFFFF"/>
        <w:jc w:val="both"/>
        <w:rPr>
          <w:bCs/>
          <w:sz w:val="28"/>
          <w:szCs w:val="28"/>
        </w:rPr>
      </w:pPr>
    </w:p>
    <w:tbl>
      <w:tblPr>
        <w:tblW w:w="9747" w:type="dxa"/>
        <w:tblLook w:val="01E0"/>
      </w:tblPr>
      <w:tblGrid>
        <w:gridCol w:w="5211"/>
        <w:gridCol w:w="4536"/>
      </w:tblGrid>
      <w:tr w:rsidR="00473AF4" w:rsidRPr="002B25A4" w:rsidTr="005432C7">
        <w:tc>
          <w:tcPr>
            <w:tcW w:w="5211" w:type="dxa"/>
          </w:tcPr>
          <w:p w:rsidR="00473AF4" w:rsidRPr="002B25A4" w:rsidRDefault="00473AF4" w:rsidP="005432C7">
            <w:pPr>
              <w:tabs>
                <w:tab w:val="center" w:pos="4677"/>
                <w:tab w:val="right" w:pos="9355"/>
              </w:tabs>
              <w:rPr>
                <w:sz w:val="28"/>
                <w:szCs w:val="28"/>
              </w:rPr>
            </w:pPr>
            <w:r w:rsidRPr="002B25A4">
              <w:rPr>
                <w:sz w:val="28"/>
                <w:szCs w:val="28"/>
              </w:rPr>
              <w:t xml:space="preserve">Глава Новотаманского </w:t>
            </w:r>
          </w:p>
          <w:p w:rsidR="00473AF4" w:rsidRPr="002B25A4" w:rsidRDefault="00473AF4" w:rsidP="005432C7">
            <w:pPr>
              <w:tabs>
                <w:tab w:val="center" w:pos="4677"/>
                <w:tab w:val="right" w:pos="9355"/>
              </w:tabs>
              <w:rPr>
                <w:sz w:val="28"/>
                <w:szCs w:val="28"/>
              </w:rPr>
            </w:pPr>
            <w:r w:rsidRPr="002B25A4">
              <w:rPr>
                <w:sz w:val="28"/>
                <w:szCs w:val="28"/>
              </w:rPr>
              <w:t xml:space="preserve">сельского поселения </w:t>
            </w:r>
          </w:p>
          <w:p w:rsidR="00473AF4" w:rsidRPr="002B25A4" w:rsidRDefault="00473AF4" w:rsidP="005432C7">
            <w:pPr>
              <w:tabs>
                <w:tab w:val="center" w:pos="4677"/>
                <w:tab w:val="right" w:pos="9355"/>
              </w:tabs>
              <w:rPr>
                <w:sz w:val="28"/>
                <w:szCs w:val="28"/>
              </w:rPr>
            </w:pPr>
            <w:r w:rsidRPr="002B25A4">
              <w:rPr>
                <w:sz w:val="28"/>
                <w:szCs w:val="28"/>
              </w:rPr>
              <w:t>Темрюкского района</w:t>
            </w:r>
          </w:p>
          <w:p w:rsidR="00473AF4" w:rsidRPr="002B25A4" w:rsidRDefault="00473AF4" w:rsidP="005432C7">
            <w:pPr>
              <w:tabs>
                <w:tab w:val="center" w:pos="4677"/>
                <w:tab w:val="right" w:pos="9355"/>
              </w:tabs>
              <w:rPr>
                <w:sz w:val="28"/>
                <w:szCs w:val="28"/>
              </w:rPr>
            </w:pPr>
            <w:r w:rsidRPr="002B25A4">
              <w:rPr>
                <w:sz w:val="28"/>
                <w:szCs w:val="28"/>
              </w:rPr>
              <w:t>________________ В.В.</w:t>
            </w:r>
            <w:r>
              <w:rPr>
                <w:sz w:val="28"/>
                <w:szCs w:val="28"/>
              </w:rPr>
              <w:t xml:space="preserve"> </w:t>
            </w:r>
            <w:r w:rsidRPr="002B25A4">
              <w:rPr>
                <w:sz w:val="28"/>
                <w:szCs w:val="28"/>
              </w:rPr>
              <w:t>Лаврентьев</w:t>
            </w:r>
          </w:p>
          <w:p w:rsidR="00473AF4" w:rsidRPr="002B25A4" w:rsidRDefault="00473AF4" w:rsidP="005432C7">
            <w:pPr>
              <w:tabs>
                <w:tab w:val="center" w:pos="4677"/>
                <w:tab w:val="right" w:pos="9355"/>
              </w:tabs>
              <w:rPr>
                <w:sz w:val="28"/>
                <w:szCs w:val="28"/>
              </w:rPr>
            </w:pPr>
          </w:p>
          <w:p w:rsidR="00473AF4" w:rsidRPr="002B25A4" w:rsidRDefault="00473AF4" w:rsidP="005432C7">
            <w:pPr>
              <w:tabs>
                <w:tab w:val="center" w:pos="4677"/>
                <w:tab w:val="right" w:pos="9355"/>
              </w:tabs>
              <w:rPr>
                <w:sz w:val="28"/>
                <w:szCs w:val="28"/>
              </w:rPr>
            </w:pPr>
            <w:r w:rsidRPr="002B25A4">
              <w:rPr>
                <w:sz w:val="28"/>
                <w:szCs w:val="28"/>
              </w:rPr>
              <w:t xml:space="preserve">_____________________ года </w:t>
            </w:r>
          </w:p>
        </w:tc>
        <w:tc>
          <w:tcPr>
            <w:tcW w:w="4536" w:type="dxa"/>
          </w:tcPr>
          <w:p w:rsidR="00473AF4" w:rsidRPr="002B25A4" w:rsidRDefault="00473AF4" w:rsidP="005432C7">
            <w:pPr>
              <w:tabs>
                <w:tab w:val="center" w:pos="4677"/>
                <w:tab w:val="right" w:pos="9355"/>
              </w:tabs>
              <w:ind w:left="435"/>
              <w:rPr>
                <w:sz w:val="28"/>
                <w:szCs w:val="28"/>
              </w:rPr>
            </w:pPr>
            <w:r w:rsidRPr="002B25A4">
              <w:rPr>
                <w:sz w:val="28"/>
                <w:szCs w:val="28"/>
              </w:rPr>
              <w:t xml:space="preserve">Председатель Совета </w:t>
            </w:r>
          </w:p>
          <w:p w:rsidR="00473AF4" w:rsidRPr="002B25A4" w:rsidRDefault="00473AF4" w:rsidP="005432C7">
            <w:pPr>
              <w:tabs>
                <w:tab w:val="center" w:pos="4677"/>
                <w:tab w:val="right" w:pos="9355"/>
              </w:tabs>
              <w:ind w:left="435"/>
              <w:rPr>
                <w:sz w:val="28"/>
                <w:szCs w:val="28"/>
              </w:rPr>
            </w:pPr>
            <w:r w:rsidRPr="002B25A4">
              <w:rPr>
                <w:sz w:val="28"/>
                <w:szCs w:val="28"/>
              </w:rPr>
              <w:t xml:space="preserve">Новотаманского сельского </w:t>
            </w:r>
          </w:p>
          <w:p w:rsidR="00473AF4" w:rsidRPr="002B25A4" w:rsidRDefault="00473AF4" w:rsidP="005432C7">
            <w:pPr>
              <w:tabs>
                <w:tab w:val="center" w:pos="4677"/>
                <w:tab w:val="right" w:pos="9355"/>
              </w:tabs>
              <w:ind w:left="435"/>
              <w:rPr>
                <w:sz w:val="28"/>
                <w:szCs w:val="28"/>
              </w:rPr>
            </w:pPr>
            <w:r w:rsidRPr="002B25A4">
              <w:rPr>
                <w:sz w:val="28"/>
                <w:szCs w:val="28"/>
              </w:rPr>
              <w:t xml:space="preserve">поселения Темрюкского района </w:t>
            </w:r>
          </w:p>
          <w:p w:rsidR="00473AF4" w:rsidRPr="002B25A4" w:rsidRDefault="00473AF4" w:rsidP="005432C7">
            <w:pPr>
              <w:tabs>
                <w:tab w:val="center" w:pos="4677"/>
                <w:tab w:val="right" w:pos="9355"/>
              </w:tabs>
              <w:ind w:left="435"/>
              <w:rPr>
                <w:sz w:val="28"/>
                <w:szCs w:val="28"/>
              </w:rPr>
            </w:pPr>
            <w:r w:rsidRPr="002B25A4">
              <w:rPr>
                <w:sz w:val="28"/>
                <w:szCs w:val="28"/>
              </w:rPr>
              <w:t>_____________ Д.Г.</w:t>
            </w:r>
            <w:r>
              <w:rPr>
                <w:sz w:val="28"/>
                <w:szCs w:val="28"/>
              </w:rPr>
              <w:t xml:space="preserve"> </w:t>
            </w:r>
            <w:r w:rsidRPr="002B25A4">
              <w:rPr>
                <w:sz w:val="28"/>
                <w:szCs w:val="28"/>
              </w:rPr>
              <w:t>Сазонов</w:t>
            </w:r>
          </w:p>
          <w:p w:rsidR="00473AF4" w:rsidRPr="002B25A4" w:rsidRDefault="00473AF4" w:rsidP="005432C7">
            <w:pPr>
              <w:tabs>
                <w:tab w:val="center" w:pos="4677"/>
                <w:tab w:val="right" w:pos="9355"/>
              </w:tabs>
              <w:ind w:left="435"/>
              <w:rPr>
                <w:sz w:val="28"/>
                <w:szCs w:val="28"/>
              </w:rPr>
            </w:pPr>
          </w:p>
          <w:p w:rsidR="00473AF4" w:rsidRPr="002B25A4" w:rsidRDefault="00473AF4" w:rsidP="005432C7">
            <w:pPr>
              <w:tabs>
                <w:tab w:val="center" w:pos="4677"/>
                <w:tab w:val="right" w:pos="9355"/>
              </w:tabs>
              <w:ind w:left="435"/>
              <w:rPr>
                <w:sz w:val="28"/>
                <w:szCs w:val="28"/>
              </w:rPr>
            </w:pPr>
            <w:r w:rsidRPr="002B25A4">
              <w:rPr>
                <w:sz w:val="28"/>
                <w:szCs w:val="28"/>
              </w:rPr>
              <w:t>_____________________ года</w:t>
            </w:r>
          </w:p>
        </w:tc>
      </w:tr>
    </w:tbl>
    <w:p w:rsidR="00473AF4" w:rsidRDefault="00473AF4" w:rsidP="00473AF4">
      <w:pPr>
        <w:ind w:firstLine="5103"/>
        <w:jc w:val="center"/>
        <w:rPr>
          <w:sz w:val="28"/>
          <w:szCs w:val="28"/>
        </w:rPr>
      </w:pPr>
    </w:p>
    <w:tbl>
      <w:tblPr>
        <w:tblpPr w:leftFromText="180" w:rightFromText="180" w:vertAnchor="page" w:horzAnchor="margin" w:tblpY="1160"/>
        <w:tblW w:w="0" w:type="auto"/>
        <w:tblLook w:val="04A0"/>
      </w:tblPr>
      <w:tblGrid>
        <w:gridCol w:w="4766"/>
        <w:gridCol w:w="4798"/>
      </w:tblGrid>
      <w:tr w:rsidR="00CA6938" w:rsidRPr="00006F16" w:rsidTr="00CA6938">
        <w:tc>
          <w:tcPr>
            <w:tcW w:w="4766" w:type="dxa"/>
            <w:shd w:val="clear" w:color="auto" w:fill="auto"/>
          </w:tcPr>
          <w:p w:rsidR="00CA6938" w:rsidRPr="00006F16" w:rsidRDefault="00CA6938" w:rsidP="00CA6938">
            <w:pPr>
              <w:spacing w:line="360" w:lineRule="auto"/>
              <w:jc w:val="center"/>
              <w:rPr>
                <w:caps/>
              </w:rPr>
            </w:pPr>
            <w:r w:rsidRPr="00006F16">
              <w:rPr>
                <w:caps/>
              </w:rPr>
              <w:t>Исполнитель</w:t>
            </w:r>
          </w:p>
          <w:p w:rsidR="00CA6938" w:rsidRPr="00006F16" w:rsidRDefault="00CA6938" w:rsidP="00CA6938">
            <w:pPr>
              <w:autoSpaceDE w:val="0"/>
              <w:autoSpaceDN w:val="0"/>
              <w:adjustRightInd w:val="0"/>
              <w:spacing w:line="324" w:lineRule="auto"/>
            </w:pPr>
            <w:r w:rsidRPr="00006F16">
              <w:t>Индивидуальный предприниматель</w:t>
            </w:r>
          </w:p>
          <w:p w:rsidR="00CA6938" w:rsidRPr="00006F16" w:rsidRDefault="00CA6938" w:rsidP="00CA6938">
            <w:pPr>
              <w:autoSpaceDE w:val="0"/>
              <w:autoSpaceDN w:val="0"/>
              <w:adjustRightInd w:val="0"/>
              <w:spacing w:line="324" w:lineRule="auto"/>
            </w:pPr>
          </w:p>
          <w:p w:rsidR="00CA6938" w:rsidRPr="00006F16" w:rsidRDefault="00CA6938" w:rsidP="00CA6938">
            <w:pPr>
              <w:autoSpaceDE w:val="0"/>
              <w:autoSpaceDN w:val="0"/>
              <w:adjustRightInd w:val="0"/>
              <w:spacing w:line="324" w:lineRule="auto"/>
            </w:pPr>
            <w:r w:rsidRPr="00006F16">
              <w:t>_______________А.Н. Дударев</w:t>
            </w:r>
          </w:p>
          <w:p w:rsidR="00CA6938" w:rsidRPr="00006F16" w:rsidRDefault="00CA6938" w:rsidP="00CA6938">
            <w:pPr>
              <w:autoSpaceDE w:val="0"/>
              <w:autoSpaceDN w:val="0"/>
              <w:adjustRightInd w:val="0"/>
              <w:spacing w:line="324" w:lineRule="auto"/>
            </w:pPr>
          </w:p>
          <w:p w:rsidR="00CA6938" w:rsidRPr="00006F16" w:rsidRDefault="00CA6938" w:rsidP="00CA6938">
            <w:pPr>
              <w:autoSpaceDE w:val="0"/>
              <w:autoSpaceDN w:val="0"/>
              <w:adjustRightInd w:val="0"/>
              <w:spacing w:line="324" w:lineRule="auto"/>
            </w:pPr>
            <w:r w:rsidRPr="00006F16">
              <w:t>«_____»_______________2017</w:t>
            </w:r>
          </w:p>
        </w:tc>
        <w:tc>
          <w:tcPr>
            <w:tcW w:w="4798" w:type="dxa"/>
            <w:shd w:val="clear" w:color="auto" w:fill="auto"/>
          </w:tcPr>
          <w:p w:rsidR="00CA6938" w:rsidRPr="00006F16" w:rsidRDefault="00CA6938" w:rsidP="00CA6938">
            <w:pPr>
              <w:spacing w:line="360" w:lineRule="auto"/>
              <w:jc w:val="center"/>
            </w:pPr>
            <w:r w:rsidRPr="00006F16">
              <w:t>УТВЕРЖДАЮ</w:t>
            </w:r>
          </w:p>
          <w:p w:rsidR="00CA6938" w:rsidRPr="00006F16" w:rsidRDefault="00CA6938" w:rsidP="00CA6938">
            <w:pPr>
              <w:autoSpaceDE w:val="0"/>
              <w:autoSpaceDN w:val="0"/>
              <w:adjustRightInd w:val="0"/>
              <w:spacing w:line="324" w:lineRule="auto"/>
              <w:jc w:val="right"/>
            </w:pPr>
            <w:r w:rsidRPr="00006F16">
              <w:t>__________________________________</w:t>
            </w:r>
          </w:p>
          <w:p w:rsidR="00CA6938" w:rsidRPr="00006F16" w:rsidRDefault="00CA6938" w:rsidP="00CA6938">
            <w:pPr>
              <w:autoSpaceDE w:val="0"/>
              <w:autoSpaceDN w:val="0"/>
              <w:adjustRightInd w:val="0"/>
              <w:spacing w:line="324" w:lineRule="auto"/>
              <w:jc w:val="right"/>
            </w:pPr>
          </w:p>
          <w:p w:rsidR="00CA6938" w:rsidRPr="00006F16" w:rsidRDefault="00CA6938" w:rsidP="00CA6938">
            <w:pPr>
              <w:autoSpaceDE w:val="0"/>
              <w:autoSpaceDN w:val="0"/>
              <w:adjustRightInd w:val="0"/>
              <w:spacing w:line="324" w:lineRule="auto"/>
              <w:jc w:val="right"/>
            </w:pPr>
            <w:r w:rsidRPr="00006F16">
              <w:t>__________________________________</w:t>
            </w:r>
          </w:p>
          <w:p w:rsidR="00CA6938" w:rsidRPr="00006F16" w:rsidRDefault="00CA6938" w:rsidP="00CA6938">
            <w:pPr>
              <w:autoSpaceDE w:val="0"/>
              <w:autoSpaceDN w:val="0"/>
              <w:adjustRightInd w:val="0"/>
              <w:spacing w:line="324" w:lineRule="auto"/>
              <w:jc w:val="right"/>
            </w:pPr>
          </w:p>
          <w:p w:rsidR="00CA6938" w:rsidRPr="00006F16" w:rsidRDefault="00CA6938" w:rsidP="00CA6938">
            <w:pPr>
              <w:spacing w:line="360" w:lineRule="auto"/>
              <w:jc w:val="right"/>
            </w:pPr>
            <w:r w:rsidRPr="00006F16">
              <w:t>«_____»_______________2017</w:t>
            </w:r>
          </w:p>
        </w:tc>
      </w:tr>
    </w:tbl>
    <w:p w:rsidR="005D60AF" w:rsidRPr="00006F16" w:rsidRDefault="005D60AF" w:rsidP="005D60AF">
      <w:pPr>
        <w:keepNext/>
        <w:keepLines/>
        <w:spacing w:before="120" w:after="60"/>
        <w:jc w:val="both"/>
        <w:outlineLvl w:val="0"/>
        <w:rPr>
          <w:b/>
          <w:kern w:val="28"/>
          <w:sz w:val="28"/>
        </w:rPr>
      </w:pPr>
    </w:p>
    <w:p w:rsidR="005C4E7E" w:rsidRPr="00006F16" w:rsidRDefault="005C4E7E" w:rsidP="005014EF">
      <w:pPr>
        <w:autoSpaceDE w:val="0"/>
        <w:autoSpaceDN w:val="0"/>
        <w:adjustRightInd w:val="0"/>
        <w:spacing w:line="360" w:lineRule="auto"/>
        <w:jc w:val="center"/>
        <w:rPr>
          <w:b/>
          <w:bCs/>
          <w:sz w:val="40"/>
          <w:szCs w:val="40"/>
        </w:rPr>
      </w:pPr>
      <w:bookmarkStart w:id="1" w:name="_Hlk487973860"/>
    </w:p>
    <w:p w:rsidR="005C4E7E" w:rsidRPr="00006F16" w:rsidRDefault="005C4E7E" w:rsidP="005014EF">
      <w:pPr>
        <w:autoSpaceDE w:val="0"/>
        <w:autoSpaceDN w:val="0"/>
        <w:adjustRightInd w:val="0"/>
        <w:spacing w:line="360" w:lineRule="auto"/>
        <w:jc w:val="center"/>
        <w:rPr>
          <w:b/>
          <w:bCs/>
          <w:sz w:val="40"/>
          <w:szCs w:val="40"/>
        </w:rPr>
      </w:pPr>
    </w:p>
    <w:p w:rsidR="00CA6938" w:rsidRDefault="00CA6938" w:rsidP="005014EF">
      <w:pPr>
        <w:autoSpaceDE w:val="0"/>
        <w:autoSpaceDN w:val="0"/>
        <w:adjustRightInd w:val="0"/>
        <w:spacing w:line="360" w:lineRule="auto"/>
        <w:jc w:val="center"/>
        <w:rPr>
          <w:b/>
          <w:bCs/>
          <w:sz w:val="40"/>
          <w:szCs w:val="40"/>
          <w:lang w:val="en-US"/>
        </w:rPr>
      </w:pPr>
    </w:p>
    <w:p w:rsidR="00ED3D78" w:rsidRPr="00006F16" w:rsidRDefault="00437110" w:rsidP="005014EF">
      <w:pPr>
        <w:autoSpaceDE w:val="0"/>
        <w:autoSpaceDN w:val="0"/>
        <w:adjustRightInd w:val="0"/>
        <w:spacing w:line="360" w:lineRule="auto"/>
        <w:jc w:val="center"/>
        <w:rPr>
          <w:b/>
          <w:bCs/>
          <w:sz w:val="40"/>
          <w:szCs w:val="40"/>
        </w:rPr>
      </w:pPr>
      <w:r w:rsidRPr="00006F16">
        <w:rPr>
          <w:b/>
          <w:bCs/>
          <w:sz w:val="40"/>
          <w:szCs w:val="40"/>
        </w:rPr>
        <w:t xml:space="preserve">Программа </w:t>
      </w:r>
      <w:bookmarkStart w:id="2" w:name="_Hlk481146039"/>
      <w:r w:rsidR="00ED3D78" w:rsidRPr="00006F16">
        <w:rPr>
          <w:b/>
          <w:bCs/>
          <w:sz w:val="40"/>
          <w:szCs w:val="40"/>
        </w:rPr>
        <w:t xml:space="preserve">комплексного развития </w:t>
      </w:r>
    </w:p>
    <w:p w:rsidR="00ED3D78" w:rsidRPr="00006F16" w:rsidRDefault="00ED3D78" w:rsidP="005014EF">
      <w:pPr>
        <w:autoSpaceDE w:val="0"/>
        <w:autoSpaceDN w:val="0"/>
        <w:adjustRightInd w:val="0"/>
        <w:spacing w:line="360" w:lineRule="auto"/>
        <w:jc w:val="center"/>
        <w:rPr>
          <w:b/>
          <w:bCs/>
          <w:sz w:val="40"/>
          <w:szCs w:val="40"/>
        </w:rPr>
      </w:pPr>
      <w:r w:rsidRPr="00006F16">
        <w:rPr>
          <w:b/>
          <w:bCs/>
          <w:sz w:val="40"/>
          <w:szCs w:val="40"/>
        </w:rPr>
        <w:t xml:space="preserve">систем коммунальной инфраструктуры </w:t>
      </w:r>
      <w:r w:rsidR="008A381D" w:rsidRPr="00006F16">
        <w:rPr>
          <w:b/>
          <w:bCs/>
          <w:sz w:val="40"/>
          <w:szCs w:val="40"/>
        </w:rPr>
        <w:t>Новотаманского</w:t>
      </w:r>
      <w:r w:rsidR="005E64DB" w:rsidRPr="00006F16">
        <w:rPr>
          <w:b/>
          <w:bCs/>
          <w:sz w:val="40"/>
          <w:szCs w:val="40"/>
        </w:rPr>
        <w:t xml:space="preserve"> сельского поселения Темрюкского района Краснодарского края</w:t>
      </w:r>
    </w:p>
    <w:bookmarkEnd w:id="1"/>
    <w:p w:rsidR="00ED3D78" w:rsidRPr="003D5538" w:rsidRDefault="00ED3D78" w:rsidP="005014EF">
      <w:pPr>
        <w:autoSpaceDE w:val="0"/>
        <w:autoSpaceDN w:val="0"/>
        <w:adjustRightInd w:val="0"/>
        <w:spacing w:line="360" w:lineRule="auto"/>
        <w:jc w:val="center"/>
        <w:rPr>
          <w:rFonts w:ascii="Arial" w:hAnsi="Arial" w:cs="Arial"/>
          <w:b/>
          <w:bCs/>
          <w:sz w:val="40"/>
          <w:szCs w:val="40"/>
        </w:rPr>
      </w:pPr>
    </w:p>
    <w:bookmarkEnd w:id="2"/>
    <w:p w:rsidR="005D60AF" w:rsidRPr="003D5538" w:rsidRDefault="005D60AF" w:rsidP="005D60AF">
      <w:pPr>
        <w:autoSpaceDE w:val="0"/>
        <w:autoSpaceDN w:val="0"/>
        <w:adjustRightInd w:val="0"/>
        <w:ind w:firstLine="720"/>
        <w:jc w:val="both"/>
      </w:pPr>
    </w:p>
    <w:p w:rsidR="0077476B" w:rsidRPr="003D5538" w:rsidRDefault="0077476B" w:rsidP="005D60AF">
      <w:pPr>
        <w:autoSpaceDE w:val="0"/>
        <w:autoSpaceDN w:val="0"/>
        <w:adjustRightInd w:val="0"/>
        <w:ind w:firstLine="720"/>
        <w:jc w:val="both"/>
      </w:pPr>
    </w:p>
    <w:p w:rsidR="0077476B" w:rsidRPr="003D5538" w:rsidRDefault="0077476B" w:rsidP="005D60AF">
      <w:pPr>
        <w:autoSpaceDE w:val="0"/>
        <w:autoSpaceDN w:val="0"/>
        <w:adjustRightInd w:val="0"/>
        <w:ind w:firstLine="720"/>
        <w:jc w:val="both"/>
      </w:pPr>
    </w:p>
    <w:p w:rsidR="005D60AF" w:rsidRPr="003D5538" w:rsidRDefault="005D60AF" w:rsidP="005D60AF">
      <w:pPr>
        <w:autoSpaceDE w:val="0"/>
        <w:autoSpaceDN w:val="0"/>
        <w:adjustRightInd w:val="0"/>
        <w:ind w:firstLine="720"/>
        <w:jc w:val="both"/>
      </w:pPr>
    </w:p>
    <w:p w:rsidR="005D60AF" w:rsidRPr="003D5538" w:rsidRDefault="005D60AF" w:rsidP="005D60AF">
      <w:pPr>
        <w:autoSpaceDE w:val="0"/>
        <w:autoSpaceDN w:val="0"/>
        <w:adjustRightInd w:val="0"/>
        <w:ind w:firstLine="720"/>
        <w:jc w:val="both"/>
      </w:pPr>
    </w:p>
    <w:p w:rsidR="005D60AF" w:rsidRPr="003D5538" w:rsidRDefault="005D60AF" w:rsidP="005D60AF">
      <w:pPr>
        <w:autoSpaceDE w:val="0"/>
        <w:autoSpaceDN w:val="0"/>
        <w:adjustRightInd w:val="0"/>
        <w:ind w:firstLine="720"/>
        <w:jc w:val="both"/>
      </w:pPr>
    </w:p>
    <w:p w:rsidR="005D60AF" w:rsidRPr="003D5538" w:rsidRDefault="005D60AF" w:rsidP="005D60AF">
      <w:pPr>
        <w:autoSpaceDE w:val="0"/>
        <w:autoSpaceDN w:val="0"/>
        <w:adjustRightInd w:val="0"/>
        <w:ind w:firstLine="720"/>
        <w:jc w:val="both"/>
      </w:pPr>
    </w:p>
    <w:p w:rsidR="0092515E" w:rsidRPr="003D5538" w:rsidRDefault="0092515E" w:rsidP="005D60AF">
      <w:pPr>
        <w:autoSpaceDE w:val="0"/>
        <w:autoSpaceDN w:val="0"/>
        <w:adjustRightInd w:val="0"/>
        <w:ind w:firstLine="720"/>
        <w:jc w:val="both"/>
      </w:pPr>
    </w:p>
    <w:p w:rsidR="00A94B92" w:rsidRPr="003D5538" w:rsidRDefault="00A94B92" w:rsidP="005D60AF">
      <w:pPr>
        <w:autoSpaceDE w:val="0"/>
        <w:autoSpaceDN w:val="0"/>
        <w:adjustRightInd w:val="0"/>
        <w:ind w:firstLine="720"/>
        <w:jc w:val="both"/>
      </w:pPr>
    </w:p>
    <w:p w:rsidR="0092515E" w:rsidRPr="003D5538" w:rsidRDefault="0092515E" w:rsidP="005D60AF">
      <w:pPr>
        <w:autoSpaceDE w:val="0"/>
        <w:autoSpaceDN w:val="0"/>
        <w:adjustRightInd w:val="0"/>
        <w:ind w:firstLine="720"/>
        <w:jc w:val="both"/>
      </w:pPr>
    </w:p>
    <w:p w:rsidR="00A94B92" w:rsidRPr="003D5538" w:rsidRDefault="00A94B92" w:rsidP="005D60AF">
      <w:pPr>
        <w:autoSpaceDE w:val="0"/>
        <w:autoSpaceDN w:val="0"/>
        <w:adjustRightInd w:val="0"/>
        <w:ind w:firstLine="720"/>
        <w:jc w:val="both"/>
      </w:pPr>
    </w:p>
    <w:p w:rsidR="005D60AF" w:rsidRPr="003D5538" w:rsidRDefault="005D60AF" w:rsidP="005D60AF">
      <w:pPr>
        <w:autoSpaceDE w:val="0"/>
        <w:autoSpaceDN w:val="0"/>
        <w:adjustRightInd w:val="0"/>
        <w:ind w:firstLine="720"/>
        <w:jc w:val="both"/>
      </w:pPr>
    </w:p>
    <w:p w:rsidR="005D60AF" w:rsidRPr="003D5538" w:rsidRDefault="005D60AF" w:rsidP="005D60AF">
      <w:pPr>
        <w:autoSpaceDE w:val="0"/>
        <w:autoSpaceDN w:val="0"/>
        <w:adjustRightInd w:val="0"/>
        <w:ind w:firstLine="720"/>
        <w:jc w:val="both"/>
      </w:pPr>
    </w:p>
    <w:p w:rsidR="00BF4782" w:rsidRPr="00F873DC" w:rsidRDefault="00BF4782" w:rsidP="00C83757">
      <w:pPr>
        <w:jc w:val="center"/>
        <w:rPr>
          <w:rFonts w:ascii="Arial" w:hAnsi="Arial" w:cs="Arial"/>
          <w:b/>
          <w:sz w:val="28"/>
          <w:szCs w:val="28"/>
        </w:rPr>
      </w:pPr>
    </w:p>
    <w:p w:rsidR="00CA6938" w:rsidRPr="00F873DC" w:rsidRDefault="00CA6938" w:rsidP="00C83757">
      <w:pPr>
        <w:jc w:val="center"/>
        <w:rPr>
          <w:rFonts w:ascii="Arial" w:hAnsi="Arial" w:cs="Arial"/>
          <w:b/>
          <w:sz w:val="28"/>
          <w:szCs w:val="28"/>
        </w:rPr>
      </w:pPr>
    </w:p>
    <w:p w:rsidR="00CA6938" w:rsidRPr="00F873DC" w:rsidRDefault="00CA6938" w:rsidP="00C83757">
      <w:pPr>
        <w:jc w:val="center"/>
        <w:rPr>
          <w:rFonts w:ascii="Arial" w:hAnsi="Arial" w:cs="Arial"/>
          <w:b/>
          <w:sz w:val="28"/>
          <w:szCs w:val="28"/>
        </w:rPr>
      </w:pPr>
    </w:p>
    <w:p w:rsidR="00CA6938" w:rsidRPr="00F873DC" w:rsidRDefault="00CA6938" w:rsidP="00C83757">
      <w:pPr>
        <w:jc w:val="center"/>
        <w:rPr>
          <w:rFonts w:ascii="Arial" w:hAnsi="Arial" w:cs="Arial"/>
          <w:b/>
          <w:sz w:val="28"/>
          <w:szCs w:val="28"/>
        </w:rPr>
      </w:pPr>
    </w:p>
    <w:p w:rsidR="00CA6938" w:rsidRPr="00F873DC" w:rsidRDefault="00CA6938" w:rsidP="00C83757">
      <w:pPr>
        <w:jc w:val="center"/>
        <w:rPr>
          <w:rFonts w:ascii="Arial" w:hAnsi="Arial" w:cs="Arial"/>
          <w:b/>
          <w:sz w:val="28"/>
          <w:szCs w:val="28"/>
        </w:rPr>
      </w:pPr>
    </w:p>
    <w:p w:rsidR="00CA6938" w:rsidRPr="00F873DC" w:rsidRDefault="00CA6938" w:rsidP="00C83757">
      <w:pPr>
        <w:jc w:val="center"/>
        <w:rPr>
          <w:rFonts w:ascii="Arial" w:hAnsi="Arial" w:cs="Arial"/>
          <w:b/>
          <w:sz w:val="28"/>
          <w:szCs w:val="28"/>
        </w:rPr>
      </w:pPr>
    </w:p>
    <w:p w:rsidR="009E62B3" w:rsidRPr="00006F16" w:rsidRDefault="004531E2" w:rsidP="0092515E">
      <w:pPr>
        <w:jc w:val="center"/>
        <w:rPr>
          <w:b/>
          <w:sz w:val="28"/>
          <w:szCs w:val="28"/>
        </w:rPr>
      </w:pPr>
      <w:r w:rsidRPr="00006F16">
        <w:rPr>
          <w:b/>
          <w:sz w:val="28"/>
          <w:szCs w:val="28"/>
        </w:rPr>
        <w:t>2017</w:t>
      </w:r>
    </w:p>
    <w:p w:rsidR="00F873DC" w:rsidRDefault="005F3985" w:rsidP="005F3985">
      <w:pPr>
        <w:pStyle w:val="aff"/>
        <w:tabs>
          <w:tab w:val="center" w:pos="4674"/>
          <w:tab w:val="left" w:pos="6249"/>
          <w:tab w:val="left" w:pos="9214"/>
        </w:tabs>
        <w:jc w:val="left"/>
        <w:rPr>
          <w:rFonts w:cs="Arial"/>
          <w:color w:val="auto"/>
          <w:sz w:val="24"/>
        </w:rPr>
      </w:pPr>
      <w:r w:rsidRPr="003D5538">
        <w:rPr>
          <w:rFonts w:cs="Arial"/>
          <w:color w:val="auto"/>
          <w:sz w:val="24"/>
        </w:rPr>
        <w:tab/>
      </w:r>
      <w:r w:rsidRPr="003D5538">
        <w:rPr>
          <w:rFonts w:cs="Arial"/>
          <w:color w:val="auto"/>
          <w:sz w:val="24"/>
        </w:rPr>
        <w:tab/>
      </w:r>
      <w:r w:rsidRPr="003D5538">
        <w:rPr>
          <w:rFonts w:cs="Arial"/>
          <w:color w:val="auto"/>
          <w:sz w:val="24"/>
        </w:rPr>
        <w:tab/>
      </w:r>
      <w:r w:rsidRPr="003D5538">
        <w:rPr>
          <w:rFonts w:cs="Arial"/>
          <w:color w:val="auto"/>
          <w:sz w:val="24"/>
        </w:rPr>
        <w:tab/>
      </w:r>
    </w:p>
    <w:p w:rsidR="008940F3" w:rsidRPr="003D5538" w:rsidRDefault="008940F3" w:rsidP="00F873DC">
      <w:pPr>
        <w:pStyle w:val="aff"/>
        <w:tabs>
          <w:tab w:val="center" w:pos="4674"/>
          <w:tab w:val="left" w:pos="6249"/>
          <w:tab w:val="left" w:pos="9214"/>
        </w:tabs>
        <w:rPr>
          <w:rFonts w:cs="Arial"/>
          <w:color w:val="auto"/>
          <w:sz w:val="24"/>
        </w:rPr>
      </w:pPr>
      <w:r w:rsidRPr="003D5538">
        <w:rPr>
          <w:rFonts w:cs="Arial"/>
          <w:color w:val="auto"/>
          <w:sz w:val="24"/>
        </w:rPr>
        <w:lastRenderedPageBreak/>
        <w:t>Оглавление</w:t>
      </w:r>
    </w:p>
    <w:p w:rsidR="007C03A0" w:rsidRPr="003D5538" w:rsidRDefault="004A35FE" w:rsidP="007C03A0">
      <w:pPr>
        <w:pStyle w:val="1a"/>
        <w:ind w:firstLine="0"/>
        <w:rPr>
          <w:rFonts w:eastAsiaTheme="minorEastAsia"/>
          <w:noProof/>
          <w:szCs w:val="22"/>
        </w:rPr>
      </w:pPr>
      <w:r w:rsidRPr="003D5538">
        <w:fldChar w:fldCharType="begin"/>
      </w:r>
      <w:r w:rsidR="008940F3" w:rsidRPr="003D5538">
        <w:instrText xml:space="preserve"> TOC \o "1-3" \h \z \u </w:instrText>
      </w:r>
      <w:r w:rsidRPr="003D5538">
        <w:fldChar w:fldCharType="separate"/>
      </w:r>
      <w:hyperlink w:anchor="_Toc492412114" w:history="1">
        <w:r w:rsidR="007C03A0" w:rsidRPr="003D5538">
          <w:rPr>
            <w:rStyle w:val="aff0"/>
            <w:noProof/>
            <w:color w:val="auto"/>
            <w:szCs w:val="22"/>
          </w:rPr>
          <w:t>ПРОГРАММНЫЙ ДОКУМЕНТ</w:t>
        </w:r>
        <w:r w:rsidR="007C03A0" w:rsidRPr="003D5538">
          <w:rPr>
            <w:noProof/>
            <w:webHidden/>
            <w:szCs w:val="22"/>
          </w:rPr>
          <w:tab/>
        </w:r>
        <w:r w:rsidRPr="003D5538">
          <w:rPr>
            <w:noProof/>
            <w:webHidden/>
            <w:szCs w:val="22"/>
          </w:rPr>
          <w:fldChar w:fldCharType="begin"/>
        </w:r>
        <w:r w:rsidR="007C03A0" w:rsidRPr="003D5538">
          <w:rPr>
            <w:noProof/>
            <w:webHidden/>
            <w:szCs w:val="22"/>
          </w:rPr>
          <w:instrText xml:space="preserve"> PAGEREF _Toc492412114 \h </w:instrText>
        </w:r>
        <w:r w:rsidRPr="003D5538">
          <w:rPr>
            <w:noProof/>
            <w:webHidden/>
            <w:szCs w:val="22"/>
          </w:rPr>
        </w:r>
        <w:r w:rsidRPr="003D5538">
          <w:rPr>
            <w:noProof/>
            <w:webHidden/>
            <w:szCs w:val="22"/>
          </w:rPr>
          <w:fldChar w:fldCharType="separate"/>
        </w:r>
        <w:r w:rsidR="00CA6938">
          <w:rPr>
            <w:noProof/>
            <w:webHidden/>
            <w:szCs w:val="22"/>
          </w:rPr>
          <w:t>6</w:t>
        </w:r>
        <w:r w:rsidRPr="003D5538">
          <w:rPr>
            <w:noProof/>
            <w:webHidden/>
            <w:szCs w:val="22"/>
          </w:rPr>
          <w:fldChar w:fldCharType="end"/>
        </w:r>
      </w:hyperlink>
    </w:p>
    <w:p w:rsidR="007C03A0" w:rsidRPr="003D5538" w:rsidRDefault="004A35FE" w:rsidP="007C03A0">
      <w:pPr>
        <w:pStyle w:val="1a"/>
        <w:ind w:firstLine="0"/>
        <w:rPr>
          <w:rFonts w:eastAsiaTheme="minorEastAsia"/>
          <w:noProof/>
          <w:szCs w:val="22"/>
        </w:rPr>
      </w:pPr>
      <w:hyperlink w:anchor="_Toc492412115" w:history="1">
        <w:r w:rsidR="007C03A0" w:rsidRPr="003D5538">
          <w:rPr>
            <w:rStyle w:val="aff0"/>
            <w:noProof/>
            <w:color w:val="auto"/>
            <w:szCs w:val="22"/>
          </w:rPr>
          <w:t>Общие положения</w:t>
        </w:r>
        <w:r w:rsidR="007C03A0" w:rsidRPr="003D5538">
          <w:rPr>
            <w:noProof/>
            <w:webHidden/>
            <w:szCs w:val="22"/>
          </w:rPr>
          <w:tab/>
        </w:r>
        <w:r w:rsidRPr="003D5538">
          <w:rPr>
            <w:noProof/>
            <w:webHidden/>
            <w:szCs w:val="22"/>
          </w:rPr>
          <w:fldChar w:fldCharType="begin"/>
        </w:r>
        <w:r w:rsidR="007C03A0" w:rsidRPr="003D5538">
          <w:rPr>
            <w:noProof/>
            <w:webHidden/>
            <w:szCs w:val="22"/>
          </w:rPr>
          <w:instrText xml:space="preserve"> PAGEREF _Toc492412115 \h </w:instrText>
        </w:r>
        <w:r w:rsidRPr="003D5538">
          <w:rPr>
            <w:noProof/>
            <w:webHidden/>
            <w:szCs w:val="22"/>
          </w:rPr>
        </w:r>
        <w:r w:rsidRPr="003D5538">
          <w:rPr>
            <w:noProof/>
            <w:webHidden/>
            <w:szCs w:val="22"/>
          </w:rPr>
          <w:fldChar w:fldCharType="separate"/>
        </w:r>
        <w:r w:rsidR="00CA6938">
          <w:rPr>
            <w:noProof/>
            <w:webHidden/>
            <w:szCs w:val="22"/>
          </w:rPr>
          <w:t>8</w:t>
        </w:r>
        <w:r w:rsidRPr="003D5538">
          <w:rPr>
            <w:noProof/>
            <w:webHidden/>
            <w:szCs w:val="22"/>
          </w:rPr>
          <w:fldChar w:fldCharType="end"/>
        </w:r>
      </w:hyperlink>
    </w:p>
    <w:p w:rsidR="007C03A0" w:rsidRPr="003D5538" w:rsidRDefault="004A35FE" w:rsidP="007C03A0">
      <w:pPr>
        <w:pStyle w:val="1a"/>
        <w:ind w:firstLine="0"/>
        <w:rPr>
          <w:rFonts w:eastAsiaTheme="minorEastAsia"/>
          <w:noProof/>
          <w:szCs w:val="22"/>
        </w:rPr>
      </w:pPr>
      <w:hyperlink w:anchor="_Toc492412116" w:history="1">
        <w:r w:rsidR="007C03A0" w:rsidRPr="003D5538">
          <w:rPr>
            <w:rStyle w:val="aff0"/>
            <w:noProof/>
            <w:color w:val="auto"/>
            <w:szCs w:val="22"/>
            <w:lang w:bidi="ru-RU"/>
          </w:rPr>
          <w:t>1</w:t>
        </w:r>
        <w:r w:rsidR="007C03A0" w:rsidRPr="003D5538">
          <w:rPr>
            <w:rStyle w:val="aff0"/>
            <w:noProof/>
            <w:color w:val="auto"/>
            <w:szCs w:val="22"/>
          </w:rPr>
          <w:t xml:space="preserve"> Характеристика существующего состояния систем коммунальной инфраструктуры</w:t>
        </w:r>
        <w:r w:rsidR="007C03A0" w:rsidRPr="003D5538">
          <w:rPr>
            <w:noProof/>
            <w:webHidden/>
            <w:szCs w:val="22"/>
          </w:rPr>
          <w:tab/>
        </w:r>
        <w:r w:rsidRPr="003D5538">
          <w:rPr>
            <w:noProof/>
            <w:webHidden/>
            <w:szCs w:val="22"/>
          </w:rPr>
          <w:fldChar w:fldCharType="begin"/>
        </w:r>
        <w:r w:rsidR="007C03A0" w:rsidRPr="003D5538">
          <w:rPr>
            <w:noProof/>
            <w:webHidden/>
            <w:szCs w:val="22"/>
          </w:rPr>
          <w:instrText xml:space="preserve"> PAGEREF _Toc492412116 \h </w:instrText>
        </w:r>
        <w:r w:rsidRPr="003D5538">
          <w:rPr>
            <w:noProof/>
            <w:webHidden/>
            <w:szCs w:val="22"/>
          </w:rPr>
        </w:r>
        <w:r w:rsidRPr="003D5538">
          <w:rPr>
            <w:noProof/>
            <w:webHidden/>
            <w:szCs w:val="22"/>
          </w:rPr>
          <w:fldChar w:fldCharType="separate"/>
        </w:r>
        <w:r w:rsidR="00CA6938">
          <w:rPr>
            <w:noProof/>
            <w:webHidden/>
            <w:szCs w:val="22"/>
          </w:rPr>
          <w:t>12</w:t>
        </w:r>
        <w:r w:rsidRPr="003D5538">
          <w:rPr>
            <w:noProof/>
            <w:webHidden/>
            <w:szCs w:val="22"/>
          </w:rPr>
          <w:fldChar w:fldCharType="end"/>
        </w:r>
      </w:hyperlink>
    </w:p>
    <w:p w:rsidR="007C03A0" w:rsidRPr="003D5538" w:rsidRDefault="004A35FE" w:rsidP="007C03A0">
      <w:pPr>
        <w:pStyle w:val="2f1"/>
        <w:tabs>
          <w:tab w:val="right" w:leader="dot" w:pos="9338"/>
        </w:tabs>
        <w:ind w:left="0"/>
        <w:rPr>
          <w:rFonts w:ascii="Arial" w:eastAsiaTheme="minorEastAsia" w:hAnsi="Arial" w:cs="Arial"/>
          <w:noProof/>
          <w:szCs w:val="22"/>
        </w:rPr>
      </w:pPr>
      <w:hyperlink w:anchor="_Toc492412117" w:history="1">
        <w:r w:rsidR="007C03A0" w:rsidRPr="003D5538">
          <w:rPr>
            <w:rStyle w:val="aff0"/>
            <w:rFonts w:ascii="Arial" w:hAnsi="Arial" w:cs="Arial"/>
            <w:noProof/>
            <w:color w:val="auto"/>
            <w:szCs w:val="22"/>
          </w:rPr>
          <w:t>1.1 Система централизованного теплоснабжения</w:t>
        </w:r>
        <w:r w:rsidR="007C03A0" w:rsidRPr="003D5538">
          <w:rPr>
            <w:rFonts w:ascii="Arial" w:hAnsi="Arial" w:cs="Arial"/>
            <w:noProof/>
            <w:webHidden/>
            <w:szCs w:val="22"/>
          </w:rPr>
          <w:tab/>
        </w:r>
        <w:r w:rsidRPr="003D5538">
          <w:rPr>
            <w:rFonts w:ascii="Arial" w:hAnsi="Arial" w:cs="Arial"/>
            <w:noProof/>
            <w:webHidden/>
            <w:szCs w:val="22"/>
          </w:rPr>
          <w:fldChar w:fldCharType="begin"/>
        </w:r>
        <w:r w:rsidR="007C03A0" w:rsidRPr="003D5538">
          <w:rPr>
            <w:rFonts w:ascii="Arial" w:hAnsi="Arial" w:cs="Arial"/>
            <w:noProof/>
            <w:webHidden/>
            <w:szCs w:val="22"/>
          </w:rPr>
          <w:instrText xml:space="preserve"> PAGEREF _Toc492412117 \h </w:instrText>
        </w:r>
        <w:r w:rsidRPr="003D5538">
          <w:rPr>
            <w:rFonts w:ascii="Arial" w:hAnsi="Arial" w:cs="Arial"/>
            <w:noProof/>
            <w:webHidden/>
            <w:szCs w:val="22"/>
          </w:rPr>
        </w:r>
        <w:r w:rsidRPr="003D5538">
          <w:rPr>
            <w:rFonts w:ascii="Arial" w:hAnsi="Arial" w:cs="Arial"/>
            <w:noProof/>
            <w:webHidden/>
            <w:szCs w:val="22"/>
          </w:rPr>
          <w:fldChar w:fldCharType="separate"/>
        </w:r>
        <w:r w:rsidR="00CA6938">
          <w:rPr>
            <w:rFonts w:ascii="Arial" w:hAnsi="Arial" w:cs="Arial"/>
            <w:noProof/>
            <w:webHidden/>
            <w:szCs w:val="22"/>
          </w:rPr>
          <w:t>12</w:t>
        </w:r>
        <w:r w:rsidRPr="003D5538">
          <w:rPr>
            <w:rFonts w:ascii="Arial" w:hAnsi="Arial" w:cs="Arial"/>
            <w:noProof/>
            <w:webHidden/>
            <w:szCs w:val="22"/>
          </w:rPr>
          <w:fldChar w:fldCharType="end"/>
        </w:r>
      </w:hyperlink>
    </w:p>
    <w:p w:rsidR="007C03A0" w:rsidRPr="003D5538" w:rsidRDefault="004A35FE" w:rsidP="007C03A0">
      <w:pPr>
        <w:pStyle w:val="2f1"/>
        <w:tabs>
          <w:tab w:val="right" w:leader="dot" w:pos="9338"/>
        </w:tabs>
        <w:ind w:left="0"/>
        <w:rPr>
          <w:rFonts w:ascii="Arial" w:eastAsiaTheme="minorEastAsia" w:hAnsi="Arial" w:cs="Arial"/>
          <w:noProof/>
          <w:szCs w:val="22"/>
        </w:rPr>
      </w:pPr>
      <w:hyperlink w:anchor="_Toc492412118" w:history="1">
        <w:r w:rsidR="007C03A0" w:rsidRPr="003D5538">
          <w:rPr>
            <w:rStyle w:val="aff0"/>
            <w:rFonts w:ascii="Arial" w:hAnsi="Arial" w:cs="Arial"/>
            <w:noProof/>
            <w:color w:val="auto"/>
            <w:szCs w:val="22"/>
          </w:rPr>
          <w:t>1.2 Система водоснабжения</w:t>
        </w:r>
        <w:r w:rsidR="007C03A0" w:rsidRPr="003D5538">
          <w:rPr>
            <w:rFonts w:ascii="Arial" w:hAnsi="Arial" w:cs="Arial"/>
            <w:noProof/>
            <w:webHidden/>
            <w:szCs w:val="22"/>
          </w:rPr>
          <w:tab/>
        </w:r>
        <w:r w:rsidRPr="003D5538">
          <w:rPr>
            <w:rFonts w:ascii="Arial" w:hAnsi="Arial" w:cs="Arial"/>
            <w:noProof/>
            <w:webHidden/>
            <w:szCs w:val="22"/>
          </w:rPr>
          <w:fldChar w:fldCharType="begin"/>
        </w:r>
        <w:r w:rsidR="007C03A0" w:rsidRPr="003D5538">
          <w:rPr>
            <w:rFonts w:ascii="Arial" w:hAnsi="Arial" w:cs="Arial"/>
            <w:noProof/>
            <w:webHidden/>
            <w:szCs w:val="22"/>
          </w:rPr>
          <w:instrText xml:space="preserve"> PAGEREF _Toc492412118 \h </w:instrText>
        </w:r>
        <w:r w:rsidRPr="003D5538">
          <w:rPr>
            <w:rFonts w:ascii="Arial" w:hAnsi="Arial" w:cs="Arial"/>
            <w:noProof/>
            <w:webHidden/>
            <w:szCs w:val="22"/>
          </w:rPr>
        </w:r>
        <w:r w:rsidRPr="003D5538">
          <w:rPr>
            <w:rFonts w:ascii="Arial" w:hAnsi="Arial" w:cs="Arial"/>
            <w:noProof/>
            <w:webHidden/>
            <w:szCs w:val="22"/>
          </w:rPr>
          <w:fldChar w:fldCharType="separate"/>
        </w:r>
        <w:r w:rsidR="00CA6938">
          <w:rPr>
            <w:rFonts w:ascii="Arial" w:hAnsi="Arial" w:cs="Arial"/>
            <w:noProof/>
            <w:webHidden/>
            <w:szCs w:val="22"/>
          </w:rPr>
          <w:t>12</w:t>
        </w:r>
        <w:r w:rsidRPr="003D5538">
          <w:rPr>
            <w:rFonts w:ascii="Arial" w:hAnsi="Arial" w:cs="Arial"/>
            <w:noProof/>
            <w:webHidden/>
            <w:szCs w:val="22"/>
          </w:rPr>
          <w:fldChar w:fldCharType="end"/>
        </w:r>
      </w:hyperlink>
    </w:p>
    <w:p w:rsidR="007C03A0" w:rsidRPr="003D5538" w:rsidRDefault="004A35FE" w:rsidP="007C03A0">
      <w:pPr>
        <w:pStyle w:val="38"/>
        <w:tabs>
          <w:tab w:val="right" w:leader="dot" w:pos="9338"/>
        </w:tabs>
        <w:ind w:left="0"/>
        <w:rPr>
          <w:rFonts w:ascii="Arial" w:eastAsiaTheme="minorEastAsia" w:hAnsi="Arial" w:cs="Arial"/>
          <w:noProof/>
          <w:szCs w:val="22"/>
        </w:rPr>
      </w:pPr>
      <w:hyperlink w:anchor="_Toc492412119" w:history="1">
        <w:r w:rsidR="007C03A0" w:rsidRPr="003D5538">
          <w:rPr>
            <w:rStyle w:val="aff0"/>
            <w:rFonts w:ascii="Arial" w:hAnsi="Arial" w:cs="Arial"/>
            <w:noProof/>
            <w:color w:val="auto"/>
            <w:szCs w:val="22"/>
          </w:rPr>
          <w:t>1.2.1 Описание существующих проблем в сфере водоснабжения</w:t>
        </w:r>
        <w:r w:rsidR="007C03A0" w:rsidRPr="003D5538">
          <w:rPr>
            <w:rFonts w:ascii="Arial" w:hAnsi="Arial" w:cs="Arial"/>
            <w:noProof/>
            <w:webHidden/>
            <w:szCs w:val="22"/>
          </w:rPr>
          <w:tab/>
        </w:r>
        <w:r w:rsidRPr="003D5538">
          <w:rPr>
            <w:rFonts w:ascii="Arial" w:hAnsi="Arial" w:cs="Arial"/>
            <w:noProof/>
            <w:webHidden/>
            <w:szCs w:val="22"/>
          </w:rPr>
          <w:fldChar w:fldCharType="begin"/>
        </w:r>
        <w:r w:rsidR="007C03A0" w:rsidRPr="003D5538">
          <w:rPr>
            <w:rFonts w:ascii="Arial" w:hAnsi="Arial" w:cs="Arial"/>
            <w:noProof/>
            <w:webHidden/>
            <w:szCs w:val="22"/>
          </w:rPr>
          <w:instrText xml:space="preserve"> PAGEREF _Toc492412119 \h </w:instrText>
        </w:r>
        <w:r w:rsidRPr="003D5538">
          <w:rPr>
            <w:rFonts w:ascii="Arial" w:hAnsi="Arial" w:cs="Arial"/>
            <w:noProof/>
            <w:webHidden/>
            <w:szCs w:val="22"/>
          </w:rPr>
        </w:r>
        <w:r w:rsidRPr="003D5538">
          <w:rPr>
            <w:rFonts w:ascii="Arial" w:hAnsi="Arial" w:cs="Arial"/>
            <w:noProof/>
            <w:webHidden/>
            <w:szCs w:val="22"/>
          </w:rPr>
          <w:fldChar w:fldCharType="separate"/>
        </w:r>
        <w:r w:rsidR="00CA6938">
          <w:rPr>
            <w:rFonts w:ascii="Arial" w:hAnsi="Arial" w:cs="Arial"/>
            <w:noProof/>
            <w:webHidden/>
            <w:szCs w:val="22"/>
          </w:rPr>
          <w:t>15</w:t>
        </w:r>
        <w:r w:rsidRPr="003D5538">
          <w:rPr>
            <w:rFonts w:ascii="Arial" w:hAnsi="Arial" w:cs="Arial"/>
            <w:noProof/>
            <w:webHidden/>
            <w:szCs w:val="22"/>
          </w:rPr>
          <w:fldChar w:fldCharType="end"/>
        </w:r>
      </w:hyperlink>
    </w:p>
    <w:p w:rsidR="007C03A0" w:rsidRPr="003D5538" w:rsidRDefault="004A35FE" w:rsidP="007C03A0">
      <w:pPr>
        <w:pStyle w:val="38"/>
        <w:tabs>
          <w:tab w:val="right" w:leader="dot" w:pos="9338"/>
        </w:tabs>
        <w:ind w:left="0"/>
        <w:rPr>
          <w:rFonts w:ascii="Arial" w:eastAsiaTheme="minorEastAsia" w:hAnsi="Arial" w:cs="Arial"/>
          <w:noProof/>
          <w:szCs w:val="22"/>
        </w:rPr>
      </w:pPr>
      <w:hyperlink w:anchor="_Toc492412120" w:history="1">
        <w:r w:rsidR="007C03A0" w:rsidRPr="003D5538">
          <w:rPr>
            <w:rStyle w:val="aff0"/>
            <w:rFonts w:ascii="Arial" w:hAnsi="Arial" w:cs="Arial"/>
            <w:noProof/>
            <w:color w:val="auto"/>
            <w:szCs w:val="22"/>
          </w:rPr>
          <w:t>1.2.2 Действующие тарифы в сфере водоснабжения</w:t>
        </w:r>
        <w:r w:rsidR="007C03A0" w:rsidRPr="003D5538">
          <w:rPr>
            <w:rFonts w:ascii="Arial" w:hAnsi="Arial" w:cs="Arial"/>
            <w:noProof/>
            <w:webHidden/>
            <w:szCs w:val="22"/>
          </w:rPr>
          <w:tab/>
        </w:r>
        <w:r w:rsidRPr="003D5538">
          <w:rPr>
            <w:rFonts w:ascii="Arial" w:hAnsi="Arial" w:cs="Arial"/>
            <w:noProof/>
            <w:webHidden/>
            <w:szCs w:val="22"/>
          </w:rPr>
          <w:fldChar w:fldCharType="begin"/>
        </w:r>
        <w:r w:rsidR="007C03A0" w:rsidRPr="003D5538">
          <w:rPr>
            <w:rFonts w:ascii="Arial" w:hAnsi="Arial" w:cs="Arial"/>
            <w:noProof/>
            <w:webHidden/>
            <w:szCs w:val="22"/>
          </w:rPr>
          <w:instrText xml:space="preserve"> PAGEREF _Toc492412120 \h </w:instrText>
        </w:r>
        <w:r w:rsidRPr="003D5538">
          <w:rPr>
            <w:rFonts w:ascii="Arial" w:hAnsi="Arial" w:cs="Arial"/>
            <w:noProof/>
            <w:webHidden/>
            <w:szCs w:val="22"/>
          </w:rPr>
        </w:r>
        <w:r w:rsidRPr="003D5538">
          <w:rPr>
            <w:rFonts w:ascii="Arial" w:hAnsi="Arial" w:cs="Arial"/>
            <w:noProof/>
            <w:webHidden/>
            <w:szCs w:val="22"/>
          </w:rPr>
          <w:fldChar w:fldCharType="separate"/>
        </w:r>
        <w:r w:rsidR="00CA6938">
          <w:rPr>
            <w:rFonts w:ascii="Arial" w:hAnsi="Arial" w:cs="Arial"/>
            <w:noProof/>
            <w:webHidden/>
            <w:szCs w:val="22"/>
          </w:rPr>
          <w:t>15</w:t>
        </w:r>
        <w:r w:rsidRPr="003D5538">
          <w:rPr>
            <w:rFonts w:ascii="Arial" w:hAnsi="Arial" w:cs="Arial"/>
            <w:noProof/>
            <w:webHidden/>
            <w:szCs w:val="22"/>
          </w:rPr>
          <w:fldChar w:fldCharType="end"/>
        </w:r>
      </w:hyperlink>
    </w:p>
    <w:p w:rsidR="007C03A0" w:rsidRPr="003D5538" w:rsidRDefault="004A35FE" w:rsidP="007C03A0">
      <w:pPr>
        <w:pStyle w:val="2f1"/>
        <w:tabs>
          <w:tab w:val="right" w:leader="dot" w:pos="9338"/>
        </w:tabs>
        <w:ind w:left="0"/>
        <w:rPr>
          <w:rFonts w:ascii="Arial" w:eastAsiaTheme="minorEastAsia" w:hAnsi="Arial" w:cs="Arial"/>
          <w:noProof/>
          <w:szCs w:val="22"/>
        </w:rPr>
      </w:pPr>
      <w:hyperlink w:anchor="_Toc492412121" w:history="1">
        <w:r w:rsidR="007C03A0" w:rsidRPr="003D5538">
          <w:rPr>
            <w:rStyle w:val="aff0"/>
            <w:rFonts w:ascii="Arial" w:hAnsi="Arial" w:cs="Arial"/>
            <w:noProof/>
            <w:color w:val="auto"/>
            <w:szCs w:val="22"/>
          </w:rPr>
          <w:t>1.3 Система водоотведения</w:t>
        </w:r>
        <w:r w:rsidR="007C03A0" w:rsidRPr="003D5538">
          <w:rPr>
            <w:rFonts w:ascii="Arial" w:hAnsi="Arial" w:cs="Arial"/>
            <w:noProof/>
            <w:webHidden/>
            <w:szCs w:val="22"/>
          </w:rPr>
          <w:tab/>
        </w:r>
        <w:r w:rsidRPr="003D5538">
          <w:rPr>
            <w:rFonts w:ascii="Arial" w:hAnsi="Arial" w:cs="Arial"/>
            <w:noProof/>
            <w:webHidden/>
            <w:szCs w:val="22"/>
          </w:rPr>
          <w:fldChar w:fldCharType="begin"/>
        </w:r>
        <w:r w:rsidR="007C03A0" w:rsidRPr="003D5538">
          <w:rPr>
            <w:rFonts w:ascii="Arial" w:hAnsi="Arial" w:cs="Arial"/>
            <w:noProof/>
            <w:webHidden/>
            <w:szCs w:val="22"/>
          </w:rPr>
          <w:instrText xml:space="preserve"> PAGEREF _Toc492412121 \h </w:instrText>
        </w:r>
        <w:r w:rsidRPr="003D5538">
          <w:rPr>
            <w:rFonts w:ascii="Arial" w:hAnsi="Arial" w:cs="Arial"/>
            <w:noProof/>
            <w:webHidden/>
            <w:szCs w:val="22"/>
          </w:rPr>
        </w:r>
        <w:r w:rsidRPr="003D5538">
          <w:rPr>
            <w:rFonts w:ascii="Arial" w:hAnsi="Arial" w:cs="Arial"/>
            <w:noProof/>
            <w:webHidden/>
            <w:szCs w:val="22"/>
          </w:rPr>
          <w:fldChar w:fldCharType="separate"/>
        </w:r>
        <w:r w:rsidR="00CA6938">
          <w:rPr>
            <w:rFonts w:ascii="Arial" w:hAnsi="Arial" w:cs="Arial"/>
            <w:noProof/>
            <w:webHidden/>
            <w:szCs w:val="22"/>
          </w:rPr>
          <w:t>15</w:t>
        </w:r>
        <w:r w:rsidRPr="003D5538">
          <w:rPr>
            <w:rFonts w:ascii="Arial" w:hAnsi="Arial" w:cs="Arial"/>
            <w:noProof/>
            <w:webHidden/>
            <w:szCs w:val="22"/>
          </w:rPr>
          <w:fldChar w:fldCharType="end"/>
        </w:r>
      </w:hyperlink>
    </w:p>
    <w:p w:rsidR="007C03A0" w:rsidRPr="003D5538" w:rsidRDefault="004A35FE" w:rsidP="007C03A0">
      <w:pPr>
        <w:pStyle w:val="38"/>
        <w:tabs>
          <w:tab w:val="right" w:leader="dot" w:pos="9338"/>
        </w:tabs>
        <w:ind w:left="0"/>
        <w:rPr>
          <w:rFonts w:ascii="Arial" w:eastAsiaTheme="minorEastAsia" w:hAnsi="Arial" w:cs="Arial"/>
          <w:noProof/>
          <w:szCs w:val="22"/>
        </w:rPr>
      </w:pPr>
      <w:hyperlink w:anchor="_Toc492412122" w:history="1">
        <w:r w:rsidR="007C03A0" w:rsidRPr="003D5538">
          <w:rPr>
            <w:rStyle w:val="aff0"/>
            <w:rFonts w:ascii="Arial" w:hAnsi="Arial" w:cs="Arial"/>
            <w:noProof/>
            <w:color w:val="auto"/>
            <w:szCs w:val="22"/>
          </w:rPr>
          <w:t>1.3.1 Описание существующих проблем в сфере водоотведения</w:t>
        </w:r>
        <w:r w:rsidR="007C03A0" w:rsidRPr="003D5538">
          <w:rPr>
            <w:rFonts w:ascii="Arial" w:hAnsi="Arial" w:cs="Arial"/>
            <w:noProof/>
            <w:webHidden/>
            <w:szCs w:val="22"/>
          </w:rPr>
          <w:tab/>
        </w:r>
        <w:r w:rsidRPr="003D5538">
          <w:rPr>
            <w:rFonts w:ascii="Arial" w:hAnsi="Arial" w:cs="Arial"/>
            <w:noProof/>
            <w:webHidden/>
            <w:szCs w:val="22"/>
          </w:rPr>
          <w:fldChar w:fldCharType="begin"/>
        </w:r>
        <w:r w:rsidR="007C03A0" w:rsidRPr="003D5538">
          <w:rPr>
            <w:rFonts w:ascii="Arial" w:hAnsi="Arial" w:cs="Arial"/>
            <w:noProof/>
            <w:webHidden/>
            <w:szCs w:val="22"/>
          </w:rPr>
          <w:instrText xml:space="preserve"> PAGEREF _Toc492412122 \h </w:instrText>
        </w:r>
        <w:r w:rsidRPr="003D5538">
          <w:rPr>
            <w:rFonts w:ascii="Arial" w:hAnsi="Arial" w:cs="Arial"/>
            <w:noProof/>
            <w:webHidden/>
            <w:szCs w:val="22"/>
          </w:rPr>
        </w:r>
        <w:r w:rsidRPr="003D5538">
          <w:rPr>
            <w:rFonts w:ascii="Arial" w:hAnsi="Arial" w:cs="Arial"/>
            <w:noProof/>
            <w:webHidden/>
            <w:szCs w:val="22"/>
          </w:rPr>
          <w:fldChar w:fldCharType="separate"/>
        </w:r>
        <w:r w:rsidR="00CA6938">
          <w:rPr>
            <w:rFonts w:ascii="Arial" w:hAnsi="Arial" w:cs="Arial"/>
            <w:noProof/>
            <w:webHidden/>
            <w:szCs w:val="22"/>
          </w:rPr>
          <w:t>15</w:t>
        </w:r>
        <w:r w:rsidRPr="003D5538">
          <w:rPr>
            <w:rFonts w:ascii="Arial" w:hAnsi="Arial" w:cs="Arial"/>
            <w:noProof/>
            <w:webHidden/>
            <w:szCs w:val="22"/>
          </w:rPr>
          <w:fldChar w:fldCharType="end"/>
        </w:r>
      </w:hyperlink>
    </w:p>
    <w:p w:rsidR="007C03A0" w:rsidRPr="003D5538" w:rsidRDefault="004A35FE" w:rsidP="007C03A0">
      <w:pPr>
        <w:pStyle w:val="2f1"/>
        <w:tabs>
          <w:tab w:val="right" w:leader="dot" w:pos="9338"/>
        </w:tabs>
        <w:ind w:left="0"/>
        <w:rPr>
          <w:rFonts w:ascii="Arial" w:eastAsiaTheme="minorEastAsia" w:hAnsi="Arial" w:cs="Arial"/>
          <w:noProof/>
          <w:szCs w:val="22"/>
        </w:rPr>
      </w:pPr>
      <w:hyperlink w:anchor="_Toc492412123" w:history="1">
        <w:r w:rsidR="007C03A0" w:rsidRPr="003D5538">
          <w:rPr>
            <w:rStyle w:val="aff0"/>
            <w:rFonts w:ascii="Arial" w:hAnsi="Arial" w:cs="Arial"/>
            <w:noProof/>
            <w:color w:val="auto"/>
            <w:szCs w:val="22"/>
          </w:rPr>
          <w:t>1.4 Система электроснабжения</w:t>
        </w:r>
        <w:r w:rsidR="007C03A0" w:rsidRPr="003D5538">
          <w:rPr>
            <w:rFonts w:ascii="Arial" w:hAnsi="Arial" w:cs="Arial"/>
            <w:noProof/>
            <w:webHidden/>
            <w:szCs w:val="22"/>
          </w:rPr>
          <w:tab/>
        </w:r>
        <w:r w:rsidRPr="003D5538">
          <w:rPr>
            <w:rFonts w:ascii="Arial" w:hAnsi="Arial" w:cs="Arial"/>
            <w:noProof/>
            <w:webHidden/>
            <w:szCs w:val="22"/>
          </w:rPr>
          <w:fldChar w:fldCharType="begin"/>
        </w:r>
        <w:r w:rsidR="007C03A0" w:rsidRPr="003D5538">
          <w:rPr>
            <w:rFonts w:ascii="Arial" w:hAnsi="Arial" w:cs="Arial"/>
            <w:noProof/>
            <w:webHidden/>
            <w:szCs w:val="22"/>
          </w:rPr>
          <w:instrText xml:space="preserve"> PAGEREF _Toc492412123 \h </w:instrText>
        </w:r>
        <w:r w:rsidRPr="003D5538">
          <w:rPr>
            <w:rFonts w:ascii="Arial" w:hAnsi="Arial" w:cs="Arial"/>
            <w:noProof/>
            <w:webHidden/>
            <w:szCs w:val="22"/>
          </w:rPr>
        </w:r>
        <w:r w:rsidRPr="003D5538">
          <w:rPr>
            <w:rFonts w:ascii="Arial" w:hAnsi="Arial" w:cs="Arial"/>
            <w:noProof/>
            <w:webHidden/>
            <w:szCs w:val="22"/>
          </w:rPr>
          <w:fldChar w:fldCharType="separate"/>
        </w:r>
        <w:r w:rsidR="00CA6938">
          <w:rPr>
            <w:rFonts w:ascii="Arial" w:hAnsi="Arial" w:cs="Arial"/>
            <w:noProof/>
            <w:webHidden/>
            <w:szCs w:val="22"/>
          </w:rPr>
          <w:t>15</w:t>
        </w:r>
        <w:r w:rsidRPr="003D5538">
          <w:rPr>
            <w:rFonts w:ascii="Arial" w:hAnsi="Arial" w:cs="Arial"/>
            <w:noProof/>
            <w:webHidden/>
            <w:szCs w:val="22"/>
          </w:rPr>
          <w:fldChar w:fldCharType="end"/>
        </w:r>
      </w:hyperlink>
    </w:p>
    <w:p w:rsidR="007C03A0" w:rsidRPr="003D5538" w:rsidRDefault="004A35FE" w:rsidP="007C03A0">
      <w:pPr>
        <w:pStyle w:val="38"/>
        <w:tabs>
          <w:tab w:val="right" w:leader="dot" w:pos="9338"/>
        </w:tabs>
        <w:ind w:left="0"/>
        <w:rPr>
          <w:rFonts w:ascii="Arial" w:eastAsiaTheme="minorEastAsia" w:hAnsi="Arial" w:cs="Arial"/>
          <w:noProof/>
          <w:szCs w:val="22"/>
        </w:rPr>
      </w:pPr>
      <w:hyperlink w:anchor="_Toc492412124" w:history="1">
        <w:r w:rsidR="007C03A0" w:rsidRPr="003D5538">
          <w:rPr>
            <w:rStyle w:val="aff0"/>
            <w:rFonts w:ascii="Arial" w:hAnsi="Arial" w:cs="Arial"/>
            <w:noProof/>
            <w:color w:val="auto"/>
            <w:szCs w:val="22"/>
          </w:rPr>
          <w:t>1.4.1 Действующие тарифы в сфере электроснабжения</w:t>
        </w:r>
        <w:r w:rsidR="007C03A0" w:rsidRPr="003D5538">
          <w:rPr>
            <w:rFonts w:ascii="Arial" w:hAnsi="Arial" w:cs="Arial"/>
            <w:noProof/>
            <w:webHidden/>
            <w:szCs w:val="22"/>
          </w:rPr>
          <w:tab/>
        </w:r>
        <w:r w:rsidRPr="003D5538">
          <w:rPr>
            <w:rFonts w:ascii="Arial" w:hAnsi="Arial" w:cs="Arial"/>
            <w:noProof/>
            <w:webHidden/>
            <w:szCs w:val="22"/>
          </w:rPr>
          <w:fldChar w:fldCharType="begin"/>
        </w:r>
        <w:r w:rsidR="007C03A0" w:rsidRPr="003D5538">
          <w:rPr>
            <w:rFonts w:ascii="Arial" w:hAnsi="Arial" w:cs="Arial"/>
            <w:noProof/>
            <w:webHidden/>
            <w:szCs w:val="22"/>
          </w:rPr>
          <w:instrText xml:space="preserve"> PAGEREF _Toc492412124 \h </w:instrText>
        </w:r>
        <w:r w:rsidRPr="003D5538">
          <w:rPr>
            <w:rFonts w:ascii="Arial" w:hAnsi="Arial" w:cs="Arial"/>
            <w:noProof/>
            <w:webHidden/>
            <w:szCs w:val="22"/>
          </w:rPr>
        </w:r>
        <w:r w:rsidRPr="003D5538">
          <w:rPr>
            <w:rFonts w:ascii="Arial" w:hAnsi="Arial" w:cs="Arial"/>
            <w:noProof/>
            <w:webHidden/>
            <w:szCs w:val="22"/>
          </w:rPr>
          <w:fldChar w:fldCharType="separate"/>
        </w:r>
        <w:r w:rsidR="00CA6938">
          <w:rPr>
            <w:rFonts w:ascii="Arial" w:hAnsi="Arial" w:cs="Arial"/>
            <w:noProof/>
            <w:webHidden/>
            <w:szCs w:val="22"/>
          </w:rPr>
          <w:t>20</w:t>
        </w:r>
        <w:r w:rsidRPr="003D5538">
          <w:rPr>
            <w:rFonts w:ascii="Arial" w:hAnsi="Arial" w:cs="Arial"/>
            <w:noProof/>
            <w:webHidden/>
            <w:szCs w:val="22"/>
          </w:rPr>
          <w:fldChar w:fldCharType="end"/>
        </w:r>
      </w:hyperlink>
    </w:p>
    <w:p w:rsidR="007C03A0" w:rsidRPr="003D5538" w:rsidRDefault="004A35FE" w:rsidP="007C03A0">
      <w:pPr>
        <w:pStyle w:val="38"/>
        <w:tabs>
          <w:tab w:val="right" w:leader="dot" w:pos="9338"/>
        </w:tabs>
        <w:ind w:left="0"/>
        <w:rPr>
          <w:rFonts w:ascii="Arial" w:eastAsiaTheme="minorEastAsia" w:hAnsi="Arial" w:cs="Arial"/>
          <w:noProof/>
          <w:szCs w:val="22"/>
        </w:rPr>
      </w:pPr>
      <w:hyperlink w:anchor="_Toc492412125" w:history="1">
        <w:r w:rsidR="007C03A0" w:rsidRPr="003D5538">
          <w:rPr>
            <w:rStyle w:val="aff0"/>
            <w:rFonts w:ascii="Arial" w:hAnsi="Arial" w:cs="Arial"/>
            <w:noProof/>
            <w:color w:val="auto"/>
            <w:szCs w:val="22"/>
          </w:rPr>
          <w:t>Население и приравненные к ним, за исключением населения и потребителей, указанных в пунктах 2 и 3 (тарифы указываются с учетом НДС):</w:t>
        </w:r>
        <w:r w:rsidR="007C03A0" w:rsidRPr="003D5538">
          <w:rPr>
            <w:rFonts w:ascii="Arial" w:hAnsi="Arial" w:cs="Arial"/>
            <w:noProof/>
            <w:webHidden/>
            <w:szCs w:val="22"/>
          </w:rPr>
          <w:tab/>
        </w:r>
        <w:r w:rsidRPr="003D5538">
          <w:rPr>
            <w:rFonts w:ascii="Arial" w:hAnsi="Arial" w:cs="Arial"/>
            <w:noProof/>
            <w:webHidden/>
            <w:szCs w:val="22"/>
          </w:rPr>
          <w:fldChar w:fldCharType="begin"/>
        </w:r>
        <w:r w:rsidR="007C03A0" w:rsidRPr="003D5538">
          <w:rPr>
            <w:rFonts w:ascii="Arial" w:hAnsi="Arial" w:cs="Arial"/>
            <w:noProof/>
            <w:webHidden/>
            <w:szCs w:val="22"/>
          </w:rPr>
          <w:instrText xml:space="preserve"> PAGEREF _Toc492412125 \h </w:instrText>
        </w:r>
        <w:r w:rsidRPr="003D5538">
          <w:rPr>
            <w:rFonts w:ascii="Arial" w:hAnsi="Arial" w:cs="Arial"/>
            <w:noProof/>
            <w:webHidden/>
            <w:szCs w:val="22"/>
          </w:rPr>
        </w:r>
        <w:r w:rsidRPr="003D5538">
          <w:rPr>
            <w:rFonts w:ascii="Arial" w:hAnsi="Arial" w:cs="Arial"/>
            <w:noProof/>
            <w:webHidden/>
            <w:szCs w:val="22"/>
          </w:rPr>
          <w:fldChar w:fldCharType="separate"/>
        </w:r>
        <w:r w:rsidR="00CA6938">
          <w:rPr>
            <w:rFonts w:ascii="Arial" w:hAnsi="Arial" w:cs="Arial"/>
            <w:noProof/>
            <w:webHidden/>
            <w:szCs w:val="22"/>
          </w:rPr>
          <w:t>20</w:t>
        </w:r>
        <w:r w:rsidRPr="003D5538">
          <w:rPr>
            <w:rFonts w:ascii="Arial" w:hAnsi="Arial" w:cs="Arial"/>
            <w:noProof/>
            <w:webHidden/>
            <w:szCs w:val="22"/>
          </w:rPr>
          <w:fldChar w:fldCharType="end"/>
        </w:r>
      </w:hyperlink>
    </w:p>
    <w:p w:rsidR="007C03A0" w:rsidRPr="003D5538" w:rsidRDefault="004A35FE" w:rsidP="007C03A0">
      <w:pPr>
        <w:pStyle w:val="38"/>
        <w:tabs>
          <w:tab w:val="right" w:leader="dot" w:pos="9338"/>
        </w:tabs>
        <w:ind w:left="0"/>
        <w:rPr>
          <w:rFonts w:ascii="Arial" w:eastAsiaTheme="minorEastAsia" w:hAnsi="Arial" w:cs="Arial"/>
          <w:noProof/>
          <w:szCs w:val="22"/>
        </w:rPr>
      </w:pPr>
      <w:hyperlink w:anchor="_Toc492412126" w:history="1">
        <w:r w:rsidR="007C03A0" w:rsidRPr="003D5538">
          <w:rPr>
            <w:rStyle w:val="aff0"/>
            <w:rFonts w:ascii="Arial" w:hAnsi="Arial" w:cs="Arial"/>
            <w:noProof/>
            <w:color w:val="auto"/>
            <w:szCs w:val="22"/>
          </w:rPr>
          <w:t>Население, проживающее в городских населенных пунктах в домах, оборудованных в установленном порядке стационарными электроплитами и (или) электроотопительными установками и приравненные к ним (тарифы указываются с учетом НДС):</w:t>
        </w:r>
        <w:r w:rsidR="007C03A0" w:rsidRPr="003D5538">
          <w:rPr>
            <w:rFonts w:ascii="Arial" w:hAnsi="Arial" w:cs="Arial"/>
            <w:noProof/>
            <w:webHidden/>
            <w:szCs w:val="22"/>
          </w:rPr>
          <w:tab/>
        </w:r>
        <w:r w:rsidRPr="003D5538">
          <w:rPr>
            <w:rFonts w:ascii="Arial" w:hAnsi="Arial" w:cs="Arial"/>
            <w:noProof/>
            <w:webHidden/>
            <w:szCs w:val="22"/>
          </w:rPr>
          <w:fldChar w:fldCharType="begin"/>
        </w:r>
        <w:r w:rsidR="007C03A0" w:rsidRPr="003D5538">
          <w:rPr>
            <w:rFonts w:ascii="Arial" w:hAnsi="Arial" w:cs="Arial"/>
            <w:noProof/>
            <w:webHidden/>
            <w:szCs w:val="22"/>
          </w:rPr>
          <w:instrText xml:space="preserve"> PAGEREF _Toc492412126 \h </w:instrText>
        </w:r>
        <w:r w:rsidRPr="003D5538">
          <w:rPr>
            <w:rFonts w:ascii="Arial" w:hAnsi="Arial" w:cs="Arial"/>
            <w:noProof/>
            <w:webHidden/>
            <w:szCs w:val="22"/>
          </w:rPr>
        </w:r>
        <w:r w:rsidRPr="003D5538">
          <w:rPr>
            <w:rFonts w:ascii="Arial" w:hAnsi="Arial" w:cs="Arial"/>
            <w:noProof/>
            <w:webHidden/>
            <w:szCs w:val="22"/>
          </w:rPr>
          <w:fldChar w:fldCharType="separate"/>
        </w:r>
        <w:r w:rsidR="00CA6938">
          <w:rPr>
            <w:rFonts w:ascii="Arial" w:hAnsi="Arial" w:cs="Arial"/>
            <w:noProof/>
            <w:webHidden/>
            <w:szCs w:val="22"/>
          </w:rPr>
          <w:t>20</w:t>
        </w:r>
        <w:r w:rsidRPr="003D5538">
          <w:rPr>
            <w:rFonts w:ascii="Arial" w:hAnsi="Arial" w:cs="Arial"/>
            <w:noProof/>
            <w:webHidden/>
            <w:szCs w:val="22"/>
          </w:rPr>
          <w:fldChar w:fldCharType="end"/>
        </w:r>
      </w:hyperlink>
    </w:p>
    <w:p w:rsidR="007C03A0" w:rsidRPr="003D5538" w:rsidRDefault="004A35FE" w:rsidP="007C03A0">
      <w:pPr>
        <w:pStyle w:val="38"/>
        <w:tabs>
          <w:tab w:val="right" w:leader="dot" w:pos="9338"/>
        </w:tabs>
        <w:ind w:left="0"/>
        <w:rPr>
          <w:rFonts w:ascii="Arial" w:eastAsiaTheme="minorEastAsia" w:hAnsi="Arial" w:cs="Arial"/>
          <w:noProof/>
          <w:szCs w:val="22"/>
        </w:rPr>
      </w:pPr>
      <w:hyperlink w:anchor="_Toc492412127" w:history="1">
        <w:r w:rsidR="007C03A0" w:rsidRPr="003D5538">
          <w:rPr>
            <w:rStyle w:val="aff0"/>
            <w:rFonts w:ascii="Arial" w:hAnsi="Arial" w:cs="Arial"/>
            <w:noProof/>
            <w:color w:val="auto"/>
            <w:szCs w:val="22"/>
          </w:rPr>
          <w:t>Население, проживающее в сельских населенных пунктах и приравненные к ним (тарифы указываются с учетом НДС):</w:t>
        </w:r>
        <w:r w:rsidR="007C03A0" w:rsidRPr="003D5538">
          <w:rPr>
            <w:rFonts w:ascii="Arial" w:hAnsi="Arial" w:cs="Arial"/>
            <w:noProof/>
            <w:webHidden/>
            <w:szCs w:val="22"/>
          </w:rPr>
          <w:tab/>
        </w:r>
        <w:r w:rsidRPr="003D5538">
          <w:rPr>
            <w:rFonts w:ascii="Arial" w:hAnsi="Arial" w:cs="Arial"/>
            <w:noProof/>
            <w:webHidden/>
            <w:szCs w:val="22"/>
          </w:rPr>
          <w:fldChar w:fldCharType="begin"/>
        </w:r>
        <w:r w:rsidR="007C03A0" w:rsidRPr="003D5538">
          <w:rPr>
            <w:rFonts w:ascii="Arial" w:hAnsi="Arial" w:cs="Arial"/>
            <w:noProof/>
            <w:webHidden/>
            <w:szCs w:val="22"/>
          </w:rPr>
          <w:instrText xml:space="preserve"> PAGEREF _Toc492412127 \h </w:instrText>
        </w:r>
        <w:r w:rsidRPr="003D5538">
          <w:rPr>
            <w:rFonts w:ascii="Arial" w:hAnsi="Arial" w:cs="Arial"/>
            <w:noProof/>
            <w:webHidden/>
            <w:szCs w:val="22"/>
          </w:rPr>
        </w:r>
        <w:r w:rsidRPr="003D5538">
          <w:rPr>
            <w:rFonts w:ascii="Arial" w:hAnsi="Arial" w:cs="Arial"/>
            <w:noProof/>
            <w:webHidden/>
            <w:szCs w:val="22"/>
          </w:rPr>
          <w:fldChar w:fldCharType="separate"/>
        </w:r>
        <w:r w:rsidR="00CA6938">
          <w:rPr>
            <w:rFonts w:ascii="Arial" w:hAnsi="Arial" w:cs="Arial"/>
            <w:noProof/>
            <w:webHidden/>
            <w:szCs w:val="22"/>
          </w:rPr>
          <w:t>21</w:t>
        </w:r>
        <w:r w:rsidRPr="003D5538">
          <w:rPr>
            <w:rFonts w:ascii="Arial" w:hAnsi="Arial" w:cs="Arial"/>
            <w:noProof/>
            <w:webHidden/>
            <w:szCs w:val="22"/>
          </w:rPr>
          <w:fldChar w:fldCharType="end"/>
        </w:r>
      </w:hyperlink>
    </w:p>
    <w:p w:rsidR="007C03A0" w:rsidRPr="003D5538" w:rsidRDefault="004A35FE" w:rsidP="007C03A0">
      <w:pPr>
        <w:pStyle w:val="2f1"/>
        <w:tabs>
          <w:tab w:val="right" w:leader="dot" w:pos="9338"/>
        </w:tabs>
        <w:ind w:left="0"/>
        <w:rPr>
          <w:rFonts w:ascii="Arial" w:eastAsiaTheme="minorEastAsia" w:hAnsi="Arial" w:cs="Arial"/>
          <w:noProof/>
          <w:szCs w:val="22"/>
        </w:rPr>
      </w:pPr>
      <w:hyperlink w:anchor="_Toc492412128" w:history="1">
        <w:r w:rsidR="007C03A0" w:rsidRPr="003D5538">
          <w:rPr>
            <w:rStyle w:val="aff0"/>
            <w:rFonts w:ascii="Arial" w:hAnsi="Arial" w:cs="Arial"/>
            <w:noProof/>
            <w:color w:val="auto"/>
            <w:szCs w:val="22"/>
          </w:rPr>
          <w:t>1.5 Система газоснабжения</w:t>
        </w:r>
        <w:r w:rsidR="007C03A0" w:rsidRPr="003D5538">
          <w:rPr>
            <w:rFonts w:ascii="Arial" w:hAnsi="Arial" w:cs="Arial"/>
            <w:noProof/>
            <w:webHidden/>
            <w:szCs w:val="22"/>
          </w:rPr>
          <w:tab/>
        </w:r>
        <w:r w:rsidRPr="003D5538">
          <w:rPr>
            <w:rFonts w:ascii="Arial" w:hAnsi="Arial" w:cs="Arial"/>
            <w:noProof/>
            <w:webHidden/>
            <w:szCs w:val="22"/>
          </w:rPr>
          <w:fldChar w:fldCharType="begin"/>
        </w:r>
        <w:r w:rsidR="007C03A0" w:rsidRPr="003D5538">
          <w:rPr>
            <w:rFonts w:ascii="Arial" w:hAnsi="Arial" w:cs="Arial"/>
            <w:noProof/>
            <w:webHidden/>
            <w:szCs w:val="22"/>
          </w:rPr>
          <w:instrText xml:space="preserve"> PAGEREF _Toc492412128 \h </w:instrText>
        </w:r>
        <w:r w:rsidRPr="003D5538">
          <w:rPr>
            <w:rFonts w:ascii="Arial" w:hAnsi="Arial" w:cs="Arial"/>
            <w:noProof/>
            <w:webHidden/>
            <w:szCs w:val="22"/>
          </w:rPr>
        </w:r>
        <w:r w:rsidRPr="003D5538">
          <w:rPr>
            <w:rFonts w:ascii="Arial" w:hAnsi="Arial" w:cs="Arial"/>
            <w:noProof/>
            <w:webHidden/>
            <w:szCs w:val="22"/>
          </w:rPr>
          <w:fldChar w:fldCharType="separate"/>
        </w:r>
        <w:r w:rsidR="00CA6938">
          <w:rPr>
            <w:rFonts w:ascii="Arial" w:hAnsi="Arial" w:cs="Arial"/>
            <w:noProof/>
            <w:webHidden/>
            <w:szCs w:val="22"/>
          </w:rPr>
          <w:t>23</w:t>
        </w:r>
        <w:r w:rsidRPr="003D5538">
          <w:rPr>
            <w:rFonts w:ascii="Arial" w:hAnsi="Arial" w:cs="Arial"/>
            <w:noProof/>
            <w:webHidden/>
            <w:szCs w:val="22"/>
          </w:rPr>
          <w:fldChar w:fldCharType="end"/>
        </w:r>
      </w:hyperlink>
    </w:p>
    <w:p w:rsidR="007C03A0" w:rsidRPr="003D5538" w:rsidRDefault="004A35FE" w:rsidP="007C03A0">
      <w:pPr>
        <w:pStyle w:val="38"/>
        <w:tabs>
          <w:tab w:val="right" w:leader="dot" w:pos="9338"/>
        </w:tabs>
        <w:ind w:left="0"/>
        <w:rPr>
          <w:rFonts w:ascii="Arial" w:eastAsiaTheme="minorEastAsia" w:hAnsi="Arial" w:cs="Arial"/>
          <w:noProof/>
          <w:szCs w:val="22"/>
        </w:rPr>
      </w:pPr>
      <w:hyperlink w:anchor="_Toc492412129" w:history="1">
        <w:r w:rsidR="007C03A0" w:rsidRPr="003D5538">
          <w:rPr>
            <w:rStyle w:val="aff0"/>
            <w:rFonts w:ascii="Arial" w:hAnsi="Arial" w:cs="Arial"/>
            <w:noProof/>
            <w:color w:val="auto"/>
            <w:szCs w:val="22"/>
          </w:rPr>
          <w:t>1.5.1 Действующие тарифы в сфере газоснабжения</w:t>
        </w:r>
        <w:r w:rsidR="007C03A0" w:rsidRPr="003D5538">
          <w:rPr>
            <w:rFonts w:ascii="Arial" w:hAnsi="Arial" w:cs="Arial"/>
            <w:noProof/>
            <w:webHidden/>
            <w:szCs w:val="22"/>
          </w:rPr>
          <w:tab/>
        </w:r>
        <w:r w:rsidRPr="003D5538">
          <w:rPr>
            <w:rFonts w:ascii="Arial" w:hAnsi="Arial" w:cs="Arial"/>
            <w:noProof/>
            <w:webHidden/>
            <w:szCs w:val="22"/>
          </w:rPr>
          <w:fldChar w:fldCharType="begin"/>
        </w:r>
        <w:r w:rsidR="007C03A0" w:rsidRPr="003D5538">
          <w:rPr>
            <w:rFonts w:ascii="Arial" w:hAnsi="Arial" w:cs="Arial"/>
            <w:noProof/>
            <w:webHidden/>
            <w:szCs w:val="22"/>
          </w:rPr>
          <w:instrText xml:space="preserve"> PAGEREF _Toc492412129 \h </w:instrText>
        </w:r>
        <w:r w:rsidRPr="003D5538">
          <w:rPr>
            <w:rFonts w:ascii="Arial" w:hAnsi="Arial" w:cs="Arial"/>
            <w:noProof/>
            <w:webHidden/>
            <w:szCs w:val="22"/>
          </w:rPr>
        </w:r>
        <w:r w:rsidRPr="003D5538">
          <w:rPr>
            <w:rFonts w:ascii="Arial" w:hAnsi="Arial" w:cs="Arial"/>
            <w:noProof/>
            <w:webHidden/>
            <w:szCs w:val="22"/>
          </w:rPr>
          <w:fldChar w:fldCharType="separate"/>
        </w:r>
        <w:r w:rsidR="00CA6938">
          <w:rPr>
            <w:rFonts w:ascii="Arial" w:hAnsi="Arial" w:cs="Arial"/>
            <w:noProof/>
            <w:webHidden/>
            <w:szCs w:val="22"/>
          </w:rPr>
          <w:t>23</w:t>
        </w:r>
        <w:r w:rsidRPr="003D5538">
          <w:rPr>
            <w:rFonts w:ascii="Arial" w:hAnsi="Arial" w:cs="Arial"/>
            <w:noProof/>
            <w:webHidden/>
            <w:szCs w:val="22"/>
          </w:rPr>
          <w:fldChar w:fldCharType="end"/>
        </w:r>
      </w:hyperlink>
    </w:p>
    <w:p w:rsidR="007C03A0" w:rsidRPr="003D5538" w:rsidRDefault="004A35FE" w:rsidP="007C03A0">
      <w:pPr>
        <w:pStyle w:val="2f1"/>
        <w:tabs>
          <w:tab w:val="right" w:leader="dot" w:pos="9338"/>
        </w:tabs>
        <w:ind w:left="0"/>
        <w:rPr>
          <w:rFonts w:ascii="Arial" w:eastAsiaTheme="minorEastAsia" w:hAnsi="Arial" w:cs="Arial"/>
          <w:noProof/>
          <w:szCs w:val="22"/>
        </w:rPr>
      </w:pPr>
      <w:hyperlink w:anchor="_Toc492412130" w:history="1">
        <w:r w:rsidR="007C03A0" w:rsidRPr="003D5538">
          <w:rPr>
            <w:rStyle w:val="aff0"/>
            <w:rFonts w:ascii="Arial" w:hAnsi="Arial" w:cs="Arial"/>
            <w:noProof/>
            <w:color w:val="auto"/>
            <w:szCs w:val="22"/>
          </w:rPr>
          <w:t>1.6 Сбор и утилизация ТБО</w:t>
        </w:r>
        <w:r w:rsidR="007C03A0" w:rsidRPr="003D5538">
          <w:rPr>
            <w:rFonts w:ascii="Arial" w:hAnsi="Arial" w:cs="Arial"/>
            <w:noProof/>
            <w:webHidden/>
            <w:szCs w:val="22"/>
          </w:rPr>
          <w:tab/>
        </w:r>
        <w:r w:rsidRPr="003D5538">
          <w:rPr>
            <w:rFonts w:ascii="Arial" w:hAnsi="Arial" w:cs="Arial"/>
            <w:noProof/>
            <w:webHidden/>
            <w:szCs w:val="22"/>
          </w:rPr>
          <w:fldChar w:fldCharType="begin"/>
        </w:r>
        <w:r w:rsidR="007C03A0" w:rsidRPr="003D5538">
          <w:rPr>
            <w:rFonts w:ascii="Arial" w:hAnsi="Arial" w:cs="Arial"/>
            <w:noProof/>
            <w:webHidden/>
            <w:szCs w:val="22"/>
          </w:rPr>
          <w:instrText xml:space="preserve"> PAGEREF _Toc492412130 \h </w:instrText>
        </w:r>
        <w:r w:rsidRPr="003D5538">
          <w:rPr>
            <w:rFonts w:ascii="Arial" w:hAnsi="Arial" w:cs="Arial"/>
            <w:noProof/>
            <w:webHidden/>
            <w:szCs w:val="22"/>
          </w:rPr>
        </w:r>
        <w:r w:rsidRPr="003D5538">
          <w:rPr>
            <w:rFonts w:ascii="Arial" w:hAnsi="Arial" w:cs="Arial"/>
            <w:noProof/>
            <w:webHidden/>
            <w:szCs w:val="22"/>
          </w:rPr>
          <w:fldChar w:fldCharType="separate"/>
        </w:r>
        <w:r w:rsidR="00CA6938">
          <w:rPr>
            <w:rFonts w:ascii="Arial" w:hAnsi="Arial" w:cs="Arial"/>
            <w:noProof/>
            <w:webHidden/>
            <w:szCs w:val="22"/>
          </w:rPr>
          <w:t>25</w:t>
        </w:r>
        <w:r w:rsidRPr="003D5538">
          <w:rPr>
            <w:rFonts w:ascii="Arial" w:hAnsi="Arial" w:cs="Arial"/>
            <w:noProof/>
            <w:webHidden/>
            <w:szCs w:val="22"/>
          </w:rPr>
          <w:fldChar w:fldCharType="end"/>
        </w:r>
      </w:hyperlink>
    </w:p>
    <w:p w:rsidR="007C03A0" w:rsidRPr="003D5538" w:rsidRDefault="004A35FE" w:rsidP="007C03A0">
      <w:pPr>
        <w:pStyle w:val="38"/>
        <w:tabs>
          <w:tab w:val="right" w:leader="dot" w:pos="9338"/>
        </w:tabs>
        <w:ind w:left="0"/>
        <w:rPr>
          <w:rFonts w:ascii="Arial" w:eastAsiaTheme="minorEastAsia" w:hAnsi="Arial" w:cs="Arial"/>
          <w:noProof/>
          <w:szCs w:val="22"/>
        </w:rPr>
      </w:pPr>
      <w:hyperlink w:anchor="_Toc492412131" w:history="1">
        <w:r w:rsidR="007C03A0" w:rsidRPr="003D5538">
          <w:rPr>
            <w:rStyle w:val="aff0"/>
            <w:rFonts w:ascii="Arial" w:hAnsi="Arial" w:cs="Arial"/>
            <w:noProof/>
            <w:color w:val="auto"/>
            <w:szCs w:val="22"/>
          </w:rPr>
          <w:t>1.6.1 Действующие тарифы в сфере сбора и утилизации ТБО</w:t>
        </w:r>
        <w:r w:rsidR="007C03A0" w:rsidRPr="003D5538">
          <w:rPr>
            <w:rFonts w:ascii="Arial" w:hAnsi="Arial" w:cs="Arial"/>
            <w:noProof/>
            <w:webHidden/>
            <w:szCs w:val="22"/>
          </w:rPr>
          <w:tab/>
        </w:r>
        <w:r w:rsidRPr="003D5538">
          <w:rPr>
            <w:rFonts w:ascii="Arial" w:hAnsi="Arial" w:cs="Arial"/>
            <w:noProof/>
            <w:webHidden/>
            <w:szCs w:val="22"/>
          </w:rPr>
          <w:fldChar w:fldCharType="begin"/>
        </w:r>
        <w:r w:rsidR="007C03A0" w:rsidRPr="003D5538">
          <w:rPr>
            <w:rFonts w:ascii="Arial" w:hAnsi="Arial" w:cs="Arial"/>
            <w:noProof/>
            <w:webHidden/>
            <w:szCs w:val="22"/>
          </w:rPr>
          <w:instrText xml:space="preserve"> PAGEREF _Toc492412131 \h </w:instrText>
        </w:r>
        <w:r w:rsidRPr="003D5538">
          <w:rPr>
            <w:rFonts w:ascii="Arial" w:hAnsi="Arial" w:cs="Arial"/>
            <w:noProof/>
            <w:webHidden/>
            <w:szCs w:val="22"/>
          </w:rPr>
        </w:r>
        <w:r w:rsidRPr="003D5538">
          <w:rPr>
            <w:rFonts w:ascii="Arial" w:hAnsi="Arial" w:cs="Arial"/>
            <w:noProof/>
            <w:webHidden/>
            <w:szCs w:val="22"/>
          </w:rPr>
          <w:fldChar w:fldCharType="separate"/>
        </w:r>
        <w:r w:rsidR="00CA6938">
          <w:rPr>
            <w:rFonts w:ascii="Arial" w:hAnsi="Arial" w:cs="Arial"/>
            <w:noProof/>
            <w:webHidden/>
            <w:szCs w:val="22"/>
          </w:rPr>
          <w:t>29</w:t>
        </w:r>
        <w:r w:rsidRPr="003D5538">
          <w:rPr>
            <w:rFonts w:ascii="Arial" w:hAnsi="Arial" w:cs="Arial"/>
            <w:noProof/>
            <w:webHidden/>
            <w:szCs w:val="22"/>
          </w:rPr>
          <w:fldChar w:fldCharType="end"/>
        </w:r>
      </w:hyperlink>
    </w:p>
    <w:p w:rsidR="007C03A0" w:rsidRPr="003D5538" w:rsidRDefault="004A35FE" w:rsidP="007C03A0">
      <w:pPr>
        <w:pStyle w:val="1a"/>
        <w:ind w:firstLine="0"/>
        <w:rPr>
          <w:rFonts w:eastAsiaTheme="minorEastAsia"/>
          <w:noProof/>
          <w:szCs w:val="22"/>
        </w:rPr>
      </w:pPr>
      <w:hyperlink w:anchor="_Toc492412132" w:history="1">
        <w:r w:rsidR="007C03A0" w:rsidRPr="003D5538">
          <w:rPr>
            <w:rStyle w:val="aff0"/>
            <w:noProof/>
            <w:color w:val="auto"/>
            <w:szCs w:val="22"/>
            <w:lang w:bidi="ru-RU"/>
          </w:rPr>
          <w:t>2</w:t>
        </w:r>
        <w:r w:rsidR="007C03A0" w:rsidRPr="003D5538">
          <w:rPr>
            <w:rStyle w:val="aff0"/>
            <w:noProof/>
            <w:color w:val="auto"/>
            <w:szCs w:val="22"/>
          </w:rPr>
          <w:t xml:space="preserve"> Перспективы развития и прогноз спроса на коммунальные ресурсы</w:t>
        </w:r>
        <w:r w:rsidR="007C03A0" w:rsidRPr="003D5538">
          <w:rPr>
            <w:noProof/>
            <w:webHidden/>
            <w:szCs w:val="22"/>
          </w:rPr>
          <w:tab/>
        </w:r>
        <w:r w:rsidRPr="003D5538">
          <w:rPr>
            <w:noProof/>
            <w:webHidden/>
            <w:szCs w:val="22"/>
          </w:rPr>
          <w:fldChar w:fldCharType="begin"/>
        </w:r>
        <w:r w:rsidR="007C03A0" w:rsidRPr="003D5538">
          <w:rPr>
            <w:noProof/>
            <w:webHidden/>
            <w:szCs w:val="22"/>
          </w:rPr>
          <w:instrText xml:space="preserve"> PAGEREF _Toc492412132 \h </w:instrText>
        </w:r>
        <w:r w:rsidRPr="003D5538">
          <w:rPr>
            <w:noProof/>
            <w:webHidden/>
            <w:szCs w:val="22"/>
          </w:rPr>
        </w:r>
        <w:r w:rsidRPr="003D5538">
          <w:rPr>
            <w:noProof/>
            <w:webHidden/>
            <w:szCs w:val="22"/>
          </w:rPr>
          <w:fldChar w:fldCharType="separate"/>
        </w:r>
        <w:r w:rsidR="00CA6938">
          <w:rPr>
            <w:noProof/>
            <w:webHidden/>
            <w:szCs w:val="22"/>
          </w:rPr>
          <w:t>29</w:t>
        </w:r>
        <w:r w:rsidRPr="003D5538">
          <w:rPr>
            <w:noProof/>
            <w:webHidden/>
            <w:szCs w:val="22"/>
          </w:rPr>
          <w:fldChar w:fldCharType="end"/>
        </w:r>
      </w:hyperlink>
    </w:p>
    <w:p w:rsidR="007C03A0" w:rsidRPr="003D5538" w:rsidRDefault="004A35FE" w:rsidP="007C03A0">
      <w:pPr>
        <w:pStyle w:val="2f1"/>
        <w:tabs>
          <w:tab w:val="right" w:leader="dot" w:pos="9338"/>
        </w:tabs>
        <w:ind w:left="0"/>
        <w:rPr>
          <w:rFonts w:ascii="Arial" w:eastAsiaTheme="minorEastAsia" w:hAnsi="Arial" w:cs="Arial"/>
          <w:noProof/>
          <w:szCs w:val="22"/>
        </w:rPr>
      </w:pPr>
      <w:hyperlink w:anchor="_Toc492412133" w:history="1">
        <w:r w:rsidR="007C03A0" w:rsidRPr="003D5538">
          <w:rPr>
            <w:rStyle w:val="aff0"/>
            <w:rFonts w:ascii="Arial" w:hAnsi="Arial" w:cs="Arial"/>
            <w:noProof/>
            <w:color w:val="auto"/>
            <w:szCs w:val="22"/>
          </w:rPr>
          <w:t>2.1 Общие сведения</w:t>
        </w:r>
        <w:r w:rsidR="007C03A0" w:rsidRPr="003D5538">
          <w:rPr>
            <w:rFonts w:ascii="Arial" w:hAnsi="Arial" w:cs="Arial"/>
            <w:noProof/>
            <w:webHidden/>
            <w:szCs w:val="22"/>
          </w:rPr>
          <w:tab/>
        </w:r>
        <w:r w:rsidRPr="003D5538">
          <w:rPr>
            <w:rFonts w:ascii="Arial" w:hAnsi="Arial" w:cs="Arial"/>
            <w:noProof/>
            <w:webHidden/>
            <w:szCs w:val="22"/>
          </w:rPr>
          <w:fldChar w:fldCharType="begin"/>
        </w:r>
        <w:r w:rsidR="007C03A0" w:rsidRPr="003D5538">
          <w:rPr>
            <w:rFonts w:ascii="Arial" w:hAnsi="Arial" w:cs="Arial"/>
            <w:noProof/>
            <w:webHidden/>
            <w:szCs w:val="22"/>
          </w:rPr>
          <w:instrText xml:space="preserve"> PAGEREF _Toc492412133 \h </w:instrText>
        </w:r>
        <w:r w:rsidRPr="003D5538">
          <w:rPr>
            <w:rFonts w:ascii="Arial" w:hAnsi="Arial" w:cs="Arial"/>
            <w:noProof/>
            <w:webHidden/>
            <w:szCs w:val="22"/>
          </w:rPr>
        </w:r>
        <w:r w:rsidRPr="003D5538">
          <w:rPr>
            <w:rFonts w:ascii="Arial" w:hAnsi="Arial" w:cs="Arial"/>
            <w:noProof/>
            <w:webHidden/>
            <w:szCs w:val="22"/>
          </w:rPr>
          <w:fldChar w:fldCharType="separate"/>
        </w:r>
        <w:r w:rsidR="00CA6938">
          <w:rPr>
            <w:rFonts w:ascii="Arial" w:hAnsi="Arial" w:cs="Arial"/>
            <w:noProof/>
            <w:webHidden/>
            <w:szCs w:val="22"/>
          </w:rPr>
          <w:t>29</w:t>
        </w:r>
        <w:r w:rsidRPr="003D5538">
          <w:rPr>
            <w:rFonts w:ascii="Arial" w:hAnsi="Arial" w:cs="Arial"/>
            <w:noProof/>
            <w:webHidden/>
            <w:szCs w:val="22"/>
          </w:rPr>
          <w:fldChar w:fldCharType="end"/>
        </w:r>
      </w:hyperlink>
    </w:p>
    <w:p w:rsidR="007C03A0" w:rsidRPr="003D5538" w:rsidRDefault="004A35FE" w:rsidP="007C03A0">
      <w:pPr>
        <w:pStyle w:val="2f1"/>
        <w:tabs>
          <w:tab w:val="right" w:leader="dot" w:pos="9338"/>
        </w:tabs>
        <w:ind w:left="0"/>
        <w:rPr>
          <w:rFonts w:ascii="Arial" w:eastAsiaTheme="minorEastAsia" w:hAnsi="Arial" w:cs="Arial"/>
          <w:noProof/>
          <w:szCs w:val="22"/>
        </w:rPr>
      </w:pPr>
      <w:hyperlink w:anchor="_Toc492412134" w:history="1">
        <w:r w:rsidR="007C03A0" w:rsidRPr="003D5538">
          <w:rPr>
            <w:rStyle w:val="aff0"/>
            <w:rFonts w:ascii="Arial" w:hAnsi="Arial" w:cs="Arial"/>
            <w:noProof/>
            <w:color w:val="auto"/>
            <w:szCs w:val="22"/>
          </w:rPr>
          <w:t>2.2 Численность населения</w:t>
        </w:r>
        <w:r w:rsidR="007C03A0" w:rsidRPr="003D5538">
          <w:rPr>
            <w:rFonts w:ascii="Arial" w:hAnsi="Arial" w:cs="Arial"/>
            <w:noProof/>
            <w:webHidden/>
            <w:szCs w:val="22"/>
          </w:rPr>
          <w:tab/>
        </w:r>
        <w:r w:rsidRPr="003D5538">
          <w:rPr>
            <w:rFonts w:ascii="Arial" w:hAnsi="Arial" w:cs="Arial"/>
            <w:noProof/>
            <w:webHidden/>
            <w:szCs w:val="22"/>
          </w:rPr>
          <w:fldChar w:fldCharType="begin"/>
        </w:r>
        <w:r w:rsidR="007C03A0" w:rsidRPr="003D5538">
          <w:rPr>
            <w:rFonts w:ascii="Arial" w:hAnsi="Arial" w:cs="Arial"/>
            <w:noProof/>
            <w:webHidden/>
            <w:szCs w:val="22"/>
          </w:rPr>
          <w:instrText xml:space="preserve"> PAGEREF _Toc492412134 \h </w:instrText>
        </w:r>
        <w:r w:rsidRPr="003D5538">
          <w:rPr>
            <w:rFonts w:ascii="Arial" w:hAnsi="Arial" w:cs="Arial"/>
            <w:noProof/>
            <w:webHidden/>
            <w:szCs w:val="22"/>
          </w:rPr>
        </w:r>
        <w:r w:rsidRPr="003D5538">
          <w:rPr>
            <w:rFonts w:ascii="Arial" w:hAnsi="Arial" w:cs="Arial"/>
            <w:noProof/>
            <w:webHidden/>
            <w:szCs w:val="22"/>
          </w:rPr>
          <w:fldChar w:fldCharType="separate"/>
        </w:r>
        <w:r w:rsidR="00CA6938">
          <w:rPr>
            <w:rFonts w:ascii="Arial" w:hAnsi="Arial" w:cs="Arial"/>
            <w:noProof/>
            <w:webHidden/>
            <w:szCs w:val="22"/>
          </w:rPr>
          <w:t>30</w:t>
        </w:r>
        <w:r w:rsidRPr="003D5538">
          <w:rPr>
            <w:rFonts w:ascii="Arial" w:hAnsi="Arial" w:cs="Arial"/>
            <w:noProof/>
            <w:webHidden/>
            <w:szCs w:val="22"/>
          </w:rPr>
          <w:fldChar w:fldCharType="end"/>
        </w:r>
      </w:hyperlink>
    </w:p>
    <w:p w:rsidR="007C03A0" w:rsidRPr="003D5538" w:rsidRDefault="004A35FE" w:rsidP="007C03A0">
      <w:pPr>
        <w:pStyle w:val="38"/>
        <w:tabs>
          <w:tab w:val="right" w:leader="dot" w:pos="9338"/>
        </w:tabs>
        <w:ind w:left="0"/>
        <w:rPr>
          <w:rFonts w:ascii="Arial" w:eastAsiaTheme="minorEastAsia" w:hAnsi="Arial" w:cs="Arial"/>
          <w:noProof/>
          <w:szCs w:val="22"/>
        </w:rPr>
      </w:pPr>
      <w:hyperlink w:anchor="_Toc492412135" w:history="1">
        <w:r w:rsidR="007C03A0" w:rsidRPr="003D5538">
          <w:rPr>
            <w:rStyle w:val="aff0"/>
            <w:rFonts w:ascii="Arial" w:hAnsi="Arial" w:cs="Arial"/>
            <w:noProof/>
            <w:color w:val="auto"/>
            <w:szCs w:val="22"/>
          </w:rPr>
          <w:t>2.2.1 Существующая численность населения</w:t>
        </w:r>
        <w:r w:rsidR="007C03A0" w:rsidRPr="003D5538">
          <w:rPr>
            <w:rFonts w:ascii="Arial" w:hAnsi="Arial" w:cs="Arial"/>
            <w:noProof/>
            <w:webHidden/>
            <w:szCs w:val="22"/>
          </w:rPr>
          <w:tab/>
        </w:r>
        <w:r w:rsidRPr="003D5538">
          <w:rPr>
            <w:rFonts w:ascii="Arial" w:hAnsi="Arial" w:cs="Arial"/>
            <w:noProof/>
            <w:webHidden/>
            <w:szCs w:val="22"/>
          </w:rPr>
          <w:fldChar w:fldCharType="begin"/>
        </w:r>
        <w:r w:rsidR="007C03A0" w:rsidRPr="003D5538">
          <w:rPr>
            <w:rFonts w:ascii="Arial" w:hAnsi="Arial" w:cs="Arial"/>
            <w:noProof/>
            <w:webHidden/>
            <w:szCs w:val="22"/>
          </w:rPr>
          <w:instrText xml:space="preserve"> PAGEREF _Toc492412135 \h </w:instrText>
        </w:r>
        <w:r w:rsidRPr="003D5538">
          <w:rPr>
            <w:rFonts w:ascii="Arial" w:hAnsi="Arial" w:cs="Arial"/>
            <w:noProof/>
            <w:webHidden/>
            <w:szCs w:val="22"/>
          </w:rPr>
        </w:r>
        <w:r w:rsidRPr="003D5538">
          <w:rPr>
            <w:rFonts w:ascii="Arial" w:hAnsi="Arial" w:cs="Arial"/>
            <w:noProof/>
            <w:webHidden/>
            <w:szCs w:val="22"/>
          </w:rPr>
          <w:fldChar w:fldCharType="separate"/>
        </w:r>
        <w:r w:rsidR="00CA6938">
          <w:rPr>
            <w:rFonts w:ascii="Arial" w:hAnsi="Arial" w:cs="Arial"/>
            <w:noProof/>
            <w:webHidden/>
            <w:szCs w:val="22"/>
          </w:rPr>
          <w:t>30</w:t>
        </w:r>
        <w:r w:rsidRPr="003D5538">
          <w:rPr>
            <w:rFonts w:ascii="Arial" w:hAnsi="Arial" w:cs="Arial"/>
            <w:noProof/>
            <w:webHidden/>
            <w:szCs w:val="22"/>
          </w:rPr>
          <w:fldChar w:fldCharType="end"/>
        </w:r>
      </w:hyperlink>
    </w:p>
    <w:p w:rsidR="007C03A0" w:rsidRPr="003D5538" w:rsidRDefault="004A35FE" w:rsidP="007C03A0">
      <w:pPr>
        <w:pStyle w:val="38"/>
        <w:tabs>
          <w:tab w:val="right" w:leader="dot" w:pos="9338"/>
        </w:tabs>
        <w:ind w:left="0"/>
        <w:rPr>
          <w:rFonts w:ascii="Arial" w:eastAsiaTheme="minorEastAsia" w:hAnsi="Arial" w:cs="Arial"/>
          <w:noProof/>
          <w:szCs w:val="22"/>
        </w:rPr>
      </w:pPr>
      <w:hyperlink w:anchor="_Toc492412136" w:history="1">
        <w:r w:rsidR="007C03A0" w:rsidRPr="003D5538">
          <w:rPr>
            <w:rStyle w:val="aff0"/>
            <w:rFonts w:ascii="Arial" w:hAnsi="Arial" w:cs="Arial"/>
            <w:noProof/>
            <w:color w:val="auto"/>
            <w:szCs w:val="22"/>
          </w:rPr>
          <w:t>2.2.2 Перспективная расчетная численность населения</w:t>
        </w:r>
        <w:r w:rsidR="007C03A0" w:rsidRPr="003D5538">
          <w:rPr>
            <w:rFonts w:ascii="Arial" w:hAnsi="Arial" w:cs="Arial"/>
            <w:noProof/>
            <w:webHidden/>
            <w:szCs w:val="22"/>
          </w:rPr>
          <w:tab/>
        </w:r>
        <w:r w:rsidRPr="003D5538">
          <w:rPr>
            <w:rFonts w:ascii="Arial" w:hAnsi="Arial" w:cs="Arial"/>
            <w:noProof/>
            <w:webHidden/>
            <w:szCs w:val="22"/>
          </w:rPr>
          <w:fldChar w:fldCharType="begin"/>
        </w:r>
        <w:r w:rsidR="007C03A0" w:rsidRPr="003D5538">
          <w:rPr>
            <w:rFonts w:ascii="Arial" w:hAnsi="Arial" w:cs="Arial"/>
            <w:noProof/>
            <w:webHidden/>
            <w:szCs w:val="22"/>
          </w:rPr>
          <w:instrText xml:space="preserve"> PAGEREF _Toc492412136 \h </w:instrText>
        </w:r>
        <w:r w:rsidRPr="003D5538">
          <w:rPr>
            <w:rFonts w:ascii="Arial" w:hAnsi="Arial" w:cs="Arial"/>
            <w:noProof/>
            <w:webHidden/>
            <w:szCs w:val="22"/>
          </w:rPr>
        </w:r>
        <w:r w:rsidRPr="003D5538">
          <w:rPr>
            <w:rFonts w:ascii="Arial" w:hAnsi="Arial" w:cs="Arial"/>
            <w:noProof/>
            <w:webHidden/>
            <w:szCs w:val="22"/>
          </w:rPr>
          <w:fldChar w:fldCharType="separate"/>
        </w:r>
        <w:r w:rsidR="00CA6938">
          <w:rPr>
            <w:rFonts w:ascii="Arial" w:hAnsi="Arial" w:cs="Arial"/>
            <w:noProof/>
            <w:webHidden/>
            <w:szCs w:val="22"/>
          </w:rPr>
          <w:t>32</w:t>
        </w:r>
        <w:r w:rsidRPr="003D5538">
          <w:rPr>
            <w:rFonts w:ascii="Arial" w:hAnsi="Arial" w:cs="Arial"/>
            <w:noProof/>
            <w:webHidden/>
            <w:szCs w:val="22"/>
          </w:rPr>
          <w:fldChar w:fldCharType="end"/>
        </w:r>
      </w:hyperlink>
    </w:p>
    <w:p w:rsidR="007C03A0" w:rsidRPr="003D5538" w:rsidRDefault="004A35FE" w:rsidP="007C03A0">
      <w:pPr>
        <w:pStyle w:val="2f1"/>
        <w:tabs>
          <w:tab w:val="right" w:leader="dot" w:pos="9338"/>
        </w:tabs>
        <w:ind w:left="0"/>
        <w:rPr>
          <w:rFonts w:ascii="Arial" w:eastAsiaTheme="minorEastAsia" w:hAnsi="Arial" w:cs="Arial"/>
          <w:noProof/>
          <w:szCs w:val="22"/>
        </w:rPr>
      </w:pPr>
      <w:hyperlink w:anchor="_Toc492412137" w:history="1">
        <w:r w:rsidR="007C03A0" w:rsidRPr="003D5538">
          <w:rPr>
            <w:rStyle w:val="aff0"/>
            <w:rFonts w:ascii="Arial" w:hAnsi="Arial" w:cs="Arial"/>
            <w:noProof/>
            <w:color w:val="auto"/>
            <w:szCs w:val="22"/>
          </w:rPr>
          <w:t>2.3 Жилищный фонд</w:t>
        </w:r>
        <w:r w:rsidR="007C03A0" w:rsidRPr="003D5538">
          <w:rPr>
            <w:rFonts w:ascii="Arial" w:hAnsi="Arial" w:cs="Arial"/>
            <w:noProof/>
            <w:webHidden/>
            <w:szCs w:val="22"/>
          </w:rPr>
          <w:tab/>
        </w:r>
        <w:r w:rsidRPr="003D5538">
          <w:rPr>
            <w:rFonts w:ascii="Arial" w:hAnsi="Arial" w:cs="Arial"/>
            <w:noProof/>
            <w:webHidden/>
            <w:szCs w:val="22"/>
          </w:rPr>
          <w:fldChar w:fldCharType="begin"/>
        </w:r>
        <w:r w:rsidR="007C03A0" w:rsidRPr="003D5538">
          <w:rPr>
            <w:rFonts w:ascii="Arial" w:hAnsi="Arial" w:cs="Arial"/>
            <w:noProof/>
            <w:webHidden/>
            <w:szCs w:val="22"/>
          </w:rPr>
          <w:instrText xml:space="preserve"> PAGEREF _Toc492412137 \h </w:instrText>
        </w:r>
        <w:r w:rsidRPr="003D5538">
          <w:rPr>
            <w:rFonts w:ascii="Arial" w:hAnsi="Arial" w:cs="Arial"/>
            <w:noProof/>
            <w:webHidden/>
            <w:szCs w:val="22"/>
          </w:rPr>
        </w:r>
        <w:r w:rsidRPr="003D5538">
          <w:rPr>
            <w:rFonts w:ascii="Arial" w:hAnsi="Arial" w:cs="Arial"/>
            <w:noProof/>
            <w:webHidden/>
            <w:szCs w:val="22"/>
          </w:rPr>
          <w:fldChar w:fldCharType="separate"/>
        </w:r>
        <w:r w:rsidR="00CA6938">
          <w:rPr>
            <w:rFonts w:ascii="Arial" w:hAnsi="Arial" w:cs="Arial"/>
            <w:noProof/>
            <w:webHidden/>
            <w:szCs w:val="22"/>
          </w:rPr>
          <w:t>36</w:t>
        </w:r>
        <w:r w:rsidRPr="003D5538">
          <w:rPr>
            <w:rFonts w:ascii="Arial" w:hAnsi="Arial" w:cs="Arial"/>
            <w:noProof/>
            <w:webHidden/>
            <w:szCs w:val="22"/>
          </w:rPr>
          <w:fldChar w:fldCharType="end"/>
        </w:r>
      </w:hyperlink>
    </w:p>
    <w:p w:rsidR="007C03A0" w:rsidRPr="003D5538" w:rsidRDefault="004A35FE" w:rsidP="007C03A0">
      <w:pPr>
        <w:pStyle w:val="2f1"/>
        <w:tabs>
          <w:tab w:val="right" w:leader="dot" w:pos="9338"/>
        </w:tabs>
        <w:ind w:left="0"/>
        <w:rPr>
          <w:rFonts w:ascii="Arial" w:eastAsiaTheme="minorEastAsia" w:hAnsi="Arial" w:cs="Arial"/>
          <w:noProof/>
          <w:szCs w:val="22"/>
        </w:rPr>
      </w:pPr>
      <w:hyperlink w:anchor="_Toc492412138" w:history="1">
        <w:r w:rsidR="007C03A0" w:rsidRPr="003D5538">
          <w:rPr>
            <w:rStyle w:val="aff0"/>
            <w:rFonts w:ascii="Arial" w:hAnsi="Arial" w:cs="Arial"/>
            <w:noProof/>
            <w:color w:val="auto"/>
            <w:szCs w:val="22"/>
          </w:rPr>
          <w:t>2.4 Прогноз изменения доходов населения</w:t>
        </w:r>
        <w:r w:rsidR="007C03A0" w:rsidRPr="003D5538">
          <w:rPr>
            <w:rFonts w:ascii="Arial" w:hAnsi="Arial" w:cs="Arial"/>
            <w:noProof/>
            <w:webHidden/>
            <w:szCs w:val="22"/>
          </w:rPr>
          <w:tab/>
        </w:r>
        <w:r w:rsidRPr="003D5538">
          <w:rPr>
            <w:rFonts w:ascii="Arial" w:hAnsi="Arial" w:cs="Arial"/>
            <w:noProof/>
            <w:webHidden/>
            <w:szCs w:val="22"/>
          </w:rPr>
          <w:fldChar w:fldCharType="begin"/>
        </w:r>
        <w:r w:rsidR="007C03A0" w:rsidRPr="003D5538">
          <w:rPr>
            <w:rFonts w:ascii="Arial" w:hAnsi="Arial" w:cs="Arial"/>
            <w:noProof/>
            <w:webHidden/>
            <w:szCs w:val="22"/>
          </w:rPr>
          <w:instrText xml:space="preserve"> PAGEREF _Toc492412138 \h </w:instrText>
        </w:r>
        <w:r w:rsidRPr="003D5538">
          <w:rPr>
            <w:rFonts w:ascii="Arial" w:hAnsi="Arial" w:cs="Arial"/>
            <w:noProof/>
            <w:webHidden/>
            <w:szCs w:val="22"/>
          </w:rPr>
        </w:r>
        <w:r w:rsidRPr="003D5538">
          <w:rPr>
            <w:rFonts w:ascii="Arial" w:hAnsi="Arial" w:cs="Arial"/>
            <w:noProof/>
            <w:webHidden/>
            <w:szCs w:val="22"/>
          </w:rPr>
          <w:fldChar w:fldCharType="separate"/>
        </w:r>
        <w:r w:rsidR="00CA6938">
          <w:rPr>
            <w:rFonts w:ascii="Arial" w:hAnsi="Arial" w:cs="Arial"/>
            <w:noProof/>
            <w:webHidden/>
            <w:szCs w:val="22"/>
          </w:rPr>
          <w:t>37</w:t>
        </w:r>
        <w:r w:rsidRPr="003D5538">
          <w:rPr>
            <w:rFonts w:ascii="Arial" w:hAnsi="Arial" w:cs="Arial"/>
            <w:noProof/>
            <w:webHidden/>
            <w:szCs w:val="22"/>
          </w:rPr>
          <w:fldChar w:fldCharType="end"/>
        </w:r>
      </w:hyperlink>
    </w:p>
    <w:p w:rsidR="007C03A0" w:rsidRPr="003D5538" w:rsidRDefault="004A35FE" w:rsidP="007C03A0">
      <w:pPr>
        <w:pStyle w:val="2f1"/>
        <w:tabs>
          <w:tab w:val="right" w:leader="dot" w:pos="9338"/>
        </w:tabs>
        <w:ind w:left="0"/>
        <w:rPr>
          <w:rFonts w:ascii="Arial" w:eastAsiaTheme="minorEastAsia" w:hAnsi="Arial" w:cs="Arial"/>
          <w:noProof/>
          <w:szCs w:val="22"/>
        </w:rPr>
      </w:pPr>
      <w:hyperlink w:anchor="_Toc492412139" w:history="1">
        <w:r w:rsidR="007C03A0" w:rsidRPr="003D5538">
          <w:rPr>
            <w:rStyle w:val="aff0"/>
            <w:rFonts w:ascii="Arial" w:hAnsi="Arial" w:cs="Arial"/>
            <w:noProof/>
            <w:color w:val="auto"/>
            <w:szCs w:val="22"/>
          </w:rPr>
          <w:t>2.5 Прогнозируемый спрос на коммунальные ресурсы</w:t>
        </w:r>
        <w:r w:rsidR="007C03A0" w:rsidRPr="003D5538">
          <w:rPr>
            <w:rFonts w:ascii="Arial" w:hAnsi="Arial" w:cs="Arial"/>
            <w:noProof/>
            <w:webHidden/>
            <w:szCs w:val="22"/>
          </w:rPr>
          <w:tab/>
        </w:r>
        <w:r w:rsidRPr="003D5538">
          <w:rPr>
            <w:rFonts w:ascii="Arial" w:hAnsi="Arial" w:cs="Arial"/>
            <w:noProof/>
            <w:webHidden/>
            <w:szCs w:val="22"/>
          </w:rPr>
          <w:fldChar w:fldCharType="begin"/>
        </w:r>
        <w:r w:rsidR="007C03A0" w:rsidRPr="003D5538">
          <w:rPr>
            <w:rFonts w:ascii="Arial" w:hAnsi="Arial" w:cs="Arial"/>
            <w:noProof/>
            <w:webHidden/>
            <w:szCs w:val="22"/>
          </w:rPr>
          <w:instrText xml:space="preserve"> PAGEREF _Toc492412139 \h </w:instrText>
        </w:r>
        <w:r w:rsidRPr="003D5538">
          <w:rPr>
            <w:rFonts w:ascii="Arial" w:hAnsi="Arial" w:cs="Arial"/>
            <w:noProof/>
            <w:webHidden/>
            <w:szCs w:val="22"/>
          </w:rPr>
        </w:r>
        <w:r w:rsidRPr="003D5538">
          <w:rPr>
            <w:rFonts w:ascii="Arial" w:hAnsi="Arial" w:cs="Arial"/>
            <w:noProof/>
            <w:webHidden/>
            <w:szCs w:val="22"/>
          </w:rPr>
          <w:fldChar w:fldCharType="separate"/>
        </w:r>
        <w:r w:rsidR="00CA6938">
          <w:rPr>
            <w:rFonts w:ascii="Arial" w:hAnsi="Arial" w:cs="Arial"/>
            <w:noProof/>
            <w:webHidden/>
            <w:szCs w:val="22"/>
          </w:rPr>
          <w:t>37</w:t>
        </w:r>
        <w:r w:rsidRPr="003D5538">
          <w:rPr>
            <w:rFonts w:ascii="Arial" w:hAnsi="Arial" w:cs="Arial"/>
            <w:noProof/>
            <w:webHidden/>
            <w:szCs w:val="22"/>
          </w:rPr>
          <w:fldChar w:fldCharType="end"/>
        </w:r>
      </w:hyperlink>
    </w:p>
    <w:p w:rsidR="007C03A0" w:rsidRPr="003D5538" w:rsidRDefault="004A35FE" w:rsidP="007C03A0">
      <w:pPr>
        <w:pStyle w:val="1a"/>
        <w:ind w:firstLine="0"/>
        <w:rPr>
          <w:rFonts w:eastAsiaTheme="minorEastAsia"/>
          <w:noProof/>
          <w:szCs w:val="22"/>
        </w:rPr>
      </w:pPr>
      <w:hyperlink w:anchor="_Toc492412140" w:history="1">
        <w:r w:rsidR="007C03A0" w:rsidRPr="003D5538">
          <w:rPr>
            <w:rStyle w:val="aff0"/>
            <w:noProof/>
            <w:color w:val="auto"/>
            <w:szCs w:val="22"/>
            <w:lang w:bidi="ru-RU"/>
          </w:rPr>
          <w:t>3</w:t>
        </w:r>
        <w:r w:rsidR="007C03A0" w:rsidRPr="003D5538">
          <w:rPr>
            <w:rStyle w:val="aff0"/>
            <w:noProof/>
            <w:color w:val="auto"/>
            <w:szCs w:val="22"/>
          </w:rPr>
          <w:t xml:space="preserve"> Целевые показатели развития коммунальной инфраструктуры</w:t>
        </w:r>
        <w:r w:rsidR="007C03A0" w:rsidRPr="003D5538">
          <w:rPr>
            <w:noProof/>
            <w:webHidden/>
            <w:szCs w:val="22"/>
          </w:rPr>
          <w:tab/>
        </w:r>
        <w:r w:rsidRPr="003D5538">
          <w:rPr>
            <w:noProof/>
            <w:webHidden/>
            <w:szCs w:val="22"/>
          </w:rPr>
          <w:fldChar w:fldCharType="begin"/>
        </w:r>
        <w:r w:rsidR="007C03A0" w:rsidRPr="003D5538">
          <w:rPr>
            <w:noProof/>
            <w:webHidden/>
            <w:szCs w:val="22"/>
          </w:rPr>
          <w:instrText xml:space="preserve"> PAGEREF _Toc492412140 \h </w:instrText>
        </w:r>
        <w:r w:rsidRPr="003D5538">
          <w:rPr>
            <w:noProof/>
            <w:webHidden/>
            <w:szCs w:val="22"/>
          </w:rPr>
        </w:r>
        <w:r w:rsidRPr="003D5538">
          <w:rPr>
            <w:noProof/>
            <w:webHidden/>
            <w:szCs w:val="22"/>
          </w:rPr>
          <w:fldChar w:fldCharType="separate"/>
        </w:r>
        <w:r w:rsidR="00CA6938">
          <w:rPr>
            <w:noProof/>
            <w:webHidden/>
            <w:szCs w:val="22"/>
          </w:rPr>
          <w:t>39</w:t>
        </w:r>
        <w:r w:rsidRPr="003D5538">
          <w:rPr>
            <w:noProof/>
            <w:webHidden/>
            <w:szCs w:val="22"/>
          </w:rPr>
          <w:fldChar w:fldCharType="end"/>
        </w:r>
      </w:hyperlink>
    </w:p>
    <w:p w:rsidR="007C03A0" w:rsidRPr="003D5538" w:rsidRDefault="004A35FE" w:rsidP="007C03A0">
      <w:pPr>
        <w:pStyle w:val="1a"/>
        <w:ind w:firstLine="0"/>
        <w:rPr>
          <w:rFonts w:eastAsiaTheme="minorEastAsia"/>
          <w:noProof/>
          <w:szCs w:val="22"/>
        </w:rPr>
      </w:pPr>
      <w:hyperlink w:anchor="_Toc492412141" w:history="1">
        <w:r w:rsidR="007C03A0" w:rsidRPr="003D5538">
          <w:rPr>
            <w:rStyle w:val="aff0"/>
            <w:noProof/>
            <w:color w:val="auto"/>
            <w:szCs w:val="22"/>
            <w:lang w:bidi="ru-RU"/>
          </w:rPr>
          <w:t>4</w:t>
        </w:r>
        <w:r w:rsidR="007C03A0" w:rsidRPr="003D5538">
          <w:rPr>
            <w:rStyle w:val="aff0"/>
            <w:noProof/>
            <w:color w:val="auto"/>
            <w:szCs w:val="22"/>
          </w:rPr>
          <w:t xml:space="preserve"> Программа инвестиционных проектов, обеспечивающих достижение целевых показателей</w:t>
        </w:r>
        <w:r w:rsidR="007C03A0" w:rsidRPr="003D5538">
          <w:rPr>
            <w:noProof/>
            <w:webHidden/>
            <w:szCs w:val="22"/>
          </w:rPr>
          <w:tab/>
        </w:r>
        <w:r w:rsidRPr="003D5538">
          <w:rPr>
            <w:noProof/>
            <w:webHidden/>
            <w:szCs w:val="22"/>
          </w:rPr>
          <w:fldChar w:fldCharType="begin"/>
        </w:r>
        <w:r w:rsidR="007C03A0" w:rsidRPr="003D5538">
          <w:rPr>
            <w:noProof/>
            <w:webHidden/>
            <w:szCs w:val="22"/>
          </w:rPr>
          <w:instrText xml:space="preserve"> PAGEREF _Toc492412141 \h </w:instrText>
        </w:r>
        <w:r w:rsidRPr="003D5538">
          <w:rPr>
            <w:noProof/>
            <w:webHidden/>
            <w:szCs w:val="22"/>
          </w:rPr>
        </w:r>
        <w:r w:rsidRPr="003D5538">
          <w:rPr>
            <w:noProof/>
            <w:webHidden/>
            <w:szCs w:val="22"/>
          </w:rPr>
          <w:fldChar w:fldCharType="separate"/>
        </w:r>
        <w:r w:rsidR="00CA6938">
          <w:rPr>
            <w:noProof/>
            <w:webHidden/>
            <w:szCs w:val="22"/>
          </w:rPr>
          <w:t>47</w:t>
        </w:r>
        <w:r w:rsidRPr="003D5538">
          <w:rPr>
            <w:noProof/>
            <w:webHidden/>
            <w:szCs w:val="22"/>
          </w:rPr>
          <w:fldChar w:fldCharType="end"/>
        </w:r>
      </w:hyperlink>
    </w:p>
    <w:p w:rsidR="007C03A0" w:rsidRPr="003D5538" w:rsidRDefault="004A35FE" w:rsidP="007C03A0">
      <w:pPr>
        <w:pStyle w:val="1a"/>
        <w:ind w:firstLine="0"/>
        <w:rPr>
          <w:rFonts w:eastAsiaTheme="minorEastAsia"/>
          <w:noProof/>
          <w:szCs w:val="22"/>
        </w:rPr>
      </w:pPr>
      <w:hyperlink w:anchor="_Toc492412142" w:history="1">
        <w:r w:rsidR="007C03A0" w:rsidRPr="003D5538">
          <w:rPr>
            <w:rStyle w:val="aff0"/>
            <w:noProof/>
            <w:color w:val="auto"/>
            <w:szCs w:val="22"/>
            <w:lang w:bidi="ru-RU"/>
          </w:rPr>
          <w:t>5</w:t>
        </w:r>
        <w:r w:rsidR="007C03A0" w:rsidRPr="003D5538">
          <w:rPr>
            <w:rStyle w:val="aff0"/>
            <w:noProof/>
            <w:color w:val="auto"/>
            <w:szCs w:val="22"/>
          </w:rPr>
          <w:t xml:space="preserve"> Источники инвестиций, тарифы и доступность программы для населения</w:t>
        </w:r>
        <w:r w:rsidR="007C03A0" w:rsidRPr="003D5538">
          <w:rPr>
            <w:noProof/>
            <w:webHidden/>
            <w:szCs w:val="22"/>
          </w:rPr>
          <w:tab/>
        </w:r>
        <w:r w:rsidRPr="003D5538">
          <w:rPr>
            <w:noProof/>
            <w:webHidden/>
            <w:szCs w:val="22"/>
          </w:rPr>
          <w:fldChar w:fldCharType="begin"/>
        </w:r>
        <w:r w:rsidR="007C03A0" w:rsidRPr="003D5538">
          <w:rPr>
            <w:noProof/>
            <w:webHidden/>
            <w:szCs w:val="22"/>
          </w:rPr>
          <w:instrText xml:space="preserve"> PAGEREF _Toc492412142 \h </w:instrText>
        </w:r>
        <w:r w:rsidRPr="003D5538">
          <w:rPr>
            <w:noProof/>
            <w:webHidden/>
            <w:szCs w:val="22"/>
          </w:rPr>
        </w:r>
        <w:r w:rsidRPr="003D5538">
          <w:rPr>
            <w:noProof/>
            <w:webHidden/>
            <w:szCs w:val="22"/>
          </w:rPr>
          <w:fldChar w:fldCharType="separate"/>
        </w:r>
        <w:r w:rsidR="00CA6938">
          <w:rPr>
            <w:noProof/>
            <w:webHidden/>
            <w:szCs w:val="22"/>
          </w:rPr>
          <w:t>48</w:t>
        </w:r>
        <w:r w:rsidRPr="003D5538">
          <w:rPr>
            <w:noProof/>
            <w:webHidden/>
            <w:szCs w:val="22"/>
          </w:rPr>
          <w:fldChar w:fldCharType="end"/>
        </w:r>
      </w:hyperlink>
    </w:p>
    <w:p w:rsidR="007C03A0" w:rsidRPr="003D5538" w:rsidRDefault="004A35FE" w:rsidP="007C03A0">
      <w:pPr>
        <w:pStyle w:val="1a"/>
        <w:ind w:firstLine="0"/>
        <w:rPr>
          <w:rFonts w:eastAsiaTheme="minorEastAsia"/>
          <w:noProof/>
          <w:szCs w:val="22"/>
        </w:rPr>
      </w:pPr>
      <w:hyperlink w:anchor="_Toc492412143" w:history="1">
        <w:r w:rsidR="007C03A0" w:rsidRPr="003D5538">
          <w:rPr>
            <w:rStyle w:val="aff0"/>
            <w:noProof/>
            <w:color w:val="auto"/>
            <w:szCs w:val="22"/>
            <w:lang w:bidi="ru-RU"/>
          </w:rPr>
          <w:t>6</w:t>
        </w:r>
        <w:r w:rsidR="007C03A0" w:rsidRPr="003D5538">
          <w:rPr>
            <w:rStyle w:val="aff0"/>
            <w:noProof/>
            <w:color w:val="auto"/>
            <w:szCs w:val="22"/>
          </w:rPr>
          <w:t xml:space="preserve"> Управление программой</w:t>
        </w:r>
        <w:r w:rsidR="007C03A0" w:rsidRPr="003D5538">
          <w:rPr>
            <w:noProof/>
            <w:webHidden/>
            <w:szCs w:val="22"/>
          </w:rPr>
          <w:tab/>
        </w:r>
        <w:r w:rsidRPr="003D5538">
          <w:rPr>
            <w:noProof/>
            <w:webHidden/>
            <w:szCs w:val="22"/>
          </w:rPr>
          <w:fldChar w:fldCharType="begin"/>
        </w:r>
        <w:r w:rsidR="007C03A0" w:rsidRPr="003D5538">
          <w:rPr>
            <w:noProof/>
            <w:webHidden/>
            <w:szCs w:val="22"/>
          </w:rPr>
          <w:instrText xml:space="preserve"> PAGEREF _Toc492412143 \h </w:instrText>
        </w:r>
        <w:r w:rsidRPr="003D5538">
          <w:rPr>
            <w:noProof/>
            <w:webHidden/>
            <w:szCs w:val="22"/>
          </w:rPr>
        </w:r>
        <w:r w:rsidRPr="003D5538">
          <w:rPr>
            <w:noProof/>
            <w:webHidden/>
            <w:szCs w:val="22"/>
          </w:rPr>
          <w:fldChar w:fldCharType="separate"/>
        </w:r>
        <w:r w:rsidR="00CA6938">
          <w:rPr>
            <w:noProof/>
            <w:webHidden/>
            <w:szCs w:val="22"/>
          </w:rPr>
          <w:t>49</w:t>
        </w:r>
        <w:r w:rsidRPr="003D5538">
          <w:rPr>
            <w:noProof/>
            <w:webHidden/>
            <w:szCs w:val="22"/>
          </w:rPr>
          <w:fldChar w:fldCharType="end"/>
        </w:r>
      </w:hyperlink>
    </w:p>
    <w:p w:rsidR="007C03A0" w:rsidRPr="003D5538" w:rsidRDefault="004A35FE" w:rsidP="007C03A0">
      <w:pPr>
        <w:pStyle w:val="2f1"/>
        <w:tabs>
          <w:tab w:val="right" w:leader="dot" w:pos="9338"/>
        </w:tabs>
        <w:ind w:left="0"/>
        <w:rPr>
          <w:rFonts w:ascii="Arial" w:eastAsiaTheme="minorEastAsia" w:hAnsi="Arial" w:cs="Arial"/>
          <w:noProof/>
          <w:szCs w:val="22"/>
        </w:rPr>
      </w:pPr>
      <w:hyperlink w:anchor="_Toc492412144" w:history="1">
        <w:r w:rsidR="007C03A0" w:rsidRPr="003D5538">
          <w:rPr>
            <w:rStyle w:val="aff0"/>
            <w:rFonts w:ascii="Arial" w:hAnsi="Arial" w:cs="Arial"/>
            <w:noProof/>
            <w:color w:val="auto"/>
            <w:szCs w:val="22"/>
          </w:rPr>
          <w:t>6.1 Ответственные за реализацию Программы сп. Новотаманское</w:t>
        </w:r>
        <w:r w:rsidR="007C03A0" w:rsidRPr="003D5538">
          <w:rPr>
            <w:rFonts w:ascii="Arial" w:hAnsi="Arial" w:cs="Arial"/>
            <w:noProof/>
            <w:webHidden/>
            <w:szCs w:val="22"/>
          </w:rPr>
          <w:tab/>
        </w:r>
        <w:r w:rsidRPr="003D5538">
          <w:rPr>
            <w:rFonts w:ascii="Arial" w:hAnsi="Arial" w:cs="Arial"/>
            <w:noProof/>
            <w:webHidden/>
            <w:szCs w:val="22"/>
          </w:rPr>
          <w:fldChar w:fldCharType="begin"/>
        </w:r>
        <w:r w:rsidR="007C03A0" w:rsidRPr="003D5538">
          <w:rPr>
            <w:rFonts w:ascii="Arial" w:hAnsi="Arial" w:cs="Arial"/>
            <w:noProof/>
            <w:webHidden/>
            <w:szCs w:val="22"/>
          </w:rPr>
          <w:instrText xml:space="preserve"> PAGEREF _Toc492412144 \h </w:instrText>
        </w:r>
        <w:r w:rsidRPr="003D5538">
          <w:rPr>
            <w:rFonts w:ascii="Arial" w:hAnsi="Arial" w:cs="Arial"/>
            <w:noProof/>
            <w:webHidden/>
            <w:szCs w:val="22"/>
          </w:rPr>
        </w:r>
        <w:r w:rsidRPr="003D5538">
          <w:rPr>
            <w:rFonts w:ascii="Arial" w:hAnsi="Arial" w:cs="Arial"/>
            <w:noProof/>
            <w:webHidden/>
            <w:szCs w:val="22"/>
          </w:rPr>
          <w:fldChar w:fldCharType="separate"/>
        </w:r>
        <w:r w:rsidR="00CA6938">
          <w:rPr>
            <w:rFonts w:ascii="Arial" w:hAnsi="Arial" w:cs="Arial"/>
            <w:noProof/>
            <w:webHidden/>
            <w:szCs w:val="22"/>
          </w:rPr>
          <w:t>49</w:t>
        </w:r>
        <w:r w:rsidRPr="003D5538">
          <w:rPr>
            <w:rFonts w:ascii="Arial" w:hAnsi="Arial" w:cs="Arial"/>
            <w:noProof/>
            <w:webHidden/>
            <w:szCs w:val="22"/>
          </w:rPr>
          <w:fldChar w:fldCharType="end"/>
        </w:r>
      </w:hyperlink>
    </w:p>
    <w:p w:rsidR="007C03A0" w:rsidRPr="003D5538" w:rsidRDefault="004A35FE" w:rsidP="007C03A0">
      <w:pPr>
        <w:pStyle w:val="2f1"/>
        <w:tabs>
          <w:tab w:val="right" w:leader="dot" w:pos="9338"/>
        </w:tabs>
        <w:ind w:left="0"/>
        <w:rPr>
          <w:rFonts w:ascii="Arial" w:eastAsiaTheme="minorEastAsia" w:hAnsi="Arial" w:cs="Arial"/>
          <w:noProof/>
          <w:szCs w:val="22"/>
        </w:rPr>
      </w:pPr>
      <w:hyperlink w:anchor="_Toc492412145" w:history="1">
        <w:r w:rsidR="007C03A0" w:rsidRPr="003D5538">
          <w:rPr>
            <w:rStyle w:val="aff0"/>
            <w:rFonts w:ascii="Arial" w:hAnsi="Arial" w:cs="Arial"/>
            <w:noProof/>
            <w:color w:val="auto"/>
            <w:szCs w:val="22"/>
          </w:rPr>
          <w:t>6.2 План-график основных работ по реализации Программы сп. Новотаманское</w:t>
        </w:r>
        <w:r w:rsidR="007C03A0" w:rsidRPr="003D5538">
          <w:rPr>
            <w:rFonts w:ascii="Arial" w:hAnsi="Arial" w:cs="Arial"/>
            <w:noProof/>
            <w:webHidden/>
            <w:szCs w:val="22"/>
          </w:rPr>
          <w:tab/>
        </w:r>
        <w:r w:rsidRPr="003D5538">
          <w:rPr>
            <w:rFonts w:ascii="Arial" w:hAnsi="Arial" w:cs="Arial"/>
            <w:noProof/>
            <w:webHidden/>
            <w:szCs w:val="22"/>
          </w:rPr>
          <w:fldChar w:fldCharType="begin"/>
        </w:r>
        <w:r w:rsidR="007C03A0" w:rsidRPr="003D5538">
          <w:rPr>
            <w:rFonts w:ascii="Arial" w:hAnsi="Arial" w:cs="Arial"/>
            <w:noProof/>
            <w:webHidden/>
            <w:szCs w:val="22"/>
          </w:rPr>
          <w:instrText xml:space="preserve"> PAGEREF _Toc492412145 \h </w:instrText>
        </w:r>
        <w:r w:rsidRPr="003D5538">
          <w:rPr>
            <w:rFonts w:ascii="Arial" w:hAnsi="Arial" w:cs="Arial"/>
            <w:noProof/>
            <w:webHidden/>
            <w:szCs w:val="22"/>
          </w:rPr>
        </w:r>
        <w:r w:rsidRPr="003D5538">
          <w:rPr>
            <w:rFonts w:ascii="Arial" w:hAnsi="Arial" w:cs="Arial"/>
            <w:noProof/>
            <w:webHidden/>
            <w:szCs w:val="22"/>
          </w:rPr>
          <w:fldChar w:fldCharType="separate"/>
        </w:r>
        <w:r w:rsidR="00CA6938">
          <w:rPr>
            <w:rFonts w:ascii="Arial" w:hAnsi="Arial" w:cs="Arial"/>
            <w:noProof/>
            <w:webHidden/>
            <w:szCs w:val="22"/>
          </w:rPr>
          <w:t>52</w:t>
        </w:r>
        <w:r w:rsidRPr="003D5538">
          <w:rPr>
            <w:rFonts w:ascii="Arial" w:hAnsi="Arial" w:cs="Arial"/>
            <w:noProof/>
            <w:webHidden/>
            <w:szCs w:val="22"/>
          </w:rPr>
          <w:fldChar w:fldCharType="end"/>
        </w:r>
      </w:hyperlink>
    </w:p>
    <w:p w:rsidR="007C03A0" w:rsidRPr="003D5538" w:rsidRDefault="004A35FE" w:rsidP="007C03A0">
      <w:pPr>
        <w:pStyle w:val="2f1"/>
        <w:tabs>
          <w:tab w:val="right" w:leader="dot" w:pos="9338"/>
        </w:tabs>
        <w:ind w:left="0"/>
        <w:rPr>
          <w:rFonts w:ascii="Arial" w:eastAsiaTheme="minorEastAsia" w:hAnsi="Arial" w:cs="Arial"/>
          <w:noProof/>
          <w:szCs w:val="22"/>
        </w:rPr>
      </w:pPr>
      <w:hyperlink w:anchor="_Toc492412146" w:history="1">
        <w:r w:rsidR="007C03A0" w:rsidRPr="003D5538">
          <w:rPr>
            <w:rStyle w:val="aff0"/>
            <w:rFonts w:ascii="Arial" w:hAnsi="Arial" w:cs="Arial"/>
            <w:noProof/>
            <w:color w:val="auto"/>
            <w:szCs w:val="22"/>
          </w:rPr>
          <w:t>6.3 Порядок предоставления отчетности по выполнению Программы</w:t>
        </w:r>
        <w:r w:rsidR="007C03A0" w:rsidRPr="003D5538">
          <w:rPr>
            <w:rFonts w:ascii="Arial" w:hAnsi="Arial" w:cs="Arial"/>
            <w:noProof/>
            <w:webHidden/>
            <w:szCs w:val="22"/>
          </w:rPr>
          <w:tab/>
        </w:r>
        <w:r w:rsidRPr="003D5538">
          <w:rPr>
            <w:rFonts w:ascii="Arial" w:hAnsi="Arial" w:cs="Arial"/>
            <w:noProof/>
            <w:webHidden/>
            <w:szCs w:val="22"/>
          </w:rPr>
          <w:fldChar w:fldCharType="begin"/>
        </w:r>
        <w:r w:rsidR="007C03A0" w:rsidRPr="003D5538">
          <w:rPr>
            <w:rFonts w:ascii="Arial" w:hAnsi="Arial" w:cs="Arial"/>
            <w:noProof/>
            <w:webHidden/>
            <w:szCs w:val="22"/>
          </w:rPr>
          <w:instrText xml:space="preserve"> PAGEREF _Toc492412146 \h </w:instrText>
        </w:r>
        <w:r w:rsidRPr="003D5538">
          <w:rPr>
            <w:rFonts w:ascii="Arial" w:hAnsi="Arial" w:cs="Arial"/>
            <w:noProof/>
            <w:webHidden/>
            <w:szCs w:val="22"/>
          </w:rPr>
        </w:r>
        <w:r w:rsidRPr="003D5538">
          <w:rPr>
            <w:rFonts w:ascii="Arial" w:hAnsi="Arial" w:cs="Arial"/>
            <w:noProof/>
            <w:webHidden/>
            <w:szCs w:val="22"/>
          </w:rPr>
          <w:fldChar w:fldCharType="separate"/>
        </w:r>
        <w:r w:rsidR="00CA6938">
          <w:rPr>
            <w:rFonts w:ascii="Arial" w:hAnsi="Arial" w:cs="Arial"/>
            <w:noProof/>
            <w:webHidden/>
            <w:szCs w:val="22"/>
          </w:rPr>
          <w:t>53</w:t>
        </w:r>
        <w:r w:rsidRPr="003D5538">
          <w:rPr>
            <w:rFonts w:ascii="Arial" w:hAnsi="Arial" w:cs="Arial"/>
            <w:noProof/>
            <w:webHidden/>
            <w:szCs w:val="22"/>
          </w:rPr>
          <w:fldChar w:fldCharType="end"/>
        </w:r>
      </w:hyperlink>
    </w:p>
    <w:p w:rsidR="007C03A0" w:rsidRPr="003D5538" w:rsidRDefault="004A35FE" w:rsidP="007C03A0">
      <w:pPr>
        <w:pStyle w:val="2f1"/>
        <w:tabs>
          <w:tab w:val="right" w:leader="dot" w:pos="9338"/>
        </w:tabs>
        <w:ind w:left="0"/>
        <w:rPr>
          <w:rFonts w:ascii="Arial" w:eastAsiaTheme="minorEastAsia" w:hAnsi="Arial" w:cs="Arial"/>
          <w:noProof/>
          <w:szCs w:val="22"/>
        </w:rPr>
      </w:pPr>
      <w:hyperlink w:anchor="_Toc492412147" w:history="1">
        <w:r w:rsidR="007C03A0" w:rsidRPr="003D5538">
          <w:rPr>
            <w:rStyle w:val="aff0"/>
            <w:rFonts w:ascii="Arial" w:hAnsi="Arial" w:cs="Arial"/>
            <w:noProof/>
            <w:color w:val="auto"/>
            <w:szCs w:val="22"/>
          </w:rPr>
          <w:t>6.4 Порядок корректировки Программы</w:t>
        </w:r>
        <w:r w:rsidR="007C03A0" w:rsidRPr="003D5538">
          <w:rPr>
            <w:rFonts w:ascii="Arial" w:hAnsi="Arial" w:cs="Arial"/>
            <w:noProof/>
            <w:webHidden/>
            <w:szCs w:val="22"/>
          </w:rPr>
          <w:tab/>
        </w:r>
        <w:r w:rsidRPr="003D5538">
          <w:rPr>
            <w:rFonts w:ascii="Arial" w:hAnsi="Arial" w:cs="Arial"/>
            <w:noProof/>
            <w:webHidden/>
            <w:szCs w:val="22"/>
          </w:rPr>
          <w:fldChar w:fldCharType="begin"/>
        </w:r>
        <w:r w:rsidR="007C03A0" w:rsidRPr="003D5538">
          <w:rPr>
            <w:rFonts w:ascii="Arial" w:hAnsi="Arial" w:cs="Arial"/>
            <w:noProof/>
            <w:webHidden/>
            <w:szCs w:val="22"/>
          </w:rPr>
          <w:instrText xml:space="preserve"> PAGEREF _Toc492412147 \h </w:instrText>
        </w:r>
        <w:r w:rsidRPr="003D5538">
          <w:rPr>
            <w:rFonts w:ascii="Arial" w:hAnsi="Arial" w:cs="Arial"/>
            <w:noProof/>
            <w:webHidden/>
            <w:szCs w:val="22"/>
          </w:rPr>
        </w:r>
        <w:r w:rsidRPr="003D5538">
          <w:rPr>
            <w:rFonts w:ascii="Arial" w:hAnsi="Arial" w:cs="Arial"/>
            <w:noProof/>
            <w:webHidden/>
            <w:szCs w:val="22"/>
          </w:rPr>
          <w:fldChar w:fldCharType="separate"/>
        </w:r>
        <w:r w:rsidR="00CA6938">
          <w:rPr>
            <w:rFonts w:ascii="Arial" w:hAnsi="Arial" w:cs="Arial"/>
            <w:noProof/>
            <w:webHidden/>
            <w:szCs w:val="22"/>
          </w:rPr>
          <w:t>54</w:t>
        </w:r>
        <w:r w:rsidRPr="003D5538">
          <w:rPr>
            <w:rFonts w:ascii="Arial" w:hAnsi="Arial" w:cs="Arial"/>
            <w:noProof/>
            <w:webHidden/>
            <w:szCs w:val="22"/>
          </w:rPr>
          <w:fldChar w:fldCharType="end"/>
        </w:r>
      </w:hyperlink>
    </w:p>
    <w:p w:rsidR="007C03A0" w:rsidRPr="003D5538" w:rsidRDefault="004A35FE" w:rsidP="007C03A0">
      <w:pPr>
        <w:pStyle w:val="1a"/>
        <w:ind w:firstLine="0"/>
        <w:rPr>
          <w:rFonts w:eastAsiaTheme="minorEastAsia"/>
          <w:noProof/>
          <w:szCs w:val="22"/>
        </w:rPr>
      </w:pPr>
      <w:hyperlink w:anchor="_Toc492412148" w:history="1">
        <w:r w:rsidR="007C03A0" w:rsidRPr="003D5538">
          <w:rPr>
            <w:rStyle w:val="aff0"/>
            <w:noProof/>
            <w:color w:val="auto"/>
            <w:szCs w:val="22"/>
          </w:rPr>
          <w:t>ОБОСНОВЫВЮЩИЕ МАТЕРИАЛЫ</w:t>
        </w:r>
        <w:r w:rsidR="007C03A0" w:rsidRPr="003D5538">
          <w:rPr>
            <w:noProof/>
            <w:webHidden/>
            <w:szCs w:val="22"/>
          </w:rPr>
          <w:tab/>
        </w:r>
        <w:r w:rsidRPr="003D5538">
          <w:rPr>
            <w:noProof/>
            <w:webHidden/>
            <w:szCs w:val="22"/>
          </w:rPr>
          <w:fldChar w:fldCharType="begin"/>
        </w:r>
        <w:r w:rsidR="007C03A0" w:rsidRPr="003D5538">
          <w:rPr>
            <w:noProof/>
            <w:webHidden/>
            <w:szCs w:val="22"/>
          </w:rPr>
          <w:instrText xml:space="preserve"> PAGEREF _Toc492412148 \h </w:instrText>
        </w:r>
        <w:r w:rsidRPr="003D5538">
          <w:rPr>
            <w:noProof/>
            <w:webHidden/>
            <w:szCs w:val="22"/>
          </w:rPr>
        </w:r>
        <w:r w:rsidRPr="003D5538">
          <w:rPr>
            <w:noProof/>
            <w:webHidden/>
            <w:szCs w:val="22"/>
          </w:rPr>
          <w:fldChar w:fldCharType="separate"/>
        </w:r>
        <w:r w:rsidR="00CA6938">
          <w:rPr>
            <w:noProof/>
            <w:webHidden/>
            <w:szCs w:val="22"/>
          </w:rPr>
          <w:t>55</w:t>
        </w:r>
        <w:r w:rsidRPr="003D5538">
          <w:rPr>
            <w:noProof/>
            <w:webHidden/>
            <w:szCs w:val="22"/>
          </w:rPr>
          <w:fldChar w:fldCharType="end"/>
        </w:r>
      </w:hyperlink>
    </w:p>
    <w:p w:rsidR="007C03A0" w:rsidRPr="003D5538" w:rsidRDefault="004A35FE" w:rsidP="007C03A0">
      <w:pPr>
        <w:pStyle w:val="1a"/>
        <w:ind w:firstLine="0"/>
        <w:rPr>
          <w:rFonts w:eastAsiaTheme="minorEastAsia"/>
          <w:noProof/>
          <w:szCs w:val="22"/>
        </w:rPr>
      </w:pPr>
      <w:hyperlink w:anchor="_Toc492412149" w:history="1">
        <w:r w:rsidR="007C03A0" w:rsidRPr="003D5538">
          <w:rPr>
            <w:rStyle w:val="aff0"/>
            <w:noProof/>
            <w:color w:val="auto"/>
            <w:szCs w:val="22"/>
            <w:lang w:bidi="ru-RU"/>
          </w:rPr>
          <w:t>1</w:t>
        </w:r>
        <w:r w:rsidR="007C03A0" w:rsidRPr="003D5538">
          <w:rPr>
            <w:rStyle w:val="aff0"/>
            <w:noProof/>
            <w:color w:val="auto"/>
            <w:szCs w:val="22"/>
          </w:rPr>
          <w:t xml:space="preserve"> Перспективные показатели развития</w:t>
        </w:r>
        <w:r w:rsidR="007C03A0" w:rsidRPr="003D5538">
          <w:rPr>
            <w:noProof/>
            <w:webHidden/>
            <w:szCs w:val="22"/>
          </w:rPr>
          <w:tab/>
        </w:r>
        <w:r w:rsidRPr="003D5538">
          <w:rPr>
            <w:noProof/>
            <w:webHidden/>
            <w:szCs w:val="22"/>
          </w:rPr>
          <w:fldChar w:fldCharType="begin"/>
        </w:r>
        <w:r w:rsidR="007C03A0" w:rsidRPr="003D5538">
          <w:rPr>
            <w:noProof/>
            <w:webHidden/>
            <w:szCs w:val="22"/>
          </w:rPr>
          <w:instrText xml:space="preserve"> PAGEREF _Toc492412149 \h </w:instrText>
        </w:r>
        <w:r w:rsidRPr="003D5538">
          <w:rPr>
            <w:noProof/>
            <w:webHidden/>
            <w:szCs w:val="22"/>
          </w:rPr>
        </w:r>
        <w:r w:rsidRPr="003D5538">
          <w:rPr>
            <w:noProof/>
            <w:webHidden/>
            <w:szCs w:val="22"/>
          </w:rPr>
          <w:fldChar w:fldCharType="separate"/>
        </w:r>
        <w:r w:rsidR="00CA6938">
          <w:rPr>
            <w:noProof/>
            <w:webHidden/>
            <w:szCs w:val="22"/>
          </w:rPr>
          <w:t>55</w:t>
        </w:r>
        <w:r w:rsidRPr="003D5538">
          <w:rPr>
            <w:noProof/>
            <w:webHidden/>
            <w:szCs w:val="22"/>
          </w:rPr>
          <w:fldChar w:fldCharType="end"/>
        </w:r>
      </w:hyperlink>
    </w:p>
    <w:p w:rsidR="007C03A0" w:rsidRPr="003D5538" w:rsidRDefault="004A35FE" w:rsidP="007C03A0">
      <w:pPr>
        <w:pStyle w:val="2f1"/>
        <w:tabs>
          <w:tab w:val="right" w:leader="dot" w:pos="9338"/>
        </w:tabs>
        <w:ind w:left="0"/>
        <w:rPr>
          <w:rFonts w:ascii="Arial" w:eastAsiaTheme="minorEastAsia" w:hAnsi="Arial" w:cs="Arial"/>
          <w:noProof/>
          <w:szCs w:val="22"/>
        </w:rPr>
      </w:pPr>
      <w:hyperlink w:anchor="_Toc492412150" w:history="1">
        <w:r w:rsidR="007C03A0" w:rsidRPr="003D5538">
          <w:rPr>
            <w:rStyle w:val="aff0"/>
            <w:rFonts w:ascii="Arial" w:hAnsi="Arial" w:cs="Arial"/>
            <w:noProof/>
            <w:color w:val="auto"/>
            <w:szCs w:val="22"/>
          </w:rPr>
          <w:t>1.1 Общие сведения</w:t>
        </w:r>
        <w:r w:rsidR="007C03A0" w:rsidRPr="003D5538">
          <w:rPr>
            <w:rFonts w:ascii="Arial" w:hAnsi="Arial" w:cs="Arial"/>
            <w:noProof/>
            <w:webHidden/>
            <w:szCs w:val="22"/>
          </w:rPr>
          <w:tab/>
        </w:r>
        <w:r w:rsidRPr="003D5538">
          <w:rPr>
            <w:rFonts w:ascii="Arial" w:hAnsi="Arial" w:cs="Arial"/>
            <w:noProof/>
            <w:webHidden/>
            <w:szCs w:val="22"/>
          </w:rPr>
          <w:fldChar w:fldCharType="begin"/>
        </w:r>
        <w:r w:rsidR="007C03A0" w:rsidRPr="003D5538">
          <w:rPr>
            <w:rFonts w:ascii="Arial" w:hAnsi="Arial" w:cs="Arial"/>
            <w:noProof/>
            <w:webHidden/>
            <w:szCs w:val="22"/>
          </w:rPr>
          <w:instrText xml:space="preserve"> PAGEREF _Toc492412150 \h </w:instrText>
        </w:r>
        <w:r w:rsidRPr="003D5538">
          <w:rPr>
            <w:rFonts w:ascii="Arial" w:hAnsi="Arial" w:cs="Arial"/>
            <w:noProof/>
            <w:webHidden/>
            <w:szCs w:val="22"/>
          </w:rPr>
        </w:r>
        <w:r w:rsidRPr="003D5538">
          <w:rPr>
            <w:rFonts w:ascii="Arial" w:hAnsi="Arial" w:cs="Arial"/>
            <w:noProof/>
            <w:webHidden/>
            <w:szCs w:val="22"/>
          </w:rPr>
          <w:fldChar w:fldCharType="separate"/>
        </w:r>
        <w:r w:rsidR="00CA6938">
          <w:rPr>
            <w:rFonts w:ascii="Arial" w:hAnsi="Arial" w:cs="Arial"/>
            <w:noProof/>
            <w:webHidden/>
            <w:szCs w:val="22"/>
          </w:rPr>
          <w:t>55</w:t>
        </w:r>
        <w:r w:rsidRPr="003D5538">
          <w:rPr>
            <w:rFonts w:ascii="Arial" w:hAnsi="Arial" w:cs="Arial"/>
            <w:noProof/>
            <w:webHidden/>
            <w:szCs w:val="22"/>
          </w:rPr>
          <w:fldChar w:fldCharType="end"/>
        </w:r>
      </w:hyperlink>
    </w:p>
    <w:p w:rsidR="007C03A0" w:rsidRPr="003D5538" w:rsidRDefault="004A35FE" w:rsidP="007C03A0">
      <w:pPr>
        <w:pStyle w:val="2f1"/>
        <w:tabs>
          <w:tab w:val="right" w:leader="dot" w:pos="9338"/>
        </w:tabs>
        <w:ind w:left="0"/>
        <w:rPr>
          <w:rFonts w:ascii="Arial" w:eastAsiaTheme="minorEastAsia" w:hAnsi="Arial" w:cs="Arial"/>
          <w:noProof/>
          <w:szCs w:val="22"/>
        </w:rPr>
      </w:pPr>
      <w:hyperlink w:anchor="_Toc492412151" w:history="1">
        <w:r w:rsidR="007C03A0" w:rsidRPr="003D5538">
          <w:rPr>
            <w:rStyle w:val="aff0"/>
            <w:rFonts w:ascii="Arial" w:hAnsi="Arial" w:cs="Arial"/>
            <w:noProof/>
            <w:color w:val="auto"/>
            <w:szCs w:val="22"/>
          </w:rPr>
          <w:t>1.2 Численность населения</w:t>
        </w:r>
        <w:r w:rsidR="007C03A0" w:rsidRPr="003D5538">
          <w:rPr>
            <w:rFonts w:ascii="Arial" w:hAnsi="Arial" w:cs="Arial"/>
            <w:noProof/>
            <w:webHidden/>
            <w:szCs w:val="22"/>
          </w:rPr>
          <w:tab/>
        </w:r>
        <w:r w:rsidRPr="003D5538">
          <w:rPr>
            <w:rFonts w:ascii="Arial" w:hAnsi="Arial" w:cs="Arial"/>
            <w:noProof/>
            <w:webHidden/>
            <w:szCs w:val="22"/>
          </w:rPr>
          <w:fldChar w:fldCharType="begin"/>
        </w:r>
        <w:r w:rsidR="007C03A0" w:rsidRPr="003D5538">
          <w:rPr>
            <w:rFonts w:ascii="Arial" w:hAnsi="Arial" w:cs="Arial"/>
            <w:noProof/>
            <w:webHidden/>
            <w:szCs w:val="22"/>
          </w:rPr>
          <w:instrText xml:space="preserve"> PAGEREF _Toc492412151 \h </w:instrText>
        </w:r>
        <w:r w:rsidRPr="003D5538">
          <w:rPr>
            <w:rFonts w:ascii="Arial" w:hAnsi="Arial" w:cs="Arial"/>
            <w:noProof/>
            <w:webHidden/>
            <w:szCs w:val="22"/>
          </w:rPr>
        </w:r>
        <w:r w:rsidRPr="003D5538">
          <w:rPr>
            <w:rFonts w:ascii="Arial" w:hAnsi="Arial" w:cs="Arial"/>
            <w:noProof/>
            <w:webHidden/>
            <w:szCs w:val="22"/>
          </w:rPr>
          <w:fldChar w:fldCharType="separate"/>
        </w:r>
        <w:r w:rsidR="00CA6938">
          <w:rPr>
            <w:rFonts w:ascii="Arial" w:hAnsi="Arial" w:cs="Arial"/>
            <w:noProof/>
            <w:webHidden/>
            <w:szCs w:val="22"/>
          </w:rPr>
          <w:t>55</w:t>
        </w:r>
        <w:r w:rsidRPr="003D5538">
          <w:rPr>
            <w:rFonts w:ascii="Arial" w:hAnsi="Arial" w:cs="Arial"/>
            <w:noProof/>
            <w:webHidden/>
            <w:szCs w:val="22"/>
          </w:rPr>
          <w:fldChar w:fldCharType="end"/>
        </w:r>
      </w:hyperlink>
    </w:p>
    <w:p w:rsidR="007C03A0" w:rsidRPr="003D5538" w:rsidRDefault="004A35FE" w:rsidP="007C03A0">
      <w:pPr>
        <w:pStyle w:val="38"/>
        <w:tabs>
          <w:tab w:val="right" w:leader="dot" w:pos="9338"/>
        </w:tabs>
        <w:ind w:left="0"/>
        <w:rPr>
          <w:rFonts w:ascii="Arial" w:eastAsiaTheme="minorEastAsia" w:hAnsi="Arial" w:cs="Arial"/>
          <w:noProof/>
          <w:szCs w:val="22"/>
        </w:rPr>
      </w:pPr>
      <w:hyperlink w:anchor="_Toc492412152" w:history="1">
        <w:r w:rsidR="007C03A0" w:rsidRPr="003D5538">
          <w:rPr>
            <w:rStyle w:val="aff0"/>
            <w:rFonts w:ascii="Arial" w:hAnsi="Arial" w:cs="Arial"/>
            <w:noProof/>
            <w:color w:val="auto"/>
            <w:szCs w:val="22"/>
          </w:rPr>
          <w:t>1.2.1 Существующая численность населения</w:t>
        </w:r>
        <w:r w:rsidR="007C03A0" w:rsidRPr="003D5538">
          <w:rPr>
            <w:rFonts w:ascii="Arial" w:hAnsi="Arial" w:cs="Arial"/>
            <w:noProof/>
            <w:webHidden/>
            <w:szCs w:val="22"/>
          </w:rPr>
          <w:tab/>
        </w:r>
        <w:r w:rsidRPr="003D5538">
          <w:rPr>
            <w:rFonts w:ascii="Arial" w:hAnsi="Arial" w:cs="Arial"/>
            <w:noProof/>
            <w:webHidden/>
            <w:szCs w:val="22"/>
          </w:rPr>
          <w:fldChar w:fldCharType="begin"/>
        </w:r>
        <w:r w:rsidR="007C03A0" w:rsidRPr="003D5538">
          <w:rPr>
            <w:rFonts w:ascii="Arial" w:hAnsi="Arial" w:cs="Arial"/>
            <w:noProof/>
            <w:webHidden/>
            <w:szCs w:val="22"/>
          </w:rPr>
          <w:instrText xml:space="preserve"> PAGEREF _Toc492412152 \h </w:instrText>
        </w:r>
        <w:r w:rsidRPr="003D5538">
          <w:rPr>
            <w:rFonts w:ascii="Arial" w:hAnsi="Arial" w:cs="Arial"/>
            <w:noProof/>
            <w:webHidden/>
            <w:szCs w:val="22"/>
          </w:rPr>
        </w:r>
        <w:r w:rsidRPr="003D5538">
          <w:rPr>
            <w:rFonts w:ascii="Arial" w:hAnsi="Arial" w:cs="Arial"/>
            <w:noProof/>
            <w:webHidden/>
            <w:szCs w:val="22"/>
          </w:rPr>
          <w:fldChar w:fldCharType="separate"/>
        </w:r>
        <w:r w:rsidR="00CA6938">
          <w:rPr>
            <w:rFonts w:ascii="Arial" w:hAnsi="Arial" w:cs="Arial"/>
            <w:noProof/>
            <w:webHidden/>
            <w:szCs w:val="22"/>
          </w:rPr>
          <w:t>55</w:t>
        </w:r>
        <w:r w:rsidRPr="003D5538">
          <w:rPr>
            <w:rFonts w:ascii="Arial" w:hAnsi="Arial" w:cs="Arial"/>
            <w:noProof/>
            <w:webHidden/>
            <w:szCs w:val="22"/>
          </w:rPr>
          <w:fldChar w:fldCharType="end"/>
        </w:r>
      </w:hyperlink>
    </w:p>
    <w:p w:rsidR="007C03A0" w:rsidRPr="003D5538" w:rsidRDefault="004A35FE" w:rsidP="007C03A0">
      <w:pPr>
        <w:pStyle w:val="38"/>
        <w:tabs>
          <w:tab w:val="right" w:leader="dot" w:pos="9338"/>
        </w:tabs>
        <w:ind w:left="0"/>
        <w:rPr>
          <w:rFonts w:ascii="Arial" w:eastAsiaTheme="minorEastAsia" w:hAnsi="Arial" w:cs="Arial"/>
          <w:noProof/>
          <w:szCs w:val="22"/>
        </w:rPr>
      </w:pPr>
      <w:hyperlink w:anchor="_Toc492412153" w:history="1">
        <w:r w:rsidR="007C03A0" w:rsidRPr="003D5538">
          <w:rPr>
            <w:rStyle w:val="aff0"/>
            <w:rFonts w:ascii="Arial" w:hAnsi="Arial" w:cs="Arial"/>
            <w:noProof/>
            <w:color w:val="auto"/>
            <w:szCs w:val="22"/>
          </w:rPr>
          <w:t>1.2.2 Перспективная расчетная численность населения</w:t>
        </w:r>
        <w:r w:rsidR="007C03A0" w:rsidRPr="003D5538">
          <w:rPr>
            <w:rFonts w:ascii="Arial" w:hAnsi="Arial" w:cs="Arial"/>
            <w:noProof/>
            <w:webHidden/>
            <w:szCs w:val="22"/>
          </w:rPr>
          <w:tab/>
        </w:r>
        <w:r w:rsidRPr="003D5538">
          <w:rPr>
            <w:rFonts w:ascii="Arial" w:hAnsi="Arial" w:cs="Arial"/>
            <w:noProof/>
            <w:webHidden/>
            <w:szCs w:val="22"/>
          </w:rPr>
          <w:fldChar w:fldCharType="begin"/>
        </w:r>
        <w:r w:rsidR="007C03A0" w:rsidRPr="003D5538">
          <w:rPr>
            <w:rFonts w:ascii="Arial" w:hAnsi="Arial" w:cs="Arial"/>
            <w:noProof/>
            <w:webHidden/>
            <w:szCs w:val="22"/>
          </w:rPr>
          <w:instrText xml:space="preserve"> PAGEREF _Toc492412153 \h </w:instrText>
        </w:r>
        <w:r w:rsidRPr="003D5538">
          <w:rPr>
            <w:rFonts w:ascii="Arial" w:hAnsi="Arial" w:cs="Arial"/>
            <w:noProof/>
            <w:webHidden/>
            <w:szCs w:val="22"/>
          </w:rPr>
        </w:r>
        <w:r w:rsidRPr="003D5538">
          <w:rPr>
            <w:rFonts w:ascii="Arial" w:hAnsi="Arial" w:cs="Arial"/>
            <w:noProof/>
            <w:webHidden/>
            <w:szCs w:val="22"/>
          </w:rPr>
          <w:fldChar w:fldCharType="separate"/>
        </w:r>
        <w:r w:rsidR="00CA6938">
          <w:rPr>
            <w:rFonts w:ascii="Arial" w:hAnsi="Arial" w:cs="Arial"/>
            <w:noProof/>
            <w:webHidden/>
            <w:szCs w:val="22"/>
          </w:rPr>
          <w:t>57</w:t>
        </w:r>
        <w:r w:rsidRPr="003D5538">
          <w:rPr>
            <w:rFonts w:ascii="Arial" w:hAnsi="Arial" w:cs="Arial"/>
            <w:noProof/>
            <w:webHidden/>
            <w:szCs w:val="22"/>
          </w:rPr>
          <w:fldChar w:fldCharType="end"/>
        </w:r>
      </w:hyperlink>
    </w:p>
    <w:p w:rsidR="007C03A0" w:rsidRPr="003D5538" w:rsidRDefault="004A35FE" w:rsidP="007C03A0">
      <w:pPr>
        <w:pStyle w:val="2f1"/>
        <w:tabs>
          <w:tab w:val="right" w:leader="dot" w:pos="9338"/>
        </w:tabs>
        <w:ind w:left="0"/>
        <w:rPr>
          <w:rFonts w:ascii="Arial" w:eastAsiaTheme="minorEastAsia" w:hAnsi="Arial" w:cs="Arial"/>
          <w:noProof/>
          <w:szCs w:val="22"/>
        </w:rPr>
      </w:pPr>
      <w:hyperlink w:anchor="_Toc492412154" w:history="1">
        <w:r w:rsidR="007C03A0" w:rsidRPr="003D5538">
          <w:rPr>
            <w:rStyle w:val="aff0"/>
            <w:rFonts w:ascii="Arial" w:hAnsi="Arial" w:cs="Arial"/>
            <w:noProof/>
            <w:color w:val="auto"/>
            <w:szCs w:val="22"/>
          </w:rPr>
          <w:t>1.3 Жилищный фонд</w:t>
        </w:r>
        <w:r w:rsidR="007C03A0" w:rsidRPr="003D5538">
          <w:rPr>
            <w:rFonts w:ascii="Arial" w:hAnsi="Arial" w:cs="Arial"/>
            <w:noProof/>
            <w:webHidden/>
            <w:szCs w:val="22"/>
          </w:rPr>
          <w:tab/>
        </w:r>
        <w:r w:rsidRPr="003D5538">
          <w:rPr>
            <w:rFonts w:ascii="Arial" w:hAnsi="Arial" w:cs="Arial"/>
            <w:noProof/>
            <w:webHidden/>
            <w:szCs w:val="22"/>
          </w:rPr>
          <w:fldChar w:fldCharType="begin"/>
        </w:r>
        <w:r w:rsidR="007C03A0" w:rsidRPr="003D5538">
          <w:rPr>
            <w:rFonts w:ascii="Arial" w:hAnsi="Arial" w:cs="Arial"/>
            <w:noProof/>
            <w:webHidden/>
            <w:szCs w:val="22"/>
          </w:rPr>
          <w:instrText xml:space="preserve"> PAGEREF _Toc492412154 \h </w:instrText>
        </w:r>
        <w:r w:rsidRPr="003D5538">
          <w:rPr>
            <w:rFonts w:ascii="Arial" w:hAnsi="Arial" w:cs="Arial"/>
            <w:noProof/>
            <w:webHidden/>
            <w:szCs w:val="22"/>
          </w:rPr>
        </w:r>
        <w:r w:rsidRPr="003D5538">
          <w:rPr>
            <w:rFonts w:ascii="Arial" w:hAnsi="Arial" w:cs="Arial"/>
            <w:noProof/>
            <w:webHidden/>
            <w:szCs w:val="22"/>
          </w:rPr>
          <w:fldChar w:fldCharType="separate"/>
        </w:r>
        <w:r w:rsidR="00CA6938">
          <w:rPr>
            <w:rFonts w:ascii="Arial" w:hAnsi="Arial" w:cs="Arial"/>
            <w:noProof/>
            <w:webHidden/>
            <w:szCs w:val="22"/>
          </w:rPr>
          <w:t>61</w:t>
        </w:r>
        <w:r w:rsidRPr="003D5538">
          <w:rPr>
            <w:rFonts w:ascii="Arial" w:hAnsi="Arial" w:cs="Arial"/>
            <w:noProof/>
            <w:webHidden/>
            <w:szCs w:val="22"/>
          </w:rPr>
          <w:fldChar w:fldCharType="end"/>
        </w:r>
      </w:hyperlink>
    </w:p>
    <w:p w:rsidR="007C03A0" w:rsidRPr="003D5538" w:rsidRDefault="004A35FE" w:rsidP="007C03A0">
      <w:pPr>
        <w:pStyle w:val="2f1"/>
        <w:tabs>
          <w:tab w:val="right" w:leader="dot" w:pos="9338"/>
        </w:tabs>
        <w:ind w:left="0"/>
        <w:rPr>
          <w:rFonts w:ascii="Arial" w:eastAsiaTheme="minorEastAsia" w:hAnsi="Arial" w:cs="Arial"/>
          <w:noProof/>
          <w:szCs w:val="22"/>
        </w:rPr>
      </w:pPr>
      <w:hyperlink w:anchor="_Toc492412155" w:history="1">
        <w:r w:rsidR="007C03A0" w:rsidRPr="003D5538">
          <w:rPr>
            <w:rStyle w:val="aff0"/>
            <w:rFonts w:ascii="Arial" w:hAnsi="Arial" w:cs="Arial"/>
            <w:noProof/>
            <w:color w:val="auto"/>
            <w:szCs w:val="22"/>
          </w:rPr>
          <w:t>1.4 Прогноз изменения доходов населения</w:t>
        </w:r>
        <w:r w:rsidR="007C03A0" w:rsidRPr="003D5538">
          <w:rPr>
            <w:rFonts w:ascii="Arial" w:hAnsi="Arial" w:cs="Arial"/>
            <w:noProof/>
            <w:webHidden/>
            <w:szCs w:val="22"/>
          </w:rPr>
          <w:tab/>
        </w:r>
        <w:r w:rsidRPr="003D5538">
          <w:rPr>
            <w:rFonts w:ascii="Arial" w:hAnsi="Arial" w:cs="Arial"/>
            <w:noProof/>
            <w:webHidden/>
            <w:szCs w:val="22"/>
          </w:rPr>
          <w:fldChar w:fldCharType="begin"/>
        </w:r>
        <w:r w:rsidR="007C03A0" w:rsidRPr="003D5538">
          <w:rPr>
            <w:rFonts w:ascii="Arial" w:hAnsi="Arial" w:cs="Arial"/>
            <w:noProof/>
            <w:webHidden/>
            <w:szCs w:val="22"/>
          </w:rPr>
          <w:instrText xml:space="preserve"> PAGEREF _Toc492412155 \h </w:instrText>
        </w:r>
        <w:r w:rsidRPr="003D5538">
          <w:rPr>
            <w:rFonts w:ascii="Arial" w:hAnsi="Arial" w:cs="Arial"/>
            <w:noProof/>
            <w:webHidden/>
            <w:szCs w:val="22"/>
          </w:rPr>
        </w:r>
        <w:r w:rsidRPr="003D5538">
          <w:rPr>
            <w:rFonts w:ascii="Arial" w:hAnsi="Arial" w:cs="Arial"/>
            <w:noProof/>
            <w:webHidden/>
            <w:szCs w:val="22"/>
          </w:rPr>
          <w:fldChar w:fldCharType="separate"/>
        </w:r>
        <w:r w:rsidR="00CA6938">
          <w:rPr>
            <w:rFonts w:ascii="Arial" w:hAnsi="Arial" w:cs="Arial"/>
            <w:noProof/>
            <w:webHidden/>
            <w:szCs w:val="22"/>
          </w:rPr>
          <w:t>62</w:t>
        </w:r>
        <w:r w:rsidRPr="003D5538">
          <w:rPr>
            <w:rFonts w:ascii="Arial" w:hAnsi="Arial" w:cs="Arial"/>
            <w:noProof/>
            <w:webHidden/>
            <w:szCs w:val="22"/>
          </w:rPr>
          <w:fldChar w:fldCharType="end"/>
        </w:r>
      </w:hyperlink>
    </w:p>
    <w:p w:rsidR="007C03A0" w:rsidRPr="003D5538" w:rsidRDefault="004A35FE" w:rsidP="007C03A0">
      <w:pPr>
        <w:pStyle w:val="1a"/>
        <w:ind w:firstLine="0"/>
        <w:rPr>
          <w:rFonts w:eastAsiaTheme="minorEastAsia"/>
          <w:noProof/>
          <w:szCs w:val="22"/>
        </w:rPr>
      </w:pPr>
      <w:hyperlink w:anchor="_Toc492412156" w:history="1">
        <w:r w:rsidR="007C03A0" w:rsidRPr="003D5538">
          <w:rPr>
            <w:rStyle w:val="aff0"/>
            <w:noProof/>
            <w:color w:val="auto"/>
            <w:szCs w:val="22"/>
            <w:lang w:bidi="ru-RU"/>
          </w:rPr>
          <w:t>2</w:t>
        </w:r>
        <w:r w:rsidR="007C03A0" w:rsidRPr="003D5538">
          <w:rPr>
            <w:rStyle w:val="aff0"/>
            <w:noProof/>
            <w:color w:val="auto"/>
            <w:szCs w:val="22"/>
          </w:rPr>
          <w:t xml:space="preserve"> Перспективные показатели спроса на коммунальные ресурсы</w:t>
        </w:r>
        <w:r w:rsidR="007C03A0" w:rsidRPr="003D5538">
          <w:rPr>
            <w:noProof/>
            <w:webHidden/>
            <w:szCs w:val="22"/>
          </w:rPr>
          <w:tab/>
        </w:r>
        <w:r w:rsidRPr="003D5538">
          <w:rPr>
            <w:noProof/>
            <w:webHidden/>
            <w:szCs w:val="22"/>
          </w:rPr>
          <w:fldChar w:fldCharType="begin"/>
        </w:r>
        <w:r w:rsidR="007C03A0" w:rsidRPr="003D5538">
          <w:rPr>
            <w:noProof/>
            <w:webHidden/>
            <w:szCs w:val="22"/>
          </w:rPr>
          <w:instrText xml:space="preserve"> PAGEREF _Toc492412156 \h </w:instrText>
        </w:r>
        <w:r w:rsidRPr="003D5538">
          <w:rPr>
            <w:noProof/>
            <w:webHidden/>
            <w:szCs w:val="22"/>
          </w:rPr>
        </w:r>
        <w:r w:rsidRPr="003D5538">
          <w:rPr>
            <w:noProof/>
            <w:webHidden/>
            <w:szCs w:val="22"/>
          </w:rPr>
          <w:fldChar w:fldCharType="separate"/>
        </w:r>
        <w:r w:rsidR="00CA6938">
          <w:rPr>
            <w:noProof/>
            <w:webHidden/>
            <w:szCs w:val="22"/>
          </w:rPr>
          <w:t>64</w:t>
        </w:r>
        <w:r w:rsidRPr="003D5538">
          <w:rPr>
            <w:noProof/>
            <w:webHidden/>
            <w:szCs w:val="22"/>
          </w:rPr>
          <w:fldChar w:fldCharType="end"/>
        </w:r>
      </w:hyperlink>
    </w:p>
    <w:p w:rsidR="007C03A0" w:rsidRPr="003D5538" w:rsidRDefault="004A35FE" w:rsidP="007C03A0">
      <w:pPr>
        <w:pStyle w:val="1a"/>
        <w:ind w:firstLine="0"/>
        <w:rPr>
          <w:rFonts w:eastAsiaTheme="minorEastAsia"/>
          <w:noProof/>
          <w:szCs w:val="22"/>
        </w:rPr>
      </w:pPr>
      <w:hyperlink w:anchor="_Toc492412157" w:history="1">
        <w:r w:rsidR="007C03A0" w:rsidRPr="003D5538">
          <w:rPr>
            <w:rStyle w:val="aff0"/>
            <w:noProof/>
            <w:color w:val="auto"/>
            <w:szCs w:val="22"/>
            <w:lang w:bidi="ru-RU"/>
          </w:rPr>
          <w:t>3</w:t>
        </w:r>
        <w:r w:rsidR="007C03A0" w:rsidRPr="003D5538">
          <w:rPr>
            <w:rStyle w:val="aff0"/>
            <w:noProof/>
            <w:color w:val="auto"/>
            <w:szCs w:val="22"/>
          </w:rPr>
          <w:t xml:space="preserve"> Характеристика состояния и проблем коммунальной инфраструктуры</w:t>
        </w:r>
        <w:r w:rsidR="007C03A0" w:rsidRPr="003D5538">
          <w:rPr>
            <w:noProof/>
            <w:webHidden/>
            <w:szCs w:val="22"/>
          </w:rPr>
          <w:tab/>
        </w:r>
        <w:r w:rsidRPr="003D5538">
          <w:rPr>
            <w:noProof/>
            <w:webHidden/>
            <w:szCs w:val="22"/>
          </w:rPr>
          <w:fldChar w:fldCharType="begin"/>
        </w:r>
        <w:r w:rsidR="007C03A0" w:rsidRPr="003D5538">
          <w:rPr>
            <w:noProof/>
            <w:webHidden/>
            <w:szCs w:val="22"/>
          </w:rPr>
          <w:instrText xml:space="preserve"> PAGEREF _Toc492412157 \h </w:instrText>
        </w:r>
        <w:r w:rsidRPr="003D5538">
          <w:rPr>
            <w:noProof/>
            <w:webHidden/>
            <w:szCs w:val="22"/>
          </w:rPr>
        </w:r>
        <w:r w:rsidRPr="003D5538">
          <w:rPr>
            <w:noProof/>
            <w:webHidden/>
            <w:szCs w:val="22"/>
          </w:rPr>
          <w:fldChar w:fldCharType="separate"/>
        </w:r>
        <w:r w:rsidR="00CA6938">
          <w:rPr>
            <w:noProof/>
            <w:webHidden/>
            <w:szCs w:val="22"/>
          </w:rPr>
          <w:t>65</w:t>
        </w:r>
        <w:r w:rsidRPr="003D5538">
          <w:rPr>
            <w:noProof/>
            <w:webHidden/>
            <w:szCs w:val="22"/>
          </w:rPr>
          <w:fldChar w:fldCharType="end"/>
        </w:r>
      </w:hyperlink>
    </w:p>
    <w:p w:rsidR="007C03A0" w:rsidRPr="003D5538" w:rsidRDefault="004A35FE" w:rsidP="007C03A0">
      <w:pPr>
        <w:pStyle w:val="2f1"/>
        <w:tabs>
          <w:tab w:val="right" w:leader="dot" w:pos="9338"/>
        </w:tabs>
        <w:ind w:left="0"/>
        <w:rPr>
          <w:rFonts w:ascii="Arial" w:eastAsiaTheme="minorEastAsia" w:hAnsi="Arial" w:cs="Arial"/>
          <w:noProof/>
          <w:szCs w:val="22"/>
        </w:rPr>
      </w:pPr>
      <w:hyperlink w:anchor="_Toc492412158" w:history="1">
        <w:r w:rsidR="007C03A0" w:rsidRPr="003D5538">
          <w:rPr>
            <w:rStyle w:val="aff0"/>
            <w:rFonts w:ascii="Arial" w:hAnsi="Arial" w:cs="Arial"/>
            <w:noProof/>
            <w:color w:val="auto"/>
            <w:szCs w:val="22"/>
          </w:rPr>
          <w:t>3.5 Система централизованного теплоснабжения</w:t>
        </w:r>
        <w:r w:rsidR="007C03A0" w:rsidRPr="003D5538">
          <w:rPr>
            <w:rFonts w:ascii="Arial" w:hAnsi="Arial" w:cs="Arial"/>
            <w:noProof/>
            <w:webHidden/>
            <w:szCs w:val="22"/>
          </w:rPr>
          <w:tab/>
        </w:r>
        <w:r w:rsidRPr="003D5538">
          <w:rPr>
            <w:rFonts w:ascii="Arial" w:hAnsi="Arial" w:cs="Arial"/>
            <w:noProof/>
            <w:webHidden/>
            <w:szCs w:val="22"/>
          </w:rPr>
          <w:fldChar w:fldCharType="begin"/>
        </w:r>
        <w:r w:rsidR="007C03A0" w:rsidRPr="003D5538">
          <w:rPr>
            <w:rFonts w:ascii="Arial" w:hAnsi="Arial" w:cs="Arial"/>
            <w:noProof/>
            <w:webHidden/>
            <w:szCs w:val="22"/>
          </w:rPr>
          <w:instrText xml:space="preserve"> PAGEREF _Toc492412158 \h </w:instrText>
        </w:r>
        <w:r w:rsidRPr="003D5538">
          <w:rPr>
            <w:rFonts w:ascii="Arial" w:hAnsi="Arial" w:cs="Arial"/>
            <w:noProof/>
            <w:webHidden/>
            <w:szCs w:val="22"/>
          </w:rPr>
        </w:r>
        <w:r w:rsidRPr="003D5538">
          <w:rPr>
            <w:rFonts w:ascii="Arial" w:hAnsi="Arial" w:cs="Arial"/>
            <w:noProof/>
            <w:webHidden/>
            <w:szCs w:val="22"/>
          </w:rPr>
          <w:fldChar w:fldCharType="separate"/>
        </w:r>
        <w:r w:rsidR="00CA6938">
          <w:rPr>
            <w:rFonts w:ascii="Arial" w:hAnsi="Arial" w:cs="Arial"/>
            <w:noProof/>
            <w:webHidden/>
            <w:szCs w:val="22"/>
          </w:rPr>
          <w:t>65</w:t>
        </w:r>
        <w:r w:rsidRPr="003D5538">
          <w:rPr>
            <w:rFonts w:ascii="Arial" w:hAnsi="Arial" w:cs="Arial"/>
            <w:noProof/>
            <w:webHidden/>
            <w:szCs w:val="22"/>
          </w:rPr>
          <w:fldChar w:fldCharType="end"/>
        </w:r>
      </w:hyperlink>
    </w:p>
    <w:p w:rsidR="007C03A0" w:rsidRPr="003D5538" w:rsidRDefault="004A35FE" w:rsidP="007C03A0">
      <w:pPr>
        <w:pStyle w:val="2f1"/>
        <w:tabs>
          <w:tab w:val="right" w:leader="dot" w:pos="9338"/>
        </w:tabs>
        <w:ind w:left="0"/>
        <w:rPr>
          <w:rFonts w:ascii="Arial" w:eastAsiaTheme="minorEastAsia" w:hAnsi="Arial" w:cs="Arial"/>
          <w:noProof/>
          <w:szCs w:val="22"/>
        </w:rPr>
      </w:pPr>
      <w:hyperlink w:anchor="_Toc492412159" w:history="1">
        <w:r w:rsidR="007C03A0" w:rsidRPr="003D5538">
          <w:rPr>
            <w:rStyle w:val="aff0"/>
            <w:rFonts w:ascii="Arial" w:hAnsi="Arial" w:cs="Arial"/>
            <w:noProof/>
            <w:color w:val="auto"/>
            <w:szCs w:val="22"/>
          </w:rPr>
          <w:t>3.6 Система водоснабжения</w:t>
        </w:r>
        <w:r w:rsidR="007C03A0" w:rsidRPr="003D5538">
          <w:rPr>
            <w:rFonts w:ascii="Arial" w:hAnsi="Arial" w:cs="Arial"/>
            <w:noProof/>
            <w:webHidden/>
            <w:szCs w:val="22"/>
          </w:rPr>
          <w:tab/>
        </w:r>
        <w:r w:rsidRPr="003D5538">
          <w:rPr>
            <w:rFonts w:ascii="Arial" w:hAnsi="Arial" w:cs="Arial"/>
            <w:noProof/>
            <w:webHidden/>
            <w:szCs w:val="22"/>
          </w:rPr>
          <w:fldChar w:fldCharType="begin"/>
        </w:r>
        <w:r w:rsidR="007C03A0" w:rsidRPr="003D5538">
          <w:rPr>
            <w:rFonts w:ascii="Arial" w:hAnsi="Arial" w:cs="Arial"/>
            <w:noProof/>
            <w:webHidden/>
            <w:szCs w:val="22"/>
          </w:rPr>
          <w:instrText xml:space="preserve"> PAGEREF _Toc492412159 \h </w:instrText>
        </w:r>
        <w:r w:rsidRPr="003D5538">
          <w:rPr>
            <w:rFonts w:ascii="Arial" w:hAnsi="Arial" w:cs="Arial"/>
            <w:noProof/>
            <w:webHidden/>
            <w:szCs w:val="22"/>
          </w:rPr>
        </w:r>
        <w:r w:rsidRPr="003D5538">
          <w:rPr>
            <w:rFonts w:ascii="Arial" w:hAnsi="Arial" w:cs="Arial"/>
            <w:noProof/>
            <w:webHidden/>
            <w:szCs w:val="22"/>
          </w:rPr>
          <w:fldChar w:fldCharType="separate"/>
        </w:r>
        <w:r w:rsidR="00CA6938">
          <w:rPr>
            <w:rFonts w:ascii="Arial" w:hAnsi="Arial" w:cs="Arial"/>
            <w:noProof/>
            <w:webHidden/>
            <w:szCs w:val="22"/>
          </w:rPr>
          <w:t>65</w:t>
        </w:r>
        <w:r w:rsidRPr="003D5538">
          <w:rPr>
            <w:rFonts w:ascii="Arial" w:hAnsi="Arial" w:cs="Arial"/>
            <w:noProof/>
            <w:webHidden/>
            <w:szCs w:val="22"/>
          </w:rPr>
          <w:fldChar w:fldCharType="end"/>
        </w:r>
      </w:hyperlink>
    </w:p>
    <w:p w:rsidR="007C03A0" w:rsidRPr="003D5538" w:rsidRDefault="004A35FE" w:rsidP="007C03A0">
      <w:pPr>
        <w:pStyle w:val="38"/>
        <w:tabs>
          <w:tab w:val="right" w:leader="dot" w:pos="9338"/>
        </w:tabs>
        <w:ind w:left="0"/>
        <w:rPr>
          <w:rFonts w:ascii="Arial" w:eastAsiaTheme="minorEastAsia" w:hAnsi="Arial" w:cs="Arial"/>
          <w:noProof/>
          <w:szCs w:val="22"/>
        </w:rPr>
      </w:pPr>
      <w:hyperlink w:anchor="_Toc492412160" w:history="1">
        <w:r w:rsidR="007C03A0" w:rsidRPr="003D5538">
          <w:rPr>
            <w:rStyle w:val="aff0"/>
            <w:rFonts w:ascii="Arial" w:hAnsi="Arial" w:cs="Arial"/>
            <w:noProof/>
            <w:color w:val="auto"/>
            <w:szCs w:val="22"/>
          </w:rPr>
          <w:t>3.6.1 Описание существующих проблем в сфере водоснабжения</w:t>
        </w:r>
        <w:r w:rsidR="007C03A0" w:rsidRPr="003D5538">
          <w:rPr>
            <w:rFonts w:ascii="Arial" w:hAnsi="Arial" w:cs="Arial"/>
            <w:noProof/>
            <w:webHidden/>
            <w:szCs w:val="22"/>
          </w:rPr>
          <w:tab/>
        </w:r>
        <w:r w:rsidRPr="003D5538">
          <w:rPr>
            <w:rFonts w:ascii="Arial" w:hAnsi="Arial" w:cs="Arial"/>
            <w:noProof/>
            <w:webHidden/>
            <w:szCs w:val="22"/>
          </w:rPr>
          <w:fldChar w:fldCharType="begin"/>
        </w:r>
        <w:r w:rsidR="007C03A0" w:rsidRPr="003D5538">
          <w:rPr>
            <w:rFonts w:ascii="Arial" w:hAnsi="Arial" w:cs="Arial"/>
            <w:noProof/>
            <w:webHidden/>
            <w:szCs w:val="22"/>
          </w:rPr>
          <w:instrText xml:space="preserve"> PAGEREF _Toc492412160 \h </w:instrText>
        </w:r>
        <w:r w:rsidRPr="003D5538">
          <w:rPr>
            <w:rFonts w:ascii="Arial" w:hAnsi="Arial" w:cs="Arial"/>
            <w:noProof/>
            <w:webHidden/>
            <w:szCs w:val="22"/>
          </w:rPr>
        </w:r>
        <w:r w:rsidRPr="003D5538">
          <w:rPr>
            <w:rFonts w:ascii="Arial" w:hAnsi="Arial" w:cs="Arial"/>
            <w:noProof/>
            <w:webHidden/>
            <w:szCs w:val="22"/>
          </w:rPr>
          <w:fldChar w:fldCharType="separate"/>
        </w:r>
        <w:r w:rsidR="00CA6938">
          <w:rPr>
            <w:rFonts w:ascii="Arial" w:hAnsi="Arial" w:cs="Arial"/>
            <w:noProof/>
            <w:webHidden/>
            <w:szCs w:val="22"/>
          </w:rPr>
          <w:t>68</w:t>
        </w:r>
        <w:r w:rsidRPr="003D5538">
          <w:rPr>
            <w:rFonts w:ascii="Arial" w:hAnsi="Arial" w:cs="Arial"/>
            <w:noProof/>
            <w:webHidden/>
            <w:szCs w:val="22"/>
          </w:rPr>
          <w:fldChar w:fldCharType="end"/>
        </w:r>
      </w:hyperlink>
    </w:p>
    <w:p w:rsidR="007C03A0" w:rsidRPr="003D5538" w:rsidRDefault="004A35FE" w:rsidP="007C03A0">
      <w:pPr>
        <w:pStyle w:val="38"/>
        <w:tabs>
          <w:tab w:val="right" w:leader="dot" w:pos="9338"/>
        </w:tabs>
        <w:ind w:left="0"/>
        <w:rPr>
          <w:rFonts w:ascii="Arial" w:eastAsiaTheme="minorEastAsia" w:hAnsi="Arial" w:cs="Arial"/>
          <w:noProof/>
          <w:szCs w:val="22"/>
        </w:rPr>
      </w:pPr>
      <w:hyperlink w:anchor="_Toc492412161" w:history="1">
        <w:r w:rsidR="007C03A0" w:rsidRPr="003D5538">
          <w:rPr>
            <w:rStyle w:val="aff0"/>
            <w:rFonts w:ascii="Arial" w:hAnsi="Arial" w:cs="Arial"/>
            <w:noProof/>
            <w:color w:val="auto"/>
            <w:szCs w:val="22"/>
          </w:rPr>
          <w:t>3.6.2 Действующие тарифы в сфере водоснабжения</w:t>
        </w:r>
        <w:r w:rsidR="007C03A0" w:rsidRPr="003D5538">
          <w:rPr>
            <w:rFonts w:ascii="Arial" w:hAnsi="Arial" w:cs="Arial"/>
            <w:noProof/>
            <w:webHidden/>
            <w:szCs w:val="22"/>
          </w:rPr>
          <w:tab/>
        </w:r>
        <w:r w:rsidRPr="003D5538">
          <w:rPr>
            <w:rFonts w:ascii="Arial" w:hAnsi="Arial" w:cs="Arial"/>
            <w:noProof/>
            <w:webHidden/>
            <w:szCs w:val="22"/>
          </w:rPr>
          <w:fldChar w:fldCharType="begin"/>
        </w:r>
        <w:r w:rsidR="007C03A0" w:rsidRPr="003D5538">
          <w:rPr>
            <w:rFonts w:ascii="Arial" w:hAnsi="Arial" w:cs="Arial"/>
            <w:noProof/>
            <w:webHidden/>
            <w:szCs w:val="22"/>
          </w:rPr>
          <w:instrText xml:space="preserve"> PAGEREF _Toc492412161 \h </w:instrText>
        </w:r>
        <w:r w:rsidRPr="003D5538">
          <w:rPr>
            <w:rFonts w:ascii="Arial" w:hAnsi="Arial" w:cs="Arial"/>
            <w:noProof/>
            <w:webHidden/>
            <w:szCs w:val="22"/>
          </w:rPr>
        </w:r>
        <w:r w:rsidRPr="003D5538">
          <w:rPr>
            <w:rFonts w:ascii="Arial" w:hAnsi="Arial" w:cs="Arial"/>
            <w:noProof/>
            <w:webHidden/>
            <w:szCs w:val="22"/>
          </w:rPr>
          <w:fldChar w:fldCharType="separate"/>
        </w:r>
        <w:r w:rsidR="00CA6938">
          <w:rPr>
            <w:rFonts w:ascii="Arial" w:hAnsi="Arial" w:cs="Arial"/>
            <w:noProof/>
            <w:webHidden/>
            <w:szCs w:val="22"/>
          </w:rPr>
          <w:t>68</w:t>
        </w:r>
        <w:r w:rsidRPr="003D5538">
          <w:rPr>
            <w:rFonts w:ascii="Arial" w:hAnsi="Arial" w:cs="Arial"/>
            <w:noProof/>
            <w:webHidden/>
            <w:szCs w:val="22"/>
          </w:rPr>
          <w:fldChar w:fldCharType="end"/>
        </w:r>
      </w:hyperlink>
    </w:p>
    <w:p w:rsidR="007C03A0" w:rsidRPr="003D5538" w:rsidRDefault="004A35FE" w:rsidP="007C03A0">
      <w:pPr>
        <w:pStyle w:val="2f1"/>
        <w:tabs>
          <w:tab w:val="right" w:leader="dot" w:pos="9338"/>
        </w:tabs>
        <w:ind w:left="0"/>
        <w:rPr>
          <w:rFonts w:ascii="Arial" w:eastAsiaTheme="minorEastAsia" w:hAnsi="Arial" w:cs="Arial"/>
          <w:noProof/>
          <w:szCs w:val="22"/>
        </w:rPr>
      </w:pPr>
      <w:hyperlink w:anchor="_Toc492412162" w:history="1">
        <w:r w:rsidR="007C03A0" w:rsidRPr="003D5538">
          <w:rPr>
            <w:rStyle w:val="aff0"/>
            <w:rFonts w:ascii="Arial" w:hAnsi="Arial" w:cs="Arial"/>
            <w:noProof/>
            <w:color w:val="auto"/>
            <w:szCs w:val="22"/>
          </w:rPr>
          <w:t>3.7 Система водоотведения</w:t>
        </w:r>
        <w:r w:rsidR="007C03A0" w:rsidRPr="003D5538">
          <w:rPr>
            <w:rFonts w:ascii="Arial" w:hAnsi="Arial" w:cs="Arial"/>
            <w:noProof/>
            <w:webHidden/>
            <w:szCs w:val="22"/>
          </w:rPr>
          <w:tab/>
        </w:r>
        <w:r w:rsidRPr="003D5538">
          <w:rPr>
            <w:rFonts w:ascii="Arial" w:hAnsi="Arial" w:cs="Arial"/>
            <w:noProof/>
            <w:webHidden/>
            <w:szCs w:val="22"/>
          </w:rPr>
          <w:fldChar w:fldCharType="begin"/>
        </w:r>
        <w:r w:rsidR="007C03A0" w:rsidRPr="003D5538">
          <w:rPr>
            <w:rFonts w:ascii="Arial" w:hAnsi="Arial" w:cs="Arial"/>
            <w:noProof/>
            <w:webHidden/>
            <w:szCs w:val="22"/>
          </w:rPr>
          <w:instrText xml:space="preserve"> PAGEREF _Toc492412162 \h </w:instrText>
        </w:r>
        <w:r w:rsidRPr="003D5538">
          <w:rPr>
            <w:rFonts w:ascii="Arial" w:hAnsi="Arial" w:cs="Arial"/>
            <w:noProof/>
            <w:webHidden/>
            <w:szCs w:val="22"/>
          </w:rPr>
        </w:r>
        <w:r w:rsidRPr="003D5538">
          <w:rPr>
            <w:rFonts w:ascii="Arial" w:hAnsi="Arial" w:cs="Arial"/>
            <w:noProof/>
            <w:webHidden/>
            <w:szCs w:val="22"/>
          </w:rPr>
          <w:fldChar w:fldCharType="separate"/>
        </w:r>
        <w:r w:rsidR="00CA6938">
          <w:rPr>
            <w:rFonts w:ascii="Arial" w:hAnsi="Arial" w:cs="Arial"/>
            <w:noProof/>
            <w:webHidden/>
            <w:szCs w:val="22"/>
          </w:rPr>
          <w:t>68</w:t>
        </w:r>
        <w:r w:rsidRPr="003D5538">
          <w:rPr>
            <w:rFonts w:ascii="Arial" w:hAnsi="Arial" w:cs="Arial"/>
            <w:noProof/>
            <w:webHidden/>
            <w:szCs w:val="22"/>
          </w:rPr>
          <w:fldChar w:fldCharType="end"/>
        </w:r>
      </w:hyperlink>
    </w:p>
    <w:p w:rsidR="007C03A0" w:rsidRPr="003D5538" w:rsidRDefault="004A35FE" w:rsidP="007C03A0">
      <w:pPr>
        <w:pStyle w:val="38"/>
        <w:tabs>
          <w:tab w:val="right" w:leader="dot" w:pos="9338"/>
        </w:tabs>
        <w:ind w:left="0"/>
        <w:rPr>
          <w:rFonts w:ascii="Arial" w:eastAsiaTheme="minorEastAsia" w:hAnsi="Arial" w:cs="Arial"/>
          <w:noProof/>
          <w:szCs w:val="22"/>
        </w:rPr>
      </w:pPr>
      <w:hyperlink w:anchor="_Toc492412163" w:history="1">
        <w:r w:rsidR="007C03A0" w:rsidRPr="003D5538">
          <w:rPr>
            <w:rStyle w:val="aff0"/>
            <w:rFonts w:ascii="Arial" w:hAnsi="Arial" w:cs="Arial"/>
            <w:noProof/>
            <w:color w:val="auto"/>
            <w:szCs w:val="22"/>
          </w:rPr>
          <w:t>3.7.1 Описание существующих проблем в сфере водоотведения</w:t>
        </w:r>
        <w:r w:rsidR="007C03A0" w:rsidRPr="003D5538">
          <w:rPr>
            <w:rFonts w:ascii="Arial" w:hAnsi="Arial" w:cs="Arial"/>
            <w:noProof/>
            <w:webHidden/>
            <w:szCs w:val="22"/>
          </w:rPr>
          <w:tab/>
        </w:r>
        <w:r w:rsidRPr="003D5538">
          <w:rPr>
            <w:rFonts w:ascii="Arial" w:hAnsi="Arial" w:cs="Arial"/>
            <w:noProof/>
            <w:webHidden/>
            <w:szCs w:val="22"/>
          </w:rPr>
          <w:fldChar w:fldCharType="begin"/>
        </w:r>
        <w:r w:rsidR="007C03A0" w:rsidRPr="003D5538">
          <w:rPr>
            <w:rFonts w:ascii="Arial" w:hAnsi="Arial" w:cs="Arial"/>
            <w:noProof/>
            <w:webHidden/>
            <w:szCs w:val="22"/>
          </w:rPr>
          <w:instrText xml:space="preserve"> PAGEREF _Toc492412163 \h </w:instrText>
        </w:r>
        <w:r w:rsidRPr="003D5538">
          <w:rPr>
            <w:rFonts w:ascii="Arial" w:hAnsi="Arial" w:cs="Arial"/>
            <w:noProof/>
            <w:webHidden/>
            <w:szCs w:val="22"/>
          </w:rPr>
        </w:r>
        <w:r w:rsidRPr="003D5538">
          <w:rPr>
            <w:rFonts w:ascii="Arial" w:hAnsi="Arial" w:cs="Arial"/>
            <w:noProof/>
            <w:webHidden/>
            <w:szCs w:val="22"/>
          </w:rPr>
          <w:fldChar w:fldCharType="separate"/>
        </w:r>
        <w:r w:rsidR="00CA6938">
          <w:rPr>
            <w:rFonts w:ascii="Arial" w:hAnsi="Arial" w:cs="Arial"/>
            <w:noProof/>
            <w:webHidden/>
            <w:szCs w:val="22"/>
          </w:rPr>
          <w:t>68</w:t>
        </w:r>
        <w:r w:rsidRPr="003D5538">
          <w:rPr>
            <w:rFonts w:ascii="Arial" w:hAnsi="Arial" w:cs="Arial"/>
            <w:noProof/>
            <w:webHidden/>
            <w:szCs w:val="22"/>
          </w:rPr>
          <w:fldChar w:fldCharType="end"/>
        </w:r>
      </w:hyperlink>
    </w:p>
    <w:p w:rsidR="007C03A0" w:rsidRPr="003D5538" w:rsidRDefault="004A35FE" w:rsidP="007C03A0">
      <w:pPr>
        <w:pStyle w:val="2f1"/>
        <w:tabs>
          <w:tab w:val="right" w:leader="dot" w:pos="9338"/>
        </w:tabs>
        <w:ind w:left="0"/>
        <w:rPr>
          <w:rFonts w:ascii="Arial" w:eastAsiaTheme="minorEastAsia" w:hAnsi="Arial" w:cs="Arial"/>
          <w:noProof/>
          <w:szCs w:val="22"/>
        </w:rPr>
      </w:pPr>
      <w:hyperlink w:anchor="_Toc492412164" w:history="1">
        <w:r w:rsidR="007C03A0" w:rsidRPr="003D5538">
          <w:rPr>
            <w:rStyle w:val="aff0"/>
            <w:rFonts w:ascii="Arial" w:hAnsi="Arial" w:cs="Arial"/>
            <w:noProof/>
            <w:color w:val="auto"/>
            <w:szCs w:val="22"/>
          </w:rPr>
          <w:t>3.8 Система электроснабжения</w:t>
        </w:r>
        <w:r w:rsidR="007C03A0" w:rsidRPr="003D5538">
          <w:rPr>
            <w:rFonts w:ascii="Arial" w:hAnsi="Arial" w:cs="Arial"/>
            <w:noProof/>
            <w:webHidden/>
            <w:szCs w:val="22"/>
          </w:rPr>
          <w:tab/>
        </w:r>
        <w:r w:rsidRPr="003D5538">
          <w:rPr>
            <w:rFonts w:ascii="Arial" w:hAnsi="Arial" w:cs="Arial"/>
            <w:noProof/>
            <w:webHidden/>
            <w:szCs w:val="22"/>
          </w:rPr>
          <w:fldChar w:fldCharType="begin"/>
        </w:r>
        <w:r w:rsidR="007C03A0" w:rsidRPr="003D5538">
          <w:rPr>
            <w:rFonts w:ascii="Arial" w:hAnsi="Arial" w:cs="Arial"/>
            <w:noProof/>
            <w:webHidden/>
            <w:szCs w:val="22"/>
          </w:rPr>
          <w:instrText xml:space="preserve"> PAGEREF _Toc492412164 \h </w:instrText>
        </w:r>
        <w:r w:rsidRPr="003D5538">
          <w:rPr>
            <w:rFonts w:ascii="Arial" w:hAnsi="Arial" w:cs="Arial"/>
            <w:noProof/>
            <w:webHidden/>
            <w:szCs w:val="22"/>
          </w:rPr>
        </w:r>
        <w:r w:rsidRPr="003D5538">
          <w:rPr>
            <w:rFonts w:ascii="Arial" w:hAnsi="Arial" w:cs="Arial"/>
            <w:noProof/>
            <w:webHidden/>
            <w:szCs w:val="22"/>
          </w:rPr>
          <w:fldChar w:fldCharType="separate"/>
        </w:r>
        <w:r w:rsidR="00CA6938">
          <w:rPr>
            <w:rFonts w:ascii="Arial" w:hAnsi="Arial" w:cs="Arial"/>
            <w:noProof/>
            <w:webHidden/>
            <w:szCs w:val="22"/>
          </w:rPr>
          <w:t>68</w:t>
        </w:r>
        <w:r w:rsidRPr="003D5538">
          <w:rPr>
            <w:rFonts w:ascii="Arial" w:hAnsi="Arial" w:cs="Arial"/>
            <w:noProof/>
            <w:webHidden/>
            <w:szCs w:val="22"/>
          </w:rPr>
          <w:fldChar w:fldCharType="end"/>
        </w:r>
      </w:hyperlink>
    </w:p>
    <w:p w:rsidR="007C03A0" w:rsidRPr="003D5538" w:rsidRDefault="004A35FE" w:rsidP="007C03A0">
      <w:pPr>
        <w:pStyle w:val="38"/>
        <w:tabs>
          <w:tab w:val="right" w:leader="dot" w:pos="9338"/>
        </w:tabs>
        <w:ind w:left="0"/>
        <w:rPr>
          <w:rFonts w:ascii="Arial" w:eastAsiaTheme="minorEastAsia" w:hAnsi="Arial" w:cs="Arial"/>
          <w:noProof/>
          <w:szCs w:val="22"/>
        </w:rPr>
      </w:pPr>
      <w:hyperlink w:anchor="_Toc492412165" w:history="1">
        <w:r w:rsidR="007C03A0" w:rsidRPr="003D5538">
          <w:rPr>
            <w:rStyle w:val="aff0"/>
            <w:rFonts w:ascii="Arial" w:hAnsi="Arial" w:cs="Arial"/>
            <w:noProof/>
            <w:color w:val="auto"/>
            <w:szCs w:val="22"/>
          </w:rPr>
          <w:t>3.8.1 Действующие тарифы в сфере электроснабжения</w:t>
        </w:r>
        <w:r w:rsidR="007C03A0" w:rsidRPr="003D5538">
          <w:rPr>
            <w:rFonts w:ascii="Arial" w:hAnsi="Arial" w:cs="Arial"/>
            <w:noProof/>
            <w:webHidden/>
            <w:szCs w:val="22"/>
          </w:rPr>
          <w:tab/>
        </w:r>
        <w:r w:rsidRPr="003D5538">
          <w:rPr>
            <w:rFonts w:ascii="Arial" w:hAnsi="Arial" w:cs="Arial"/>
            <w:noProof/>
            <w:webHidden/>
            <w:szCs w:val="22"/>
          </w:rPr>
          <w:fldChar w:fldCharType="begin"/>
        </w:r>
        <w:r w:rsidR="007C03A0" w:rsidRPr="003D5538">
          <w:rPr>
            <w:rFonts w:ascii="Arial" w:hAnsi="Arial" w:cs="Arial"/>
            <w:noProof/>
            <w:webHidden/>
            <w:szCs w:val="22"/>
          </w:rPr>
          <w:instrText xml:space="preserve"> PAGEREF _Toc492412165 \h </w:instrText>
        </w:r>
        <w:r w:rsidRPr="003D5538">
          <w:rPr>
            <w:rFonts w:ascii="Arial" w:hAnsi="Arial" w:cs="Arial"/>
            <w:noProof/>
            <w:webHidden/>
            <w:szCs w:val="22"/>
          </w:rPr>
        </w:r>
        <w:r w:rsidRPr="003D5538">
          <w:rPr>
            <w:rFonts w:ascii="Arial" w:hAnsi="Arial" w:cs="Arial"/>
            <w:noProof/>
            <w:webHidden/>
            <w:szCs w:val="22"/>
          </w:rPr>
          <w:fldChar w:fldCharType="separate"/>
        </w:r>
        <w:r w:rsidR="00CA6938">
          <w:rPr>
            <w:rFonts w:ascii="Arial" w:hAnsi="Arial" w:cs="Arial"/>
            <w:noProof/>
            <w:webHidden/>
            <w:szCs w:val="22"/>
          </w:rPr>
          <w:t>73</w:t>
        </w:r>
        <w:r w:rsidRPr="003D5538">
          <w:rPr>
            <w:rFonts w:ascii="Arial" w:hAnsi="Arial" w:cs="Arial"/>
            <w:noProof/>
            <w:webHidden/>
            <w:szCs w:val="22"/>
          </w:rPr>
          <w:fldChar w:fldCharType="end"/>
        </w:r>
      </w:hyperlink>
    </w:p>
    <w:p w:rsidR="007C03A0" w:rsidRPr="003D5538" w:rsidRDefault="004A35FE" w:rsidP="007C03A0">
      <w:pPr>
        <w:pStyle w:val="38"/>
        <w:tabs>
          <w:tab w:val="right" w:leader="dot" w:pos="9338"/>
        </w:tabs>
        <w:ind w:left="0"/>
        <w:rPr>
          <w:rFonts w:ascii="Arial" w:eastAsiaTheme="minorEastAsia" w:hAnsi="Arial" w:cs="Arial"/>
          <w:noProof/>
          <w:szCs w:val="22"/>
        </w:rPr>
      </w:pPr>
      <w:hyperlink w:anchor="_Toc492412166" w:history="1">
        <w:r w:rsidR="007C03A0" w:rsidRPr="003D5538">
          <w:rPr>
            <w:rStyle w:val="aff0"/>
            <w:rFonts w:ascii="Arial" w:hAnsi="Arial" w:cs="Arial"/>
            <w:noProof/>
            <w:color w:val="auto"/>
            <w:szCs w:val="22"/>
          </w:rPr>
          <w:t>Население и приравненные к ним, за исключением населения и потребителей, указанных в пунктах 2 и 3 (тарифы указываются с учетом НДС):</w:t>
        </w:r>
        <w:r w:rsidR="007C03A0" w:rsidRPr="003D5538">
          <w:rPr>
            <w:rFonts w:ascii="Arial" w:hAnsi="Arial" w:cs="Arial"/>
            <w:noProof/>
            <w:webHidden/>
            <w:szCs w:val="22"/>
          </w:rPr>
          <w:tab/>
        </w:r>
        <w:r w:rsidRPr="003D5538">
          <w:rPr>
            <w:rFonts w:ascii="Arial" w:hAnsi="Arial" w:cs="Arial"/>
            <w:noProof/>
            <w:webHidden/>
            <w:szCs w:val="22"/>
          </w:rPr>
          <w:fldChar w:fldCharType="begin"/>
        </w:r>
        <w:r w:rsidR="007C03A0" w:rsidRPr="003D5538">
          <w:rPr>
            <w:rFonts w:ascii="Arial" w:hAnsi="Arial" w:cs="Arial"/>
            <w:noProof/>
            <w:webHidden/>
            <w:szCs w:val="22"/>
          </w:rPr>
          <w:instrText xml:space="preserve"> PAGEREF _Toc492412166 \h </w:instrText>
        </w:r>
        <w:r w:rsidRPr="003D5538">
          <w:rPr>
            <w:rFonts w:ascii="Arial" w:hAnsi="Arial" w:cs="Arial"/>
            <w:noProof/>
            <w:webHidden/>
            <w:szCs w:val="22"/>
          </w:rPr>
        </w:r>
        <w:r w:rsidRPr="003D5538">
          <w:rPr>
            <w:rFonts w:ascii="Arial" w:hAnsi="Arial" w:cs="Arial"/>
            <w:noProof/>
            <w:webHidden/>
            <w:szCs w:val="22"/>
          </w:rPr>
          <w:fldChar w:fldCharType="separate"/>
        </w:r>
        <w:r w:rsidR="00CA6938">
          <w:rPr>
            <w:rFonts w:ascii="Arial" w:hAnsi="Arial" w:cs="Arial"/>
            <w:noProof/>
            <w:webHidden/>
            <w:szCs w:val="22"/>
          </w:rPr>
          <w:t>73</w:t>
        </w:r>
        <w:r w:rsidRPr="003D5538">
          <w:rPr>
            <w:rFonts w:ascii="Arial" w:hAnsi="Arial" w:cs="Arial"/>
            <w:noProof/>
            <w:webHidden/>
            <w:szCs w:val="22"/>
          </w:rPr>
          <w:fldChar w:fldCharType="end"/>
        </w:r>
      </w:hyperlink>
    </w:p>
    <w:p w:rsidR="007C03A0" w:rsidRPr="003D5538" w:rsidRDefault="004A35FE" w:rsidP="007C03A0">
      <w:pPr>
        <w:pStyle w:val="38"/>
        <w:tabs>
          <w:tab w:val="right" w:leader="dot" w:pos="9338"/>
        </w:tabs>
        <w:ind w:left="0"/>
        <w:rPr>
          <w:rFonts w:ascii="Arial" w:eastAsiaTheme="minorEastAsia" w:hAnsi="Arial" w:cs="Arial"/>
          <w:noProof/>
          <w:szCs w:val="22"/>
        </w:rPr>
      </w:pPr>
      <w:hyperlink w:anchor="_Toc492412167" w:history="1">
        <w:r w:rsidR="007C03A0" w:rsidRPr="003D5538">
          <w:rPr>
            <w:rStyle w:val="aff0"/>
            <w:rFonts w:ascii="Arial" w:hAnsi="Arial" w:cs="Arial"/>
            <w:noProof/>
            <w:color w:val="auto"/>
            <w:szCs w:val="22"/>
          </w:rPr>
          <w:t>Население, проживающее в городских населенных пунктах в домах, оборудованных в установленном порядке стационарными электроплитами и (или) электроотопительными установками и приравненные к ним (тарифы указываются с учетом НДС):</w:t>
        </w:r>
        <w:r w:rsidR="007C03A0" w:rsidRPr="003D5538">
          <w:rPr>
            <w:rFonts w:ascii="Arial" w:hAnsi="Arial" w:cs="Arial"/>
            <w:noProof/>
            <w:webHidden/>
            <w:szCs w:val="22"/>
          </w:rPr>
          <w:tab/>
        </w:r>
        <w:r w:rsidRPr="003D5538">
          <w:rPr>
            <w:rFonts w:ascii="Arial" w:hAnsi="Arial" w:cs="Arial"/>
            <w:noProof/>
            <w:webHidden/>
            <w:szCs w:val="22"/>
          </w:rPr>
          <w:fldChar w:fldCharType="begin"/>
        </w:r>
        <w:r w:rsidR="007C03A0" w:rsidRPr="003D5538">
          <w:rPr>
            <w:rFonts w:ascii="Arial" w:hAnsi="Arial" w:cs="Arial"/>
            <w:noProof/>
            <w:webHidden/>
            <w:szCs w:val="22"/>
          </w:rPr>
          <w:instrText xml:space="preserve"> PAGEREF _Toc492412167 \h </w:instrText>
        </w:r>
        <w:r w:rsidRPr="003D5538">
          <w:rPr>
            <w:rFonts w:ascii="Arial" w:hAnsi="Arial" w:cs="Arial"/>
            <w:noProof/>
            <w:webHidden/>
            <w:szCs w:val="22"/>
          </w:rPr>
        </w:r>
        <w:r w:rsidRPr="003D5538">
          <w:rPr>
            <w:rFonts w:ascii="Arial" w:hAnsi="Arial" w:cs="Arial"/>
            <w:noProof/>
            <w:webHidden/>
            <w:szCs w:val="22"/>
          </w:rPr>
          <w:fldChar w:fldCharType="separate"/>
        </w:r>
        <w:r w:rsidR="00CA6938">
          <w:rPr>
            <w:rFonts w:ascii="Arial" w:hAnsi="Arial" w:cs="Arial"/>
            <w:noProof/>
            <w:webHidden/>
            <w:szCs w:val="22"/>
          </w:rPr>
          <w:t>74</w:t>
        </w:r>
        <w:r w:rsidRPr="003D5538">
          <w:rPr>
            <w:rFonts w:ascii="Arial" w:hAnsi="Arial" w:cs="Arial"/>
            <w:noProof/>
            <w:webHidden/>
            <w:szCs w:val="22"/>
          </w:rPr>
          <w:fldChar w:fldCharType="end"/>
        </w:r>
      </w:hyperlink>
    </w:p>
    <w:p w:rsidR="007C03A0" w:rsidRPr="003D5538" w:rsidRDefault="004A35FE" w:rsidP="007C03A0">
      <w:pPr>
        <w:pStyle w:val="38"/>
        <w:tabs>
          <w:tab w:val="right" w:leader="dot" w:pos="9338"/>
        </w:tabs>
        <w:ind w:left="0"/>
        <w:rPr>
          <w:rFonts w:ascii="Arial" w:eastAsiaTheme="minorEastAsia" w:hAnsi="Arial" w:cs="Arial"/>
          <w:noProof/>
          <w:szCs w:val="22"/>
        </w:rPr>
      </w:pPr>
      <w:hyperlink w:anchor="_Toc492412168" w:history="1">
        <w:r w:rsidR="007C03A0" w:rsidRPr="003D5538">
          <w:rPr>
            <w:rStyle w:val="aff0"/>
            <w:rFonts w:ascii="Arial" w:hAnsi="Arial" w:cs="Arial"/>
            <w:noProof/>
            <w:color w:val="auto"/>
            <w:szCs w:val="22"/>
          </w:rPr>
          <w:t>Население, проживающее в сельских населенных пунктах и приравненные к ним (тарифы указываются с учетом НДС):</w:t>
        </w:r>
        <w:r w:rsidR="007C03A0" w:rsidRPr="003D5538">
          <w:rPr>
            <w:rFonts w:ascii="Arial" w:hAnsi="Arial" w:cs="Arial"/>
            <w:noProof/>
            <w:webHidden/>
            <w:szCs w:val="22"/>
          </w:rPr>
          <w:tab/>
        </w:r>
        <w:r w:rsidRPr="003D5538">
          <w:rPr>
            <w:rFonts w:ascii="Arial" w:hAnsi="Arial" w:cs="Arial"/>
            <w:noProof/>
            <w:webHidden/>
            <w:szCs w:val="22"/>
          </w:rPr>
          <w:fldChar w:fldCharType="begin"/>
        </w:r>
        <w:r w:rsidR="007C03A0" w:rsidRPr="003D5538">
          <w:rPr>
            <w:rFonts w:ascii="Arial" w:hAnsi="Arial" w:cs="Arial"/>
            <w:noProof/>
            <w:webHidden/>
            <w:szCs w:val="22"/>
          </w:rPr>
          <w:instrText xml:space="preserve"> PAGEREF _Toc492412168 \h </w:instrText>
        </w:r>
        <w:r w:rsidRPr="003D5538">
          <w:rPr>
            <w:rFonts w:ascii="Arial" w:hAnsi="Arial" w:cs="Arial"/>
            <w:noProof/>
            <w:webHidden/>
            <w:szCs w:val="22"/>
          </w:rPr>
        </w:r>
        <w:r w:rsidRPr="003D5538">
          <w:rPr>
            <w:rFonts w:ascii="Arial" w:hAnsi="Arial" w:cs="Arial"/>
            <w:noProof/>
            <w:webHidden/>
            <w:szCs w:val="22"/>
          </w:rPr>
          <w:fldChar w:fldCharType="separate"/>
        </w:r>
        <w:r w:rsidR="00CA6938">
          <w:rPr>
            <w:rFonts w:ascii="Arial" w:hAnsi="Arial" w:cs="Arial"/>
            <w:noProof/>
            <w:webHidden/>
            <w:szCs w:val="22"/>
          </w:rPr>
          <w:t>75</w:t>
        </w:r>
        <w:r w:rsidRPr="003D5538">
          <w:rPr>
            <w:rFonts w:ascii="Arial" w:hAnsi="Arial" w:cs="Arial"/>
            <w:noProof/>
            <w:webHidden/>
            <w:szCs w:val="22"/>
          </w:rPr>
          <w:fldChar w:fldCharType="end"/>
        </w:r>
      </w:hyperlink>
    </w:p>
    <w:p w:rsidR="007C03A0" w:rsidRPr="003D5538" w:rsidRDefault="004A35FE" w:rsidP="007C03A0">
      <w:pPr>
        <w:pStyle w:val="2f1"/>
        <w:tabs>
          <w:tab w:val="right" w:leader="dot" w:pos="9338"/>
        </w:tabs>
        <w:ind w:left="0"/>
        <w:rPr>
          <w:rFonts w:ascii="Arial" w:eastAsiaTheme="minorEastAsia" w:hAnsi="Arial" w:cs="Arial"/>
          <w:noProof/>
          <w:szCs w:val="22"/>
        </w:rPr>
      </w:pPr>
      <w:hyperlink w:anchor="_Toc492412169" w:history="1">
        <w:r w:rsidR="007C03A0" w:rsidRPr="003D5538">
          <w:rPr>
            <w:rStyle w:val="aff0"/>
            <w:rFonts w:ascii="Arial" w:hAnsi="Arial" w:cs="Arial"/>
            <w:noProof/>
            <w:color w:val="auto"/>
            <w:szCs w:val="22"/>
          </w:rPr>
          <w:t>3.9 Система газоснабжения</w:t>
        </w:r>
        <w:r w:rsidR="007C03A0" w:rsidRPr="003D5538">
          <w:rPr>
            <w:rFonts w:ascii="Arial" w:hAnsi="Arial" w:cs="Arial"/>
            <w:noProof/>
            <w:webHidden/>
            <w:szCs w:val="22"/>
          </w:rPr>
          <w:tab/>
        </w:r>
        <w:r w:rsidRPr="003D5538">
          <w:rPr>
            <w:rFonts w:ascii="Arial" w:hAnsi="Arial" w:cs="Arial"/>
            <w:noProof/>
            <w:webHidden/>
            <w:szCs w:val="22"/>
          </w:rPr>
          <w:fldChar w:fldCharType="begin"/>
        </w:r>
        <w:r w:rsidR="007C03A0" w:rsidRPr="003D5538">
          <w:rPr>
            <w:rFonts w:ascii="Arial" w:hAnsi="Arial" w:cs="Arial"/>
            <w:noProof/>
            <w:webHidden/>
            <w:szCs w:val="22"/>
          </w:rPr>
          <w:instrText xml:space="preserve"> PAGEREF _Toc492412169 \h </w:instrText>
        </w:r>
        <w:r w:rsidRPr="003D5538">
          <w:rPr>
            <w:rFonts w:ascii="Arial" w:hAnsi="Arial" w:cs="Arial"/>
            <w:noProof/>
            <w:webHidden/>
            <w:szCs w:val="22"/>
          </w:rPr>
        </w:r>
        <w:r w:rsidRPr="003D5538">
          <w:rPr>
            <w:rFonts w:ascii="Arial" w:hAnsi="Arial" w:cs="Arial"/>
            <w:noProof/>
            <w:webHidden/>
            <w:szCs w:val="22"/>
          </w:rPr>
          <w:fldChar w:fldCharType="separate"/>
        </w:r>
        <w:r w:rsidR="00CA6938">
          <w:rPr>
            <w:rFonts w:ascii="Arial" w:hAnsi="Arial" w:cs="Arial"/>
            <w:noProof/>
            <w:webHidden/>
            <w:szCs w:val="22"/>
          </w:rPr>
          <w:t>76</w:t>
        </w:r>
        <w:r w:rsidRPr="003D5538">
          <w:rPr>
            <w:rFonts w:ascii="Arial" w:hAnsi="Arial" w:cs="Arial"/>
            <w:noProof/>
            <w:webHidden/>
            <w:szCs w:val="22"/>
          </w:rPr>
          <w:fldChar w:fldCharType="end"/>
        </w:r>
      </w:hyperlink>
    </w:p>
    <w:p w:rsidR="007C03A0" w:rsidRPr="003D5538" w:rsidRDefault="004A35FE" w:rsidP="007C03A0">
      <w:pPr>
        <w:pStyle w:val="38"/>
        <w:tabs>
          <w:tab w:val="right" w:leader="dot" w:pos="9338"/>
        </w:tabs>
        <w:ind w:left="0"/>
        <w:rPr>
          <w:rFonts w:ascii="Arial" w:eastAsiaTheme="minorEastAsia" w:hAnsi="Arial" w:cs="Arial"/>
          <w:noProof/>
          <w:szCs w:val="22"/>
        </w:rPr>
      </w:pPr>
      <w:hyperlink w:anchor="_Toc492412170" w:history="1">
        <w:r w:rsidR="007C03A0" w:rsidRPr="003D5538">
          <w:rPr>
            <w:rStyle w:val="aff0"/>
            <w:rFonts w:ascii="Arial" w:hAnsi="Arial" w:cs="Arial"/>
            <w:noProof/>
            <w:color w:val="auto"/>
            <w:szCs w:val="22"/>
          </w:rPr>
          <w:t>3.9.1 Действующие тарифы в сфере газоснабжения</w:t>
        </w:r>
        <w:r w:rsidR="007C03A0" w:rsidRPr="003D5538">
          <w:rPr>
            <w:rFonts w:ascii="Arial" w:hAnsi="Arial" w:cs="Arial"/>
            <w:noProof/>
            <w:webHidden/>
            <w:szCs w:val="22"/>
          </w:rPr>
          <w:tab/>
        </w:r>
        <w:r w:rsidRPr="003D5538">
          <w:rPr>
            <w:rFonts w:ascii="Arial" w:hAnsi="Arial" w:cs="Arial"/>
            <w:noProof/>
            <w:webHidden/>
            <w:szCs w:val="22"/>
          </w:rPr>
          <w:fldChar w:fldCharType="begin"/>
        </w:r>
        <w:r w:rsidR="007C03A0" w:rsidRPr="003D5538">
          <w:rPr>
            <w:rFonts w:ascii="Arial" w:hAnsi="Arial" w:cs="Arial"/>
            <w:noProof/>
            <w:webHidden/>
            <w:szCs w:val="22"/>
          </w:rPr>
          <w:instrText xml:space="preserve"> PAGEREF _Toc492412170 \h </w:instrText>
        </w:r>
        <w:r w:rsidRPr="003D5538">
          <w:rPr>
            <w:rFonts w:ascii="Arial" w:hAnsi="Arial" w:cs="Arial"/>
            <w:noProof/>
            <w:webHidden/>
            <w:szCs w:val="22"/>
          </w:rPr>
        </w:r>
        <w:r w:rsidRPr="003D5538">
          <w:rPr>
            <w:rFonts w:ascii="Arial" w:hAnsi="Arial" w:cs="Arial"/>
            <w:noProof/>
            <w:webHidden/>
            <w:szCs w:val="22"/>
          </w:rPr>
          <w:fldChar w:fldCharType="separate"/>
        </w:r>
        <w:r w:rsidR="00CA6938">
          <w:rPr>
            <w:rFonts w:ascii="Arial" w:hAnsi="Arial" w:cs="Arial"/>
            <w:noProof/>
            <w:webHidden/>
            <w:szCs w:val="22"/>
          </w:rPr>
          <w:t>77</w:t>
        </w:r>
        <w:r w:rsidRPr="003D5538">
          <w:rPr>
            <w:rFonts w:ascii="Arial" w:hAnsi="Arial" w:cs="Arial"/>
            <w:noProof/>
            <w:webHidden/>
            <w:szCs w:val="22"/>
          </w:rPr>
          <w:fldChar w:fldCharType="end"/>
        </w:r>
      </w:hyperlink>
    </w:p>
    <w:p w:rsidR="007C03A0" w:rsidRPr="003D5538" w:rsidRDefault="004A35FE" w:rsidP="007C03A0">
      <w:pPr>
        <w:pStyle w:val="2f1"/>
        <w:tabs>
          <w:tab w:val="right" w:leader="dot" w:pos="9338"/>
        </w:tabs>
        <w:ind w:left="0"/>
        <w:rPr>
          <w:rFonts w:ascii="Arial" w:eastAsiaTheme="minorEastAsia" w:hAnsi="Arial" w:cs="Arial"/>
          <w:noProof/>
          <w:szCs w:val="22"/>
        </w:rPr>
      </w:pPr>
      <w:hyperlink w:anchor="_Toc492412171" w:history="1">
        <w:r w:rsidR="007C03A0" w:rsidRPr="003D5538">
          <w:rPr>
            <w:rStyle w:val="aff0"/>
            <w:rFonts w:ascii="Arial" w:hAnsi="Arial" w:cs="Arial"/>
            <w:noProof/>
            <w:color w:val="auto"/>
            <w:szCs w:val="22"/>
          </w:rPr>
          <w:t>3.10 Сбор и утилизация ТБО</w:t>
        </w:r>
        <w:r w:rsidR="007C03A0" w:rsidRPr="003D5538">
          <w:rPr>
            <w:rFonts w:ascii="Arial" w:hAnsi="Arial" w:cs="Arial"/>
            <w:noProof/>
            <w:webHidden/>
            <w:szCs w:val="22"/>
          </w:rPr>
          <w:tab/>
        </w:r>
        <w:r w:rsidRPr="003D5538">
          <w:rPr>
            <w:rFonts w:ascii="Arial" w:hAnsi="Arial" w:cs="Arial"/>
            <w:noProof/>
            <w:webHidden/>
            <w:szCs w:val="22"/>
          </w:rPr>
          <w:fldChar w:fldCharType="begin"/>
        </w:r>
        <w:r w:rsidR="007C03A0" w:rsidRPr="003D5538">
          <w:rPr>
            <w:rFonts w:ascii="Arial" w:hAnsi="Arial" w:cs="Arial"/>
            <w:noProof/>
            <w:webHidden/>
            <w:szCs w:val="22"/>
          </w:rPr>
          <w:instrText xml:space="preserve"> PAGEREF _Toc492412171 \h </w:instrText>
        </w:r>
        <w:r w:rsidRPr="003D5538">
          <w:rPr>
            <w:rFonts w:ascii="Arial" w:hAnsi="Arial" w:cs="Arial"/>
            <w:noProof/>
            <w:webHidden/>
            <w:szCs w:val="22"/>
          </w:rPr>
        </w:r>
        <w:r w:rsidRPr="003D5538">
          <w:rPr>
            <w:rFonts w:ascii="Arial" w:hAnsi="Arial" w:cs="Arial"/>
            <w:noProof/>
            <w:webHidden/>
            <w:szCs w:val="22"/>
          </w:rPr>
          <w:fldChar w:fldCharType="separate"/>
        </w:r>
        <w:r w:rsidR="00CA6938">
          <w:rPr>
            <w:rFonts w:ascii="Arial" w:hAnsi="Arial" w:cs="Arial"/>
            <w:noProof/>
            <w:webHidden/>
            <w:szCs w:val="22"/>
          </w:rPr>
          <w:t>77</w:t>
        </w:r>
        <w:r w:rsidRPr="003D5538">
          <w:rPr>
            <w:rFonts w:ascii="Arial" w:hAnsi="Arial" w:cs="Arial"/>
            <w:noProof/>
            <w:webHidden/>
            <w:szCs w:val="22"/>
          </w:rPr>
          <w:fldChar w:fldCharType="end"/>
        </w:r>
      </w:hyperlink>
    </w:p>
    <w:p w:rsidR="007C03A0" w:rsidRPr="003D5538" w:rsidRDefault="004A35FE" w:rsidP="007C03A0">
      <w:pPr>
        <w:pStyle w:val="38"/>
        <w:tabs>
          <w:tab w:val="right" w:leader="dot" w:pos="9338"/>
        </w:tabs>
        <w:ind w:left="0"/>
        <w:rPr>
          <w:rFonts w:ascii="Arial" w:eastAsiaTheme="minorEastAsia" w:hAnsi="Arial" w:cs="Arial"/>
          <w:noProof/>
          <w:szCs w:val="22"/>
        </w:rPr>
      </w:pPr>
      <w:hyperlink w:anchor="_Toc492412172" w:history="1">
        <w:r w:rsidR="007C03A0" w:rsidRPr="003D5538">
          <w:rPr>
            <w:rStyle w:val="aff0"/>
            <w:rFonts w:ascii="Arial" w:hAnsi="Arial" w:cs="Arial"/>
            <w:noProof/>
            <w:color w:val="auto"/>
            <w:szCs w:val="22"/>
          </w:rPr>
          <w:t>3.10.1 Действующие тарифы в сфере сбора и утилизации ТБО</w:t>
        </w:r>
        <w:r w:rsidR="007C03A0" w:rsidRPr="003D5538">
          <w:rPr>
            <w:rFonts w:ascii="Arial" w:hAnsi="Arial" w:cs="Arial"/>
            <w:noProof/>
            <w:webHidden/>
            <w:szCs w:val="22"/>
          </w:rPr>
          <w:tab/>
        </w:r>
        <w:r w:rsidRPr="003D5538">
          <w:rPr>
            <w:rFonts w:ascii="Arial" w:hAnsi="Arial" w:cs="Arial"/>
            <w:noProof/>
            <w:webHidden/>
            <w:szCs w:val="22"/>
          </w:rPr>
          <w:fldChar w:fldCharType="begin"/>
        </w:r>
        <w:r w:rsidR="007C03A0" w:rsidRPr="003D5538">
          <w:rPr>
            <w:rFonts w:ascii="Arial" w:hAnsi="Arial" w:cs="Arial"/>
            <w:noProof/>
            <w:webHidden/>
            <w:szCs w:val="22"/>
          </w:rPr>
          <w:instrText xml:space="preserve"> PAGEREF _Toc492412172 \h </w:instrText>
        </w:r>
        <w:r w:rsidRPr="003D5538">
          <w:rPr>
            <w:rFonts w:ascii="Arial" w:hAnsi="Arial" w:cs="Arial"/>
            <w:noProof/>
            <w:webHidden/>
            <w:szCs w:val="22"/>
          </w:rPr>
        </w:r>
        <w:r w:rsidRPr="003D5538">
          <w:rPr>
            <w:rFonts w:ascii="Arial" w:hAnsi="Arial" w:cs="Arial"/>
            <w:noProof/>
            <w:webHidden/>
            <w:szCs w:val="22"/>
          </w:rPr>
          <w:fldChar w:fldCharType="separate"/>
        </w:r>
        <w:r w:rsidR="00CA6938">
          <w:rPr>
            <w:rFonts w:ascii="Arial" w:hAnsi="Arial" w:cs="Arial"/>
            <w:noProof/>
            <w:webHidden/>
            <w:szCs w:val="22"/>
          </w:rPr>
          <w:t>82</w:t>
        </w:r>
        <w:r w:rsidRPr="003D5538">
          <w:rPr>
            <w:rFonts w:ascii="Arial" w:hAnsi="Arial" w:cs="Arial"/>
            <w:noProof/>
            <w:webHidden/>
            <w:szCs w:val="22"/>
          </w:rPr>
          <w:fldChar w:fldCharType="end"/>
        </w:r>
      </w:hyperlink>
    </w:p>
    <w:p w:rsidR="007C03A0" w:rsidRPr="003D5538" w:rsidRDefault="004A35FE" w:rsidP="007C03A0">
      <w:pPr>
        <w:pStyle w:val="1a"/>
        <w:ind w:firstLine="0"/>
        <w:rPr>
          <w:rFonts w:eastAsiaTheme="minorEastAsia"/>
          <w:noProof/>
          <w:szCs w:val="22"/>
        </w:rPr>
      </w:pPr>
      <w:hyperlink w:anchor="_Toc492412173" w:history="1">
        <w:r w:rsidR="007C03A0" w:rsidRPr="003D5538">
          <w:rPr>
            <w:rStyle w:val="aff0"/>
            <w:noProof/>
            <w:color w:val="auto"/>
            <w:szCs w:val="22"/>
            <w:lang w:bidi="ru-RU"/>
          </w:rPr>
          <w:t>4</w:t>
        </w:r>
        <w:r w:rsidR="007C03A0" w:rsidRPr="003D5538">
          <w:rPr>
            <w:rStyle w:val="aff0"/>
            <w:noProof/>
            <w:color w:val="auto"/>
            <w:szCs w:val="22"/>
          </w:rPr>
          <w:t xml:space="preserve"> Характеристика состояния и проблем в реализации энерго- и ресурсосбережения и учета и сбора информации</w:t>
        </w:r>
        <w:r w:rsidR="007C03A0" w:rsidRPr="003D5538">
          <w:rPr>
            <w:noProof/>
            <w:webHidden/>
            <w:szCs w:val="22"/>
          </w:rPr>
          <w:tab/>
        </w:r>
        <w:r w:rsidRPr="003D5538">
          <w:rPr>
            <w:noProof/>
            <w:webHidden/>
            <w:szCs w:val="22"/>
          </w:rPr>
          <w:fldChar w:fldCharType="begin"/>
        </w:r>
        <w:r w:rsidR="007C03A0" w:rsidRPr="003D5538">
          <w:rPr>
            <w:noProof/>
            <w:webHidden/>
            <w:szCs w:val="22"/>
          </w:rPr>
          <w:instrText xml:space="preserve"> PAGEREF _Toc492412173 \h </w:instrText>
        </w:r>
        <w:r w:rsidRPr="003D5538">
          <w:rPr>
            <w:noProof/>
            <w:webHidden/>
            <w:szCs w:val="22"/>
          </w:rPr>
        </w:r>
        <w:r w:rsidRPr="003D5538">
          <w:rPr>
            <w:noProof/>
            <w:webHidden/>
            <w:szCs w:val="22"/>
          </w:rPr>
          <w:fldChar w:fldCharType="separate"/>
        </w:r>
        <w:r w:rsidR="00CA6938">
          <w:rPr>
            <w:noProof/>
            <w:webHidden/>
            <w:szCs w:val="22"/>
          </w:rPr>
          <w:t>82</w:t>
        </w:r>
        <w:r w:rsidRPr="003D5538">
          <w:rPr>
            <w:noProof/>
            <w:webHidden/>
            <w:szCs w:val="22"/>
          </w:rPr>
          <w:fldChar w:fldCharType="end"/>
        </w:r>
      </w:hyperlink>
    </w:p>
    <w:p w:rsidR="007C03A0" w:rsidRPr="003D5538" w:rsidRDefault="004A35FE" w:rsidP="007C03A0">
      <w:pPr>
        <w:pStyle w:val="1a"/>
        <w:ind w:firstLine="0"/>
        <w:rPr>
          <w:rFonts w:eastAsiaTheme="minorEastAsia"/>
          <w:noProof/>
          <w:szCs w:val="22"/>
        </w:rPr>
      </w:pPr>
      <w:hyperlink w:anchor="_Toc492412174" w:history="1">
        <w:r w:rsidR="007C03A0" w:rsidRPr="003D5538">
          <w:rPr>
            <w:rStyle w:val="aff0"/>
            <w:noProof/>
            <w:color w:val="auto"/>
            <w:szCs w:val="22"/>
            <w:lang w:bidi="ru-RU"/>
          </w:rPr>
          <w:t>5</w:t>
        </w:r>
        <w:r w:rsidR="007C03A0" w:rsidRPr="003D5538">
          <w:rPr>
            <w:rStyle w:val="aff0"/>
            <w:noProof/>
            <w:color w:val="auto"/>
            <w:szCs w:val="22"/>
          </w:rPr>
          <w:t xml:space="preserve"> Целевые показатели развития коммунальной инфраструктуры</w:t>
        </w:r>
        <w:r w:rsidR="007C03A0" w:rsidRPr="003D5538">
          <w:rPr>
            <w:noProof/>
            <w:webHidden/>
            <w:szCs w:val="22"/>
          </w:rPr>
          <w:tab/>
        </w:r>
        <w:r w:rsidRPr="003D5538">
          <w:rPr>
            <w:noProof/>
            <w:webHidden/>
            <w:szCs w:val="22"/>
          </w:rPr>
          <w:fldChar w:fldCharType="begin"/>
        </w:r>
        <w:r w:rsidR="007C03A0" w:rsidRPr="003D5538">
          <w:rPr>
            <w:noProof/>
            <w:webHidden/>
            <w:szCs w:val="22"/>
          </w:rPr>
          <w:instrText xml:space="preserve"> PAGEREF _Toc492412174 \h </w:instrText>
        </w:r>
        <w:r w:rsidRPr="003D5538">
          <w:rPr>
            <w:noProof/>
            <w:webHidden/>
            <w:szCs w:val="22"/>
          </w:rPr>
        </w:r>
        <w:r w:rsidRPr="003D5538">
          <w:rPr>
            <w:noProof/>
            <w:webHidden/>
            <w:szCs w:val="22"/>
          </w:rPr>
          <w:fldChar w:fldCharType="separate"/>
        </w:r>
        <w:r w:rsidR="00CA6938">
          <w:rPr>
            <w:noProof/>
            <w:webHidden/>
            <w:szCs w:val="22"/>
          </w:rPr>
          <w:t>82</w:t>
        </w:r>
        <w:r w:rsidRPr="003D5538">
          <w:rPr>
            <w:noProof/>
            <w:webHidden/>
            <w:szCs w:val="22"/>
          </w:rPr>
          <w:fldChar w:fldCharType="end"/>
        </w:r>
      </w:hyperlink>
    </w:p>
    <w:p w:rsidR="007C03A0" w:rsidRPr="003D5538" w:rsidRDefault="004A35FE" w:rsidP="007C03A0">
      <w:pPr>
        <w:pStyle w:val="1a"/>
        <w:ind w:firstLine="0"/>
        <w:rPr>
          <w:rFonts w:eastAsiaTheme="minorEastAsia"/>
          <w:noProof/>
          <w:szCs w:val="22"/>
        </w:rPr>
      </w:pPr>
      <w:hyperlink w:anchor="_Toc492412175" w:history="1">
        <w:r w:rsidR="007C03A0" w:rsidRPr="003D5538">
          <w:rPr>
            <w:rStyle w:val="aff0"/>
            <w:noProof/>
            <w:color w:val="auto"/>
            <w:szCs w:val="22"/>
            <w:lang w:bidi="ru-RU"/>
          </w:rPr>
          <w:t>6</w:t>
        </w:r>
        <w:r w:rsidR="007C03A0" w:rsidRPr="003D5538">
          <w:rPr>
            <w:rStyle w:val="aff0"/>
            <w:noProof/>
            <w:color w:val="auto"/>
            <w:szCs w:val="22"/>
          </w:rPr>
          <w:t xml:space="preserve"> Перспективная схема электроснабжения</w:t>
        </w:r>
        <w:r w:rsidR="007C03A0" w:rsidRPr="003D5538">
          <w:rPr>
            <w:noProof/>
            <w:webHidden/>
            <w:szCs w:val="22"/>
          </w:rPr>
          <w:tab/>
        </w:r>
        <w:r w:rsidRPr="003D5538">
          <w:rPr>
            <w:noProof/>
            <w:webHidden/>
            <w:szCs w:val="22"/>
          </w:rPr>
          <w:fldChar w:fldCharType="begin"/>
        </w:r>
        <w:r w:rsidR="007C03A0" w:rsidRPr="003D5538">
          <w:rPr>
            <w:noProof/>
            <w:webHidden/>
            <w:szCs w:val="22"/>
          </w:rPr>
          <w:instrText xml:space="preserve"> PAGEREF _Toc492412175 \h </w:instrText>
        </w:r>
        <w:r w:rsidRPr="003D5538">
          <w:rPr>
            <w:noProof/>
            <w:webHidden/>
            <w:szCs w:val="22"/>
          </w:rPr>
        </w:r>
        <w:r w:rsidRPr="003D5538">
          <w:rPr>
            <w:noProof/>
            <w:webHidden/>
            <w:szCs w:val="22"/>
          </w:rPr>
          <w:fldChar w:fldCharType="separate"/>
        </w:r>
        <w:r w:rsidR="00CA6938">
          <w:rPr>
            <w:noProof/>
            <w:webHidden/>
            <w:szCs w:val="22"/>
          </w:rPr>
          <w:t>89</w:t>
        </w:r>
        <w:r w:rsidRPr="003D5538">
          <w:rPr>
            <w:noProof/>
            <w:webHidden/>
            <w:szCs w:val="22"/>
          </w:rPr>
          <w:fldChar w:fldCharType="end"/>
        </w:r>
      </w:hyperlink>
    </w:p>
    <w:p w:rsidR="007C03A0" w:rsidRPr="003D5538" w:rsidRDefault="004A35FE" w:rsidP="007C03A0">
      <w:pPr>
        <w:pStyle w:val="1a"/>
        <w:ind w:firstLine="0"/>
        <w:rPr>
          <w:rFonts w:eastAsiaTheme="minorEastAsia"/>
          <w:noProof/>
          <w:szCs w:val="22"/>
        </w:rPr>
      </w:pPr>
      <w:hyperlink w:anchor="_Toc492412176" w:history="1">
        <w:r w:rsidR="007C03A0" w:rsidRPr="003D5538">
          <w:rPr>
            <w:rStyle w:val="aff0"/>
            <w:noProof/>
            <w:color w:val="auto"/>
            <w:szCs w:val="22"/>
            <w:lang w:bidi="ru-RU"/>
          </w:rPr>
          <w:t>7</w:t>
        </w:r>
        <w:r w:rsidR="007C03A0" w:rsidRPr="003D5538">
          <w:rPr>
            <w:rStyle w:val="aff0"/>
            <w:noProof/>
            <w:color w:val="auto"/>
            <w:szCs w:val="22"/>
          </w:rPr>
          <w:t xml:space="preserve"> Перспективная схема теплоснабжения</w:t>
        </w:r>
        <w:r w:rsidR="007C03A0" w:rsidRPr="003D5538">
          <w:rPr>
            <w:noProof/>
            <w:webHidden/>
            <w:szCs w:val="22"/>
          </w:rPr>
          <w:tab/>
        </w:r>
        <w:r w:rsidRPr="003D5538">
          <w:rPr>
            <w:noProof/>
            <w:webHidden/>
            <w:szCs w:val="22"/>
          </w:rPr>
          <w:fldChar w:fldCharType="begin"/>
        </w:r>
        <w:r w:rsidR="007C03A0" w:rsidRPr="003D5538">
          <w:rPr>
            <w:noProof/>
            <w:webHidden/>
            <w:szCs w:val="22"/>
          </w:rPr>
          <w:instrText xml:space="preserve"> PAGEREF _Toc492412176 \h </w:instrText>
        </w:r>
        <w:r w:rsidRPr="003D5538">
          <w:rPr>
            <w:noProof/>
            <w:webHidden/>
            <w:szCs w:val="22"/>
          </w:rPr>
        </w:r>
        <w:r w:rsidRPr="003D5538">
          <w:rPr>
            <w:noProof/>
            <w:webHidden/>
            <w:szCs w:val="22"/>
          </w:rPr>
          <w:fldChar w:fldCharType="separate"/>
        </w:r>
        <w:r w:rsidR="00CA6938">
          <w:rPr>
            <w:noProof/>
            <w:webHidden/>
            <w:szCs w:val="22"/>
          </w:rPr>
          <w:t>90</w:t>
        </w:r>
        <w:r w:rsidRPr="003D5538">
          <w:rPr>
            <w:noProof/>
            <w:webHidden/>
            <w:szCs w:val="22"/>
          </w:rPr>
          <w:fldChar w:fldCharType="end"/>
        </w:r>
      </w:hyperlink>
    </w:p>
    <w:p w:rsidR="007C03A0" w:rsidRPr="003D5538" w:rsidRDefault="004A35FE" w:rsidP="007C03A0">
      <w:pPr>
        <w:pStyle w:val="1a"/>
        <w:ind w:firstLine="0"/>
        <w:rPr>
          <w:rFonts w:eastAsiaTheme="minorEastAsia"/>
          <w:noProof/>
          <w:szCs w:val="22"/>
        </w:rPr>
      </w:pPr>
      <w:hyperlink w:anchor="_Toc492412177" w:history="1">
        <w:r w:rsidR="007C03A0" w:rsidRPr="003D5538">
          <w:rPr>
            <w:rStyle w:val="aff0"/>
            <w:noProof/>
            <w:color w:val="auto"/>
            <w:szCs w:val="22"/>
            <w:lang w:bidi="ru-RU"/>
          </w:rPr>
          <w:t>8</w:t>
        </w:r>
        <w:r w:rsidR="007C03A0" w:rsidRPr="003D5538">
          <w:rPr>
            <w:rStyle w:val="aff0"/>
            <w:noProof/>
            <w:color w:val="auto"/>
            <w:szCs w:val="22"/>
          </w:rPr>
          <w:t xml:space="preserve"> Перспективная схема водоснабжения</w:t>
        </w:r>
        <w:r w:rsidR="007C03A0" w:rsidRPr="003D5538">
          <w:rPr>
            <w:noProof/>
            <w:webHidden/>
            <w:szCs w:val="22"/>
          </w:rPr>
          <w:tab/>
        </w:r>
        <w:r w:rsidRPr="003D5538">
          <w:rPr>
            <w:noProof/>
            <w:webHidden/>
            <w:szCs w:val="22"/>
          </w:rPr>
          <w:fldChar w:fldCharType="begin"/>
        </w:r>
        <w:r w:rsidR="007C03A0" w:rsidRPr="003D5538">
          <w:rPr>
            <w:noProof/>
            <w:webHidden/>
            <w:szCs w:val="22"/>
          </w:rPr>
          <w:instrText xml:space="preserve"> PAGEREF _Toc492412177 \h </w:instrText>
        </w:r>
        <w:r w:rsidRPr="003D5538">
          <w:rPr>
            <w:noProof/>
            <w:webHidden/>
            <w:szCs w:val="22"/>
          </w:rPr>
        </w:r>
        <w:r w:rsidRPr="003D5538">
          <w:rPr>
            <w:noProof/>
            <w:webHidden/>
            <w:szCs w:val="22"/>
          </w:rPr>
          <w:fldChar w:fldCharType="separate"/>
        </w:r>
        <w:r w:rsidR="00CA6938">
          <w:rPr>
            <w:noProof/>
            <w:webHidden/>
            <w:szCs w:val="22"/>
          </w:rPr>
          <w:t>90</w:t>
        </w:r>
        <w:r w:rsidRPr="003D5538">
          <w:rPr>
            <w:noProof/>
            <w:webHidden/>
            <w:szCs w:val="22"/>
          </w:rPr>
          <w:fldChar w:fldCharType="end"/>
        </w:r>
      </w:hyperlink>
    </w:p>
    <w:p w:rsidR="007C03A0" w:rsidRPr="003D5538" w:rsidRDefault="004A35FE" w:rsidP="007C03A0">
      <w:pPr>
        <w:pStyle w:val="1a"/>
        <w:ind w:firstLine="0"/>
        <w:rPr>
          <w:rFonts w:eastAsiaTheme="minorEastAsia"/>
          <w:noProof/>
          <w:szCs w:val="22"/>
        </w:rPr>
      </w:pPr>
      <w:hyperlink w:anchor="_Toc492412178" w:history="1">
        <w:r w:rsidR="007C03A0" w:rsidRPr="003D5538">
          <w:rPr>
            <w:rStyle w:val="aff0"/>
            <w:noProof/>
            <w:color w:val="auto"/>
            <w:szCs w:val="22"/>
            <w:lang w:bidi="ru-RU"/>
          </w:rPr>
          <w:t>9</w:t>
        </w:r>
        <w:r w:rsidR="007C03A0" w:rsidRPr="003D5538">
          <w:rPr>
            <w:rStyle w:val="aff0"/>
            <w:noProof/>
            <w:color w:val="auto"/>
            <w:szCs w:val="22"/>
          </w:rPr>
          <w:t xml:space="preserve"> Перспективная схема водоотведения</w:t>
        </w:r>
        <w:r w:rsidR="007C03A0" w:rsidRPr="003D5538">
          <w:rPr>
            <w:noProof/>
            <w:webHidden/>
            <w:szCs w:val="22"/>
          </w:rPr>
          <w:tab/>
        </w:r>
        <w:r w:rsidRPr="003D5538">
          <w:rPr>
            <w:noProof/>
            <w:webHidden/>
            <w:szCs w:val="22"/>
          </w:rPr>
          <w:fldChar w:fldCharType="begin"/>
        </w:r>
        <w:r w:rsidR="007C03A0" w:rsidRPr="003D5538">
          <w:rPr>
            <w:noProof/>
            <w:webHidden/>
            <w:szCs w:val="22"/>
          </w:rPr>
          <w:instrText xml:space="preserve"> PAGEREF _Toc492412178 \h </w:instrText>
        </w:r>
        <w:r w:rsidRPr="003D5538">
          <w:rPr>
            <w:noProof/>
            <w:webHidden/>
            <w:szCs w:val="22"/>
          </w:rPr>
        </w:r>
        <w:r w:rsidRPr="003D5538">
          <w:rPr>
            <w:noProof/>
            <w:webHidden/>
            <w:szCs w:val="22"/>
          </w:rPr>
          <w:fldChar w:fldCharType="separate"/>
        </w:r>
        <w:r w:rsidR="00CA6938">
          <w:rPr>
            <w:noProof/>
            <w:webHidden/>
            <w:szCs w:val="22"/>
          </w:rPr>
          <w:t>91</w:t>
        </w:r>
        <w:r w:rsidRPr="003D5538">
          <w:rPr>
            <w:noProof/>
            <w:webHidden/>
            <w:szCs w:val="22"/>
          </w:rPr>
          <w:fldChar w:fldCharType="end"/>
        </w:r>
      </w:hyperlink>
    </w:p>
    <w:p w:rsidR="007C03A0" w:rsidRPr="003D5538" w:rsidRDefault="004A35FE" w:rsidP="007C03A0">
      <w:pPr>
        <w:pStyle w:val="1a"/>
        <w:ind w:firstLine="0"/>
        <w:rPr>
          <w:rFonts w:eastAsiaTheme="minorEastAsia"/>
          <w:noProof/>
          <w:szCs w:val="22"/>
        </w:rPr>
      </w:pPr>
      <w:hyperlink w:anchor="_Toc492412179" w:history="1">
        <w:r w:rsidR="007C03A0" w:rsidRPr="003D5538">
          <w:rPr>
            <w:rStyle w:val="aff0"/>
            <w:noProof/>
            <w:color w:val="auto"/>
            <w:szCs w:val="22"/>
            <w:lang w:bidi="ru-RU"/>
          </w:rPr>
          <w:t>10</w:t>
        </w:r>
        <w:r w:rsidR="007C03A0" w:rsidRPr="003D5538">
          <w:rPr>
            <w:rStyle w:val="aff0"/>
            <w:noProof/>
            <w:color w:val="auto"/>
            <w:szCs w:val="22"/>
          </w:rPr>
          <w:t xml:space="preserve"> Перспективная схема обращения с Твердыми бытовыми отходами</w:t>
        </w:r>
        <w:r w:rsidR="007C03A0" w:rsidRPr="003D5538">
          <w:rPr>
            <w:noProof/>
            <w:webHidden/>
            <w:szCs w:val="22"/>
          </w:rPr>
          <w:tab/>
        </w:r>
        <w:r w:rsidRPr="003D5538">
          <w:rPr>
            <w:noProof/>
            <w:webHidden/>
            <w:szCs w:val="22"/>
          </w:rPr>
          <w:fldChar w:fldCharType="begin"/>
        </w:r>
        <w:r w:rsidR="007C03A0" w:rsidRPr="003D5538">
          <w:rPr>
            <w:noProof/>
            <w:webHidden/>
            <w:szCs w:val="22"/>
          </w:rPr>
          <w:instrText xml:space="preserve"> PAGEREF _Toc492412179 \h </w:instrText>
        </w:r>
        <w:r w:rsidRPr="003D5538">
          <w:rPr>
            <w:noProof/>
            <w:webHidden/>
            <w:szCs w:val="22"/>
          </w:rPr>
        </w:r>
        <w:r w:rsidRPr="003D5538">
          <w:rPr>
            <w:noProof/>
            <w:webHidden/>
            <w:szCs w:val="22"/>
          </w:rPr>
          <w:fldChar w:fldCharType="separate"/>
        </w:r>
        <w:r w:rsidR="00CA6938">
          <w:rPr>
            <w:noProof/>
            <w:webHidden/>
            <w:szCs w:val="22"/>
          </w:rPr>
          <w:t>91</w:t>
        </w:r>
        <w:r w:rsidRPr="003D5538">
          <w:rPr>
            <w:noProof/>
            <w:webHidden/>
            <w:szCs w:val="22"/>
          </w:rPr>
          <w:fldChar w:fldCharType="end"/>
        </w:r>
      </w:hyperlink>
    </w:p>
    <w:p w:rsidR="007C03A0" w:rsidRPr="003D5538" w:rsidRDefault="004A35FE" w:rsidP="007C03A0">
      <w:pPr>
        <w:pStyle w:val="1a"/>
        <w:ind w:firstLine="0"/>
        <w:rPr>
          <w:rFonts w:eastAsiaTheme="minorEastAsia"/>
          <w:noProof/>
          <w:szCs w:val="22"/>
        </w:rPr>
      </w:pPr>
      <w:hyperlink w:anchor="_Toc492412180" w:history="1">
        <w:r w:rsidR="007C03A0" w:rsidRPr="003D5538">
          <w:rPr>
            <w:rStyle w:val="aff0"/>
            <w:noProof/>
            <w:color w:val="auto"/>
            <w:szCs w:val="22"/>
            <w:lang w:bidi="ru-RU"/>
          </w:rPr>
          <w:t>11</w:t>
        </w:r>
        <w:r w:rsidR="007C03A0" w:rsidRPr="003D5538">
          <w:rPr>
            <w:rStyle w:val="aff0"/>
            <w:noProof/>
            <w:color w:val="auto"/>
            <w:szCs w:val="22"/>
          </w:rPr>
          <w:t xml:space="preserve"> Общая программа проектов</w:t>
        </w:r>
        <w:r w:rsidR="007C03A0" w:rsidRPr="003D5538">
          <w:rPr>
            <w:noProof/>
            <w:webHidden/>
            <w:szCs w:val="22"/>
          </w:rPr>
          <w:tab/>
        </w:r>
        <w:r w:rsidRPr="003D5538">
          <w:rPr>
            <w:noProof/>
            <w:webHidden/>
            <w:szCs w:val="22"/>
          </w:rPr>
          <w:fldChar w:fldCharType="begin"/>
        </w:r>
        <w:r w:rsidR="007C03A0" w:rsidRPr="003D5538">
          <w:rPr>
            <w:noProof/>
            <w:webHidden/>
            <w:szCs w:val="22"/>
          </w:rPr>
          <w:instrText xml:space="preserve"> PAGEREF _Toc492412180 \h </w:instrText>
        </w:r>
        <w:r w:rsidRPr="003D5538">
          <w:rPr>
            <w:noProof/>
            <w:webHidden/>
            <w:szCs w:val="22"/>
          </w:rPr>
        </w:r>
        <w:r w:rsidRPr="003D5538">
          <w:rPr>
            <w:noProof/>
            <w:webHidden/>
            <w:szCs w:val="22"/>
          </w:rPr>
          <w:fldChar w:fldCharType="separate"/>
        </w:r>
        <w:r w:rsidR="00CA6938">
          <w:rPr>
            <w:noProof/>
            <w:webHidden/>
            <w:szCs w:val="22"/>
          </w:rPr>
          <w:t>92</w:t>
        </w:r>
        <w:r w:rsidRPr="003D5538">
          <w:rPr>
            <w:noProof/>
            <w:webHidden/>
            <w:szCs w:val="22"/>
          </w:rPr>
          <w:fldChar w:fldCharType="end"/>
        </w:r>
      </w:hyperlink>
    </w:p>
    <w:p w:rsidR="007C03A0" w:rsidRPr="003D5538" w:rsidRDefault="004A35FE" w:rsidP="007C03A0">
      <w:pPr>
        <w:pStyle w:val="1a"/>
        <w:ind w:firstLine="0"/>
        <w:rPr>
          <w:rFonts w:eastAsiaTheme="minorEastAsia"/>
          <w:noProof/>
          <w:szCs w:val="22"/>
        </w:rPr>
      </w:pPr>
      <w:hyperlink w:anchor="_Toc492412181" w:history="1">
        <w:r w:rsidR="007C03A0" w:rsidRPr="003D5538">
          <w:rPr>
            <w:rStyle w:val="aff0"/>
            <w:noProof/>
            <w:color w:val="auto"/>
            <w:szCs w:val="22"/>
            <w:lang w:bidi="ru-RU"/>
          </w:rPr>
          <w:t>12</w:t>
        </w:r>
        <w:r w:rsidR="007C03A0" w:rsidRPr="003D5538">
          <w:rPr>
            <w:rStyle w:val="aff0"/>
            <w:noProof/>
            <w:color w:val="auto"/>
            <w:szCs w:val="22"/>
          </w:rPr>
          <w:t xml:space="preserve"> Организация реализации проектов</w:t>
        </w:r>
        <w:r w:rsidR="007C03A0" w:rsidRPr="003D5538">
          <w:rPr>
            <w:noProof/>
            <w:webHidden/>
            <w:szCs w:val="22"/>
          </w:rPr>
          <w:tab/>
        </w:r>
        <w:r w:rsidRPr="003D5538">
          <w:rPr>
            <w:noProof/>
            <w:webHidden/>
            <w:szCs w:val="22"/>
          </w:rPr>
          <w:fldChar w:fldCharType="begin"/>
        </w:r>
        <w:r w:rsidR="007C03A0" w:rsidRPr="003D5538">
          <w:rPr>
            <w:noProof/>
            <w:webHidden/>
            <w:szCs w:val="22"/>
          </w:rPr>
          <w:instrText xml:space="preserve"> PAGEREF _Toc492412181 \h </w:instrText>
        </w:r>
        <w:r w:rsidRPr="003D5538">
          <w:rPr>
            <w:noProof/>
            <w:webHidden/>
            <w:szCs w:val="22"/>
          </w:rPr>
        </w:r>
        <w:r w:rsidRPr="003D5538">
          <w:rPr>
            <w:noProof/>
            <w:webHidden/>
            <w:szCs w:val="22"/>
          </w:rPr>
          <w:fldChar w:fldCharType="separate"/>
        </w:r>
        <w:r w:rsidR="00CA6938">
          <w:rPr>
            <w:noProof/>
            <w:webHidden/>
            <w:szCs w:val="22"/>
          </w:rPr>
          <w:t>94</w:t>
        </w:r>
        <w:r w:rsidRPr="003D5538">
          <w:rPr>
            <w:noProof/>
            <w:webHidden/>
            <w:szCs w:val="22"/>
          </w:rPr>
          <w:fldChar w:fldCharType="end"/>
        </w:r>
      </w:hyperlink>
    </w:p>
    <w:p w:rsidR="007C03A0" w:rsidRPr="003D5538" w:rsidRDefault="004A35FE" w:rsidP="007C03A0">
      <w:pPr>
        <w:pStyle w:val="1a"/>
        <w:ind w:firstLine="0"/>
        <w:rPr>
          <w:rFonts w:eastAsiaTheme="minorEastAsia"/>
          <w:noProof/>
          <w:szCs w:val="22"/>
        </w:rPr>
      </w:pPr>
      <w:hyperlink w:anchor="_Toc492412182" w:history="1">
        <w:r w:rsidR="007C03A0" w:rsidRPr="003D5538">
          <w:rPr>
            <w:rStyle w:val="aff0"/>
            <w:noProof/>
            <w:color w:val="auto"/>
            <w:szCs w:val="22"/>
            <w:lang w:bidi="ru-RU"/>
          </w:rPr>
          <w:t>13</w:t>
        </w:r>
        <w:r w:rsidR="007C03A0" w:rsidRPr="003D5538">
          <w:rPr>
            <w:rStyle w:val="aff0"/>
            <w:noProof/>
            <w:color w:val="auto"/>
            <w:szCs w:val="22"/>
          </w:rPr>
          <w:t xml:space="preserve"> Программы инвестиционных проектов, тариф и плата (тариф) за подключение (присоединение)</w:t>
        </w:r>
        <w:r w:rsidR="007C03A0" w:rsidRPr="003D5538">
          <w:rPr>
            <w:noProof/>
            <w:webHidden/>
            <w:szCs w:val="22"/>
          </w:rPr>
          <w:tab/>
        </w:r>
        <w:r w:rsidRPr="003D5538">
          <w:rPr>
            <w:noProof/>
            <w:webHidden/>
            <w:szCs w:val="22"/>
          </w:rPr>
          <w:fldChar w:fldCharType="begin"/>
        </w:r>
        <w:r w:rsidR="007C03A0" w:rsidRPr="003D5538">
          <w:rPr>
            <w:noProof/>
            <w:webHidden/>
            <w:szCs w:val="22"/>
          </w:rPr>
          <w:instrText xml:space="preserve"> PAGEREF _Toc492412182 \h </w:instrText>
        </w:r>
        <w:r w:rsidRPr="003D5538">
          <w:rPr>
            <w:noProof/>
            <w:webHidden/>
            <w:szCs w:val="22"/>
          </w:rPr>
        </w:r>
        <w:r w:rsidRPr="003D5538">
          <w:rPr>
            <w:noProof/>
            <w:webHidden/>
            <w:szCs w:val="22"/>
          </w:rPr>
          <w:fldChar w:fldCharType="separate"/>
        </w:r>
        <w:r w:rsidR="00CA6938">
          <w:rPr>
            <w:noProof/>
            <w:webHidden/>
            <w:szCs w:val="22"/>
          </w:rPr>
          <w:t>96</w:t>
        </w:r>
        <w:r w:rsidRPr="003D5538">
          <w:rPr>
            <w:noProof/>
            <w:webHidden/>
            <w:szCs w:val="22"/>
          </w:rPr>
          <w:fldChar w:fldCharType="end"/>
        </w:r>
      </w:hyperlink>
    </w:p>
    <w:p w:rsidR="007C03A0" w:rsidRPr="003D5538" w:rsidRDefault="004A35FE" w:rsidP="007C03A0">
      <w:pPr>
        <w:pStyle w:val="1a"/>
        <w:ind w:firstLine="0"/>
        <w:rPr>
          <w:rFonts w:eastAsiaTheme="minorEastAsia"/>
          <w:noProof/>
          <w:szCs w:val="22"/>
        </w:rPr>
      </w:pPr>
      <w:hyperlink w:anchor="_Toc492412183" w:history="1">
        <w:r w:rsidR="007C03A0" w:rsidRPr="003D5538">
          <w:rPr>
            <w:rStyle w:val="aff0"/>
            <w:noProof/>
            <w:color w:val="auto"/>
            <w:szCs w:val="22"/>
            <w:lang w:bidi="ru-RU"/>
          </w:rPr>
          <w:t>14</w:t>
        </w:r>
        <w:r w:rsidR="007C03A0" w:rsidRPr="003D5538">
          <w:rPr>
            <w:rStyle w:val="aff0"/>
            <w:noProof/>
            <w:color w:val="auto"/>
            <w:szCs w:val="22"/>
          </w:rPr>
          <w:t xml:space="preserve"> Прогноз расходов населения на коммунальные ресурсы, расходов бюджета на социальную поддержку и субсидии, проверка доступности тарифов на коммунальные услуги</w:t>
        </w:r>
        <w:r w:rsidR="007C03A0" w:rsidRPr="003D5538">
          <w:rPr>
            <w:noProof/>
            <w:webHidden/>
            <w:szCs w:val="22"/>
          </w:rPr>
          <w:tab/>
        </w:r>
        <w:r w:rsidRPr="003D5538">
          <w:rPr>
            <w:noProof/>
            <w:webHidden/>
            <w:szCs w:val="22"/>
          </w:rPr>
          <w:fldChar w:fldCharType="begin"/>
        </w:r>
        <w:r w:rsidR="007C03A0" w:rsidRPr="003D5538">
          <w:rPr>
            <w:noProof/>
            <w:webHidden/>
            <w:szCs w:val="22"/>
          </w:rPr>
          <w:instrText xml:space="preserve"> PAGEREF _Toc492412183 \h </w:instrText>
        </w:r>
        <w:r w:rsidRPr="003D5538">
          <w:rPr>
            <w:noProof/>
            <w:webHidden/>
            <w:szCs w:val="22"/>
          </w:rPr>
        </w:r>
        <w:r w:rsidRPr="003D5538">
          <w:rPr>
            <w:noProof/>
            <w:webHidden/>
            <w:szCs w:val="22"/>
          </w:rPr>
          <w:fldChar w:fldCharType="separate"/>
        </w:r>
        <w:r w:rsidR="00CA6938">
          <w:rPr>
            <w:noProof/>
            <w:webHidden/>
            <w:szCs w:val="22"/>
          </w:rPr>
          <w:t>98</w:t>
        </w:r>
        <w:r w:rsidRPr="003D5538">
          <w:rPr>
            <w:noProof/>
            <w:webHidden/>
            <w:szCs w:val="22"/>
          </w:rPr>
          <w:fldChar w:fldCharType="end"/>
        </w:r>
      </w:hyperlink>
    </w:p>
    <w:p w:rsidR="007C03A0" w:rsidRPr="003D5538" w:rsidRDefault="004A35FE" w:rsidP="007C03A0">
      <w:pPr>
        <w:pStyle w:val="2f1"/>
        <w:tabs>
          <w:tab w:val="right" w:leader="dot" w:pos="9338"/>
        </w:tabs>
        <w:ind w:left="0"/>
        <w:rPr>
          <w:rFonts w:ascii="Arial" w:eastAsiaTheme="minorEastAsia" w:hAnsi="Arial" w:cs="Arial"/>
          <w:noProof/>
          <w:szCs w:val="22"/>
        </w:rPr>
      </w:pPr>
      <w:hyperlink w:anchor="_Toc492412184" w:history="1">
        <w:r w:rsidR="007C03A0" w:rsidRPr="003D5538">
          <w:rPr>
            <w:rStyle w:val="aff0"/>
            <w:rFonts w:ascii="Arial" w:hAnsi="Arial" w:cs="Arial"/>
            <w:noProof/>
            <w:color w:val="auto"/>
            <w:szCs w:val="22"/>
          </w:rPr>
          <w:t>14.1 Прогнозируемые расходы бюджетов всех уровней на оказание мер социальной поддержки, в том числе предоставление отдельным категориям граждан субсидий на оплату жилого помещения и коммунальных услуг по каждому виду коммунальных ресурсов</w:t>
        </w:r>
        <w:r w:rsidR="007C03A0" w:rsidRPr="003D5538">
          <w:rPr>
            <w:rFonts w:ascii="Arial" w:hAnsi="Arial" w:cs="Arial"/>
            <w:noProof/>
            <w:webHidden/>
            <w:szCs w:val="22"/>
          </w:rPr>
          <w:tab/>
        </w:r>
        <w:r w:rsidRPr="003D5538">
          <w:rPr>
            <w:rFonts w:ascii="Arial" w:hAnsi="Arial" w:cs="Arial"/>
            <w:noProof/>
            <w:webHidden/>
            <w:szCs w:val="22"/>
          </w:rPr>
          <w:fldChar w:fldCharType="begin"/>
        </w:r>
        <w:r w:rsidR="007C03A0" w:rsidRPr="003D5538">
          <w:rPr>
            <w:rFonts w:ascii="Arial" w:hAnsi="Arial" w:cs="Arial"/>
            <w:noProof/>
            <w:webHidden/>
            <w:szCs w:val="22"/>
          </w:rPr>
          <w:instrText xml:space="preserve"> PAGEREF _Toc492412184 \h </w:instrText>
        </w:r>
        <w:r w:rsidRPr="003D5538">
          <w:rPr>
            <w:rFonts w:ascii="Arial" w:hAnsi="Arial" w:cs="Arial"/>
            <w:noProof/>
            <w:webHidden/>
            <w:szCs w:val="22"/>
          </w:rPr>
        </w:r>
        <w:r w:rsidRPr="003D5538">
          <w:rPr>
            <w:rFonts w:ascii="Arial" w:hAnsi="Arial" w:cs="Arial"/>
            <w:noProof/>
            <w:webHidden/>
            <w:szCs w:val="22"/>
          </w:rPr>
          <w:fldChar w:fldCharType="separate"/>
        </w:r>
        <w:r w:rsidR="00CA6938">
          <w:rPr>
            <w:rFonts w:ascii="Arial" w:hAnsi="Arial" w:cs="Arial"/>
            <w:noProof/>
            <w:webHidden/>
            <w:szCs w:val="22"/>
          </w:rPr>
          <w:t>1</w:t>
        </w:r>
        <w:r w:rsidRPr="003D5538">
          <w:rPr>
            <w:rFonts w:ascii="Arial" w:hAnsi="Arial" w:cs="Arial"/>
            <w:noProof/>
            <w:webHidden/>
            <w:szCs w:val="22"/>
          </w:rPr>
          <w:fldChar w:fldCharType="end"/>
        </w:r>
      </w:hyperlink>
    </w:p>
    <w:p w:rsidR="007C03A0" w:rsidRPr="003D5538" w:rsidRDefault="004A35FE" w:rsidP="007C03A0">
      <w:pPr>
        <w:pStyle w:val="1a"/>
        <w:ind w:firstLine="0"/>
        <w:rPr>
          <w:rFonts w:asciiTheme="minorHAnsi" w:eastAsiaTheme="minorEastAsia" w:hAnsiTheme="minorHAnsi" w:cstheme="minorBidi"/>
          <w:noProof/>
          <w:sz w:val="22"/>
          <w:szCs w:val="22"/>
        </w:rPr>
      </w:pPr>
      <w:hyperlink w:anchor="_Toc492412185" w:history="1">
        <w:r w:rsidR="007C03A0" w:rsidRPr="003D5538">
          <w:rPr>
            <w:rStyle w:val="aff0"/>
            <w:noProof/>
            <w:color w:val="auto"/>
            <w:szCs w:val="22"/>
            <w:lang w:bidi="ru-RU"/>
          </w:rPr>
          <w:t>15</w:t>
        </w:r>
        <w:r w:rsidR="007C03A0" w:rsidRPr="003D5538">
          <w:rPr>
            <w:rStyle w:val="aff0"/>
            <w:noProof/>
            <w:color w:val="auto"/>
            <w:szCs w:val="22"/>
          </w:rPr>
          <w:t xml:space="preserve"> Модель для расчета программы</w:t>
        </w:r>
        <w:r w:rsidR="007C03A0" w:rsidRPr="003D5538">
          <w:rPr>
            <w:noProof/>
            <w:webHidden/>
            <w:szCs w:val="22"/>
          </w:rPr>
          <w:tab/>
        </w:r>
        <w:r w:rsidRPr="003D5538">
          <w:rPr>
            <w:noProof/>
            <w:webHidden/>
            <w:szCs w:val="22"/>
          </w:rPr>
          <w:fldChar w:fldCharType="begin"/>
        </w:r>
        <w:r w:rsidR="007C03A0" w:rsidRPr="003D5538">
          <w:rPr>
            <w:noProof/>
            <w:webHidden/>
            <w:szCs w:val="22"/>
          </w:rPr>
          <w:instrText xml:space="preserve"> PAGEREF _Toc492412185 \h </w:instrText>
        </w:r>
        <w:r w:rsidRPr="003D5538">
          <w:rPr>
            <w:noProof/>
            <w:webHidden/>
            <w:szCs w:val="22"/>
          </w:rPr>
        </w:r>
        <w:r w:rsidRPr="003D5538">
          <w:rPr>
            <w:noProof/>
            <w:webHidden/>
            <w:szCs w:val="22"/>
          </w:rPr>
          <w:fldChar w:fldCharType="separate"/>
        </w:r>
        <w:r w:rsidR="00CA6938">
          <w:rPr>
            <w:noProof/>
            <w:webHidden/>
            <w:szCs w:val="22"/>
          </w:rPr>
          <w:t>2</w:t>
        </w:r>
        <w:r w:rsidRPr="003D5538">
          <w:rPr>
            <w:noProof/>
            <w:webHidden/>
            <w:szCs w:val="22"/>
          </w:rPr>
          <w:fldChar w:fldCharType="end"/>
        </w:r>
      </w:hyperlink>
    </w:p>
    <w:p w:rsidR="00BF4782" w:rsidRPr="003D5538" w:rsidRDefault="004A35FE" w:rsidP="00F873DC">
      <w:pPr>
        <w:pStyle w:val="62"/>
        <w:shd w:val="clear" w:color="auto" w:fill="auto"/>
        <w:tabs>
          <w:tab w:val="left" w:pos="567"/>
          <w:tab w:val="left" w:pos="9214"/>
          <w:tab w:val="right" w:leader="dot" w:pos="9639"/>
        </w:tabs>
        <w:spacing w:beforeLines="60" w:line="240" w:lineRule="auto"/>
        <w:jc w:val="both"/>
        <w:rPr>
          <w:rFonts w:ascii="Arial" w:hAnsi="Arial" w:cs="Arial"/>
          <w:b w:val="0"/>
          <w:bCs w:val="0"/>
          <w:sz w:val="22"/>
          <w:szCs w:val="22"/>
        </w:rPr>
      </w:pPr>
      <w:r w:rsidRPr="003D5538">
        <w:rPr>
          <w:rFonts w:ascii="Arial" w:hAnsi="Arial" w:cs="Arial"/>
          <w:b w:val="0"/>
          <w:bCs w:val="0"/>
          <w:sz w:val="24"/>
          <w:szCs w:val="24"/>
        </w:rPr>
        <w:fldChar w:fldCharType="end"/>
      </w:r>
      <w:r w:rsidR="00BF4782" w:rsidRPr="003D5538">
        <w:rPr>
          <w:rFonts w:ascii="Arial" w:hAnsi="Arial" w:cs="Arial"/>
          <w:b w:val="0"/>
          <w:bCs w:val="0"/>
          <w:sz w:val="22"/>
          <w:szCs w:val="22"/>
        </w:rPr>
        <w:br w:type="page"/>
      </w:r>
    </w:p>
    <w:p w:rsidR="008C42BB" w:rsidRPr="003D5538" w:rsidRDefault="008C42BB" w:rsidP="008C42BB">
      <w:pPr>
        <w:pStyle w:val="1"/>
        <w:numPr>
          <w:ilvl w:val="0"/>
          <w:numId w:val="0"/>
        </w:numPr>
        <w:rPr>
          <w:color w:val="auto"/>
          <w:sz w:val="32"/>
        </w:rPr>
      </w:pPr>
      <w:bookmarkStart w:id="3" w:name="_Toc485494544"/>
      <w:bookmarkStart w:id="4" w:name="_Toc492412114"/>
      <w:r w:rsidRPr="003D5538">
        <w:rPr>
          <w:color w:val="auto"/>
          <w:sz w:val="32"/>
        </w:rPr>
        <w:lastRenderedPageBreak/>
        <w:t>ПРОГРАММНЫЙ ДОКУМЕНТ</w:t>
      </w:r>
      <w:bookmarkEnd w:id="3"/>
      <w:bookmarkEnd w:id="4"/>
    </w:p>
    <w:p w:rsidR="00AB56FD" w:rsidRPr="003D5538" w:rsidRDefault="00AB56FD" w:rsidP="006A360A">
      <w:pPr>
        <w:pStyle w:val="62"/>
        <w:spacing w:after="111"/>
        <w:jc w:val="center"/>
        <w:rPr>
          <w:rFonts w:ascii="Arial" w:hAnsi="Arial" w:cs="Arial"/>
        </w:rPr>
      </w:pPr>
      <w:r w:rsidRPr="003D5538">
        <w:rPr>
          <w:rFonts w:ascii="Arial" w:hAnsi="Arial" w:cs="Arial"/>
        </w:rPr>
        <w:t>ПАСПОРТ</w:t>
      </w:r>
      <w:r w:rsidRPr="003D5538">
        <w:rPr>
          <w:rFonts w:ascii="Arial" w:hAnsi="Arial" w:cs="Arial"/>
        </w:rPr>
        <w:br/>
        <w:t xml:space="preserve">Программы </w:t>
      </w:r>
      <w:r w:rsidR="006A360A" w:rsidRPr="003D5538">
        <w:rPr>
          <w:rFonts w:ascii="Arial" w:hAnsi="Arial" w:cs="Arial"/>
        </w:rPr>
        <w:t xml:space="preserve">комплексного развития систем коммунальной инфраструктуры </w:t>
      </w:r>
      <w:r w:rsidR="008A381D" w:rsidRPr="003D5538">
        <w:rPr>
          <w:rFonts w:ascii="Arial" w:hAnsi="Arial" w:cs="Arial"/>
        </w:rPr>
        <w:t>Новотаманского</w:t>
      </w:r>
      <w:r w:rsidR="005E64DB" w:rsidRPr="003D5538">
        <w:rPr>
          <w:rFonts w:ascii="Arial" w:hAnsi="Arial" w:cs="Arial"/>
        </w:rPr>
        <w:t xml:space="preserve"> сельского поселения Темрюкского района Краснодарского края</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2170"/>
        <w:gridCol w:w="7464"/>
      </w:tblGrid>
      <w:tr w:rsidR="004A57D5" w:rsidRPr="003D5538" w:rsidTr="00ED6B06">
        <w:trPr>
          <w:trHeight w:val="23"/>
          <w:jc w:val="center"/>
        </w:trPr>
        <w:tc>
          <w:tcPr>
            <w:tcW w:w="2170" w:type="dxa"/>
            <w:shd w:val="clear" w:color="auto" w:fill="auto"/>
            <w:vAlign w:val="center"/>
          </w:tcPr>
          <w:p w:rsidR="00C246E3" w:rsidRPr="003D5538" w:rsidRDefault="00C246E3" w:rsidP="00ED6B06">
            <w:pPr>
              <w:spacing w:line="244" w:lineRule="exact"/>
              <w:jc w:val="center"/>
              <w:rPr>
                <w:rFonts w:ascii="Arial" w:hAnsi="Arial" w:cs="Arial"/>
              </w:rPr>
            </w:pPr>
            <w:r w:rsidRPr="003D5538">
              <w:rPr>
                <w:rFonts w:ascii="Arial" w:hAnsi="Arial" w:cs="Arial"/>
              </w:rPr>
              <w:t>Наименование</w:t>
            </w:r>
          </w:p>
          <w:p w:rsidR="00C246E3" w:rsidRPr="003D5538" w:rsidRDefault="00C246E3" w:rsidP="00ED6B06">
            <w:pPr>
              <w:spacing w:line="244" w:lineRule="exact"/>
              <w:jc w:val="center"/>
              <w:rPr>
                <w:rFonts w:ascii="Arial" w:hAnsi="Arial" w:cs="Arial"/>
              </w:rPr>
            </w:pPr>
            <w:r w:rsidRPr="003D5538">
              <w:rPr>
                <w:rFonts w:ascii="Arial" w:hAnsi="Arial" w:cs="Arial"/>
              </w:rPr>
              <w:t>Программы</w:t>
            </w:r>
          </w:p>
        </w:tc>
        <w:tc>
          <w:tcPr>
            <w:tcW w:w="7464" w:type="dxa"/>
            <w:shd w:val="clear" w:color="auto" w:fill="auto"/>
            <w:vAlign w:val="center"/>
          </w:tcPr>
          <w:p w:rsidR="00C246E3" w:rsidRPr="003D5538" w:rsidRDefault="00C246E3" w:rsidP="00ED6B06">
            <w:pPr>
              <w:tabs>
                <w:tab w:val="left" w:pos="445"/>
              </w:tabs>
              <w:spacing w:line="274" w:lineRule="exact"/>
              <w:jc w:val="both"/>
              <w:rPr>
                <w:rFonts w:ascii="Arial" w:hAnsi="Arial" w:cs="Arial"/>
              </w:rPr>
            </w:pPr>
            <w:r w:rsidRPr="003D5538">
              <w:rPr>
                <w:rFonts w:ascii="Arial" w:hAnsi="Arial" w:cs="Arial"/>
              </w:rPr>
              <w:t xml:space="preserve">Программа комплексного развития систем коммунальной инфраструктуры </w:t>
            </w:r>
            <w:r w:rsidR="008A381D" w:rsidRPr="003D5538">
              <w:rPr>
                <w:rFonts w:ascii="Arial" w:hAnsi="Arial" w:cs="Arial"/>
              </w:rPr>
              <w:t>Новотаманского</w:t>
            </w:r>
            <w:r w:rsidRPr="003D5538">
              <w:rPr>
                <w:rFonts w:ascii="Arial" w:hAnsi="Arial" w:cs="Arial"/>
              </w:rPr>
              <w:t xml:space="preserve"> сельского поселения Темрюкского района Краснодарского края (далее - Программа)</w:t>
            </w:r>
          </w:p>
        </w:tc>
      </w:tr>
      <w:tr w:rsidR="004A57D5" w:rsidRPr="003D5538" w:rsidTr="00ED6B06">
        <w:trPr>
          <w:trHeight w:val="23"/>
          <w:jc w:val="center"/>
        </w:trPr>
        <w:tc>
          <w:tcPr>
            <w:tcW w:w="2170" w:type="dxa"/>
            <w:shd w:val="clear" w:color="auto" w:fill="auto"/>
            <w:vAlign w:val="center"/>
          </w:tcPr>
          <w:p w:rsidR="00C246E3" w:rsidRPr="003D5538" w:rsidRDefault="00C246E3" w:rsidP="00ED6B06">
            <w:pPr>
              <w:spacing w:line="274" w:lineRule="exact"/>
              <w:jc w:val="center"/>
              <w:rPr>
                <w:rFonts w:ascii="Arial" w:hAnsi="Arial" w:cs="Arial"/>
              </w:rPr>
            </w:pPr>
            <w:r w:rsidRPr="003D5538">
              <w:rPr>
                <w:rFonts w:ascii="Arial" w:hAnsi="Arial" w:cs="Arial"/>
              </w:rPr>
              <w:t>Основание для</w:t>
            </w:r>
          </w:p>
          <w:p w:rsidR="00C246E3" w:rsidRPr="003D5538" w:rsidRDefault="00C246E3" w:rsidP="00ED6B06">
            <w:pPr>
              <w:spacing w:line="274" w:lineRule="exact"/>
              <w:jc w:val="center"/>
              <w:rPr>
                <w:rFonts w:ascii="Arial" w:hAnsi="Arial" w:cs="Arial"/>
              </w:rPr>
            </w:pPr>
            <w:r w:rsidRPr="003D5538">
              <w:rPr>
                <w:rFonts w:ascii="Arial" w:hAnsi="Arial" w:cs="Arial"/>
              </w:rPr>
              <w:t>разработки</w:t>
            </w:r>
          </w:p>
          <w:p w:rsidR="00C246E3" w:rsidRPr="003D5538" w:rsidRDefault="00C246E3" w:rsidP="00ED6B06">
            <w:pPr>
              <w:spacing w:line="274" w:lineRule="exact"/>
              <w:jc w:val="center"/>
              <w:rPr>
                <w:rFonts w:ascii="Arial" w:hAnsi="Arial" w:cs="Arial"/>
              </w:rPr>
            </w:pPr>
            <w:r w:rsidRPr="003D5538">
              <w:rPr>
                <w:rFonts w:ascii="Arial" w:hAnsi="Arial" w:cs="Arial"/>
              </w:rPr>
              <w:t>Программы</w:t>
            </w:r>
          </w:p>
        </w:tc>
        <w:tc>
          <w:tcPr>
            <w:tcW w:w="7464" w:type="dxa"/>
            <w:shd w:val="clear" w:color="auto" w:fill="auto"/>
            <w:vAlign w:val="center"/>
          </w:tcPr>
          <w:p w:rsidR="00C246E3" w:rsidRPr="003D5538" w:rsidRDefault="00C246E3" w:rsidP="00C246E3">
            <w:pPr>
              <w:numPr>
                <w:ilvl w:val="0"/>
                <w:numId w:val="10"/>
              </w:numPr>
              <w:tabs>
                <w:tab w:val="left" w:pos="445"/>
                <w:tab w:val="left" w:pos="706"/>
              </w:tabs>
              <w:spacing w:line="274" w:lineRule="exact"/>
              <w:jc w:val="both"/>
              <w:rPr>
                <w:rFonts w:ascii="Arial" w:hAnsi="Arial" w:cs="Arial"/>
              </w:rPr>
            </w:pPr>
            <w:r w:rsidRPr="003D5538">
              <w:rPr>
                <w:rFonts w:ascii="Arial" w:hAnsi="Arial" w:cs="Arial"/>
              </w:rPr>
              <w:t>Градостроительный кодекс Российской Федерации;</w:t>
            </w:r>
          </w:p>
          <w:p w:rsidR="00C246E3" w:rsidRPr="003D5538" w:rsidRDefault="00C246E3" w:rsidP="00C246E3">
            <w:pPr>
              <w:numPr>
                <w:ilvl w:val="0"/>
                <w:numId w:val="10"/>
              </w:numPr>
              <w:tabs>
                <w:tab w:val="left" w:pos="445"/>
                <w:tab w:val="left" w:pos="715"/>
              </w:tabs>
              <w:spacing w:line="274" w:lineRule="exact"/>
              <w:jc w:val="both"/>
              <w:rPr>
                <w:rFonts w:ascii="Arial" w:hAnsi="Arial" w:cs="Arial"/>
              </w:rPr>
            </w:pPr>
            <w:r w:rsidRPr="003D5538">
              <w:rPr>
                <w:rFonts w:ascii="Arial" w:hAnsi="Arial" w:cs="Arial"/>
              </w:rPr>
              <w:t>Федеральный закон «Об общих принципах организации местного самоуправления в Российской Федерации» № 131 -ФЗ от 06.10.2003 г.;</w:t>
            </w:r>
          </w:p>
          <w:p w:rsidR="00C246E3" w:rsidRPr="003D5538" w:rsidRDefault="00C246E3" w:rsidP="00C246E3">
            <w:pPr>
              <w:numPr>
                <w:ilvl w:val="0"/>
                <w:numId w:val="10"/>
              </w:numPr>
              <w:tabs>
                <w:tab w:val="left" w:pos="445"/>
                <w:tab w:val="left" w:pos="715"/>
              </w:tabs>
              <w:spacing w:line="274" w:lineRule="exact"/>
              <w:jc w:val="both"/>
              <w:rPr>
                <w:rFonts w:ascii="Arial" w:hAnsi="Arial" w:cs="Arial"/>
              </w:rPr>
            </w:pPr>
            <w:r w:rsidRPr="003D5538">
              <w:rPr>
                <w:rFonts w:ascii="Arial" w:hAnsi="Arial" w:cs="Arial"/>
              </w:rPr>
              <w:t>Федеральный закон «Об основах регулирования тарифов организаций коммунального комплекса» № 210-ФЗ от 30.12.2004 г.;</w:t>
            </w:r>
          </w:p>
          <w:p w:rsidR="00C246E3" w:rsidRPr="003D5538" w:rsidRDefault="00C246E3" w:rsidP="00C246E3">
            <w:pPr>
              <w:numPr>
                <w:ilvl w:val="0"/>
                <w:numId w:val="10"/>
              </w:numPr>
              <w:tabs>
                <w:tab w:val="left" w:pos="445"/>
                <w:tab w:val="left" w:pos="720"/>
              </w:tabs>
              <w:spacing w:line="274" w:lineRule="exact"/>
              <w:jc w:val="both"/>
              <w:rPr>
                <w:rFonts w:ascii="Arial" w:hAnsi="Arial" w:cs="Arial"/>
              </w:rPr>
            </w:pPr>
            <w:r w:rsidRPr="003D5538">
              <w:rPr>
                <w:rFonts w:ascii="Arial" w:hAnsi="Arial" w:cs="Arial"/>
              </w:rPr>
              <w:t>Федеральный закон «О теплоснабжении» №190-ФЗ от 27.07.2010 г.;</w:t>
            </w:r>
          </w:p>
          <w:p w:rsidR="00C246E3" w:rsidRPr="003D5538" w:rsidRDefault="00C246E3" w:rsidP="00C246E3">
            <w:pPr>
              <w:numPr>
                <w:ilvl w:val="0"/>
                <w:numId w:val="10"/>
              </w:numPr>
              <w:tabs>
                <w:tab w:val="left" w:pos="445"/>
                <w:tab w:val="left" w:pos="725"/>
              </w:tabs>
              <w:spacing w:line="274" w:lineRule="exact"/>
              <w:jc w:val="both"/>
              <w:rPr>
                <w:rFonts w:ascii="Arial" w:hAnsi="Arial" w:cs="Arial"/>
              </w:rPr>
            </w:pPr>
            <w:r w:rsidRPr="003D5538">
              <w:rPr>
                <w:rFonts w:ascii="Arial" w:hAnsi="Arial" w:cs="Arial"/>
              </w:rPr>
              <w:t>Федеральный закон от 26.03.2003 № 35-ФЗ «Об электроэнергетике»;</w:t>
            </w:r>
          </w:p>
          <w:p w:rsidR="00C246E3" w:rsidRPr="003D5538" w:rsidRDefault="00C246E3" w:rsidP="00C246E3">
            <w:pPr>
              <w:numPr>
                <w:ilvl w:val="0"/>
                <w:numId w:val="10"/>
              </w:numPr>
              <w:tabs>
                <w:tab w:val="left" w:pos="445"/>
                <w:tab w:val="left" w:pos="715"/>
              </w:tabs>
              <w:spacing w:line="274" w:lineRule="exact"/>
              <w:jc w:val="both"/>
              <w:rPr>
                <w:rFonts w:ascii="Arial" w:hAnsi="Arial" w:cs="Arial"/>
              </w:rPr>
            </w:pPr>
            <w:r w:rsidRPr="003D5538">
              <w:rPr>
                <w:rFonts w:ascii="Arial" w:hAnsi="Arial" w:cs="Arial"/>
              </w:rPr>
              <w:t>Постановление Правительства РФ от 14.06.2013 № 502 «Об утверждении требований к программам комплексного развития систем коммунальной инфраструктуры поселений, городских округов»;</w:t>
            </w:r>
          </w:p>
          <w:p w:rsidR="00C246E3" w:rsidRPr="003D5538" w:rsidRDefault="00C246E3" w:rsidP="00C246E3">
            <w:pPr>
              <w:numPr>
                <w:ilvl w:val="0"/>
                <w:numId w:val="10"/>
              </w:numPr>
              <w:tabs>
                <w:tab w:val="left" w:pos="445"/>
                <w:tab w:val="left" w:pos="710"/>
              </w:tabs>
              <w:spacing w:line="274" w:lineRule="exact"/>
              <w:jc w:val="both"/>
              <w:rPr>
                <w:rFonts w:ascii="Arial" w:hAnsi="Arial" w:cs="Arial"/>
              </w:rPr>
            </w:pPr>
            <w:r w:rsidRPr="003D5538">
              <w:rPr>
                <w:rFonts w:ascii="Arial" w:hAnsi="Arial" w:cs="Arial"/>
              </w:rPr>
              <w:t>«Методические рекомендации по разработке программ комплексного развития систем коммунальной инфраструктуры муниципальных образований», утвержденные Приказом Министерства регионального развития РФ № 204 от 06.05.2011 г.;</w:t>
            </w:r>
          </w:p>
          <w:p w:rsidR="00C246E3" w:rsidRPr="003D5538" w:rsidRDefault="00C246E3" w:rsidP="00C246E3">
            <w:pPr>
              <w:numPr>
                <w:ilvl w:val="0"/>
                <w:numId w:val="10"/>
              </w:numPr>
              <w:tabs>
                <w:tab w:val="left" w:pos="445"/>
                <w:tab w:val="left" w:pos="710"/>
              </w:tabs>
              <w:spacing w:line="274" w:lineRule="exact"/>
              <w:jc w:val="both"/>
              <w:rPr>
                <w:rFonts w:ascii="Arial" w:hAnsi="Arial" w:cs="Arial"/>
              </w:rPr>
            </w:pPr>
            <w:r w:rsidRPr="003D5538">
              <w:rPr>
                <w:rFonts w:ascii="Arial" w:hAnsi="Arial" w:cs="Arial"/>
              </w:rPr>
              <w:t xml:space="preserve">Генеральный план </w:t>
            </w:r>
            <w:r w:rsidR="008A381D" w:rsidRPr="003D5538">
              <w:rPr>
                <w:rFonts w:ascii="Arial" w:hAnsi="Arial" w:cs="Arial"/>
              </w:rPr>
              <w:t>Новотаманского</w:t>
            </w:r>
            <w:r w:rsidRPr="003D5538">
              <w:rPr>
                <w:rFonts w:ascii="Arial" w:hAnsi="Arial" w:cs="Arial"/>
              </w:rPr>
              <w:t xml:space="preserve"> сельского поселения.</w:t>
            </w:r>
          </w:p>
        </w:tc>
      </w:tr>
      <w:tr w:rsidR="004A57D5" w:rsidRPr="003D5538" w:rsidTr="00ED6B06">
        <w:trPr>
          <w:trHeight w:val="23"/>
          <w:jc w:val="center"/>
        </w:trPr>
        <w:tc>
          <w:tcPr>
            <w:tcW w:w="2170" w:type="dxa"/>
            <w:shd w:val="clear" w:color="auto" w:fill="auto"/>
            <w:vAlign w:val="center"/>
          </w:tcPr>
          <w:p w:rsidR="00C246E3" w:rsidRPr="003D5538" w:rsidRDefault="00C246E3" w:rsidP="00ED6B06">
            <w:pPr>
              <w:spacing w:line="244" w:lineRule="exact"/>
              <w:jc w:val="center"/>
              <w:rPr>
                <w:rFonts w:ascii="Arial" w:hAnsi="Arial" w:cs="Arial"/>
              </w:rPr>
            </w:pPr>
            <w:r w:rsidRPr="003D5538">
              <w:rPr>
                <w:rFonts w:ascii="Arial" w:hAnsi="Arial" w:cs="Arial"/>
              </w:rPr>
              <w:t>Заказчик</w:t>
            </w:r>
          </w:p>
          <w:p w:rsidR="00C246E3" w:rsidRPr="003D5538" w:rsidRDefault="00C246E3" w:rsidP="00ED6B06">
            <w:pPr>
              <w:spacing w:line="244" w:lineRule="exact"/>
              <w:jc w:val="center"/>
              <w:rPr>
                <w:rFonts w:ascii="Arial" w:hAnsi="Arial" w:cs="Arial"/>
              </w:rPr>
            </w:pPr>
            <w:r w:rsidRPr="003D5538">
              <w:rPr>
                <w:rFonts w:ascii="Arial" w:hAnsi="Arial" w:cs="Arial"/>
              </w:rPr>
              <w:t>Программы</w:t>
            </w:r>
          </w:p>
        </w:tc>
        <w:tc>
          <w:tcPr>
            <w:tcW w:w="7464" w:type="dxa"/>
            <w:shd w:val="clear" w:color="auto" w:fill="auto"/>
            <w:vAlign w:val="center"/>
          </w:tcPr>
          <w:p w:rsidR="00C246E3" w:rsidRPr="003D5538" w:rsidRDefault="00C246E3" w:rsidP="00ED6B06">
            <w:pPr>
              <w:tabs>
                <w:tab w:val="left" w:pos="445"/>
              </w:tabs>
              <w:spacing w:line="244" w:lineRule="exact"/>
              <w:jc w:val="both"/>
              <w:rPr>
                <w:rFonts w:ascii="Arial" w:hAnsi="Arial" w:cs="Arial"/>
              </w:rPr>
            </w:pPr>
            <w:r w:rsidRPr="003D5538">
              <w:rPr>
                <w:rFonts w:ascii="Arial" w:hAnsi="Arial" w:cs="Arial"/>
              </w:rPr>
              <w:t xml:space="preserve">Администрация муниципального образования </w:t>
            </w:r>
            <w:r w:rsidR="008A381D" w:rsidRPr="003D5538">
              <w:rPr>
                <w:rFonts w:ascii="Arial" w:hAnsi="Arial" w:cs="Arial"/>
              </w:rPr>
              <w:t>Новотаманского</w:t>
            </w:r>
            <w:r w:rsidRPr="003D5538">
              <w:rPr>
                <w:rFonts w:ascii="Arial" w:hAnsi="Arial" w:cs="Arial"/>
              </w:rPr>
              <w:t xml:space="preserve"> сельского поселения Темрюкского района Краснодарского края</w:t>
            </w:r>
          </w:p>
        </w:tc>
      </w:tr>
      <w:tr w:rsidR="004A57D5" w:rsidRPr="003D5538" w:rsidTr="00ED6B06">
        <w:trPr>
          <w:trHeight w:val="23"/>
          <w:jc w:val="center"/>
        </w:trPr>
        <w:tc>
          <w:tcPr>
            <w:tcW w:w="2170" w:type="dxa"/>
            <w:shd w:val="clear" w:color="auto" w:fill="auto"/>
            <w:vAlign w:val="center"/>
          </w:tcPr>
          <w:p w:rsidR="00C246E3" w:rsidRPr="003D5538" w:rsidRDefault="00C246E3" w:rsidP="00ED6B06">
            <w:pPr>
              <w:spacing w:line="274" w:lineRule="exact"/>
              <w:jc w:val="center"/>
              <w:rPr>
                <w:rFonts w:ascii="Arial" w:hAnsi="Arial" w:cs="Arial"/>
              </w:rPr>
            </w:pPr>
            <w:r w:rsidRPr="003D5538">
              <w:rPr>
                <w:rFonts w:ascii="Arial" w:hAnsi="Arial" w:cs="Arial"/>
              </w:rPr>
              <w:t>Разработчик</w:t>
            </w:r>
          </w:p>
          <w:p w:rsidR="00C246E3" w:rsidRPr="003D5538" w:rsidRDefault="00C246E3" w:rsidP="00ED6B06">
            <w:pPr>
              <w:spacing w:line="274" w:lineRule="exact"/>
              <w:jc w:val="center"/>
              <w:rPr>
                <w:rFonts w:ascii="Arial" w:hAnsi="Arial" w:cs="Arial"/>
              </w:rPr>
            </w:pPr>
            <w:r w:rsidRPr="003D5538">
              <w:rPr>
                <w:rFonts w:ascii="Arial" w:hAnsi="Arial" w:cs="Arial"/>
              </w:rPr>
              <w:t>Программы</w:t>
            </w:r>
          </w:p>
        </w:tc>
        <w:tc>
          <w:tcPr>
            <w:tcW w:w="7464" w:type="dxa"/>
            <w:shd w:val="clear" w:color="auto" w:fill="auto"/>
            <w:vAlign w:val="center"/>
          </w:tcPr>
          <w:p w:rsidR="00C246E3" w:rsidRPr="003D5538" w:rsidRDefault="00C246E3" w:rsidP="00ED6B06">
            <w:pPr>
              <w:tabs>
                <w:tab w:val="left" w:pos="445"/>
              </w:tabs>
              <w:spacing w:line="274" w:lineRule="exact"/>
              <w:jc w:val="both"/>
              <w:rPr>
                <w:rFonts w:ascii="Arial" w:hAnsi="Arial" w:cs="Arial"/>
              </w:rPr>
            </w:pPr>
            <w:r w:rsidRPr="003D5538">
              <w:rPr>
                <w:rFonts w:ascii="Arial" w:hAnsi="Arial" w:cs="Arial"/>
              </w:rPr>
              <w:t>Индивидуальный предприниматель Дударев Антон Николаевич</w:t>
            </w:r>
          </w:p>
        </w:tc>
      </w:tr>
      <w:tr w:rsidR="004A57D5" w:rsidRPr="003D5538" w:rsidTr="00ED6B06">
        <w:trPr>
          <w:trHeight w:val="23"/>
          <w:jc w:val="center"/>
        </w:trPr>
        <w:tc>
          <w:tcPr>
            <w:tcW w:w="2170" w:type="dxa"/>
            <w:shd w:val="clear" w:color="auto" w:fill="auto"/>
            <w:vAlign w:val="center"/>
          </w:tcPr>
          <w:p w:rsidR="00C246E3" w:rsidRPr="003D5538" w:rsidRDefault="00C246E3" w:rsidP="00ED6B06">
            <w:pPr>
              <w:pStyle w:val="23"/>
              <w:shd w:val="clear" w:color="auto" w:fill="auto"/>
              <w:spacing w:before="0"/>
              <w:ind w:firstLine="0"/>
              <w:jc w:val="center"/>
              <w:rPr>
                <w:rFonts w:ascii="Arial" w:hAnsi="Arial" w:cs="Arial"/>
                <w:sz w:val="24"/>
                <w:szCs w:val="24"/>
              </w:rPr>
            </w:pPr>
            <w:r w:rsidRPr="003D5538">
              <w:rPr>
                <w:rFonts w:ascii="Arial" w:hAnsi="Arial" w:cs="Arial"/>
                <w:sz w:val="24"/>
                <w:szCs w:val="24"/>
              </w:rPr>
              <w:t>Цели Программы</w:t>
            </w:r>
          </w:p>
        </w:tc>
        <w:tc>
          <w:tcPr>
            <w:tcW w:w="7464" w:type="dxa"/>
            <w:shd w:val="clear" w:color="auto" w:fill="auto"/>
            <w:vAlign w:val="center"/>
          </w:tcPr>
          <w:p w:rsidR="00C246E3" w:rsidRPr="003D5538" w:rsidRDefault="00C246E3" w:rsidP="00ED6B06">
            <w:pPr>
              <w:pStyle w:val="23"/>
              <w:shd w:val="clear" w:color="auto" w:fill="auto"/>
              <w:tabs>
                <w:tab w:val="left" w:pos="445"/>
              </w:tabs>
              <w:spacing w:before="0" w:line="278" w:lineRule="exact"/>
              <w:ind w:firstLine="0"/>
              <w:jc w:val="both"/>
              <w:rPr>
                <w:rFonts w:ascii="Arial" w:hAnsi="Arial" w:cs="Arial"/>
                <w:sz w:val="24"/>
                <w:szCs w:val="24"/>
              </w:rPr>
            </w:pPr>
            <w:r w:rsidRPr="003D5538">
              <w:rPr>
                <w:rFonts w:ascii="Arial" w:hAnsi="Arial" w:cs="Arial"/>
                <w:sz w:val="24"/>
                <w:szCs w:val="24"/>
              </w:rPr>
              <w:t>Целями Программы являются:</w:t>
            </w:r>
          </w:p>
          <w:p w:rsidR="00C246E3" w:rsidRPr="003D5538" w:rsidRDefault="00C246E3" w:rsidP="00C246E3">
            <w:pPr>
              <w:pStyle w:val="23"/>
              <w:numPr>
                <w:ilvl w:val="0"/>
                <w:numId w:val="12"/>
              </w:numPr>
              <w:shd w:val="clear" w:color="auto" w:fill="auto"/>
              <w:tabs>
                <w:tab w:val="left" w:pos="445"/>
                <w:tab w:val="left" w:pos="701"/>
              </w:tabs>
              <w:spacing w:before="0" w:line="278" w:lineRule="exact"/>
              <w:ind w:firstLine="0"/>
              <w:jc w:val="both"/>
              <w:rPr>
                <w:rFonts w:ascii="Arial" w:hAnsi="Arial" w:cs="Arial"/>
                <w:sz w:val="24"/>
                <w:szCs w:val="24"/>
              </w:rPr>
            </w:pPr>
            <w:r w:rsidRPr="003D5538">
              <w:rPr>
                <w:rFonts w:ascii="Arial" w:hAnsi="Arial" w:cs="Arial"/>
                <w:sz w:val="24"/>
                <w:szCs w:val="24"/>
              </w:rPr>
              <w:t>качественное и надежное обеспечение коммунальными услугами потребителей;</w:t>
            </w:r>
          </w:p>
          <w:p w:rsidR="00C246E3" w:rsidRPr="003D5538" w:rsidRDefault="00C246E3" w:rsidP="00C246E3">
            <w:pPr>
              <w:pStyle w:val="23"/>
              <w:numPr>
                <w:ilvl w:val="0"/>
                <w:numId w:val="12"/>
              </w:numPr>
              <w:shd w:val="clear" w:color="auto" w:fill="auto"/>
              <w:tabs>
                <w:tab w:val="left" w:pos="445"/>
                <w:tab w:val="left" w:pos="701"/>
              </w:tabs>
              <w:spacing w:before="0" w:line="278" w:lineRule="exact"/>
              <w:ind w:firstLine="0"/>
              <w:jc w:val="both"/>
              <w:rPr>
                <w:rFonts w:ascii="Arial" w:hAnsi="Arial" w:cs="Arial"/>
                <w:sz w:val="24"/>
                <w:szCs w:val="24"/>
              </w:rPr>
            </w:pPr>
            <w:r w:rsidRPr="003D5538">
              <w:rPr>
                <w:rFonts w:ascii="Arial" w:hAnsi="Arial" w:cs="Arial"/>
                <w:sz w:val="24"/>
                <w:szCs w:val="24"/>
              </w:rPr>
              <w:t>повышение качества жизни населения за счет реализации мероприятий по развитию инженерной инфраструктуры.</w:t>
            </w:r>
          </w:p>
        </w:tc>
      </w:tr>
      <w:tr w:rsidR="004A57D5" w:rsidRPr="003D5538" w:rsidTr="00ED6B06">
        <w:trPr>
          <w:trHeight w:val="23"/>
          <w:jc w:val="center"/>
        </w:trPr>
        <w:tc>
          <w:tcPr>
            <w:tcW w:w="2170" w:type="dxa"/>
            <w:shd w:val="clear" w:color="auto" w:fill="auto"/>
            <w:vAlign w:val="center"/>
          </w:tcPr>
          <w:p w:rsidR="00C246E3" w:rsidRPr="003D5538" w:rsidRDefault="00C246E3" w:rsidP="00ED6B06">
            <w:pPr>
              <w:pStyle w:val="23"/>
              <w:shd w:val="clear" w:color="auto" w:fill="auto"/>
              <w:spacing w:before="0"/>
              <w:ind w:firstLine="0"/>
              <w:jc w:val="center"/>
              <w:rPr>
                <w:rFonts w:ascii="Arial" w:hAnsi="Arial" w:cs="Arial"/>
                <w:sz w:val="24"/>
                <w:szCs w:val="24"/>
              </w:rPr>
            </w:pPr>
            <w:r w:rsidRPr="003D5538">
              <w:rPr>
                <w:rFonts w:ascii="Arial" w:hAnsi="Arial" w:cs="Arial"/>
                <w:sz w:val="24"/>
                <w:szCs w:val="24"/>
              </w:rPr>
              <w:t>Задачи Программы</w:t>
            </w:r>
          </w:p>
        </w:tc>
        <w:tc>
          <w:tcPr>
            <w:tcW w:w="7464" w:type="dxa"/>
            <w:shd w:val="clear" w:color="auto" w:fill="auto"/>
            <w:vAlign w:val="center"/>
          </w:tcPr>
          <w:p w:rsidR="00C246E3" w:rsidRPr="003D5538" w:rsidRDefault="00C246E3" w:rsidP="00ED6B06">
            <w:pPr>
              <w:pStyle w:val="23"/>
              <w:shd w:val="clear" w:color="auto" w:fill="auto"/>
              <w:tabs>
                <w:tab w:val="left" w:pos="445"/>
              </w:tabs>
              <w:spacing w:before="0" w:line="274" w:lineRule="exact"/>
              <w:ind w:firstLine="0"/>
              <w:jc w:val="both"/>
              <w:rPr>
                <w:rFonts w:ascii="Arial" w:hAnsi="Arial" w:cs="Arial"/>
                <w:sz w:val="24"/>
                <w:szCs w:val="24"/>
              </w:rPr>
            </w:pPr>
            <w:r w:rsidRPr="003D5538">
              <w:rPr>
                <w:rFonts w:ascii="Arial" w:hAnsi="Arial" w:cs="Arial"/>
                <w:sz w:val="24"/>
                <w:szCs w:val="24"/>
              </w:rPr>
              <w:t>Задачи Программы:</w:t>
            </w:r>
          </w:p>
          <w:p w:rsidR="00C246E3" w:rsidRPr="003D5538" w:rsidRDefault="00C246E3" w:rsidP="00C246E3">
            <w:pPr>
              <w:pStyle w:val="23"/>
              <w:numPr>
                <w:ilvl w:val="0"/>
                <w:numId w:val="13"/>
              </w:numPr>
              <w:shd w:val="clear" w:color="auto" w:fill="auto"/>
              <w:tabs>
                <w:tab w:val="left" w:pos="211"/>
                <w:tab w:val="left" w:pos="445"/>
              </w:tabs>
              <w:spacing w:before="0" w:line="274" w:lineRule="exact"/>
              <w:ind w:firstLine="0"/>
              <w:jc w:val="both"/>
              <w:rPr>
                <w:rFonts w:ascii="Arial" w:hAnsi="Arial" w:cs="Arial"/>
                <w:sz w:val="24"/>
                <w:szCs w:val="24"/>
              </w:rPr>
            </w:pPr>
            <w:r w:rsidRPr="003D5538">
              <w:rPr>
                <w:rFonts w:ascii="Arial" w:hAnsi="Arial" w:cs="Arial"/>
                <w:sz w:val="24"/>
                <w:szCs w:val="24"/>
              </w:rPr>
              <w:t>Инженерно-техническая оптимизация коммунальных систем;</w:t>
            </w:r>
          </w:p>
          <w:p w:rsidR="00C246E3" w:rsidRPr="003D5538" w:rsidRDefault="00C246E3" w:rsidP="00C246E3">
            <w:pPr>
              <w:pStyle w:val="23"/>
              <w:numPr>
                <w:ilvl w:val="0"/>
                <w:numId w:val="13"/>
              </w:numPr>
              <w:shd w:val="clear" w:color="auto" w:fill="auto"/>
              <w:tabs>
                <w:tab w:val="left" w:pos="235"/>
                <w:tab w:val="left" w:pos="445"/>
              </w:tabs>
              <w:spacing w:before="0" w:line="274" w:lineRule="exact"/>
              <w:ind w:firstLine="0"/>
              <w:jc w:val="both"/>
              <w:rPr>
                <w:rFonts w:ascii="Arial" w:hAnsi="Arial" w:cs="Arial"/>
                <w:sz w:val="24"/>
                <w:szCs w:val="24"/>
              </w:rPr>
            </w:pPr>
            <w:r w:rsidRPr="003D5538">
              <w:rPr>
                <w:rFonts w:ascii="Arial" w:hAnsi="Arial" w:cs="Arial"/>
                <w:sz w:val="24"/>
                <w:szCs w:val="24"/>
              </w:rPr>
              <w:t>Взаимосвязанное перспективное планирование развития систем;</w:t>
            </w:r>
          </w:p>
          <w:p w:rsidR="00C246E3" w:rsidRPr="003D5538" w:rsidRDefault="00C246E3" w:rsidP="00C246E3">
            <w:pPr>
              <w:pStyle w:val="23"/>
              <w:numPr>
                <w:ilvl w:val="0"/>
                <w:numId w:val="13"/>
              </w:numPr>
              <w:shd w:val="clear" w:color="auto" w:fill="auto"/>
              <w:tabs>
                <w:tab w:val="left" w:pos="350"/>
                <w:tab w:val="left" w:pos="445"/>
              </w:tabs>
              <w:spacing w:before="0" w:line="274" w:lineRule="exact"/>
              <w:ind w:firstLine="0"/>
              <w:jc w:val="both"/>
              <w:rPr>
                <w:rFonts w:ascii="Arial" w:hAnsi="Arial" w:cs="Arial"/>
                <w:sz w:val="24"/>
                <w:szCs w:val="24"/>
              </w:rPr>
            </w:pPr>
            <w:r w:rsidRPr="003D5538">
              <w:rPr>
                <w:rFonts w:ascii="Arial" w:hAnsi="Arial" w:cs="Arial"/>
                <w:sz w:val="24"/>
                <w:szCs w:val="24"/>
              </w:rPr>
              <w:t>Обоснование мероприятий по комплексной реконструкции и модернизации;</w:t>
            </w:r>
          </w:p>
          <w:p w:rsidR="00C246E3" w:rsidRPr="003D5538" w:rsidRDefault="00C246E3" w:rsidP="00C246E3">
            <w:pPr>
              <w:pStyle w:val="23"/>
              <w:numPr>
                <w:ilvl w:val="0"/>
                <w:numId w:val="13"/>
              </w:numPr>
              <w:shd w:val="clear" w:color="auto" w:fill="auto"/>
              <w:tabs>
                <w:tab w:val="left" w:pos="379"/>
                <w:tab w:val="left" w:pos="445"/>
              </w:tabs>
              <w:spacing w:before="0" w:line="274" w:lineRule="exact"/>
              <w:ind w:firstLine="0"/>
              <w:jc w:val="both"/>
              <w:rPr>
                <w:rFonts w:ascii="Arial" w:hAnsi="Arial" w:cs="Arial"/>
                <w:sz w:val="24"/>
                <w:szCs w:val="24"/>
              </w:rPr>
            </w:pPr>
            <w:r w:rsidRPr="003D5538">
              <w:rPr>
                <w:rFonts w:ascii="Arial" w:hAnsi="Arial" w:cs="Arial"/>
                <w:sz w:val="24"/>
                <w:szCs w:val="24"/>
              </w:rPr>
              <w:t>Повышение надежности систем и качества предоставления коммунальных услуг.</w:t>
            </w:r>
          </w:p>
          <w:p w:rsidR="00C246E3" w:rsidRPr="003D5538" w:rsidRDefault="00C246E3" w:rsidP="00C246E3">
            <w:pPr>
              <w:pStyle w:val="23"/>
              <w:numPr>
                <w:ilvl w:val="0"/>
                <w:numId w:val="13"/>
              </w:numPr>
              <w:shd w:val="clear" w:color="auto" w:fill="auto"/>
              <w:tabs>
                <w:tab w:val="left" w:pos="322"/>
                <w:tab w:val="left" w:pos="445"/>
              </w:tabs>
              <w:spacing w:before="0" w:line="274" w:lineRule="exact"/>
              <w:ind w:firstLine="0"/>
              <w:jc w:val="both"/>
              <w:rPr>
                <w:rFonts w:ascii="Arial" w:hAnsi="Arial" w:cs="Arial"/>
                <w:sz w:val="24"/>
                <w:szCs w:val="24"/>
              </w:rPr>
            </w:pPr>
            <w:r w:rsidRPr="003D5538">
              <w:rPr>
                <w:rFonts w:ascii="Arial" w:hAnsi="Arial" w:cs="Arial"/>
                <w:sz w:val="24"/>
                <w:szCs w:val="24"/>
              </w:rPr>
              <w:t>Повышение инвестиционной привлекательности коммунальной инфраструктуры муниципального образования.</w:t>
            </w:r>
          </w:p>
          <w:p w:rsidR="00C246E3" w:rsidRPr="003D5538" w:rsidRDefault="00C246E3" w:rsidP="00C246E3">
            <w:pPr>
              <w:pStyle w:val="23"/>
              <w:numPr>
                <w:ilvl w:val="0"/>
                <w:numId w:val="13"/>
              </w:numPr>
              <w:shd w:val="clear" w:color="auto" w:fill="auto"/>
              <w:tabs>
                <w:tab w:val="left" w:pos="445"/>
                <w:tab w:val="left" w:pos="547"/>
              </w:tabs>
              <w:spacing w:before="0" w:line="274" w:lineRule="exact"/>
              <w:ind w:firstLine="0"/>
              <w:jc w:val="both"/>
              <w:rPr>
                <w:rFonts w:ascii="Arial" w:hAnsi="Arial" w:cs="Arial"/>
                <w:sz w:val="24"/>
                <w:szCs w:val="24"/>
              </w:rPr>
            </w:pPr>
            <w:r w:rsidRPr="003D5538">
              <w:rPr>
                <w:rFonts w:ascii="Arial" w:hAnsi="Arial" w:cs="Arial"/>
                <w:sz w:val="24"/>
                <w:szCs w:val="24"/>
              </w:rPr>
              <w:t>Обеспечение сбалансированности интересов субъектов коммунальной инфраструктуры и потребителей.</w:t>
            </w:r>
          </w:p>
        </w:tc>
      </w:tr>
      <w:tr w:rsidR="004A57D5" w:rsidRPr="003D5538" w:rsidTr="00ED6B06">
        <w:trPr>
          <w:trHeight w:val="6086"/>
          <w:jc w:val="center"/>
        </w:trPr>
        <w:tc>
          <w:tcPr>
            <w:tcW w:w="2170" w:type="dxa"/>
            <w:shd w:val="clear" w:color="auto" w:fill="auto"/>
            <w:vAlign w:val="center"/>
          </w:tcPr>
          <w:p w:rsidR="00C246E3" w:rsidRPr="003D5538" w:rsidRDefault="00C246E3" w:rsidP="00ED6B06">
            <w:pPr>
              <w:pStyle w:val="23"/>
              <w:shd w:val="clear" w:color="auto" w:fill="auto"/>
              <w:spacing w:before="0"/>
              <w:ind w:firstLine="0"/>
              <w:jc w:val="center"/>
              <w:rPr>
                <w:rFonts w:ascii="Arial" w:hAnsi="Arial" w:cs="Arial"/>
                <w:sz w:val="24"/>
                <w:szCs w:val="24"/>
              </w:rPr>
            </w:pPr>
            <w:r w:rsidRPr="003D5538">
              <w:rPr>
                <w:rFonts w:ascii="Arial" w:hAnsi="Arial" w:cs="Arial"/>
                <w:sz w:val="24"/>
                <w:szCs w:val="24"/>
              </w:rPr>
              <w:lastRenderedPageBreak/>
              <w:t>Целевые</w:t>
            </w:r>
          </w:p>
          <w:p w:rsidR="00C246E3" w:rsidRPr="003D5538" w:rsidRDefault="00C246E3" w:rsidP="00ED6B06">
            <w:pPr>
              <w:pStyle w:val="23"/>
              <w:shd w:val="clear" w:color="auto" w:fill="auto"/>
              <w:spacing w:before="0"/>
              <w:ind w:firstLine="0"/>
              <w:jc w:val="center"/>
              <w:rPr>
                <w:rFonts w:ascii="Arial" w:hAnsi="Arial" w:cs="Arial"/>
                <w:sz w:val="24"/>
                <w:szCs w:val="24"/>
              </w:rPr>
            </w:pPr>
            <w:r w:rsidRPr="003D5538">
              <w:rPr>
                <w:rFonts w:ascii="Arial" w:hAnsi="Arial" w:cs="Arial"/>
                <w:sz w:val="24"/>
                <w:szCs w:val="24"/>
              </w:rPr>
              <w:t>показатели</w:t>
            </w:r>
          </w:p>
        </w:tc>
        <w:tc>
          <w:tcPr>
            <w:tcW w:w="7464" w:type="dxa"/>
            <w:shd w:val="clear" w:color="auto" w:fill="auto"/>
            <w:vAlign w:val="center"/>
          </w:tcPr>
          <w:p w:rsidR="00C246E3" w:rsidRPr="003D5538" w:rsidRDefault="00C246E3" w:rsidP="00ED6B06">
            <w:pPr>
              <w:pStyle w:val="23"/>
              <w:shd w:val="clear" w:color="auto" w:fill="auto"/>
              <w:tabs>
                <w:tab w:val="left" w:pos="445"/>
              </w:tabs>
              <w:spacing w:before="0" w:line="283" w:lineRule="exact"/>
              <w:ind w:firstLine="0"/>
              <w:jc w:val="both"/>
              <w:rPr>
                <w:rFonts w:ascii="Arial" w:hAnsi="Arial" w:cs="Arial"/>
                <w:i/>
                <w:sz w:val="24"/>
                <w:szCs w:val="24"/>
              </w:rPr>
            </w:pPr>
            <w:r w:rsidRPr="003D5538">
              <w:rPr>
                <w:rFonts w:ascii="Arial" w:hAnsi="Arial" w:cs="Arial"/>
                <w:i/>
                <w:sz w:val="24"/>
                <w:szCs w:val="24"/>
              </w:rPr>
              <w:t>Система теплоснабжения:</w:t>
            </w:r>
          </w:p>
          <w:p w:rsidR="00C246E3" w:rsidRPr="003D5538" w:rsidRDefault="00C246E3" w:rsidP="00C246E3">
            <w:pPr>
              <w:pStyle w:val="23"/>
              <w:numPr>
                <w:ilvl w:val="0"/>
                <w:numId w:val="14"/>
              </w:numPr>
              <w:shd w:val="clear" w:color="auto" w:fill="auto"/>
              <w:tabs>
                <w:tab w:val="left" w:pos="445"/>
                <w:tab w:val="left" w:pos="715"/>
              </w:tabs>
              <w:spacing w:before="0" w:line="283" w:lineRule="exact"/>
              <w:ind w:firstLine="0"/>
              <w:jc w:val="both"/>
              <w:rPr>
                <w:rFonts w:ascii="Arial" w:hAnsi="Arial" w:cs="Arial"/>
                <w:sz w:val="24"/>
                <w:szCs w:val="24"/>
              </w:rPr>
            </w:pPr>
            <w:r w:rsidRPr="003D5538">
              <w:rPr>
                <w:rFonts w:ascii="Arial" w:hAnsi="Arial" w:cs="Arial"/>
                <w:sz w:val="24"/>
                <w:szCs w:val="24"/>
              </w:rPr>
              <w:t>аварийность системы теплоснабжения - 0 ед./км;</w:t>
            </w:r>
          </w:p>
          <w:p w:rsidR="00C246E3" w:rsidRPr="003D5538" w:rsidRDefault="00C246E3" w:rsidP="00C246E3">
            <w:pPr>
              <w:pStyle w:val="23"/>
              <w:numPr>
                <w:ilvl w:val="0"/>
                <w:numId w:val="14"/>
              </w:numPr>
              <w:shd w:val="clear" w:color="auto" w:fill="auto"/>
              <w:tabs>
                <w:tab w:val="left" w:pos="445"/>
                <w:tab w:val="left" w:pos="706"/>
              </w:tabs>
              <w:spacing w:before="0" w:line="274" w:lineRule="exact"/>
              <w:ind w:firstLine="0"/>
              <w:jc w:val="both"/>
              <w:rPr>
                <w:rFonts w:ascii="Arial" w:hAnsi="Arial" w:cs="Arial"/>
                <w:sz w:val="24"/>
                <w:szCs w:val="24"/>
              </w:rPr>
            </w:pPr>
            <w:r w:rsidRPr="003D5538">
              <w:rPr>
                <w:rFonts w:ascii="Arial" w:hAnsi="Arial" w:cs="Arial"/>
                <w:sz w:val="24"/>
                <w:szCs w:val="24"/>
              </w:rPr>
              <w:t>уровень потерь тепловой энергии при транспортировке потребителям не более 8%;</w:t>
            </w:r>
          </w:p>
          <w:p w:rsidR="00C246E3" w:rsidRPr="003D5538" w:rsidRDefault="00C246E3" w:rsidP="00C246E3">
            <w:pPr>
              <w:pStyle w:val="23"/>
              <w:numPr>
                <w:ilvl w:val="0"/>
                <w:numId w:val="14"/>
              </w:numPr>
              <w:shd w:val="clear" w:color="auto" w:fill="auto"/>
              <w:tabs>
                <w:tab w:val="left" w:pos="445"/>
                <w:tab w:val="left" w:pos="706"/>
              </w:tabs>
              <w:spacing w:before="0" w:line="283" w:lineRule="exact"/>
              <w:ind w:firstLine="0"/>
              <w:jc w:val="both"/>
              <w:rPr>
                <w:rFonts w:ascii="Arial" w:hAnsi="Arial" w:cs="Arial"/>
                <w:sz w:val="24"/>
                <w:szCs w:val="24"/>
              </w:rPr>
            </w:pPr>
            <w:r w:rsidRPr="003D5538">
              <w:rPr>
                <w:rFonts w:ascii="Arial" w:hAnsi="Arial" w:cs="Arial"/>
                <w:sz w:val="24"/>
                <w:szCs w:val="24"/>
              </w:rPr>
              <w:t>удельный вес сетей, нуждающихся в замене не более 5%;</w:t>
            </w:r>
          </w:p>
          <w:p w:rsidR="00C246E3" w:rsidRPr="003D5538" w:rsidRDefault="00C246E3" w:rsidP="00C246E3">
            <w:pPr>
              <w:pStyle w:val="23"/>
              <w:numPr>
                <w:ilvl w:val="0"/>
                <w:numId w:val="14"/>
              </w:numPr>
              <w:shd w:val="clear" w:color="auto" w:fill="auto"/>
              <w:tabs>
                <w:tab w:val="left" w:pos="445"/>
              </w:tabs>
              <w:spacing w:before="0" w:line="283" w:lineRule="exact"/>
              <w:ind w:firstLine="0"/>
              <w:jc w:val="both"/>
              <w:rPr>
                <w:rFonts w:ascii="Arial" w:hAnsi="Arial" w:cs="Arial"/>
                <w:sz w:val="24"/>
                <w:szCs w:val="24"/>
              </w:rPr>
            </w:pPr>
            <w:r w:rsidRPr="003D5538">
              <w:rPr>
                <w:rFonts w:ascii="Arial" w:hAnsi="Arial" w:cs="Arial"/>
                <w:sz w:val="24"/>
                <w:szCs w:val="24"/>
              </w:rPr>
              <w:t>износ объектов системы теплоснабжения не более 5%;</w:t>
            </w:r>
          </w:p>
          <w:p w:rsidR="00C246E3" w:rsidRPr="003D5538" w:rsidRDefault="00C246E3" w:rsidP="00C246E3">
            <w:pPr>
              <w:pStyle w:val="23"/>
              <w:numPr>
                <w:ilvl w:val="0"/>
                <w:numId w:val="14"/>
              </w:numPr>
              <w:shd w:val="clear" w:color="auto" w:fill="auto"/>
              <w:tabs>
                <w:tab w:val="left" w:pos="445"/>
              </w:tabs>
              <w:spacing w:before="0" w:line="283" w:lineRule="exact"/>
              <w:ind w:firstLine="0"/>
              <w:jc w:val="both"/>
              <w:rPr>
                <w:rFonts w:ascii="Arial" w:hAnsi="Arial" w:cs="Arial"/>
                <w:sz w:val="24"/>
                <w:szCs w:val="24"/>
              </w:rPr>
            </w:pPr>
            <w:r w:rsidRPr="003D5538">
              <w:rPr>
                <w:rFonts w:ascii="Arial" w:hAnsi="Arial" w:cs="Arial"/>
                <w:sz w:val="24"/>
                <w:szCs w:val="24"/>
              </w:rPr>
              <w:t>удельный расход топлива на производство единицы тепловой энергии не более 160 кг.у.т./Гкал.</w:t>
            </w:r>
          </w:p>
          <w:p w:rsidR="00C246E3" w:rsidRPr="003D5538" w:rsidRDefault="00C246E3" w:rsidP="00ED6B06">
            <w:pPr>
              <w:pStyle w:val="23"/>
              <w:shd w:val="clear" w:color="auto" w:fill="auto"/>
              <w:tabs>
                <w:tab w:val="left" w:pos="445"/>
              </w:tabs>
              <w:spacing w:before="0" w:line="283" w:lineRule="exact"/>
              <w:ind w:firstLine="0"/>
              <w:jc w:val="both"/>
              <w:rPr>
                <w:rFonts w:ascii="Arial" w:hAnsi="Arial" w:cs="Arial"/>
                <w:i/>
                <w:sz w:val="24"/>
                <w:szCs w:val="24"/>
              </w:rPr>
            </w:pPr>
            <w:r w:rsidRPr="003D5538">
              <w:rPr>
                <w:rFonts w:ascii="Arial" w:hAnsi="Arial" w:cs="Arial"/>
                <w:i/>
                <w:sz w:val="24"/>
                <w:szCs w:val="24"/>
              </w:rPr>
              <w:t>Система водоснабжения:</w:t>
            </w:r>
          </w:p>
          <w:p w:rsidR="00C246E3" w:rsidRPr="003D5538" w:rsidRDefault="00C246E3" w:rsidP="00C246E3">
            <w:pPr>
              <w:pStyle w:val="23"/>
              <w:numPr>
                <w:ilvl w:val="0"/>
                <w:numId w:val="14"/>
              </w:numPr>
              <w:shd w:val="clear" w:color="auto" w:fill="auto"/>
              <w:tabs>
                <w:tab w:val="left" w:pos="445"/>
                <w:tab w:val="left" w:pos="715"/>
              </w:tabs>
              <w:spacing w:before="0" w:line="283" w:lineRule="exact"/>
              <w:ind w:firstLine="0"/>
              <w:jc w:val="both"/>
              <w:rPr>
                <w:rFonts w:ascii="Arial" w:hAnsi="Arial" w:cs="Arial"/>
                <w:sz w:val="24"/>
                <w:szCs w:val="24"/>
              </w:rPr>
            </w:pPr>
            <w:r w:rsidRPr="003D5538">
              <w:rPr>
                <w:rFonts w:ascii="Arial" w:hAnsi="Arial" w:cs="Arial"/>
                <w:sz w:val="24"/>
                <w:szCs w:val="24"/>
              </w:rPr>
              <w:t>доля потребителей в МКД и жилых домах, обеспеченных доступом к централизованному водоснабжению – 100%;</w:t>
            </w:r>
          </w:p>
          <w:p w:rsidR="00C246E3" w:rsidRPr="003D5538" w:rsidRDefault="00C246E3" w:rsidP="00C246E3">
            <w:pPr>
              <w:pStyle w:val="23"/>
              <w:numPr>
                <w:ilvl w:val="0"/>
                <w:numId w:val="14"/>
              </w:numPr>
              <w:shd w:val="clear" w:color="auto" w:fill="auto"/>
              <w:tabs>
                <w:tab w:val="left" w:pos="445"/>
                <w:tab w:val="left" w:pos="715"/>
              </w:tabs>
              <w:spacing w:before="0" w:line="283" w:lineRule="exact"/>
              <w:ind w:firstLine="0"/>
              <w:jc w:val="both"/>
              <w:rPr>
                <w:rFonts w:ascii="Arial" w:hAnsi="Arial" w:cs="Arial"/>
                <w:sz w:val="24"/>
                <w:szCs w:val="24"/>
              </w:rPr>
            </w:pPr>
            <w:r w:rsidRPr="003D5538">
              <w:rPr>
                <w:rFonts w:ascii="Arial" w:hAnsi="Arial" w:cs="Arial"/>
                <w:sz w:val="24"/>
                <w:szCs w:val="24"/>
              </w:rPr>
              <w:t>аварийность системы водоснабжения - 0 ед./км;</w:t>
            </w:r>
          </w:p>
          <w:p w:rsidR="00C246E3" w:rsidRPr="003D5538" w:rsidRDefault="00C246E3" w:rsidP="00C246E3">
            <w:pPr>
              <w:pStyle w:val="23"/>
              <w:numPr>
                <w:ilvl w:val="0"/>
                <w:numId w:val="14"/>
              </w:numPr>
              <w:shd w:val="clear" w:color="auto" w:fill="auto"/>
              <w:tabs>
                <w:tab w:val="left" w:pos="445"/>
                <w:tab w:val="left" w:pos="725"/>
              </w:tabs>
              <w:spacing w:before="0" w:line="269" w:lineRule="exact"/>
              <w:ind w:firstLine="0"/>
              <w:jc w:val="both"/>
              <w:rPr>
                <w:rFonts w:ascii="Arial" w:hAnsi="Arial" w:cs="Arial"/>
                <w:sz w:val="24"/>
                <w:szCs w:val="24"/>
              </w:rPr>
            </w:pPr>
            <w:r w:rsidRPr="003D5538">
              <w:rPr>
                <w:rFonts w:ascii="Arial" w:hAnsi="Arial" w:cs="Arial"/>
                <w:sz w:val="24"/>
                <w:szCs w:val="24"/>
              </w:rPr>
              <w:t>соответствие качества питьевой воды установленным требованиям на 100%;</w:t>
            </w:r>
          </w:p>
          <w:p w:rsidR="00C246E3" w:rsidRPr="003D5538" w:rsidRDefault="00C246E3" w:rsidP="00C246E3">
            <w:pPr>
              <w:pStyle w:val="23"/>
              <w:numPr>
                <w:ilvl w:val="0"/>
                <w:numId w:val="14"/>
              </w:numPr>
              <w:shd w:val="clear" w:color="auto" w:fill="auto"/>
              <w:tabs>
                <w:tab w:val="left" w:pos="445"/>
              </w:tabs>
              <w:spacing w:before="0" w:line="283" w:lineRule="exact"/>
              <w:ind w:firstLine="0"/>
              <w:jc w:val="both"/>
              <w:rPr>
                <w:rFonts w:ascii="Arial" w:hAnsi="Arial" w:cs="Arial"/>
                <w:sz w:val="24"/>
                <w:szCs w:val="24"/>
              </w:rPr>
            </w:pPr>
            <w:r w:rsidRPr="003D5538">
              <w:rPr>
                <w:rFonts w:ascii="Arial" w:hAnsi="Arial" w:cs="Arial"/>
                <w:sz w:val="24"/>
                <w:szCs w:val="24"/>
              </w:rPr>
              <w:t>износ объектов системы водоснабжения не более 5%;</w:t>
            </w:r>
          </w:p>
          <w:p w:rsidR="00C246E3" w:rsidRPr="003D5538" w:rsidRDefault="00C246E3" w:rsidP="00ED6B06">
            <w:pPr>
              <w:pStyle w:val="23"/>
              <w:shd w:val="clear" w:color="auto" w:fill="auto"/>
              <w:tabs>
                <w:tab w:val="left" w:pos="445"/>
              </w:tabs>
              <w:spacing w:before="0" w:line="278" w:lineRule="exact"/>
              <w:ind w:firstLine="0"/>
              <w:jc w:val="both"/>
              <w:rPr>
                <w:rFonts w:ascii="Arial" w:hAnsi="Arial" w:cs="Arial"/>
                <w:i/>
                <w:sz w:val="24"/>
                <w:szCs w:val="24"/>
              </w:rPr>
            </w:pPr>
            <w:r w:rsidRPr="003D5538">
              <w:rPr>
                <w:rFonts w:ascii="Arial" w:hAnsi="Arial" w:cs="Arial"/>
                <w:i/>
                <w:sz w:val="24"/>
                <w:szCs w:val="24"/>
              </w:rPr>
              <w:t>Система водоотведения:</w:t>
            </w:r>
          </w:p>
          <w:p w:rsidR="00C246E3" w:rsidRPr="003D5538" w:rsidRDefault="00C246E3" w:rsidP="00C246E3">
            <w:pPr>
              <w:pStyle w:val="23"/>
              <w:numPr>
                <w:ilvl w:val="0"/>
                <w:numId w:val="14"/>
              </w:numPr>
              <w:shd w:val="clear" w:color="auto" w:fill="auto"/>
              <w:tabs>
                <w:tab w:val="left" w:pos="445"/>
                <w:tab w:val="left" w:pos="715"/>
              </w:tabs>
              <w:spacing w:before="0" w:line="278" w:lineRule="exact"/>
              <w:ind w:firstLine="0"/>
              <w:jc w:val="both"/>
              <w:rPr>
                <w:rFonts w:ascii="Arial" w:hAnsi="Arial" w:cs="Arial"/>
                <w:sz w:val="24"/>
                <w:szCs w:val="24"/>
              </w:rPr>
            </w:pPr>
            <w:r w:rsidRPr="003D5538">
              <w:rPr>
                <w:rFonts w:ascii="Arial" w:hAnsi="Arial" w:cs="Arial"/>
                <w:sz w:val="24"/>
                <w:szCs w:val="24"/>
              </w:rPr>
              <w:t>доля потребителей в МКД и жилых домах, обеспеченных доступом к централизованному водоотведению – 100%;</w:t>
            </w:r>
          </w:p>
          <w:p w:rsidR="00C246E3" w:rsidRPr="003D5538" w:rsidRDefault="00C246E3" w:rsidP="00C246E3">
            <w:pPr>
              <w:pStyle w:val="23"/>
              <w:numPr>
                <w:ilvl w:val="0"/>
                <w:numId w:val="14"/>
              </w:numPr>
              <w:shd w:val="clear" w:color="auto" w:fill="auto"/>
              <w:tabs>
                <w:tab w:val="left" w:pos="445"/>
                <w:tab w:val="left" w:pos="715"/>
              </w:tabs>
              <w:spacing w:before="0" w:line="278" w:lineRule="exact"/>
              <w:ind w:firstLine="0"/>
              <w:jc w:val="both"/>
              <w:rPr>
                <w:rFonts w:ascii="Arial" w:hAnsi="Arial" w:cs="Arial"/>
                <w:sz w:val="24"/>
                <w:szCs w:val="24"/>
              </w:rPr>
            </w:pPr>
            <w:r w:rsidRPr="003D5538">
              <w:rPr>
                <w:rFonts w:ascii="Arial" w:hAnsi="Arial" w:cs="Arial"/>
                <w:sz w:val="24"/>
                <w:szCs w:val="24"/>
              </w:rPr>
              <w:t>аварийность системы водоотведения - 0 ед./км;</w:t>
            </w:r>
          </w:p>
          <w:p w:rsidR="00C246E3" w:rsidRPr="003D5538" w:rsidRDefault="00C246E3" w:rsidP="00C246E3">
            <w:pPr>
              <w:pStyle w:val="23"/>
              <w:numPr>
                <w:ilvl w:val="0"/>
                <w:numId w:val="14"/>
              </w:numPr>
              <w:shd w:val="clear" w:color="auto" w:fill="auto"/>
              <w:tabs>
                <w:tab w:val="left" w:pos="445"/>
                <w:tab w:val="left" w:pos="706"/>
              </w:tabs>
              <w:spacing w:before="0" w:line="244" w:lineRule="exact"/>
              <w:ind w:firstLine="0"/>
              <w:jc w:val="both"/>
              <w:rPr>
                <w:rFonts w:ascii="Arial" w:hAnsi="Arial" w:cs="Arial"/>
                <w:sz w:val="24"/>
                <w:szCs w:val="24"/>
              </w:rPr>
            </w:pPr>
            <w:r w:rsidRPr="003D5538">
              <w:rPr>
                <w:rFonts w:ascii="Arial" w:hAnsi="Arial" w:cs="Arial"/>
                <w:sz w:val="24"/>
                <w:szCs w:val="24"/>
              </w:rPr>
              <w:t>удельный вес сетей, нуждающихся в замене не более 5%;</w:t>
            </w:r>
          </w:p>
          <w:p w:rsidR="00C246E3" w:rsidRPr="003D5538" w:rsidRDefault="00C246E3" w:rsidP="00C246E3">
            <w:pPr>
              <w:pStyle w:val="23"/>
              <w:numPr>
                <w:ilvl w:val="0"/>
                <w:numId w:val="14"/>
              </w:numPr>
              <w:shd w:val="clear" w:color="auto" w:fill="auto"/>
              <w:tabs>
                <w:tab w:val="left" w:pos="445"/>
                <w:tab w:val="left" w:pos="725"/>
              </w:tabs>
              <w:spacing w:before="0" w:line="274" w:lineRule="exact"/>
              <w:ind w:firstLine="0"/>
              <w:jc w:val="both"/>
              <w:rPr>
                <w:rFonts w:ascii="Arial" w:hAnsi="Arial" w:cs="Arial"/>
                <w:sz w:val="24"/>
                <w:szCs w:val="24"/>
              </w:rPr>
            </w:pPr>
            <w:r w:rsidRPr="003D5538">
              <w:rPr>
                <w:rFonts w:ascii="Arial" w:hAnsi="Arial" w:cs="Arial"/>
                <w:sz w:val="24"/>
                <w:szCs w:val="24"/>
              </w:rPr>
              <w:t>соответствие качества сточных вод установленным требованиям на 100%;</w:t>
            </w:r>
          </w:p>
          <w:p w:rsidR="00C246E3" w:rsidRPr="003D5538" w:rsidRDefault="00C246E3" w:rsidP="00ED6B06">
            <w:pPr>
              <w:pStyle w:val="23"/>
              <w:shd w:val="clear" w:color="auto" w:fill="auto"/>
              <w:tabs>
                <w:tab w:val="left" w:pos="445"/>
              </w:tabs>
              <w:spacing w:before="0"/>
              <w:ind w:firstLine="0"/>
              <w:jc w:val="both"/>
              <w:rPr>
                <w:rFonts w:ascii="Arial" w:hAnsi="Arial" w:cs="Arial"/>
                <w:sz w:val="24"/>
                <w:szCs w:val="24"/>
              </w:rPr>
            </w:pPr>
            <w:r w:rsidRPr="003D5538">
              <w:rPr>
                <w:rFonts w:ascii="Arial" w:hAnsi="Arial" w:cs="Arial"/>
                <w:sz w:val="24"/>
                <w:szCs w:val="24"/>
              </w:rPr>
              <w:t>Система утилизации и захоронения ТБО:</w:t>
            </w:r>
          </w:p>
          <w:p w:rsidR="00C246E3" w:rsidRPr="003D5538" w:rsidRDefault="00C246E3" w:rsidP="00C246E3">
            <w:pPr>
              <w:pStyle w:val="23"/>
              <w:numPr>
                <w:ilvl w:val="0"/>
                <w:numId w:val="14"/>
              </w:numPr>
              <w:shd w:val="clear" w:color="auto" w:fill="auto"/>
              <w:tabs>
                <w:tab w:val="left" w:pos="445"/>
                <w:tab w:val="left" w:pos="701"/>
              </w:tabs>
              <w:spacing w:before="0" w:line="278" w:lineRule="exact"/>
              <w:ind w:firstLine="0"/>
              <w:jc w:val="both"/>
              <w:rPr>
                <w:rFonts w:ascii="Arial" w:hAnsi="Arial" w:cs="Arial"/>
                <w:sz w:val="24"/>
                <w:szCs w:val="24"/>
              </w:rPr>
            </w:pPr>
            <w:r w:rsidRPr="003D5538">
              <w:rPr>
                <w:rFonts w:ascii="Arial" w:hAnsi="Arial" w:cs="Arial"/>
                <w:sz w:val="24"/>
                <w:szCs w:val="24"/>
              </w:rPr>
              <w:t>обеспечение процесса сортировки ТБО в размере 100% от объемов образования отходов на территории муниципального образования;</w:t>
            </w:r>
          </w:p>
          <w:p w:rsidR="00C246E3" w:rsidRPr="003D5538" w:rsidRDefault="00C246E3" w:rsidP="00ED6B06">
            <w:pPr>
              <w:tabs>
                <w:tab w:val="left" w:pos="445"/>
              </w:tabs>
              <w:spacing w:line="244" w:lineRule="exact"/>
              <w:jc w:val="both"/>
              <w:rPr>
                <w:rFonts w:ascii="Arial" w:hAnsi="Arial" w:cs="Arial"/>
              </w:rPr>
            </w:pPr>
            <w:r w:rsidRPr="003D5538">
              <w:rPr>
                <w:rFonts w:ascii="Arial" w:hAnsi="Arial" w:cs="Arial"/>
              </w:rPr>
              <w:t>• сокращение объёма захоронения ТБО на 10%.</w:t>
            </w:r>
          </w:p>
        </w:tc>
      </w:tr>
      <w:tr w:rsidR="004A57D5" w:rsidRPr="003D5538" w:rsidTr="00ED6B06">
        <w:trPr>
          <w:trHeight w:val="23"/>
          <w:jc w:val="center"/>
        </w:trPr>
        <w:tc>
          <w:tcPr>
            <w:tcW w:w="2170" w:type="dxa"/>
            <w:shd w:val="clear" w:color="auto" w:fill="auto"/>
            <w:vAlign w:val="center"/>
          </w:tcPr>
          <w:p w:rsidR="00C246E3" w:rsidRPr="003D5538" w:rsidRDefault="00C246E3" w:rsidP="00ED6B06">
            <w:pPr>
              <w:spacing w:line="269" w:lineRule="exact"/>
              <w:jc w:val="center"/>
              <w:rPr>
                <w:rFonts w:ascii="Arial" w:hAnsi="Arial" w:cs="Arial"/>
              </w:rPr>
            </w:pPr>
            <w:r w:rsidRPr="003D5538">
              <w:rPr>
                <w:rFonts w:ascii="Arial" w:hAnsi="Arial" w:cs="Arial"/>
              </w:rPr>
              <w:t>Сроки и этапы</w:t>
            </w:r>
          </w:p>
          <w:p w:rsidR="00C246E3" w:rsidRPr="003D5538" w:rsidRDefault="00C246E3" w:rsidP="00ED6B06">
            <w:pPr>
              <w:spacing w:line="269" w:lineRule="exact"/>
              <w:jc w:val="center"/>
              <w:rPr>
                <w:rFonts w:ascii="Arial" w:hAnsi="Arial" w:cs="Arial"/>
              </w:rPr>
            </w:pPr>
            <w:r w:rsidRPr="003D5538">
              <w:rPr>
                <w:rFonts w:ascii="Arial" w:hAnsi="Arial" w:cs="Arial"/>
              </w:rPr>
              <w:t>реализации</w:t>
            </w:r>
          </w:p>
          <w:p w:rsidR="00C246E3" w:rsidRPr="003D5538" w:rsidRDefault="00C246E3" w:rsidP="00ED6B06">
            <w:pPr>
              <w:spacing w:line="269" w:lineRule="exact"/>
              <w:jc w:val="center"/>
              <w:rPr>
                <w:rFonts w:ascii="Arial" w:hAnsi="Arial" w:cs="Arial"/>
              </w:rPr>
            </w:pPr>
            <w:r w:rsidRPr="003D5538">
              <w:rPr>
                <w:rFonts w:ascii="Arial" w:hAnsi="Arial" w:cs="Arial"/>
              </w:rPr>
              <w:t>Программы</w:t>
            </w:r>
          </w:p>
        </w:tc>
        <w:tc>
          <w:tcPr>
            <w:tcW w:w="7464" w:type="dxa"/>
            <w:shd w:val="clear" w:color="auto" w:fill="auto"/>
            <w:vAlign w:val="center"/>
          </w:tcPr>
          <w:p w:rsidR="00C246E3" w:rsidRPr="003D5538" w:rsidRDefault="00C246E3" w:rsidP="00ED6B06">
            <w:pPr>
              <w:tabs>
                <w:tab w:val="left" w:pos="445"/>
                <w:tab w:val="left" w:pos="715"/>
              </w:tabs>
              <w:spacing w:line="244" w:lineRule="exact"/>
              <w:jc w:val="both"/>
              <w:rPr>
                <w:rFonts w:ascii="Arial" w:hAnsi="Arial" w:cs="Arial"/>
              </w:rPr>
            </w:pPr>
            <w:r w:rsidRPr="003D5538">
              <w:rPr>
                <w:rFonts w:ascii="Arial" w:hAnsi="Arial" w:cs="Arial"/>
              </w:rPr>
              <w:t>Сроки реализации программы: 2017-</w:t>
            </w:r>
            <w:r w:rsidR="00D1578C" w:rsidRPr="003D5538">
              <w:rPr>
                <w:rFonts w:ascii="Arial" w:hAnsi="Arial" w:cs="Arial"/>
              </w:rPr>
              <w:t>2030</w:t>
            </w:r>
            <w:r w:rsidRPr="003D5538">
              <w:rPr>
                <w:rFonts w:ascii="Arial" w:hAnsi="Arial" w:cs="Arial"/>
              </w:rPr>
              <w:t xml:space="preserve"> годы</w:t>
            </w:r>
          </w:p>
        </w:tc>
      </w:tr>
      <w:tr w:rsidR="004A57D5" w:rsidRPr="003D5538" w:rsidTr="00ED6B06">
        <w:trPr>
          <w:trHeight w:val="23"/>
          <w:jc w:val="center"/>
        </w:trPr>
        <w:tc>
          <w:tcPr>
            <w:tcW w:w="2170" w:type="dxa"/>
            <w:shd w:val="clear" w:color="auto" w:fill="auto"/>
            <w:vAlign w:val="center"/>
          </w:tcPr>
          <w:p w:rsidR="00C246E3" w:rsidRPr="003D5538" w:rsidRDefault="00C246E3" w:rsidP="00ED6B06">
            <w:pPr>
              <w:spacing w:line="269" w:lineRule="exact"/>
              <w:jc w:val="center"/>
              <w:rPr>
                <w:rFonts w:ascii="Arial" w:hAnsi="Arial" w:cs="Arial"/>
              </w:rPr>
            </w:pPr>
            <w:r w:rsidRPr="003D5538">
              <w:rPr>
                <w:rFonts w:ascii="Arial" w:hAnsi="Arial" w:cs="Arial"/>
              </w:rPr>
              <w:t>Объёмы и источники финансирования Программы</w:t>
            </w:r>
          </w:p>
        </w:tc>
        <w:tc>
          <w:tcPr>
            <w:tcW w:w="7464" w:type="dxa"/>
            <w:shd w:val="clear" w:color="auto" w:fill="auto"/>
            <w:vAlign w:val="center"/>
          </w:tcPr>
          <w:p w:rsidR="00C246E3" w:rsidRPr="003D5538" w:rsidRDefault="00C246E3" w:rsidP="00ED6B06">
            <w:pPr>
              <w:tabs>
                <w:tab w:val="left" w:pos="445"/>
                <w:tab w:val="left" w:pos="715"/>
              </w:tabs>
              <w:spacing w:line="244" w:lineRule="exact"/>
              <w:jc w:val="both"/>
              <w:rPr>
                <w:rFonts w:ascii="Arial" w:hAnsi="Arial" w:cs="Arial"/>
              </w:rPr>
            </w:pPr>
            <w:r w:rsidRPr="003D5538">
              <w:rPr>
                <w:rFonts w:ascii="Arial" w:hAnsi="Arial" w:cs="Arial"/>
              </w:rPr>
              <w:t>К источникам финансирования программных мероприятий относятся:</w:t>
            </w:r>
          </w:p>
          <w:p w:rsidR="00C246E3" w:rsidRPr="003D5538" w:rsidRDefault="00C246E3" w:rsidP="00C246E3">
            <w:pPr>
              <w:pStyle w:val="23"/>
              <w:numPr>
                <w:ilvl w:val="0"/>
                <w:numId w:val="11"/>
              </w:numPr>
              <w:shd w:val="clear" w:color="auto" w:fill="auto"/>
              <w:tabs>
                <w:tab w:val="left" w:pos="445"/>
                <w:tab w:val="left" w:pos="494"/>
              </w:tabs>
              <w:spacing w:before="0" w:line="283" w:lineRule="exact"/>
              <w:ind w:firstLine="0"/>
              <w:jc w:val="both"/>
              <w:rPr>
                <w:rFonts w:ascii="Arial" w:hAnsi="Arial" w:cs="Arial"/>
                <w:sz w:val="24"/>
                <w:szCs w:val="24"/>
              </w:rPr>
            </w:pPr>
            <w:r w:rsidRPr="003D5538">
              <w:rPr>
                <w:rFonts w:ascii="Arial" w:hAnsi="Arial" w:cs="Arial"/>
                <w:sz w:val="24"/>
                <w:szCs w:val="24"/>
              </w:rPr>
              <w:t>бюджет Краснодарского края;</w:t>
            </w:r>
          </w:p>
          <w:p w:rsidR="00C246E3" w:rsidRPr="003D5538" w:rsidRDefault="00C246E3" w:rsidP="00C246E3">
            <w:pPr>
              <w:pStyle w:val="23"/>
              <w:numPr>
                <w:ilvl w:val="0"/>
                <w:numId w:val="11"/>
              </w:numPr>
              <w:shd w:val="clear" w:color="auto" w:fill="auto"/>
              <w:tabs>
                <w:tab w:val="left" w:pos="445"/>
                <w:tab w:val="left" w:pos="494"/>
              </w:tabs>
              <w:spacing w:before="0" w:line="283" w:lineRule="exact"/>
              <w:ind w:firstLine="0"/>
              <w:jc w:val="both"/>
              <w:rPr>
                <w:rFonts w:ascii="Arial" w:hAnsi="Arial" w:cs="Arial"/>
                <w:sz w:val="24"/>
                <w:szCs w:val="24"/>
              </w:rPr>
            </w:pPr>
            <w:r w:rsidRPr="003D5538">
              <w:rPr>
                <w:rFonts w:ascii="Arial" w:hAnsi="Arial" w:cs="Arial"/>
                <w:sz w:val="24"/>
                <w:szCs w:val="24"/>
              </w:rPr>
              <w:t>бюджет Темрюкского района;</w:t>
            </w:r>
          </w:p>
          <w:p w:rsidR="00C246E3" w:rsidRPr="003D5538" w:rsidRDefault="00C246E3" w:rsidP="00C246E3">
            <w:pPr>
              <w:pStyle w:val="23"/>
              <w:numPr>
                <w:ilvl w:val="0"/>
                <w:numId w:val="11"/>
              </w:numPr>
              <w:shd w:val="clear" w:color="auto" w:fill="auto"/>
              <w:tabs>
                <w:tab w:val="left" w:pos="445"/>
                <w:tab w:val="left" w:pos="494"/>
              </w:tabs>
              <w:spacing w:before="0" w:line="283" w:lineRule="exact"/>
              <w:ind w:firstLine="0"/>
              <w:jc w:val="both"/>
              <w:rPr>
                <w:rFonts w:ascii="Arial" w:hAnsi="Arial" w:cs="Arial"/>
                <w:sz w:val="24"/>
                <w:szCs w:val="24"/>
              </w:rPr>
            </w:pPr>
            <w:r w:rsidRPr="003D5538">
              <w:rPr>
                <w:rFonts w:ascii="Arial" w:hAnsi="Arial" w:cs="Arial"/>
                <w:sz w:val="24"/>
                <w:szCs w:val="24"/>
              </w:rPr>
              <w:t xml:space="preserve">бюджет </w:t>
            </w:r>
            <w:r w:rsidR="008A381D" w:rsidRPr="003D5538">
              <w:rPr>
                <w:rFonts w:ascii="Arial" w:hAnsi="Arial" w:cs="Arial"/>
                <w:sz w:val="24"/>
                <w:szCs w:val="24"/>
              </w:rPr>
              <w:t>Новотаманского</w:t>
            </w:r>
            <w:r w:rsidRPr="003D5538">
              <w:rPr>
                <w:rFonts w:ascii="Arial" w:hAnsi="Arial" w:cs="Arial"/>
                <w:sz w:val="24"/>
                <w:szCs w:val="24"/>
              </w:rPr>
              <w:t xml:space="preserve"> сельского поселения</w:t>
            </w:r>
          </w:p>
          <w:p w:rsidR="00C246E3" w:rsidRPr="003D5538" w:rsidRDefault="00C246E3" w:rsidP="00C246E3">
            <w:pPr>
              <w:pStyle w:val="23"/>
              <w:numPr>
                <w:ilvl w:val="0"/>
                <w:numId w:val="11"/>
              </w:numPr>
              <w:shd w:val="clear" w:color="auto" w:fill="auto"/>
              <w:tabs>
                <w:tab w:val="left" w:pos="445"/>
                <w:tab w:val="left" w:pos="494"/>
              </w:tabs>
              <w:spacing w:before="0" w:line="283" w:lineRule="exact"/>
              <w:ind w:firstLine="0"/>
              <w:jc w:val="both"/>
              <w:rPr>
                <w:rFonts w:ascii="Arial" w:hAnsi="Arial" w:cs="Arial"/>
                <w:sz w:val="24"/>
                <w:szCs w:val="24"/>
              </w:rPr>
            </w:pPr>
            <w:r w:rsidRPr="003D5538">
              <w:rPr>
                <w:rFonts w:ascii="Arial" w:hAnsi="Arial" w:cs="Arial"/>
                <w:sz w:val="24"/>
                <w:szCs w:val="24"/>
              </w:rPr>
              <w:t>средства предприятий - инвестиционные программы, тариф на подключение, инвестиционная составляющая в тариф и амортизационные отчисления ресурсоснабжающих организаций;</w:t>
            </w:r>
          </w:p>
          <w:p w:rsidR="00C246E3" w:rsidRPr="003D5538" w:rsidRDefault="00C246E3" w:rsidP="00C246E3">
            <w:pPr>
              <w:pStyle w:val="23"/>
              <w:numPr>
                <w:ilvl w:val="0"/>
                <w:numId w:val="11"/>
              </w:numPr>
              <w:shd w:val="clear" w:color="auto" w:fill="auto"/>
              <w:tabs>
                <w:tab w:val="left" w:pos="445"/>
                <w:tab w:val="left" w:pos="494"/>
              </w:tabs>
              <w:spacing w:before="0" w:line="283" w:lineRule="exact"/>
              <w:ind w:firstLine="0"/>
              <w:jc w:val="both"/>
              <w:rPr>
                <w:rFonts w:ascii="Arial" w:hAnsi="Arial" w:cs="Arial"/>
                <w:sz w:val="24"/>
                <w:szCs w:val="24"/>
              </w:rPr>
            </w:pPr>
            <w:r w:rsidRPr="003D5538">
              <w:rPr>
                <w:rFonts w:ascii="Arial" w:hAnsi="Arial" w:cs="Arial"/>
                <w:sz w:val="24"/>
                <w:szCs w:val="24"/>
              </w:rPr>
              <w:t>прочие источники финансирования</w:t>
            </w:r>
          </w:p>
        </w:tc>
      </w:tr>
    </w:tbl>
    <w:p w:rsidR="00AB56FD" w:rsidRPr="003D5538" w:rsidRDefault="00AB56FD">
      <w:pPr>
        <w:rPr>
          <w:rFonts w:ascii="Arial" w:hAnsi="Arial" w:cs="Arial"/>
          <w:b/>
          <w:caps/>
          <w:sz w:val="26"/>
        </w:rPr>
      </w:pPr>
      <w:r w:rsidRPr="003D5538">
        <w:br w:type="page"/>
      </w:r>
    </w:p>
    <w:p w:rsidR="00B32EB8" w:rsidRPr="003D5538" w:rsidRDefault="00C17910" w:rsidP="008F0D18">
      <w:pPr>
        <w:pStyle w:val="1"/>
        <w:numPr>
          <w:ilvl w:val="0"/>
          <w:numId w:val="0"/>
        </w:numPr>
        <w:rPr>
          <w:color w:val="auto"/>
        </w:rPr>
      </w:pPr>
      <w:bookmarkStart w:id="5" w:name="_Toc492412115"/>
      <w:r w:rsidRPr="003D5538">
        <w:rPr>
          <w:color w:val="auto"/>
        </w:rPr>
        <w:lastRenderedPageBreak/>
        <w:t>Общие положения</w:t>
      </w:r>
      <w:bookmarkEnd w:id="5"/>
    </w:p>
    <w:p w:rsidR="00B32EB8" w:rsidRPr="003D5538" w:rsidRDefault="006A360A" w:rsidP="005D3DE4">
      <w:pPr>
        <w:spacing w:line="413" w:lineRule="exact"/>
        <w:ind w:firstLine="709"/>
        <w:jc w:val="both"/>
        <w:rPr>
          <w:rFonts w:ascii="Arial" w:hAnsi="Arial" w:cs="Arial"/>
          <w:szCs w:val="22"/>
        </w:rPr>
      </w:pPr>
      <w:r w:rsidRPr="003D5538">
        <w:rPr>
          <w:rFonts w:ascii="Arial" w:hAnsi="Arial" w:cs="Arial"/>
          <w:szCs w:val="22"/>
        </w:rPr>
        <w:t xml:space="preserve">Программа комплексного развития систем коммунальной инфраструктуры </w:t>
      </w:r>
      <w:r w:rsidR="008A381D" w:rsidRPr="003D5538">
        <w:rPr>
          <w:rFonts w:ascii="Arial" w:hAnsi="Arial" w:cs="Arial"/>
          <w:szCs w:val="22"/>
        </w:rPr>
        <w:t>Новотаманского</w:t>
      </w:r>
      <w:r w:rsidR="005E64DB" w:rsidRPr="003D5538">
        <w:rPr>
          <w:rFonts w:ascii="Arial" w:hAnsi="Arial" w:cs="Arial"/>
          <w:szCs w:val="22"/>
        </w:rPr>
        <w:t xml:space="preserve"> сельского поселения Темрюкского района Краснодарского края</w:t>
      </w:r>
      <w:r w:rsidRPr="003D5538">
        <w:rPr>
          <w:rFonts w:ascii="Arial" w:hAnsi="Arial" w:cs="Arial"/>
          <w:szCs w:val="22"/>
        </w:rPr>
        <w:t xml:space="preserve"> </w:t>
      </w:r>
      <w:r w:rsidR="00B32EB8" w:rsidRPr="003D5538">
        <w:rPr>
          <w:rFonts w:ascii="Arial" w:hAnsi="Arial" w:cs="Arial"/>
          <w:szCs w:val="22"/>
        </w:rPr>
        <w:t>(далее - Программа) разработана в соответствии с требованиями Градостроительного кодекса РФ, постановления Правительства РФ от 14.06.2013 № 502 «Об утверждении требований к программам комплексного развития систем коммунальной инфраструктуры поселений, городских округов». При разработке Программы принимаются следующие определения и понятия.</w:t>
      </w:r>
    </w:p>
    <w:p w:rsidR="00B32EB8" w:rsidRPr="003D5538" w:rsidRDefault="00B32EB8" w:rsidP="00B32EB8">
      <w:pPr>
        <w:tabs>
          <w:tab w:val="left" w:pos="2241"/>
          <w:tab w:val="center" w:pos="5470"/>
          <w:tab w:val="right" w:pos="9656"/>
        </w:tabs>
        <w:spacing w:line="413" w:lineRule="exact"/>
        <w:ind w:firstLine="740"/>
        <w:jc w:val="both"/>
        <w:rPr>
          <w:rFonts w:ascii="Arial" w:hAnsi="Arial" w:cs="Arial"/>
          <w:szCs w:val="22"/>
        </w:rPr>
      </w:pPr>
      <w:r w:rsidRPr="003D5538">
        <w:rPr>
          <w:rFonts w:ascii="Arial" w:hAnsi="Arial" w:cs="Arial"/>
          <w:b/>
          <w:bCs/>
          <w:szCs w:val="22"/>
        </w:rPr>
        <w:t xml:space="preserve">Программа комплексного развития систем коммунальной инфраструктуры </w:t>
      </w:r>
      <w:r w:rsidRPr="003D5538">
        <w:rPr>
          <w:rFonts w:ascii="Arial" w:hAnsi="Arial" w:cs="Arial"/>
          <w:szCs w:val="22"/>
        </w:rPr>
        <w:t>- документ, устанавливающий перечень мероприятий по строительству, реконструкции систем электро-, газо-, тепло-, водоснабжения и водоотведения, объектов, используемых для утилизации, обезвреживания и захоронения твердых бытовых отходов, которые предусмотрены соответственно схемами и программами развития единой национальной (общероссийской) электрической сети на долгосрочный период, генеральной схемой размещения объектов электроэнергетики, федеральной программой газификации, соответствующими межрегиональными, региональными программами газификации, схемами теплоснабжения, схемами водоснабжения и водоотведения, программами в области обращения с отходами.</w:t>
      </w:r>
    </w:p>
    <w:p w:rsidR="00B32EB8" w:rsidRPr="003D5538" w:rsidRDefault="00B32EB8" w:rsidP="00B32EB8">
      <w:pPr>
        <w:spacing w:line="413" w:lineRule="exact"/>
        <w:ind w:firstLine="740"/>
        <w:jc w:val="both"/>
        <w:rPr>
          <w:rFonts w:ascii="Arial" w:hAnsi="Arial" w:cs="Arial"/>
          <w:szCs w:val="22"/>
        </w:rPr>
      </w:pPr>
      <w:r w:rsidRPr="003D5538">
        <w:rPr>
          <w:rFonts w:ascii="Arial" w:hAnsi="Arial" w:cs="Arial"/>
          <w:b/>
          <w:bCs/>
          <w:szCs w:val="22"/>
        </w:rPr>
        <w:t xml:space="preserve">Система коммунальной инфраструктуры </w:t>
      </w:r>
      <w:r w:rsidRPr="003D5538">
        <w:rPr>
          <w:rFonts w:ascii="Arial" w:hAnsi="Arial" w:cs="Arial"/>
          <w:szCs w:val="22"/>
        </w:rPr>
        <w:t>- комплекс технологически связанных между собой объектов и инженерных сооружений, предназначенных для осуществления поставок товаров и оказания услуг в сферах электро-, газо-, тепло-, водоснабжения и водоотведения до точек подключения (технологического присоединения) к инженерным системам электро-, газо-, тепло-, водоснабжения и водоотведения объектов капитального строительства, а также объекты, используемые для утилизации, обезвреживания и захоронения твердых бытовых отходов.</w:t>
      </w:r>
    </w:p>
    <w:p w:rsidR="00B32EB8" w:rsidRPr="003D5538" w:rsidRDefault="00B32EB8" w:rsidP="00B32EB8">
      <w:pPr>
        <w:spacing w:line="413" w:lineRule="exact"/>
        <w:ind w:firstLine="740"/>
        <w:jc w:val="both"/>
        <w:rPr>
          <w:rFonts w:ascii="Arial" w:hAnsi="Arial" w:cs="Arial"/>
          <w:szCs w:val="22"/>
        </w:rPr>
      </w:pPr>
      <w:r w:rsidRPr="003D5538">
        <w:rPr>
          <w:rFonts w:ascii="Arial" w:hAnsi="Arial" w:cs="Arial"/>
          <w:b/>
          <w:bCs/>
          <w:szCs w:val="22"/>
        </w:rPr>
        <w:t xml:space="preserve">Инвестиционная программа организации коммунального комплекса по развитию системы коммунальной инфраструктуры </w:t>
      </w:r>
      <w:r w:rsidRPr="003D5538">
        <w:rPr>
          <w:rFonts w:ascii="Arial" w:hAnsi="Arial" w:cs="Arial"/>
          <w:szCs w:val="22"/>
        </w:rPr>
        <w:t>- программа финансирования строительства и (или) модернизации системы коммунальной инфраструктуры в целях реализации программы комплексного развития систем коммунальной инфраструктуры.</w:t>
      </w:r>
    </w:p>
    <w:p w:rsidR="00B32EB8" w:rsidRPr="003D5538" w:rsidRDefault="00B32EB8" w:rsidP="00B32EB8">
      <w:pPr>
        <w:spacing w:line="413" w:lineRule="exact"/>
        <w:ind w:firstLine="740"/>
        <w:jc w:val="both"/>
        <w:rPr>
          <w:rFonts w:ascii="Arial" w:hAnsi="Arial" w:cs="Arial"/>
          <w:szCs w:val="22"/>
        </w:rPr>
      </w:pPr>
      <w:r w:rsidRPr="003D5538">
        <w:rPr>
          <w:rFonts w:ascii="Arial" w:hAnsi="Arial" w:cs="Arial"/>
          <w:szCs w:val="22"/>
        </w:rPr>
        <w:t xml:space="preserve">Ответственность за разработку Программы и её утверждение закреплены за органами местного самоуправления. Инвестиционные программы организаций коммунального комплекса по развитию системы коммунальной инфраструктуры разрабатываются организациями коммунального комплекса, согласуется и </w:t>
      </w:r>
      <w:r w:rsidRPr="003D5538">
        <w:rPr>
          <w:rFonts w:ascii="Arial" w:hAnsi="Arial" w:cs="Arial"/>
          <w:szCs w:val="22"/>
        </w:rPr>
        <w:lastRenderedPageBreak/>
        <w:t xml:space="preserve">представляется в орган регулирования или утверждается представительным органом </w:t>
      </w:r>
      <w:r w:rsidR="005D3DE4" w:rsidRPr="003D5538">
        <w:rPr>
          <w:rFonts w:ascii="Arial" w:hAnsi="Arial" w:cs="Arial"/>
          <w:szCs w:val="22"/>
        </w:rPr>
        <w:t>муниципального образования</w:t>
      </w:r>
      <w:r w:rsidRPr="003D5538">
        <w:rPr>
          <w:rFonts w:ascii="Arial" w:hAnsi="Arial" w:cs="Arial"/>
          <w:szCs w:val="22"/>
        </w:rPr>
        <w:t>.</w:t>
      </w:r>
    </w:p>
    <w:p w:rsidR="00B32EB8" w:rsidRPr="003D5538" w:rsidRDefault="00B32EB8" w:rsidP="00B32EB8">
      <w:pPr>
        <w:spacing w:line="413" w:lineRule="exact"/>
        <w:ind w:firstLine="740"/>
        <w:jc w:val="both"/>
        <w:rPr>
          <w:rFonts w:ascii="Arial" w:hAnsi="Arial" w:cs="Arial"/>
          <w:szCs w:val="22"/>
        </w:rPr>
      </w:pPr>
      <w:r w:rsidRPr="003D5538">
        <w:rPr>
          <w:rFonts w:ascii="Arial" w:hAnsi="Arial" w:cs="Arial"/>
          <w:szCs w:val="22"/>
        </w:rPr>
        <w:t>На основании утвержденной Программы орган местного самоуправления может определять порядок и условия разработки производственных и инвестиционных программ организаций коммунального комплекса с учетом местных особенностей и муниципальных правовых актов. Программа является базовым документом для разработки инвестиционных и производственных программ организаций коммунального комплекса.</w:t>
      </w:r>
    </w:p>
    <w:p w:rsidR="00B32EB8" w:rsidRPr="003D5538" w:rsidRDefault="00B32EB8" w:rsidP="00B32EB8">
      <w:pPr>
        <w:spacing w:line="413" w:lineRule="exact"/>
        <w:ind w:firstLine="740"/>
        <w:jc w:val="both"/>
        <w:rPr>
          <w:rFonts w:ascii="Arial" w:hAnsi="Arial" w:cs="Arial"/>
          <w:szCs w:val="22"/>
        </w:rPr>
      </w:pPr>
      <w:r w:rsidRPr="003D5538">
        <w:rPr>
          <w:rFonts w:ascii="Arial" w:hAnsi="Arial" w:cs="Arial"/>
          <w:szCs w:val="22"/>
        </w:rPr>
        <w:t>Утвержденная Программа является документом, на основании которого органы местного самоуправления и организации коммунального комплекса принимают решение о подготовке проектной документации на различные виды объектов капитального строительства (объекты производственного назначения - головные объекты систем коммунальной инфраструктуры и линейные объекты систем коммунальной инфраструктуры), о подготовке проектной документации в отношении отдельных этапов строительства, реконструкции и капитального ремонта перечисленных объектов капитального строительства.</w:t>
      </w:r>
    </w:p>
    <w:p w:rsidR="00B32EB8" w:rsidRPr="003D5538" w:rsidRDefault="00B32EB8" w:rsidP="000D1F4E">
      <w:pPr>
        <w:spacing w:line="413" w:lineRule="exact"/>
        <w:ind w:firstLine="740"/>
        <w:jc w:val="both"/>
        <w:rPr>
          <w:rFonts w:ascii="Arial" w:hAnsi="Arial" w:cs="Arial"/>
          <w:szCs w:val="22"/>
        </w:rPr>
      </w:pPr>
      <w:r w:rsidRPr="003D5538">
        <w:rPr>
          <w:rFonts w:ascii="Arial" w:hAnsi="Arial" w:cs="Arial"/>
          <w:szCs w:val="22"/>
        </w:rPr>
        <w:t>Программ</w:t>
      </w:r>
      <w:r w:rsidR="00011FD8" w:rsidRPr="003D5538">
        <w:rPr>
          <w:rFonts w:ascii="Arial" w:hAnsi="Arial" w:cs="Arial"/>
          <w:szCs w:val="22"/>
        </w:rPr>
        <w:t xml:space="preserve">а </w:t>
      </w:r>
      <w:r w:rsidRPr="003D5538">
        <w:rPr>
          <w:rFonts w:ascii="Arial" w:hAnsi="Arial" w:cs="Arial"/>
          <w:szCs w:val="22"/>
        </w:rPr>
        <w:t>базируется на необходимости достижения целевых уровней индикаторов состояния коммунальной инфраструктуры</w:t>
      </w:r>
      <w:r w:rsidR="00C50C68" w:rsidRPr="003D5538">
        <w:rPr>
          <w:rFonts w:ascii="Arial" w:hAnsi="Arial" w:cs="Arial"/>
          <w:szCs w:val="22"/>
        </w:rPr>
        <w:t xml:space="preserve"> </w:t>
      </w:r>
      <w:r w:rsidR="008A381D" w:rsidRPr="003D5538">
        <w:rPr>
          <w:rFonts w:ascii="Arial" w:hAnsi="Arial" w:cs="Arial"/>
          <w:szCs w:val="22"/>
        </w:rPr>
        <w:t>Новотаманского</w:t>
      </w:r>
      <w:r w:rsidR="005E64DB" w:rsidRPr="003D5538">
        <w:rPr>
          <w:rFonts w:ascii="Arial" w:hAnsi="Arial" w:cs="Arial"/>
          <w:szCs w:val="22"/>
        </w:rPr>
        <w:t xml:space="preserve"> сельского поселения Темрюкского района Краснодарского края</w:t>
      </w:r>
      <w:r w:rsidR="005D3DE4" w:rsidRPr="003D5538">
        <w:rPr>
          <w:rFonts w:ascii="Arial" w:hAnsi="Arial" w:cs="Arial"/>
          <w:szCs w:val="22"/>
        </w:rPr>
        <w:t xml:space="preserve"> </w:t>
      </w:r>
      <w:r w:rsidR="009922E9" w:rsidRPr="003D5538">
        <w:rPr>
          <w:rFonts w:ascii="Arial" w:hAnsi="Arial" w:cs="Arial"/>
          <w:szCs w:val="22"/>
        </w:rPr>
        <w:t xml:space="preserve">(далее </w:t>
      </w:r>
      <w:r w:rsidR="00254709" w:rsidRPr="003D5538">
        <w:rPr>
          <w:rFonts w:ascii="Arial" w:hAnsi="Arial" w:cs="Arial"/>
          <w:szCs w:val="22"/>
        </w:rPr>
        <w:t xml:space="preserve">сп. </w:t>
      </w:r>
      <w:r w:rsidR="008A381D" w:rsidRPr="003D5538">
        <w:rPr>
          <w:rFonts w:ascii="Arial" w:hAnsi="Arial" w:cs="Arial"/>
          <w:szCs w:val="22"/>
        </w:rPr>
        <w:t>Новотаманское</w:t>
      </w:r>
      <w:r w:rsidR="009922E9" w:rsidRPr="003D5538">
        <w:rPr>
          <w:rFonts w:ascii="Arial" w:hAnsi="Arial" w:cs="Arial"/>
          <w:szCs w:val="22"/>
        </w:rPr>
        <w:t>),</w:t>
      </w:r>
      <w:r w:rsidRPr="003D5538">
        <w:rPr>
          <w:rFonts w:ascii="Arial" w:hAnsi="Arial" w:cs="Arial"/>
          <w:szCs w:val="22"/>
        </w:rPr>
        <w:t xml:space="preserve"> которые одновременно являются индикаторами выполнения производственных и инвестиционных программ организациями коммунального комплекса при соблюдении ограничений по финансовой нагрузке на семейные и местный бюджет, то есть при обеспечении не только технической, но и экономической доступности коммунальных услуг для потребителей. Коммунальные системы являются масштабными и капиталоемкими хозяйственными сферами. Отсюда достижение существенных изменений параметров их функционирования за ограниченный интервал времени затруднительно. Программа рассматривается на длительном временном интервале - до </w:t>
      </w:r>
      <w:r w:rsidR="00D1578C" w:rsidRPr="003D5538">
        <w:rPr>
          <w:rFonts w:ascii="Arial" w:hAnsi="Arial" w:cs="Arial"/>
          <w:szCs w:val="22"/>
        </w:rPr>
        <w:t>2030</w:t>
      </w:r>
      <w:r w:rsidRPr="003D5538">
        <w:rPr>
          <w:rFonts w:ascii="Arial" w:hAnsi="Arial" w:cs="Arial"/>
          <w:szCs w:val="22"/>
        </w:rPr>
        <w:t xml:space="preserve"> года</w:t>
      </w:r>
      <w:r w:rsidR="00E50C18" w:rsidRPr="003D5538">
        <w:rPr>
          <w:rFonts w:ascii="Arial" w:hAnsi="Arial" w:cs="Arial"/>
          <w:szCs w:val="22"/>
        </w:rPr>
        <w:t>.</w:t>
      </w:r>
    </w:p>
    <w:p w:rsidR="00B32EB8" w:rsidRPr="003D5538" w:rsidRDefault="00B32EB8" w:rsidP="00B32EB8">
      <w:pPr>
        <w:spacing w:line="413" w:lineRule="exact"/>
        <w:ind w:firstLine="740"/>
        <w:jc w:val="both"/>
        <w:rPr>
          <w:rFonts w:ascii="Arial" w:hAnsi="Arial" w:cs="Arial"/>
          <w:szCs w:val="22"/>
        </w:rPr>
      </w:pPr>
      <w:r w:rsidRPr="003D5538">
        <w:rPr>
          <w:rFonts w:ascii="Arial" w:hAnsi="Arial" w:cs="Arial"/>
          <w:szCs w:val="22"/>
        </w:rPr>
        <w:t xml:space="preserve">Целью разработки Программы является обеспечение надежности, качества и эффективности работы коммунального комплекса в соответствии с планируемыми потребностями развития </w:t>
      </w:r>
      <w:r w:rsidR="00254709" w:rsidRPr="003D5538">
        <w:rPr>
          <w:rFonts w:ascii="Arial" w:hAnsi="Arial" w:cs="Arial"/>
          <w:szCs w:val="22"/>
        </w:rPr>
        <w:t xml:space="preserve">сп. </w:t>
      </w:r>
      <w:r w:rsidR="008A381D" w:rsidRPr="003D5538">
        <w:rPr>
          <w:rFonts w:ascii="Arial" w:hAnsi="Arial" w:cs="Arial"/>
          <w:szCs w:val="22"/>
        </w:rPr>
        <w:t>Новотаманское</w:t>
      </w:r>
      <w:r w:rsidR="00081254" w:rsidRPr="003D5538">
        <w:rPr>
          <w:rFonts w:ascii="Arial" w:hAnsi="Arial" w:cs="Arial"/>
          <w:szCs w:val="22"/>
        </w:rPr>
        <w:t xml:space="preserve"> </w:t>
      </w:r>
      <w:r w:rsidRPr="003D5538">
        <w:rPr>
          <w:rFonts w:ascii="Arial" w:hAnsi="Arial" w:cs="Arial"/>
          <w:szCs w:val="22"/>
        </w:rPr>
        <w:t>на период 201</w:t>
      </w:r>
      <w:r w:rsidR="000D1F4E" w:rsidRPr="003D5538">
        <w:rPr>
          <w:rFonts w:ascii="Arial" w:hAnsi="Arial" w:cs="Arial"/>
          <w:szCs w:val="22"/>
        </w:rPr>
        <w:t>7</w:t>
      </w:r>
      <w:r w:rsidRPr="003D5538">
        <w:rPr>
          <w:rFonts w:ascii="Arial" w:hAnsi="Arial" w:cs="Arial"/>
          <w:szCs w:val="22"/>
        </w:rPr>
        <w:t>-</w:t>
      </w:r>
      <w:r w:rsidR="00D1578C" w:rsidRPr="003D5538">
        <w:rPr>
          <w:rFonts w:ascii="Arial" w:hAnsi="Arial" w:cs="Arial"/>
          <w:szCs w:val="22"/>
        </w:rPr>
        <w:t>2030</w:t>
      </w:r>
      <w:r w:rsidRPr="003D5538">
        <w:rPr>
          <w:rFonts w:ascii="Arial" w:hAnsi="Arial" w:cs="Arial"/>
          <w:szCs w:val="22"/>
        </w:rPr>
        <w:t xml:space="preserve"> гг., а также повышение качества жизни населения </w:t>
      </w:r>
      <w:r w:rsidR="00254709" w:rsidRPr="003D5538">
        <w:rPr>
          <w:rFonts w:ascii="Arial" w:hAnsi="Arial" w:cs="Arial"/>
          <w:szCs w:val="22"/>
        </w:rPr>
        <w:t xml:space="preserve">сп. </w:t>
      </w:r>
      <w:r w:rsidR="008A381D" w:rsidRPr="003D5538">
        <w:rPr>
          <w:rFonts w:ascii="Arial" w:hAnsi="Arial" w:cs="Arial"/>
          <w:szCs w:val="22"/>
        </w:rPr>
        <w:t>Новотаманское</w:t>
      </w:r>
      <w:r w:rsidR="00755EE2" w:rsidRPr="003D5538">
        <w:rPr>
          <w:rFonts w:ascii="Arial" w:hAnsi="Arial" w:cs="Arial"/>
          <w:szCs w:val="22"/>
        </w:rPr>
        <w:t xml:space="preserve"> </w:t>
      </w:r>
      <w:r w:rsidRPr="003D5538">
        <w:rPr>
          <w:rFonts w:ascii="Arial" w:hAnsi="Arial" w:cs="Arial"/>
          <w:szCs w:val="22"/>
        </w:rPr>
        <w:t>за счёт реализации мероприятий по развитию инженерной инфраструктуры.</w:t>
      </w:r>
    </w:p>
    <w:p w:rsidR="00B32EB8" w:rsidRPr="003D5538" w:rsidRDefault="00B32EB8" w:rsidP="00B32EB8">
      <w:pPr>
        <w:spacing w:line="413" w:lineRule="exact"/>
        <w:ind w:firstLine="740"/>
        <w:jc w:val="both"/>
        <w:rPr>
          <w:rFonts w:ascii="Arial" w:hAnsi="Arial" w:cs="Arial"/>
          <w:szCs w:val="22"/>
        </w:rPr>
      </w:pPr>
      <w:r w:rsidRPr="003D5538">
        <w:rPr>
          <w:rFonts w:ascii="Arial" w:hAnsi="Arial" w:cs="Arial"/>
          <w:szCs w:val="22"/>
        </w:rPr>
        <w:t xml:space="preserve">Программа представляет собой увязанный по задачам, ресурсам и срокам осуществления перечень мероприятий, направленных на обеспечение функционирования и развития коммунальной инфраструктуры </w:t>
      </w:r>
      <w:r w:rsidR="00254709" w:rsidRPr="003D5538">
        <w:rPr>
          <w:rFonts w:ascii="Arial" w:hAnsi="Arial" w:cs="Arial"/>
          <w:szCs w:val="22"/>
        </w:rPr>
        <w:t xml:space="preserve">сп. </w:t>
      </w:r>
      <w:r w:rsidR="008A381D" w:rsidRPr="003D5538">
        <w:rPr>
          <w:rFonts w:ascii="Arial" w:hAnsi="Arial" w:cs="Arial"/>
          <w:szCs w:val="22"/>
        </w:rPr>
        <w:t>Новотаманское</w:t>
      </w:r>
      <w:r w:rsidRPr="003D5538">
        <w:rPr>
          <w:rFonts w:ascii="Arial" w:hAnsi="Arial" w:cs="Arial"/>
          <w:szCs w:val="22"/>
        </w:rPr>
        <w:t>.</w:t>
      </w:r>
    </w:p>
    <w:p w:rsidR="00B32EB8" w:rsidRPr="003D5538" w:rsidRDefault="00B32EB8" w:rsidP="00B32EB8">
      <w:pPr>
        <w:spacing w:line="418" w:lineRule="exact"/>
        <w:ind w:firstLine="740"/>
        <w:rPr>
          <w:rFonts w:ascii="Arial" w:hAnsi="Arial" w:cs="Arial"/>
          <w:szCs w:val="22"/>
        </w:rPr>
      </w:pPr>
      <w:r w:rsidRPr="003D5538">
        <w:rPr>
          <w:rFonts w:ascii="Arial" w:hAnsi="Arial" w:cs="Arial"/>
          <w:szCs w:val="22"/>
        </w:rPr>
        <w:t>Основными задачами Программы являются:</w:t>
      </w:r>
    </w:p>
    <w:p w:rsidR="00B32EB8" w:rsidRPr="003D5538" w:rsidRDefault="00B32EB8" w:rsidP="005859D9">
      <w:pPr>
        <w:numPr>
          <w:ilvl w:val="0"/>
          <w:numId w:val="3"/>
        </w:numPr>
        <w:tabs>
          <w:tab w:val="left" w:pos="426"/>
        </w:tabs>
        <w:spacing w:line="418" w:lineRule="exact"/>
        <w:jc w:val="both"/>
        <w:rPr>
          <w:rFonts w:ascii="Arial" w:hAnsi="Arial" w:cs="Arial"/>
          <w:szCs w:val="22"/>
        </w:rPr>
      </w:pPr>
      <w:r w:rsidRPr="003D5538">
        <w:rPr>
          <w:rFonts w:ascii="Arial" w:hAnsi="Arial" w:cs="Arial"/>
          <w:szCs w:val="22"/>
        </w:rPr>
        <w:t>инженерно-техническая оптимизация систем коммунальной инфраструктуры;</w:t>
      </w:r>
    </w:p>
    <w:p w:rsidR="00B32EB8" w:rsidRPr="003D5538" w:rsidRDefault="00B32EB8" w:rsidP="005859D9">
      <w:pPr>
        <w:numPr>
          <w:ilvl w:val="0"/>
          <w:numId w:val="3"/>
        </w:numPr>
        <w:tabs>
          <w:tab w:val="left" w:pos="426"/>
        </w:tabs>
        <w:spacing w:line="418" w:lineRule="exact"/>
        <w:jc w:val="both"/>
        <w:rPr>
          <w:rFonts w:ascii="Arial" w:hAnsi="Arial" w:cs="Arial"/>
          <w:szCs w:val="22"/>
        </w:rPr>
      </w:pPr>
      <w:r w:rsidRPr="003D5538">
        <w:rPr>
          <w:rFonts w:ascii="Arial" w:hAnsi="Arial" w:cs="Arial"/>
          <w:szCs w:val="22"/>
        </w:rPr>
        <w:lastRenderedPageBreak/>
        <w:t>взаимоувязанное по срокам и объемам финансирования перспективное планирование развития систем коммунальной инфраструктуры;</w:t>
      </w:r>
    </w:p>
    <w:p w:rsidR="00B32EB8" w:rsidRPr="003D5538" w:rsidRDefault="00B32EB8" w:rsidP="005859D9">
      <w:pPr>
        <w:numPr>
          <w:ilvl w:val="0"/>
          <w:numId w:val="3"/>
        </w:numPr>
        <w:tabs>
          <w:tab w:val="left" w:pos="426"/>
        </w:tabs>
        <w:spacing w:line="418" w:lineRule="exact"/>
        <w:jc w:val="both"/>
        <w:rPr>
          <w:rFonts w:ascii="Arial" w:hAnsi="Arial" w:cs="Arial"/>
          <w:szCs w:val="22"/>
        </w:rPr>
      </w:pPr>
      <w:r w:rsidRPr="003D5538">
        <w:rPr>
          <w:rFonts w:ascii="Arial" w:hAnsi="Arial" w:cs="Arial"/>
          <w:szCs w:val="22"/>
        </w:rPr>
        <w:t>разработка мероприятий по комплексной реконструкции и модернизации систем коммунальной инфраструктуры;</w:t>
      </w:r>
    </w:p>
    <w:p w:rsidR="00B32EB8" w:rsidRPr="003D5538" w:rsidRDefault="00B32EB8" w:rsidP="005859D9">
      <w:pPr>
        <w:numPr>
          <w:ilvl w:val="0"/>
          <w:numId w:val="3"/>
        </w:numPr>
        <w:tabs>
          <w:tab w:val="left" w:pos="426"/>
        </w:tabs>
        <w:spacing w:line="418" w:lineRule="exact"/>
        <w:jc w:val="both"/>
        <w:rPr>
          <w:rFonts w:ascii="Arial" w:hAnsi="Arial" w:cs="Arial"/>
          <w:szCs w:val="22"/>
        </w:rPr>
      </w:pPr>
      <w:r w:rsidRPr="003D5538">
        <w:rPr>
          <w:rFonts w:ascii="Arial" w:hAnsi="Arial" w:cs="Arial"/>
          <w:szCs w:val="22"/>
        </w:rPr>
        <w:t>повышение надежности коммунальных систем и качества коммунальных услуг;</w:t>
      </w:r>
    </w:p>
    <w:p w:rsidR="00B32EB8" w:rsidRPr="003D5538" w:rsidRDefault="00B32EB8" w:rsidP="005859D9">
      <w:pPr>
        <w:numPr>
          <w:ilvl w:val="0"/>
          <w:numId w:val="3"/>
        </w:numPr>
        <w:tabs>
          <w:tab w:val="left" w:pos="426"/>
        </w:tabs>
        <w:spacing w:line="418" w:lineRule="exact"/>
        <w:jc w:val="both"/>
        <w:rPr>
          <w:rFonts w:ascii="Arial" w:hAnsi="Arial" w:cs="Arial"/>
          <w:szCs w:val="22"/>
        </w:rPr>
      </w:pPr>
      <w:r w:rsidRPr="003D5538">
        <w:rPr>
          <w:rFonts w:ascii="Arial" w:hAnsi="Arial" w:cs="Arial"/>
          <w:szCs w:val="22"/>
        </w:rPr>
        <w:t>совершенствование механизмов развития энергосбережения и повышение энергоэффективности коммунальной инфраструктуры;</w:t>
      </w:r>
    </w:p>
    <w:p w:rsidR="00B32EB8" w:rsidRPr="003D5538" w:rsidRDefault="00B32EB8" w:rsidP="005859D9">
      <w:pPr>
        <w:numPr>
          <w:ilvl w:val="0"/>
          <w:numId w:val="3"/>
        </w:numPr>
        <w:tabs>
          <w:tab w:val="left" w:pos="426"/>
        </w:tabs>
        <w:spacing w:line="418" w:lineRule="exact"/>
        <w:jc w:val="both"/>
        <w:rPr>
          <w:rFonts w:ascii="Arial" w:hAnsi="Arial" w:cs="Arial"/>
          <w:szCs w:val="22"/>
        </w:rPr>
      </w:pPr>
      <w:r w:rsidRPr="003D5538">
        <w:rPr>
          <w:rFonts w:ascii="Arial" w:hAnsi="Arial" w:cs="Arial"/>
          <w:szCs w:val="22"/>
        </w:rPr>
        <w:t>повышение инвестиционной привлекательности коммунальной инфраструктуры;</w:t>
      </w:r>
    </w:p>
    <w:p w:rsidR="00B32EB8" w:rsidRPr="003D5538" w:rsidRDefault="00B32EB8" w:rsidP="005859D9">
      <w:pPr>
        <w:numPr>
          <w:ilvl w:val="0"/>
          <w:numId w:val="3"/>
        </w:numPr>
        <w:tabs>
          <w:tab w:val="left" w:pos="426"/>
        </w:tabs>
        <w:spacing w:line="418" w:lineRule="exact"/>
        <w:jc w:val="both"/>
        <w:rPr>
          <w:rFonts w:ascii="Arial" w:hAnsi="Arial" w:cs="Arial"/>
          <w:szCs w:val="22"/>
        </w:rPr>
      </w:pPr>
      <w:r w:rsidRPr="003D5538">
        <w:rPr>
          <w:rFonts w:ascii="Arial" w:hAnsi="Arial" w:cs="Arial"/>
          <w:szCs w:val="22"/>
        </w:rPr>
        <w:t>обеспечение сбалансированности интересов субъектов коммунальной инфраструктуры и потребителей.</w:t>
      </w:r>
    </w:p>
    <w:p w:rsidR="00B32EB8" w:rsidRPr="003D5538" w:rsidRDefault="00B32EB8" w:rsidP="00172E76">
      <w:pPr>
        <w:tabs>
          <w:tab w:val="left" w:pos="426"/>
        </w:tabs>
        <w:spacing w:line="418" w:lineRule="exact"/>
        <w:ind w:left="40"/>
        <w:jc w:val="center"/>
        <w:rPr>
          <w:rFonts w:ascii="Arial" w:hAnsi="Arial" w:cs="Arial"/>
          <w:szCs w:val="22"/>
        </w:rPr>
      </w:pPr>
      <w:r w:rsidRPr="003D5538">
        <w:rPr>
          <w:rFonts w:ascii="Arial" w:hAnsi="Arial" w:cs="Arial"/>
          <w:szCs w:val="22"/>
        </w:rPr>
        <w:t>Формирование и реализация Программы базируются на следующих принципах:</w:t>
      </w:r>
    </w:p>
    <w:p w:rsidR="00B32EB8" w:rsidRPr="003D5538" w:rsidRDefault="00B32EB8" w:rsidP="005859D9">
      <w:pPr>
        <w:numPr>
          <w:ilvl w:val="0"/>
          <w:numId w:val="3"/>
        </w:numPr>
        <w:tabs>
          <w:tab w:val="left" w:pos="426"/>
        </w:tabs>
        <w:spacing w:line="418" w:lineRule="exact"/>
        <w:jc w:val="both"/>
        <w:rPr>
          <w:rFonts w:ascii="Arial" w:hAnsi="Arial" w:cs="Arial"/>
          <w:szCs w:val="22"/>
        </w:rPr>
      </w:pPr>
      <w:r w:rsidRPr="003D5538">
        <w:rPr>
          <w:rFonts w:ascii="Arial" w:hAnsi="Arial" w:cs="Arial"/>
          <w:szCs w:val="22"/>
        </w:rPr>
        <w:t>целевом - мероприятия и решения Программы должны обеспечивать достижение поставленных целей;</w:t>
      </w:r>
    </w:p>
    <w:p w:rsidR="00B32EB8" w:rsidRPr="003D5538" w:rsidRDefault="00B32EB8" w:rsidP="005859D9">
      <w:pPr>
        <w:numPr>
          <w:ilvl w:val="0"/>
          <w:numId w:val="3"/>
        </w:numPr>
        <w:tabs>
          <w:tab w:val="left" w:pos="426"/>
        </w:tabs>
        <w:spacing w:line="418" w:lineRule="exact"/>
        <w:jc w:val="both"/>
        <w:rPr>
          <w:rFonts w:ascii="Arial" w:hAnsi="Arial" w:cs="Arial"/>
          <w:szCs w:val="22"/>
        </w:rPr>
      </w:pPr>
      <w:r w:rsidRPr="003D5538">
        <w:rPr>
          <w:rFonts w:ascii="Arial" w:hAnsi="Arial" w:cs="Arial"/>
          <w:szCs w:val="22"/>
        </w:rPr>
        <w:t>системности - рассмотрение всех субъектов коммунальной инфраструктуры как единой системы с учетом взаимного влияния всех элементов Программы друг на друга;</w:t>
      </w:r>
    </w:p>
    <w:p w:rsidR="00B32EB8" w:rsidRPr="003D5538" w:rsidRDefault="00B32EB8" w:rsidP="005859D9">
      <w:pPr>
        <w:numPr>
          <w:ilvl w:val="0"/>
          <w:numId w:val="3"/>
        </w:numPr>
        <w:tabs>
          <w:tab w:val="left" w:pos="426"/>
        </w:tabs>
        <w:spacing w:line="418" w:lineRule="exact"/>
        <w:jc w:val="both"/>
        <w:rPr>
          <w:rFonts w:ascii="Arial" w:hAnsi="Arial" w:cs="Arial"/>
          <w:szCs w:val="22"/>
        </w:rPr>
      </w:pPr>
      <w:r w:rsidRPr="003D5538">
        <w:rPr>
          <w:rFonts w:ascii="Arial" w:hAnsi="Arial" w:cs="Arial"/>
          <w:szCs w:val="22"/>
        </w:rPr>
        <w:t xml:space="preserve">комплексности - формирование Программы в увязке с различными целевыми программами (областными, муниципальными, предприятий и организаций), реализуемыми на территории </w:t>
      </w:r>
      <w:r w:rsidR="00254709" w:rsidRPr="003D5538">
        <w:rPr>
          <w:rFonts w:ascii="Arial" w:hAnsi="Arial" w:cs="Arial"/>
          <w:szCs w:val="22"/>
        </w:rPr>
        <w:t xml:space="preserve">сп. </w:t>
      </w:r>
      <w:r w:rsidR="008A381D" w:rsidRPr="003D5538">
        <w:rPr>
          <w:rFonts w:ascii="Arial" w:hAnsi="Arial" w:cs="Arial"/>
          <w:szCs w:val="22"/>
        </w:rPr>
        <w:t>Новотаманское</w:t>
      </w:r>
      <w:r w:rsidRPr="003D5538">
        <w:rPr>
          <w:rFonts w:ascii="Arial" w:hAnsi="Arial" w:cs="Arial"/>
          <w:szCs w:val="22"/>
        </w:rPr>
        <w:t>.</w:t>
      </w:r>
    </w:p>
    <w:p w:rsidR="00B32EB8" w:rsidRPr="003D5538" w:rsidRDefault="00B32EB8" w:rsidP="001B3A13">
      <w:pPr>
        <w:tabs>
          <w:tab w:val="left" w:pos="426"/>
        </w:tabs>
        <w:spacing w:line="418" w:lineRule="exact"/>
        <w:ind w:firstLine="740"/>
        <w:jc w:val="both"/>
        <w:rPr>
          <w:rFonts w:ascii="Arial" w:hAnsi="Arial" w:cs="Arial"/>
          <w:szCs w:val="22"/>
        </w:rPr>
      </w:pPr>
      <w:r w:rsidRPr="003D5538">
        <w:rPr>
          <w:rFonts w:ascii="Arial" w:hAnsi="Arial" w:cs="Arial"/>
          <w:szCs w:val="22"/>
        </w:rPr>
        <w:t>Программа разработана в соответствии со следующими нормативно-правовыми актами и документами:</w:t>
      </w:r>
    </w:p>
    <w:p w:rsidR="00B32EB8" w:rsidRPr="003D5538" w:rsidRDefault="00B32EB8" w:rsidP="005859D9">
      <w:pPr>
        <w:numPr>
          <w:ilvl w:val="0"/>
          <w:numId w:val="3"/>
        </w:numPr>
        <w:tabs>
          <w:tab w:val="left" w:pos="426"/>
        </w:tabs>
        <w:spacing w:line="418" w:lineRule="exact"/>
        <w:jc w:val="both"/>
        <w:rPr>
          <w:rFonts w:ascii="Arial" w:hAnsi="Arial" w:cs="Arial"/>
          <w:szCs w:val="22"/>
        </w:rPr>
      </w:pPr>
      <w:r w:rsidRPr="003D5538">
        <w:rPr>
          <w:rFonts w:ascii="Arial" w:hAnsi="Arial" w:cs="Arial"/>
          <w:szCs w:val="22"/>
        </w:rPr>
        <w:t>Федеральным Законом от 21.07.2007 года № 185-ФЗ «О Фонде содействия реформированию жилищно-коммунального хозяйства»;</w:t>
      </w:r>
    </w:p>
    <w:p w:rsidR="00A06718" w:rsidRPr="003D5538" w:rsidRDefault="00A06718" w:rsidP="00A06718">
      <w:pPr>
        <w:numPr>
          <w:ilvl w:val="0"/>
          <w:numId w:val="3"/>
        </w:numPr>
        <w:tabs>
          <w:tab w:val="left" w:pos="426"/>
        </w:tabs>
        <w:spacing w:line="418" w:lineRule="exact"/>
        <w:jc w:val="both"/>
        <w:rPr>
          <w:rFonts w:ascii="Arial" w:hAnsi="Arial" w:cs="Arial"/>
          <w:szCs w:val="22"/>
        </w:rPr>
      </w:pPr>
      <w:r w:rsidRPr="003D5538">
        <w:rPr>
          <w:rFonts w:ascii="Arial" w:hAnsi="Arial" w:cs="Arial"/>
          <w:szCs w:val="22"/>
        </w:rPr>
        <w:t>Указом Президента Российской Федерации от 04.06.2008 года № 889 «О некоторых мерах по повышению энергетической и экологической эффективности российской экономики»;</w:t>
      </w:r>
    </w:p>
    <w:p w:rsidR="00B32EB8" w:rsidRPr="003D5538" w:rsidRDefault="00B32EB8" w:rsidP="005859D9">
      <w:pPr>
        <w:numPr>
          <w:ilvl w:val="0"/>
          <w:numId w:val="3"/>
        </w:numPr>
        <w:tabs>
          <w:tab w:val="left" w:pos="426"/>
        </w:tabs>
        <w:spacing w:line="418" w:lineRule="exact"/>
        <w:jc w:val="both"/>
        <w:rPr>
          <w:rFonts w:ascii="Arial" w:hAnsi="Arial" w:cs="Arial"/>
          <w:szCs w:val="22"/>
        </w:rPr>
      </w:pPr>
      <w:r w:rsidRPr="003D5538">
        <w:rPr>
          <w:rFonts w:ascii="Arial" w:hAnsi="Arial" w:cs="Arial"/>
          <w:szCs w:val="22"/>
        </w:rPr>
        <w:t>Постановлением Правительства РФ от 14.06.2013 года № 502 «Об утверждении требований к программам комплексного развития систем коммунальной инфраструктуры поселений, городских округов»;</w:t>
      </w:r>
    </w:p>
    <w:p w:rsidR="001B3A13" w:rsidRPr="003D5538" w:rsidRDefault="00B32EB8" w:rsidP="005859D9">
      <w:pPr>
        <w:numPr>
          <w:ilvl w:val="0"/>
          <w:numId w:val="3"/>
        </w:numPr>
        <w:tabs>
          <w:tab w:val="left" w:pos="426"/>
        </w:tabs>
        <w:spacing w:line="418" w:lineRule="exact"/>
        <w:jc w:val="both"/>
        <w:rPr>
          <w:rFonts w:ascii="Arial" w:hAnsi="Arial" w:cs="Arial"/>
          <w:szCs w:val="22"/>
        </w:rPr>
      </w:pPr>
      <w:r w:rsidRPr="003D5538">
        <w:rPr>
          <w:rFonts w:ascii="Arial" w:hAnsi="Arial" w:cs="Arial"/>
          <w:szCs w:val="22"/>
        </w:rPr>
        <w:t>Постановлением Правительства РФ от 09.06.2007 года № 360 «Об утверждении правил заключения и исполнения публичных договоров о подключении к системам коммунальной инфраструктуры»;</w:t>
      </w:r>
    </w:p>
    <w:p w:rsidR="00B32EB8" w:rsidRPr="003D5538" w:rsidRDefault="00B32EB8" w:rsidP="005859D9">
      <w:pPr>
        <w:numPr>
          <w:ilvl w:val="0"/>
          <w:numId w:val="3"/>
        </w:numPr>
        <w:tabs>
          <w:tab w:val="left" w:pos="426"/>
        </w:tabs>
        <w:spacing w:line="418" w:lineRule="exact"/>
        <w:jc w:val="both"/>
        <w:rPr>
          <w:rFonts w:ascii="Arial" w:hAnsi="Arial" w:cs="Arial"/>
          <w:szCs w:val="22"/>
        </w:rPr>
      </w:pPr>
      <w:r w:rsidRPr="003D5538">
        <w:rPr>
          <w:rFonts w:ascii="Arial" w:hAnsi="Arial" w:cs="Arial"/>
          <w:szCs w:val="22"/>
        </w:rPr>
        <w:t>Постановлением Правительства РФ от 23.07.2007 года № 464 «Правила</w:t>
      </w:r>
      <w:r w:rsidR="001B3A13" w:rsidRPr="003D5538">
        <w:rPr>
          <w:rFonts w:ascii="Arial" w:hAnsi="Arial" w:cs="Arial"/>
          <w:szCs w:val="22"/>
        </w:rPr>
        <w:t xml:space="preserve"> </w:t>
      </w:r>
      <w:r w:rsidRPr="003D5538">
        <w:rPr>
          <w:rFonts w:ascii="Arial" w:hAnsi="Arial" w:cs="Arial"/>
          <w:szCs w:val="22"/>
        </w:rPr>
        <w:t>финансирования инвестиционных программ коммунального комплекса - производителей товаров и услуг в сфере электро- и (или) теплоснабжения»;</w:t>
      </w:r>
    </w:p>
    <w:p w:rsidR="00B32EB8" w:rsidRPr="003D5538" w:rsidRDefault="00B32EB8" w:rsidP="005859D9">
      <w:pPr>
        <w:numPr>
          <w:ilvl w:val="0"/>
          <w:numId w:val="3"/>
        </w:numPr>
        <w:tabs>
          <w:tab w:val="left" w:pos="426"/>
          <w:tab w:val="left" w:pos="717"/>
        </w:tabs>
        <w:spacing w:line="413" w:lineRule="exact"/>
        <w:jc w:val="both"/>
        <w:rPr>
          <w:rFonts w:ascii="Arial" w:hAnsi="Arial" w:cs="Arial"/>
          <w:szCs w:val="22"/>
        </w:rPr>
      </w:pPr>
      <w:r w:rsidRPr="003D5538">
        <w:rPr>
          <w:rFonts w:ascii="Arial" w:hAnsi="Arial" w:cs="Arial"/>
          <w:szCs w:val="22"/>
        </w:rPr>
        <w:lastRenderedPageBreak/>
        <w:t>Постановлением Правительства РФ от 14.07.2008 года № 520 «Об основах ценообразования и порядке регулирования тарифов, надбавок и предельных индексов в сфере деятельности организаций коммунального комплекса»;</w:t>
      </w:r>
    </w:p>
    <w:p w:rsidR="00B32EB8" w:rsidRPr="003D5538" w:rsidRDefault="00B32EB8" w:rsidP="005859D9">
      <w:pPr>
        <w:numPr>
          <w:ilvl w:val="0"/>
          <w:numId w:val="3"/>
        </w:numPr>
        <w:tabs>
          <w:tab w:val="left" w:pos="426"/>
          <w:tab w:val="left" w:pos="717"/>
        </w:tabs>
        <w:spacing w:line="413" w:lineRule="exact"/>
        <w:jc w:val="both"/>
        <w:rPr>
          <w:rFonts w:ascii="Arial" w:hAnsi="Arial" w:cs="Arial"/>
          <w:szCs w:val="22"/>
        </w:rPr>
      </w:pPr>
      <w:r w:rsidRPr="003D5538">
        <w:rPr>
          <w:rFonts w:ascii="Arial" w:hAnsi="Arial" w:cs="Arial"/>
          <w:szCs w:val="22"/>
        </w:rPr>
        <w:t>Постановлением Правительства РФ от 06.05.2011 года № 354 «О предоставлении коммунальных услуг собственникам и пользователям помещений в многоквартирных домах и жилых домов»;</w:t>
      </w:r>
    </w:p>
    <w:p w:rsidR="00B32EB8" w:rsidRPr="003D5538" w:rsidRDefault="00B32EB8" w:rsidP="005859D9">
      <w:pPr>
        <w:numPr>
          <w:ilvl w:val="0"/>
          <w:numId w:val="3"/>
        </w:numPr>
        <w:tabs>
          <w:tab w:val="left" w:pos="426"/>
          <w:tab w:val="left" w:pos="717"/>
        </w:tabs>
        <w:spacing w:line="413" w:lineRule="exact"/>
        <w:jc w:val="both"/>
        <w:rPr>
          <w:rFonts w:ascii="Arial" w:hAnsi="Arial" w:cs="Arial"/>
          <w:szCs w:val="22"/>
        </w:rPr>
      </w:pPr>
      <w:r w:rsidRPr="003D5538">
        <w:rPr>
          <w:rFonts w:ascii="Arial" w:hAnsi="Arial" w:cs="Arial"/>
          <w:szCs w:val="22"/>
        </w:rPr>
        <w:t>Приказом Министерства регионального развития РФ от 14.04.2008 года № 48 «Об утверждении Методики проведения мониторинга выполнения производственных и инвестиционных программ организаций коммунального комплекса»;</w:t>
      </w:r>
    </w:p>
    <w:p w:rsidR="00DF7D2F" w:rsidRPr="003D5538" w:rsidRDefault="00B32EB8" w:rsidP="00ED6B06">
      <w:pPr>
        <w:numPr>
          <w:ilvl w:val="0"/>
          <w:numId w:val="3"/>
        </w:numPr>
        <w:tabs>
          <w:tab w:val="left" w:pos="426"/>
          <w:tab w:val="left" w:pos="717"/>
        </w:tabs>
        <w:spacing w:line="413" w:lineRule="exact"/>
        <w:jc w:val="both"/>
        <w:rPr>
          <w:rFonts w:ascii="Arial" w:hAnsi="Arial" w:cs="Arial"/>
          <w:szCs w:val="22"/>
        </w:rPr>
      </w:pPr>
      <w:r w:rsidRPr="003D5538">
        <w:rPr>
          <w:rFonts w:ascii="Arial" w:hAnsi="Arial" w:cs="Arial"/>
          <w:szCs w:val="22"/>
        </w:rPr>
        <w:t xml:space="preserve">Приказом </w:t>
      </w:r>
      <w:r w:rsidR="00A06718" w:rsidRPr="003D5538">
        <w:rPr>
          <w:rFonts w:ascii="Arial" w:hAnsi="Arial" w:cs="Arial"/>
          <w:szCs w:val="22"/>
        </w:rPr>
        <w:t>Госстроя от 01.10.2013 N 359/ГС «Об утверждении методических рекомендаций по разработке программ комплексного развития систем коммунальной инфраструктуры поселений, городских округов».</w:t>
      </w:r>
    </w:p>
    <w:p w:rsidR="00C17910" w:rsidRPr="003D5538" w:rsidRDefault="00C17910">
      <w:pPr>
        <w:rPr>
          <w:rFonts w:ascii="Arial" w:hAnsi="Arial"/>
          <w:b/>
          <w:bCs/>
          <w:caps/>
          <w:sz w:val="28"/>
          <w:szCs w:val="28"/>
        </w:rPr>
      </w:pPr>
      <w:r w:rsidRPr="003D5538">
        <w:br w:type="page"/>
      </w:r>
    </w:p>
    <w:p w:rsidR="007E3E65" w:rsidRPr="003D5538" w:rsidRDefault="007E3E65" w:rsidP="007544F0">
      <w:pPr>
        <w:pStyle w:val="1"/>
        <w:rPr>
          <w:color w:val="auto"/>
        </w:rPr>
      </w:pPr>
      <w:bookmarkStart w:id="6" w:name="_Toc492412116"/>
      <w:bookmarkStart w:id="7" w:name="_Toc461210353"/>
      <w:bookmarkStart w:id="8" w:name="_Toc463388956"/>
      <w:r w:rsidRPr="003D5538">
        <w:rPr>
          <w:color w:val="auto"/>
        </w:rPr>
        <w:lastRenderedPageBreak/>
        <w:t>Характеристика существующего состояния систем коммунальной инфраструктуры</w:t>
      </w:r>
      <w:bookmarkEnd w:id="6"/>
      <w:r w:rsidRPr="003D5538">
        <w:rPr>
          <w:color w:val="auto"/>
        </w:rPr>
        <w:t xml:space="preserve"> </w:t>
      </w:r>
    </w:p>
    <w:p w:rsidR="003A721D" w:rsidRPr="003D5538" w:rsidRDefault="003A721D" w:rsidP="007844A9">
      <w:pPr>
        <w:pStyle w:val="2"/>
        <w:numPr>
          <w:ilvl w:val="1"/>
          <w:numId w:val="17"/>
        </w:numPr>
        <w:rPr>
          <w:color w:val="auto"/>
        </w:rPr>
      </w:pPr>
      <w:bookmarkStart w:id="9" w:name="_Toc492412117"/>
      <w:r w:rsidRPr="003D5538">
        <w:rPr>
          <w:color w:val="auto"/>
        </w:rPr>
        <w:t>Система централизованного теплоснабжения</w:t>
      </w:r>
      <w:bookmarkEnd w:id="9"/>
      <w:r w:rsidRPr="003D5538">
        <w:rPr>
          <w:color w:val="auto"/>
        </w:rPr>
        <w:t xml:space="preserve"> </w:t>
      </w:r>
    </w:p>
    <w:p w:rsidR="001363BC" w:rsidRPr="003D5538" w:rsidRDefault="001363BC" w:rsidP="001363BC">
      <w:pPr>
        <w:spacing w:line="360" w:lineRule="auto"/>
        <w:ind w:firstLine="709"/>
        <w:jc w:val="both"/>
        <w:rPr>
          <w:rFonts w:ascii="Arial" w:hAnsi="Arial" w:cs="Arial"/>
        </w:rPr>
      </w:pPr>
      <w:r w:rsidRPr="003D5538">
        <w:rPr>
          <w:rFonts w:ascii="Arial" w:hAnsi="Arial" w:cs="Arial"/>
        </w:rPr>
        <w:t>Централизованное теплоснабжение на территории Новотаманского сельского поселения отсутствует.</w:t>
      </w:r>
    </w:p>
    <w:p w:rsidR="003A721D" w:rsidRPr="003D5538" w:rsidRDefault="003A721D" w:rsidP="003A721D">
      <w:pPr>
        <w:pStyle w:val="2"/>
        <w:rPr>
          <w:color w:val="auto"/>
        </w:rPr>
      </w:pPr>
      <w:bookmarkStart w:id="10" w:name="_Toc492412118"/>
      <w:r w:rsidRPr="003D5538">
        <w:rPr>
          <w:color w:val="auto"/>
        </w:rPr>
        <w:t>Система водоснабжения</w:t>
      </w:r>
      <w:bookmarkEnd w:id="10"/>
      <w:r w:rsidRPr="003D5538">
        <w:rPr>
          <w:color w:val="auto"/>
        </w:rPr>
        <w:t xml:space="preserve"> </w:t>
      </w:r>
    </w:p>
    <w:p w:rsidR="001363BC" w:rsidRPr="003D5538" w:rsidRDefault="001363BC" w:rsidP="001363BC">
      <w:pPr>
        <w:autoSpaceDE w:val="0"/>
        <w:autoSpaceDN w:val="0"/>
        <w:adjustRightInd w:val="0"/>
        <w:spacing w:line="360" w:lineRule="auto"/>
        <w:ind w:firstLine="720"/>
        <w:jc w:val="both"/>
        <w:rPr>
          <w:rFonts w:ascii="Arial" w:hAnsi="Arial" w:cs="Arial"/>
        </w:rPr>
      </w:pPr>
      <w:r w:rsidRPr="003D5538">
        <w:rPr>
          <w:rFonts w:ascii="Arial" w:hAnsi="Arial" w:cs="Arial"/>
        </w:rPr>
        <w:t>Источником водоснабжения территории Новотаманского сельского поселения является существующий Таманский групповой водопровод с водозаборами поверхностных вод из р. Кубань и р. Казачий Ерик. Территория полуострова не имеет подземных источников и других водных ресурсов пресных вод, пригодных для использования в целях хозяйственно-питьевого водоснабжения.</w:t>
      </w:r>
    </w:p>
    <w:p w:rsidR="001363BC" w:rsidRPr="003D5538" w:rsidRDefault="001363BC" w:rsidP="001363BC">
      <w:pPr>
        <w:autoSpaceDE w:val="0"/>
        <w:autoSpaceDN w:val="0"/>
        <w:adjustRightInd w:val="0"/>
        <w:spacing w:line="360" w:lineRule="auto"/>
        <w:ind w:firstLine="720"/>
        <w:jc w:val="both"/>
        <w:rPr>
          <w:rFonts w:ascii="Arial" w:hAnsi="Arial" w:cs="Arial"/>
        </w:rPr>
      </w:pPr>
      <w:r w:rsidRPr="003D5538">
        <w:rPr>
          <w:rFonts w:ascii="Arial" w:hAnsi="Arial" w:cs="Arial"/>
        </w:rPr>
        <w:t>На базе единственного поверхностного источника создана централизован-ная система водоснабжения Таманского полуострова – Таманский групповой во-допровод (ТГВ).</w:t>
      </w:r>
    </w:p>
    <w:p w:rsidR="001363BC" w:rsidRPr="003D5538" w:rsidRDefault="001363BC" w:rsidP="001363BC">
      <w:pPr>
        <w:autoSpaceDE w:val="0"/>
        <w:autoSpaceDN w:val="0"/>
        <w:adjustRightInd w:val="0"/>
        <w:spacing w:line="360" w:lineRule="auto"/>
        <w:ind w:firstLine="720"/>
        <w:jc w:val="both"/>
        <w:rPr>
          <w:rFonts w:ascii="Arial" w:hAnsi="Arial" w:cs="Arial"/>
        </w:rPr>
      </w:pPr>
      <w:r w:rsidRPr="003D5538">
        <w:rPr>
          <w:rFonts w:ascii="Arial" w:hAnsi="Arial" w:cs="Arial"/>
        </w:rPr>
        <w:t>На территории сп. Новотаманское существует несколько эксплуатационных зон водоснабжения. Централизованное водоснабжение осуществляется в не-скольких населенных пунктах: пос. Веселовка, пос. Таманский, пос. Артющенко, пос. Прогресс.</w:t>
      </w:r>
    </w:p>
    <w:p w:rsidR="001363BC" w:rsidRPr="003D5538" w:rsidRDefault="001363BC" w:rsidP="001363BC">
      <w:pPr>
        <w:widowControl w:val="0"/>
        <w:spacing w:line="360" w:lineRule="auto"/>
        <w:ind w:right="46" w:firstLine="709"/>
        <w:jc w:val="both"/>
        <w:rPr>
          <w:rFonts w:ascii="Arial" w:hAnsi="Arial" w:cs="Arial"/>
          <w:lang w:eastAsia="en-US"/>
        </w:rPr>
      </w:pPr>
      <w:r w:rsidRPr="003D5538">
        <w:rPr>
          <w:rFonts w:ascii="Arial" w:hAnsi="Arial" w:cs="Arial"/>
          <w:lang w:eastAsia="en-US"/>
        </w:rPr>
        <w:t>Потребители Новотаманского сельского поселения снабжаются водой от основного магистрального водовода и резервуаров чистой воды (3 х 2500 м</w:t>
      </w:r>
      <w:r w:rsidRPr="003D5538">
        <w:rPr>
          <w:rFonts w:ascii="Arial" w:hAnsi="Arial" w:cs="Arial"/>
          <w:vertAlign w:val="superscript"/>
          <w:lang w:eastAsia="en-US"/>
        </w:rPr>
        <w:t>3</w:t>
      </w:r>
      <w:r w:rsidRPr="003D5538">
        <w:rPr>
          <w:rFonts w:ascii="Arial" w:hAnsi="Arial" w:cs="Arial"/>
          <w:lang w:eastAsia="en-US"/>
        </w:rPr>
        <w:t>) на горе Чиркова. Резервуары расположены у населенных пунктов, их высотная посадка обеспечивает подачу воды в самотечно-напорном режиме.</w:t>
      </w:r>
    </w:p>
    <w:p w:rsidR="001363BC" w:rsidRPr="003D5538" w:rsidRDefault="001363BC" w:rsidP="001363BC">
      <w:pPr>
        <w:widowControl w:val="0"/>
        <w:spacing w:line="360" w:lineRule="auto"/>
        <w:ind w:right="46" w:firstLine="709"/>
        <w:jc w:val="both"/>
        <w:rPr>
          <w:rFonts w:ascii="Arial" w:hAnsi="Arial" w:cs="Arial"/>
          <w:lang w:eastAsia="en-US"/>
        </w:rPr>
      </w:pPr>
      <w:r w:rsidRPr="003D5538">
        <w:rPr>
          <w:rFonts w:ascii="Arial" w:hAnsi="Arial" w:cs="Arial"/>
          <w:lang w:eastAsia="en-US"/>
        </w:rPr>
        <w:t>На территории сп. Новотаманское объекты систем водоснабжения эксплуатирует ГУП КК «Кубаньводкомплекс».</w:t>
      </w:r>
    </w:p>
    <w:p w:rsidR="001363BC" w:rsidRPr="003D5538" w:rsidRDefault="001363BC" w:rsidP="001363BC">
      <w:pPr>
        <w:widowControl w:val="0"/>
        <w:spacing w:line="360" w:lineRule="auto"/>
        <w:ind w:right="46" w:firstLine="709"/>
        <w:jc w:val="both"/>
        <w:rPr>
          <w:rFonts w:ascii="Arial" w:hAnsi="Arial" w:cs="Arial"/>
          <w:lang w:eastAsia="en-US"/>
        </w:rPr>
      </w:pPr>
      <w:r w:rsidRPr="003D5538">
        <w:rPr>
          <w:rFonts w:ascii="Arial" w:hAnsi="Arial" w:cs="Arial"/>
          <w:lang w:eastAsia="en-US"/>
        </w:rPr>
        <w:t xml:space="preserve">В составе производственных подразделений ресурсоснабжающих организаций насосные станции обеспечивают бесперебойное снабжение водой потребителей в соответствии с установленными режимами работы. </w:t>
      </w:r>
    </w:p>
    <w:p w:rsidR="001363BC" w:rsidRPr="003D5538" w:rsidRDefault="001363BC" w:rsidP="001363BC">
      <w:pPr>
        <w:widowControl w:val="0"/>
        <w:spacing w:line="360" w:lineRule="auto"/>
        <w:ind w:right="46" w:firstLine="709"/>
        <w:jc w:val="both"/>
        <w:rPr>
          <w:rFonts w:ascii="Arial" w:hAnsi="Arial" w:cs="Arial"/>
          <w:lang w:eastAsia="en-US"/>
        </w:rPr>
      </w:pPr>
      <w:r w:rsidRPr="003D5538">
        <w:rPr>
          <w:rFonts w:ascii="Arial" w:hAnsi="Arial" w:cs="Arial"/>
          <w:lang w:eastAsia="en-US"/>
        </w:rPr>
        <w:t>Насосные станции представлены станциями 1-го и 2-го подъема. Основные характеристики насосных станций представлены в таблице 1.1.</w:t>
      </w:r>
    </w:p>
    <w:p w:rsidR="001363BC" w:rsidRPr="003D5538" w:rsidRDefault="001363BC" w:rsidP="001363BC">
      <w:pPr>
        <w:widowControl w:val="0"/>
        <w:spacing w:line="360" w:lineRule="auto"/>
        <w:ind w:right="46"/>
        <w:jc w:val="center"/>
        <w:rPr>
          <w:rFonts w:ascii="Arial" w:hAnsi="Arial" w:cs="Arial"/>
          <w:b/>
          <w:sz w:val="20"/>
          <w:szCs w:val="20"/>
        </w:rPr>
      </w:pPr>
      <w:r w:rsidRPr="003D5538">
        <w:rPr>
          <w:rFonts w:ascii="Arial" w:hAnsi="Arial" w:cs="Arial"/>
          <w:b/>
          <w:sz w:val="20"/>
          <w:szCs w:val="20"/>
        </w:rPr>
        <w:t>Таблица 1.1 – Основные характеристики насосных станций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87"/>
        <w:gridCol w:w="1757"/>
        <w:gridCol w:w="1829"/>
        <w:gridCol w:w="1407"/>
        <w:gridCol w:w="2229"/>
        <w:gridCol w:w="1662"/>
      </w:tblGrid>
      <w:tr w:rsidR="001363BC" w:rsidRPr="003D5538" w:rsidTr="00E309EC">
        <w:trPr>
          <w:trHeight w:val="23"/>
          <w:tblHeader/>
          <w:jc w:val="center"/>
        </w:trPr>
        <w:tc>
          <w:tcPr>
            <w:tcW w:w="687" w:type="dxa"/>
            <w:shd w:val="clear" w:color="auto" w:fill="auto"/>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 п/п</w:t>
            </w:r>
          </w:p>
        </w:tc>
        <w:tc>
          <w:tcPr>
            <w:tcW w:w="1757" w:type="dxa"/>
            <w:shd w:val="clear" w:color="auto" w:fill="auto"/>
            <w:vAlign w:val="center"/>
            <w:hideMark/>
          </w:tcPr>
          <w:p w:rsidR="001363BC" w:rsidRPr="003D5538" w:rsidRDefault="001363BC" w:rsidP="001363BC">
            <w:pPr>
              <w:jc w:val="center"/>
              <w:rPr>
                <w:rFonts w:ascii="Arial" w:hAnsi="Arial" w:cs="Arial"/>
                <w:sz w:val="20"/>
                <w:szCs w:val="22"/>
              </w:rPr>
            </w:pPr>
            <w:r w:rsidRPr="003D5538">
              <w:rPr>
                <w:rFonts w:ascii="Arial" w:hAnsi="Arial" w:cs="Arial"/>
                <w:sz w:val="20"/>
                <w:szCs w:val="22"/>
              </w:rPr>
              <w:t>Наименование насосной станции</w:t>
            </w:r>
          </w:p>
        </w:tc>
        <w:tc>
          <w:tcPr>
            <w:tcW w:w="1829" w:type="dxa"/>
            <w:shd w:val="clear" w:color="auto" w:fill="auto"/>
            <w:vAlign w:val="center"/>
            <w:hideMark/>
          </w:tcPr>
          <w:p w:rsidR="001363BC" w:rsidRPr="003D5538" w:rsidRDefault="001363BC" w:rsidP="001363BC">
            <w:pPr>
              <w:jc w:val="center"/>
              <w:rPr>
                <w:rFonts w:ascii="Arial" w:hAnsi="Arial" w:cs="Arial"/>
                <w:sz w:val="20"/>
                <w:szCs w:val="22"/>
              </w:rPr>
            </w:pPr>
            <w:r w:rsidRPr="003D5538">
              <w:rPr>
                <w:rFonts w:ascii="Arial" w:hAnsi="Arial" w:cs="Arial"/>
                <w:sz w:val="20"/>
                <w:szCs w:val="22"/>
              </w:rPr>
              <w:t>Марка насоса</w:t>
            </w:r>
          </w:p>
        </w:tc>
        <w:tc>
          <w:tcPr>
            <w:tcW w:w="1407" w:type="dxa"/>
            <w:shd w:val="clear" w:color="auto" w:fill="auto"/>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Кол-во, шт.</w:t>
            </w:r>
          </w:p>
        </w:tc>
        <w:tc>
          <w:tcPr>
            <w:tcW w:w="2229" w:type="dxa"/>
            <w:shd w:val="clear" w:color="auto" w:fill="auto"/>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Производительность, м</w:t>
            </w:r>
            <w:r w:rsidRPr="003D5538">
              <w:rPr>
                <w:rFonts w:ascii="Arial" w:hAnsi="Arial" w:cs="Arial"/>
                <w:sz w:val="20"/>
                <w:szCs w:val="22"/>
                <w:vertAlign w:val="superscript"/>
              </w:rPr>
              <w:t>3</w:t>
            </w:r>
            <w:r w:rsidRPr="003D5538">
              <w:rPr>
                <w:rFonts w:ascii="Arial" w:hAnsi="Arial" w:cs="Arial"/>
                <w:sz w:val="20"/>
                <w:szCs w:val="22"/>
              </w:rPr>
              <w:t>/час</w:t>
            </w:r>
          </w:p>
        </w:tc>
        <w:tc>
          <w:tcPr>
            <w:tcW w:w="1662" w:type="dxa"/>
            <w:shd w:val="clear" w:color="auto" w:fill="auto"/>
            <w:vAlign w:val="center"/>
            <w:hideMark/>
          </w:tcPr>
          <w:p w:rsidR="001363BC" w:rsidRPr="003D5538" w:rsidRDefault="001363BC" w:rsidP="001363BC">
            <w:pPr>
              <w:jc w:val="center"/>
              <w:rPr>
                <w:rFonts w:ascii="Arial" w:hAnsi="Arial" w:cs="Arial"/>
                <w:sz w:val="20"/>
                <w:szCs w:val="22"/>
              </w:rPr>
            </w:pPr>
            <w:r w:rsidRPr="003D5538">
              <w:rPr>
                <w:rFonts w:ascii="Arial" w:hAnsi="Arial" w:cs="Arial"/>
                <w:sz w:val="20"/>
                <w:szCs w:val="22"/>
              </w:rPr>
              <w:t>Год ввода в эксплуатацию</w:t>
            </w:r>
          </w:p>
        </w:tc>
      </w:tr>
      <w:tr w:rsidR="001363BC" w:rsidRPr="003D5538" w:rsidTr="001363BC">
        <w:trPr>
          <w:trHeight w:val="23"/>
          <w:jc w:val="center"/>
        </w:trPr>
        <w:tc>
          <w:tcPr>
            <w:tcW w:w="687" w:type="dxa"/>
            <w:vMerge w:val="restart"/>
            <w:shd w:val="clear" w:color="auto" w:fill="auto"/>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1</w:t>
            </w:r>
          </w:p>
        </w:tc>
        <w:tc>
          <w:tcPr>
            <w:tcW w:w="1757" w:type="dxa"/>
            <w:vMerge w:val="restart"/>
            <w:shd w:val="clear" w:color="auto" w:fill="auto"/>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Насосные станции первого подъема р. Казачий Ерик</w:t>
            </w:r>
          </w:p>
        </w:tc>
        <w:tc>
          <w:tcPr>
            <w:tcW w:w="1829" w:type="dxa"/>
            <w:shd w:val="clear" w:color="auto" w:fill="auto"/>
            <w:noWrap/>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ЦН-1000-180</w:t>
            </w:r>
          </w:p>
        </w:tc>
        <w:tc>
          <w:tcPr>
            <w:tcW w:w="1407" w:type="dxa"/>
            <w:shd w:val="clear" w:color="auto" w:fill="auto"/>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1</w:t>
            </w:r>
          </w:p>
        </w:tc>
        <w:tc>
          <w:tcPr>
            <w:tcW w:w="2229" w:type="dxa"/>
            <w:shd w:val="clear" w:color="auto" w:fill="auto"/>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1000</w:t>
            </w:r>
          </w:p>
        </w:tc>
        <w:tc>
          <w:tcPr>
            <w:tcW w:w="1662" w:type="dxa"/>
            <w:shd w:val="clear" w:color="auto" w:fill="auto"/>
            <w:noWrap/>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1993</w:t>
            </w:r>
          </w:p>
        </w:tc>
      </w:tr>
      <w:tr w:rsidR="001363BC" w:rsidRPr="003D5538" w:rsidTr="001363BC">
        <w:trPr>
          <w:trHeight w:val="23"/>
          <w:jc w:val="center"/>
        </w:trPr>
        <w:tc>
          <w:tcPr>
            <w:tcW w:w="687" w:type="dxa"/>
            <w:vMerge/>
            <w:shd w:val="clear" w:color="auto" w:fill="auto"/>
            <w:vAlign w:val="center"/>
          </w:tcPr>
          <w:p w:rsidR="001363BC" w:rsidRPr="003D5538" w:rsidRDefault="001363BC" w:rsidP="001363BC">
            <w:pPr>
              <w:jc w:val="center"/>
              <w:rPr>
                <w:rFonts w:ascii="Arial" w:hAnsi="Arial" w:cs="Arial"/>
                <w:sz w:val="20"/>
                <w:szCs w:val="22"/>
              </w:rPr>
            </w:pPr>
          </w:p>
        </w:tc>
        <w:tc>
          <w:tcPr>
            <w:tcW w:w="1757" w:type="dxa"/>
            <w:vMerge/>
            <w:shd w:val="clear" w:color="auto" w:fill="auto"/>
            <w:vAlign w:val="center"/>
          </w:tcPr>
          <w:p w:rsidR="001363BC" w:rsidRPr="003D5538" w:rsidRDefault="001363BC" w:rsidP="001363BC">
            <w:pPr>
              <w:jc w:val="center"/>
              <w:rPr>
                <w:rFonts w:ascii="Arial" w:hAnsi="Arial" w:cs="Arial"/>
                <w:sz w:val="20"/>
                <w:szCs w:val="22"/>
              </w:rPr>
            </w:pPr>
          </w:p>
        </w:tc>
        <w:tc>
          <w:tcPr>
            <w:tcW w:w="1829" w:type="dxa"/>
            <w:shd w:val="clear" w:color="auto" w:fill="auto"/>
            <w:noWrap/>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200-Д-90</w:t>
            </w:r>
          </w:p>
        </w:tc>
        <w:tc>
          <w:tcPr>
            <w:tcW w:w="1407" w:type="dxa"/>
            <w:shd w:val="clear" w:color="auto" w:fill="auto"/>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1</w:t>
            </w:r>
          </w:p>
        </w:tc>
        <w:tc>
          <w:tcPr>
            <w:tcW w:w="2229" w:type="dxa"/>
            <w:shd w:val="clear" w:color="auto" w:fill="auto"/>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720</w:t>
            </w:r>
          </w:p>
        </w:tc>
        <w:tc>
          <w:tcPr>
            <w:tcW w:w="1662" w:type="dxa"/>
            <w:shd w:val="clear" w:color="auto" w:fill="auto"/>
            <w:noWrap/>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1972</w:t>
            </w:r>
          </w:p>
        </w:tc>
      </w:tr>
      <w:tr w:rsidR="001363BC" w:rsidRPr="003D5538" w:rsidTr="001363BC">
        <w:trPr>
          <w:trHeight w:val="23"/>
          <w:jc w:val="center"/>
        </w:trPr>
        <w:tc>
          <w:tcPr>
            <w:tcW w:w="687" w:type="dxa"/>
            <w:vMerge/>
            <w:shd w:val="clear" w:color="auto" w:fill="auto"/>
            <w:vAlign w:val="center"/>
          </w:tcPr>
          <w:p w:rsidR="001363BC" w:rsidRPr="003D5538" w:rsidRDefault="001363BC" w:rsidP="001363BC">
            <w:pPr>
              <w:jc w:val="center"/>
              <w:rPr>
                <w:rFonts w:ascii="Arial" w:hAnsi="Arial" w:cs="Arial"/>
                <w:sz w:val="20"/>
                <w:szCs w:val="22"/>
              </w:rPr>
            </w:pPr>
          </w:p>
        </w:tc>
        <w:tc>
          <w:tcPr>
            <w:tcW w:w="1757" w:type="dxa"/>
            <w:vMerge/>
            <w:shd w:val="clear" w:color="auto" w:fill="auto"/>
            <w:vAlign w:val="center"/>
          </w:tcPr>
          <w:p w:rsidR="001363BC" w:rsidRPr="003D5538" w:rsidRDefault="001363BC" w:rsidP="001363BC">
            <w:pPr>
              <w:jc w:val="center"/>
              <w:rPr>
                <w:rFonts w:ascii="Arial" w:hAnsi="Arial" w:cs="Arial"/>
                <w:sz w:val="20"/>
                <w:szCs w:val="22"/>
              </w:rPr>
            </w:pPr>
          </w:p>
        </w:tc>
        <w:tc>
          <w:tcPr>
            <w:tcW w:w="1829" w:type="dxa"/>
            <w:shd w:val="clear" w:color="auto" w:fill="auto"/>
            <w:noWrap/>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Д-1250-125</w:t>
            </w:r>
          </w:p>
        </w:tc>
        <w:tc>
          <w:tcPr>
            <w:tcW w:w="1407" w:type="dxa"/>
            <w:shd w:val="clear" w:color="auto" w:fill="auto"/>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2</w:t>
            </w:r>
          </w:p>
        </w:tc>
        <w:tc>
          <w:tcPr>
            <w:tcW w:w="2229" w:type="dxa"/>
            <w:shd w:val="clear" w:color="auto" w:fill="auto"/>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1250</w:t>
            </w:r>
          </w:p>
        </w:tc>
        <w:tc>
          <w:tcPr>
            <w:tcW w:w="1662" w:type="dxa"/>
            <w:shd w:val="clear" w:color="auto" w:fill="auto"/>
            <w:noWrap/>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1984</w:t>
            </w:r>
          </w:p>
        </w:tc>
      </w:tr>
      <w:tr w:rsidR="001363BC" w:rsidRPr="003D5538" w:rsidTr="001363BC">
        <w:trPr>
          <w:trHeight w:val="23"/>
          <w:jc w:val="center"/>
        </w:trPr>
        <w:tc>
          <w:tcPr>
            <w:tcW w:w="687" w:type="dxa"/>
            <w:vMerge w:val="restart"/>
            <w:shd w:val="clear" w:color="auto" w:fill="auto"/>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2</w:t>
            </w:r>
          </w:p>
        </w:tc>
        <w:tc>
          <w:tcPr>
            <w:tcW w:w="1757" w:type="dxa"/>
            <w:vMerge w:val="restart"/>
            <w:shd w:val="clear" w:color="auto" w:fill="auto"/>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Насосные станции первого подъема р. Кубань</w:t>
            </w:r>
          </w:p>
        </w:tc>
        <w:tc>
          <w:tcPr>
            <w:tcW w:w="1829" w:type="dxa"/>
            <w:shd w:val="clear" w:color="auto" w:fill="auto"/>
            <w:noWrap/>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Д-1250-125</w:t>
            </w:r>
          </w:p>
        </w:tc>
        <w:tc>
          <w:tcPr>
            <w:tcW w:w="1407" w:type="dxa"/>
            <w:shd w:val="clear" w:color="auto" w:fill="auto"/>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3</w:t>
            </w:r>
          </w:p>
        </w:tc>
        <w:tc>
          <w:tcPr>
            <w:tcW w:w="2229" w:type="dxa"/>
            <w:shd w:val="clear" w:color="auto" w:fill="auto"/>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1250</w:t>
            </w:r>
          </w:p>
        </w:tc>
        <w:tc>
          <w:tcPr>
            <w:tcW w:w="1662" w:type="dxa"/>
            <w:shd w:val="clear" w:color="auto" w:fill="auto"/>
            <w:noWrap/>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1987</w:t>
            </w:r>
          </w:p>
        </w:tc>
      </w:tr>
      <w:tr w:rsidR="001363BC" w:rsidRPr="003D5538" w:rsidTr="001363BC">
        <w:trPr>
          <w:trHeight w:val="23"/>
          <w:jc w:val="center"/>
        </w:trPr>
        <w:tc>
          <w:tcPr>
            <w:tcW w:w="687" w:type="dxa"/>
            <w:vMerge/>
            <w:shd w:val="clear" w:color="auto" w:fill="auto"/>
            <w:vAlign w:val="center"/>
          </w:tcPr>
          <w:p w:rsidR="001363BC" w:rsidRPr="003D5538" w:rsidRDefault="001363BC" w:rsidP="001363BC">
            <w:pPr>
              <w:jc w:val="center"/>
              <w:rPr>
                <w:rFonts w:ascii="Arial" w:hAnsi="Arial" w:cs="Arial"/>
                <w:sz w:val="20"/>
                <w:szCs w:val="22"/>
              </w:rPr>
            </w:pPr>
          </w:p>
        </w:tc>
        <w:tc>
          <w:tcPr>
            <w:tcW w:w="1757" w:type="dxa"/>
            <w:vMerge/>
            <w:shd w:val="clear" w:color="auto" w:fill="auto"/>
            <w:vAlign w:val="center"/>
          </w:tcPr>
          <w:p w:rsidR="001363BC" w:rsidRPr="003D5538" w:rsidRDefault="001363BC" w:rsidP="001363BC">
            <w:pPr>
              <w:jc w:val="center"/>
              <w:rPr>
                <w:rFonts w:ascii="Arial" w:hAnsi="Arial" w:cs="Arial"/>
                <w:sz w:val="20"/>
                <w:szCs w:val="22"/>
              </w:rPr>
            </w:pPr>
          </w:p>
        </w:tc>
        <w:tc>
          <w:tcPr>
            <w:tcW w:w="1829" w:type="dxa"/>
            <w:shd w:val="clear" w:color="auto" w:fill="auto"/>
            <w:noWrap/>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200-Д-90</w:t>
            </w:r>
          </w:p>
        </w:tc>
        <w:tc>
          <w:tcPr>
            <w:tcW w:w="1407" w:type="dxa"/>
            <w:shd w:val="clear" w:color="auto" w:fill="auto"/>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1</w:t>
            </w:r>
          </w:p>
        </w:tc>
        <w:tc>
          <w:tcPr>
            <w:tcW w:w="2229" w:type="dxa"/>
            <w:shd w:val="clear" w:color="auto" w:fill="auto"/>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720</w:t>
            </w:r>
          </w:p>
        </w:tc>
        <w:tc>
          <w:tcPr>
            <w:tcW w:w="1662" w:type="dxa"/>
            <w:shd w:val="clear" w:color="auto" w:fill="auto"/>
            <w:noWrap/>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2001</w:t>
            </w:r>
          </w:p>
        </w:tc>
      </w:tr>
      <w:tr w:rsidR="001363BC" w:rsidRPr="003D5538" w:rsidTr="001363BC">
        <w:trPr>
          <w:trHeight w:val="23"/>
          <w:jc w:val="center"/>
        </w:trPr>
        <w:tc>
          <w:tcPr>
            <w:tcW w:w="687" w:type="dxa"/>
            <w:vMerge/>
            <w:shd w:val="clear" w:color="auto" w:fill="auto"/>
            <w:vAlign w:val="center"/>
          </w:tcPr>
          <w:p w:rsidR="001363BC" w:rsidRPr="003D5538" w:rsidRDefault="001363BC" w:rsidP="001363BC">
            <w:pPr>
              <w:jc w:val="center"/>
              <w:rPr>
                <w:rFonts w:ascii="Arial" w:hAnsi="Arial" w:cs="Arial"/>
                <w:sz w:val="20"/>
                <w:szCs w:val="22"/>
              </w:rPr>
            </w:pPr>
          </w:p>
        </w:tc>
        <w:tc>
          <w:tcPr>
            <w:tcW w:w="1757" w:type="dxa"/>
            <w:vMerge/>
            <w:shd w:val="clear" w:color="auto" w:fill="auto"/>
            <w:vAlign w:val="center"/>
          </w:tcPr>
          <w:p w:rsidR="001363BC" w:rsidRPr="003D5538" w:rsidRDefault="001363BC" w:rsidP="001363BC">
            <w:pPr>
              <w:jc w:val="center"/>
              <w:rPr>
                <w:rFonts w:ascii="Arial" w:hAnsi="Arial" w:cs="Arial"/>
                <w:sz w:val="20"/>
                <w:szCs w:val="22"/>
              </w:rPr>
            </w:pPr>
          </w:p>
        </w:tc>
        <w:tc>
          <w:tcPr>
            <w:tcW w:w="1829" w:type="dxa"/>
            <w:shd w:val="clear" w:color="auto" w:fill="auto"/>
            <w:noWrap/>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200-Д-90</w:t>
            </w:r>
          </w:p>
        </w:tc>
        <w:tc>
          <w:tcPr>
            <w:tcW w:w="1407" w:type="dxa"/>
            <w:shd w:val="clear" w:color="auto" w:fill="auto"/>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1</w:t>
            </w:r>
          </w:p>
        </w:tc>
        <w:tc>
          <w:tcPr>
            <w:tcW w:w="2229" w:type="dxa"/>
            <w:shd w:val="clear" w:color="auto" w:fill="auto"/>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605-608</w:t>
            </w:r>
          </w:p>
        </w:tc>
        <w:tc>
          <w:tcPr>
            <w:tcW w:w="1662" w:type="dxa"/>
            <w:shd w:val="clear" w:color="auto" w:fill="auto"/>
            <w:noWrap/>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1996</w:t>
            </w:r>
          </w:p>
        </w:tc>
      </w:tr>
      <w:tr w:rsidR="001363BC" w:rsidRPr="003D5538" w:rsidTr="001363BC">
        <w:trPr>
          <w:trHeight w:val="23"/>
          <w:jc w:val="center"/>
        </w:trPr>
        <w:tc>
          <w:tcPr>
            <w:tcW w:w="687" w:type="dxa"/>
            <w:vMerge/>
            <w:shd w:val="clear" w:color="auto" w:fill="auto"/>
            <w:vAlign w:val="center"/>
          </w:tcPr>
          <w:p w:rsidR="001363BC" w:rsidRPr="003D5538" w:rsidRDefault="001363BC" w:rsidP="001363BC">
            <w:pPr>
              <w:jc w:val="center"/>
              <w:rPr>
                <w:rFonts w:ascii="Arial" w:hAnsi="Arial" w:cs="Arial"/>
                <w:sz w:val="20"/>
                <w:szCs w:val="22"/>
              </w:rPr>
            </w:pPr>
          </w:p>
        </w:tc>
        <w:tc>
          <w:tcPr>
            <w:tcW w:w="1757" w:type="dxa"/>
            <w:vMerge/>
            <w:shd w:val="clear" w:color="auto" w:fill="auto"/>
            <w:vAlign w:val="center"/>
          </w:tcPr>
          <w:p w:rsidR="001363BC" w:rsidRPr="003D5538" w:rsidRDefault="001363BC" w:rsidP="001363BC">
            <w:pPr>
              <w:jc w:val="center"/>
              <w:rPr>
                <w:rFonts w:ascii="Arial" w:hAnsi="Arial" w:cs="Arial"/>
                <w:sz w:val="20"/>
                <w:szCs w:val="22"/>
              </w:rPr>
            </w:pPr>
          </w:p>
        </w:tc>
        <w:tc>
          <w:tcPr>
            <w:tcW w:w="1829" w:type="dxa"/>
            <w:shd w:val="clear" w:color="auto" w:fill="auto"/>
            <w:noWrap/>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ЦН-1000-180</w:t>
            </w:r>
          </w:p>
        </w:tc>
        <w:tc>
          <w:tcPr>
            <w:tcW w:w="1407" w:type="dxa"/>
            <w:shd w:val="clear" w:color="auto" w:fill="auto"/>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1</w:t>
            </w:r>
          </w:p>
        </w:tc>
        <w:tc>
          <w:tcPr>
            <w:tcW w:w="2229" w:type="dxa"/>
            <w:shd w:val="clear" w:color="auto" w:fill="auto"/>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1000</w:t>
            </w:r>
          </w:p>
        </w:tc>
        <w:tc>
          <w:tcPr>
            <w:tcW w:w="1662" w:type="dxa"/>
            <w:shd w:val="clear" w:color="auto" w:fill="auto"/>
            <w:noWrap/>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1994</w:t>
            </w:r>
          </w:p>
        </w:tc>
      </w:tr>
      <w:tr w:rsidR="001363BC" w:rsidRPr="003D5538" w:rsidTr="001363BC">
        <w:trPr>
          <w:trHeight w:val="23"/>
          <w:jc w:val="center"/>
        </w:trPr>
        <w:tc>
          <w:tcPr>
            <w:tcW w:w="687" w:type="dxa"/>
            <w:vMerge w:val="restart"/>
            <w:shd w:val="clear" w:color="auto" w:fill="auto"/>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3</w:t>
            </w:r>
          </w:p>
        </w:tc>
        <w:tc>
          <w:tcPr>
            <w:tcW w:w="1757" w:type="dxa"/>
            <w:vMerge w:val="restart"/>
            <w:shd w:val="clear" w:color="auto" w:fill="auto"/>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 xml:space="preserve">Насосная </w:t>
            </w:r>
            <w:r w:rsidRPr="003D5538">
              <w:rPr>
                <w:rFonts w:ascii="Arial" w:hAnsi="Arial" w:cs="Arial"/>
                <w:sz w:val="20"/>
                <w:szCs w:val="22"/>
              </w:rPr>
              <w:lastRenderedPageBreak/>
              <w:t>станция второго подъема</w:t>
            </w:r>
          </w:p>
        </w:tc>
        <w:tc>
          <w:tcPr>
            <w:tcW w:w="1829" w:type="dxa"/>
            <w:shd w:val="clear" w:color="auto" w:fill="auto"/>
            <w:noWrap/>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lastRenderedPageBreak/>
              <w:t>200-Д-90</w:t>
            </w:r>
          </w:p>
        </w:tc>
        <w:tc>
          <w:tcPr>
            <w:tcW w:w="1407" w:type="dxa"/>
            <w:shd w:val="clear" w:color="auto" w:fill="auto"/>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2</w:t>
            </w:r>
          </w:p>
        </w:tc>
        <w:tc>
          <w:tcPr>
            <w:tcW w:w="2229" w:type="dxa"/>
            <w:shd w:val="clear" w:color="auto" w:fill="auto"/>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720</w:t>
            </w:r>
          </w:p>
        </w:tc>
        <w:tc>
          <w:tcPr>
            <w:tcW w:w="1662" w:type="dxa"/>
            <w:shd w:val="clear" w:color="auto" w:fill="auto"/>
            <w:noWrap/>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1996,2006</w:t>
            </w:r>
          </w:p>
        </w:tc>
      </w:tr>
      <w:tr w:rsidR="001363BC" w:rsidRPr="003D5538" w:rsidTr="001363BC">
        <w:trPr>
          <w:trHeight w:val="23"/>
          <w:jc w:val="center"/>
        </w:trPr>
        <w:tc>
          <w:tcPr>
            <w:tcW w:w="687" w:type="dxa"/>
            <w:vMerge/>
            <w:shd w:val="clear" w:color="auto" w:fill="auto"/>
            <w:vAlign w:val="center"/>
          </w:tcPr>
          <w:p w:rsidR="001363BC" w:rsidRPr="003D5538" w:rsidRDefault="001363BC" w:rsidP="001363BC">
            <w:pPr>
              <w:jc w:val="center"/>
              <w:rPr>
                <w:rFonts w:ascii="Arial" w:hAnsi="Arial" w:cs="Arial"/>
                <w:sz w:val="20"/>
                <w:szCs w:val="22"/>
              </w:rPr>
            </w:pPr>
          </w:p>
        </w:tc>
        <w:tc>
          <w:tcPr>
            <w:tcW w:w="1757" w:type="dxa"/>
            <w:vMerge/>
            <w:shd w:val="clear" w:color="auto" w:fill="auto"/>
            <w:vAlign w:val="center"/>
          </w:tcPr>
          <w:p w:rsidR="001363BC" w:rsidRPr="003D5538" w:rsidRDefault="001363BC" w:rsidP="001363BC">
            <w:pPr>
              <w:jc w:val="center"/>
              <w:rPr>
                <w:rFonts w:ascii="Arial" w:hAnsi="Arial" w:cs="Arial"/>
                <w:sz w:val="20"/>
                <w:szCs w:val="22"/>
              </w:rPr>
            </w:pPr>
          </w:p>
        </w:tc>
        <w:tc>
          <w:tcPr>
            <w:tcW w:w="1829" w:type="dxa"/>
            <w:shd w:val="clear" w:color="auto" w:fill="auto"/>
            <w:noWrap/>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ЦН-1000-180</w:t>
            </w:r>
          </w:p>
        </w:tc>
        <w:tc>
          <w:tcPr>
            <w:tcW w:w="1407" w:type="dxa"/>
            <w:shd w:val="clear" w:color="auto" w:fill="auto"/>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3</w:t>
            </w:r>
          </w:p>
        </w:tc>
        <w:tc>
          <w:tcPr>
            <w:tcW w:w="2229" w:type="dxa"/>
            <w:shd w:val="clear" w:color="auto" w:fill="auto"/>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1000</w:t>
            </w:r>
          </w:p>
        </w:tc>
        <w:tc>
          <w:tcPr>
            <w:tcW w:w="1662" w:type="dxa"/>
            <w:shd w:val="clear" w:color="auto" w:fill="auto"/>
            <w:noWrap/>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1978,1982,1995</w:t>
            </w:r>
          </w:p>
        </w:tc>
      </w:tr>
      <w:tr w:rsidR="001363BC" w:rsidRPr="003D5538" w:rsidTr="001363BC">
        <w:trPr>
          <w:trHeight w:val="23"/>
          <w:jc w:val="center"/>
        </w:trPr>
        <w:tc>
          <w:tcPr>
            <w:tcW w:w="687" w:type="dxa"/>
            <w:vMerge/>
            <w:shd w:val="clear" w:color="auto" w:fill="auto"/>
            <w:vAlign w:val="center"/>
          </w:tcPr>
          <w:p w:rsidR="001363BC" w:rsidRPr="003D5538" w:rsidRDefault="001363BC" w:rsidP="001363BC">
            <w:pPr>
              <w:jc w:val="center"/>
              <w:rPr>
                <w:rFonts w:ascii="Arial" w:hAnsi="Arial" w:cs="Arial"/>
                <w:sz w:val="20"/>
                <w:szCs w:val="22"/>
              </w:rPr>
            </w:pPr>
          </w:p>
        </w:tc>
        <w:tc>
          <w:tcPr>
            <w:tcW w:w="1757" w:type="dxa"/>
            <w:vMerge/>
            <w:shd w:val="clear" w:color="auto" w:fill="auto"/>
            <w:vAlign w:val="center"/>
          </w:tcPr>
          <w:p w:rsidR="001363BC" w:rsidRPr="003D5538" w:rsidRDefault="001363BC" w:rsidP="001363BC">
            <w:pPr>
              <w:jc w:val="center"/>
              <w:rPr>
                <w:rFonts w:ascii="Arial" w:hAnsi="Arial" w:cs="Arial"/>
                <w:sz w:val="20"/>
                <w:szCs w:val="22"/>
              </w:rPr>
            </w:pPr>
          </w:p>
        </w:tc>
        <w:tc>
          <w:tcPr>
            <w:tcW w:w="1829" w:type="dxa"/>
            <w:shd w:val="clear" w:color="auto" w:fill="auto"/>
            <w:noWrap/>
            <w:vAlign w:val="center"/>
          </w:tcPr>
          <w:p w:rsidR="001363BC" w:rsidRPr="003D5538" w:rsidRDefault="001363BC" w:rsidP="001363BC">
            <w:pPr>
              <w:jc w:val="center"/>
              <w:rPr>
                <w:rFonts w:ascii="Arial" w:hAnsi="Arial" w:cs="Arial"/>
                <w:sz w:val="20"/>
                <w:szCs w:val="22"/>
                <w:lang w:val="en-US"/>
              </w:rPr>
            </w:pPr>
            <w:r w:rsidRPr="003D5538">
              <w:rPr>
                <w:rFonts w:ascii="Arial" w:hAnsi="Arial" w:cs="Arial"/>
                <w:sz w:val="20"/>
                <w:szCs w:val="22"/>
              </w:rPr>
              <w:t>ЦН-300-180</w:t>
            </w:r>
            <w:r w:rsidRPr="003D5538">
              <w:rPr>
                <w:rFonts w:ascii="Arial" w:hAnsi="Arial" w:cs="Arial"/>
                <w:sz w:val="20"/>
                <w:szCs w:val="22"/>
                <w:lang w:val="en-US"/>
              </w:rPr>
              <w:t xml:space="preserve"> *</w:t>
            </w:r>
          </w:p>
        </w:tc>
        <w:tc>
          <w:tcPr>
            <w:tcW w:w="1407" w:type="dxa"/>
            <w:shd w:val="clear" w:color="auto" w:fill="auto"/>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1</w:t>
            </w:r>
          </w:p>
        </w:tc>
        <w:tc>
          <w:tcPr>
            <w:tcW w:w="2229" w:type="dxa"/>
            <w:shd w:val="clear" w:color="auto" w:fill="auto"/>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300</w:t>
            </w:r>
          </w:p>
        </w:tc>
        <w:tc>
          <w:tcPr>
            <w:tcW w:w="1662" w:type="dxa"/>
            <w:shd w:val="clear" w:color="auto" w:fill="auto"/>
            <w:noWrap/>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1978</w:t>
            </w:r>
          </w:p>
        </w:tc>
      </w:tr>
      <w:tr w:rsidR="001363BC" w:rsidRPr="003D5538" w:rsidTr="001363BC">
        <w:trPr>
          <w:trHeight w:val="23"/>
          <w:jc w:val="center"/>
        </w:trPr>
        <w:tc>
          <w:tcPr>
            <w:tcW w:w="687" w:type="dxa"/>
            <w:vMerge/>
            <w:shd w:val="clear" w:color="auto" w:fill="auto"/>
            <w:vAlign w:val="center"/>
          </w:tcPr>
          <w:p w:rsidR="001363BC" w:rsidRPr="003D5538" w:rsidRDefault="001363BC" w:rsidP="001363BC">
            <w:pPr>
              <w:jc w:val="center"/>
              <w:rPr>
                <w:rFonts w:ascii="Arial" w:hAnsi="Arial" w:cs="Arial"/>
                <w:sz w:val="20"/>
                <w:szCs w:val="22"/>
              </w:rPr>
            </w:pPr>
          </w:p>
        </w:tc>
        <w:tc>
          <w:tcPr>
            <w:tcW w:w="1757" w:type="dxa"/>
            <w:vMerge/>
            <w:shd w:val="clear" w:color="auto" w:fill="auto"/>
            <w:vAlign w:val="center"/>
          </w:tcPr>
          <w:p w:rsidR="001363BC" w:rsidRPr="003D5538" w:rsidRDefault="001363BC" w:rsidP="001363BC">
            <w:pPr>
              <w:jc w:val="center"/>
              <w:rPr>
                <w:rFonts w:ascii="Arial" w:hAnsi="Arial" w:cs="Arial"/>
                <w:sz w:val="20"/>
                <w:szCs w:val="22"/>
              </w:rPr>
            </w:pPr>
          </w:p>
        </w:tc>
        <w:tc>
          <w:tcPr>
            <w:tcW w:w="1829" w:type="dxa"/>
            <w:shd w:val="clear" w:color="auto" w:fill="auto"/>
            <w:noWrap/>
            <w:vAlign w:val="center"/>
          </w:tcPr>
          <w:p w:rsidR="001363BC" w:rsidRPr="003D5538" w:rsidRDefault="001363BC" w:rsidP="001363BC">
            <w:pPr>
              <w:jc w:val="center"/>
              <w:rPr>
                <w:rFonts w:ascii="Arial" w:hAnsi="Arial" w:cs="Arial"/>
                <w:sz w:val="20"/>
                <w:szCs w:val="22"/>
                <w:lang w:val="en-US"/>
              </w:rPr>
            </w:pPr>
            <w:r w:rsidRPr="003D5538">
              <w:rPr>
                <w:rFonts w:ascii="Arial" w:hAnsi="Arial" w:cs="Arial"/>
                <w:sz w:val="20"/>
                <w:szCs w:val="22"/>
              </w:rPr>
              <w:t>Х-200-150-500Н</w:t>
            </w:r>
            <w:r w:rsidRPr="003D5538">
              <w:rPr>
                <w:rFonts w:ascii="Arial" w:hAnsi="Arial" w:cs="Arial"/>
                <w:sz w:val="20"/>
                <w:szCs w:val="22"/>
                <w:lang w:val="en-US"/>
              </w:rPr>
              <w:t xml:space="preserve"> *</w:t>
            </w:r>
          </w:p>
        </w:tc>
        <w:tc>
          <w:tcPr>
            <w:tcW w:w="1407" w:type="dxa"/>
            <w:shd w:val="clear" w:color="auto" w:fill="auto"/>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1</w:t>
            </w:r>
          </w:p>
        </w:tc>
        <w:tc>
          <w:tcPr>
            <w:tcW w:w="2229" w:type="dxa"/>
            <w:shd w:val="clear" w:color="auto" w:fill="auto"/>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315</w:t>
            </w:r>
          </w:p>
        </w:tc>
        <w:tc>
          <w:tcPr>
            <w:tcW w:w="1662" w:type="dxa"/>
            <w:shd w:val="clear" w:color="auto" w:fill="auto"/>
            <w:noWrap/>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1995</w:t>
            </w:r>
          </w:p>
        </w:tc>
      </w:tr>
      <w:tr w:rsidR="001363BC" w:rsidRPr="003D5538" w:rsidTr="001363BC">
        <w:trPr>
          <w:trHeight w:val="23"/>
          <w:jc w:val="center"/>
        </w:trPr>
        <w:tc>
          <w:tcPr>
            <w:tcW w:w="687" w:type="dxa"/>
            <w:vMerge/>
            <w:shd w:val="clear" w:color="auto" w:fill="auto"/>
            <w:vAlign w:val="center"/>
          </w:tcPr>
          <w:p w:rsidR="001363BC" w:rsidRPr="003D5538" w:rsidRDefault="001363BC" w:rsidP="001363BC">
            <w:pPr>
              <w:jc w:val="center"/>
              <w:rPr>
                <w:rFonts w:ascii="Arial" w:hAnsi="Arial" w:cs="Arial"/>
                <w:sz w:val="20"/>
                <w:szCs w:val="22"/>
              </w:rPr>
            </w:pPr>
          </w:p>
        </w:tc>
        <w:tc>
          <w:tcPr>
            <w:tcW w:w="1757" w:type="dxa"/>
            <w:vMerge/>
            <w:shd w:val="clear" w:color="auto" w:fill="auto"/>
            <w:vAlign w:val="center"/>
          </w:tcPr>
          <w:p w:rsidR="001363BC" w:rsidRPr="003D5538" w:rsidRDefault="001363BC" w:rsidP="001363BC">
            <w:pPr>
              <w:jc w:val="center"/>
              <w:rPr>
                <w:rFonts w:ascii="Arial" w:hAnsi="Arial" w:cs="Arial"/>
                <w:sz w:val="20"/>
                <w:szCs w:val="22"/>
              </w:rPr>
            </w:pPr>
          </w:p>
        </w:tc>
        <w:tc>
          <w:tcPr>
            <w:tcW w:w="1829" w:type="dxa"/>
            <w:shd w:val="clear" w:color="auto" w:fill="auto"/>
            <w:noWrap/>
            <w:vAlign w:val="center"/>
          </w:tcPr>
          <w:p w:rsidR="001363BC" w:rsidRPr="003D5538" w:rsidRDefault="001363BC" w:rsidP="001363BC">
            <w:pPr>
              <w:jc w:val="center"/>
              <w:rPr>
                <w:rFonts w:ascii="Arial" w:hAnsi="Arial" w:cs="Arial"/>
                <w:sz w:val="20"/>
                <w:szCs w:val="22"/>
                <w:lang w:val="en-US"/>
              </w:rPr>
            </w:pPr>
            <w:r w:rsidRPr="003D5538">
              <w:rPr>
                <w:rFonts w:ascii="Arial" w:hAnsi="Arial" w:cs="Arial"/>
                <w:sz w:val="20"/>
                <w:szCs w:val="22"/>
                <w:lang w:val="en-US"/>
              </w:rPr>
              <w:t>YP 1000 NOL</w:t>
            </w:r>
          </w:p>
        </w:tc>
        <w:tc>
          <w:tcPr>
            <w:tcW w:w="1407" w:type="dxa"/>
            <w:shd w:val="clear" w:color="auto" w:fill="auto"/>
            <w:vAlign w:val="center"/>
          </w:tcPr>
          <w:p w:rsidR="001363BC" w:rsidRPr="003D5538" w:rsidRDefault="001363BC" w:rsidP="001363BC">
            <w:pPr>
              <w:jc w:val="center"/>
              <w:rPr>
                <w:rFonts w:ascii="Arial" w:hAnsi="Arial" w:cs="Arial"/>
                <w:sz w:val="20"/>
                <w:szCs w:val="22"/>
                <w:lang w:val="en-US"/>
              </w:rPr>
            </w:pPr>
            <w:r w:rsidRPr="003D5538">
              <w:rPr>
                <w:rFonts w:ascii="Arial" w:hAnsi="Arial" w:cs="Arial"/>
                <w:sz w:val="20"/>
                <w:szCs w:val="22"/>
                <w:lang w:val="en-US"/>
              </w:rPr>
              <w:t>1</w:t>
            </w:r>
          </w:p>
        </w:tc>
        <w:tc>
          <w:tcPr>
            <w:tcW w:w="2229" w:type="dxa"/>
            <w:shd w:val="clear" w:color="auto" w:fill="auto"/>
            <w:vAlign w:val="center"/>
          </w:tcPr>
          <w:p w:rsidR="001363BC" w:rsidRPr="003D5538" w:rsidRDefault="001363BC" w:rsidP="001363BC">
            <w:pPr>
              <w:jc w:val="center"/>
              <w:rPr>
                <w:rFonts w:ascii="Arial" w:hAnsi="Arial" w:cs="Arial"/>
                <w:sz w:val="20"/>
                <w:szCs w:val="22"/>
                <w:lang w:val="en-US"/>
              </w:rPr>
            </w:pPr>
            <w:r w:rsidRPr="003D5538">
              <w:rPr>
                <w:rFonts w:ascii="Arial" w:hAnsi="Arial" w:cs="Arial"/>
                <w:sz w:val="20"/>
                <w:szCs w:val="22"/>
                <w:lang w:val="en-US"/>
              </w:rPr>
              <w:t>360</w:t>
            </w:r>
          </w:p>
        </w:tc>
        <w:tc>
          <w:tcPr>
            <w:tcW w:w="1662" w:type="dxa"/>
            <w:shd w:val="clear" w:color="auto" w:fill="auto"/>
            <w:noWrap/>
            <w:vAlign w:val="center"/>
          </w:tcPr>
          <w:p w:rsidR="001363BC" w:rsidRPr="003D5538" w:rsidRDefault="001363BC" w:rsidP="001363BC">
            <w:pPr>
              <w:jc w:val="center"/>
              <w:rPr>
                <w:rFonts w:ascii="Arial" w:hAnsi="Arial" w:cs="Arial"/>
                <w:sz w:val="20"/>
                <w:szCs w:val="22"/>
                <w:lang w:val="en-US"/>
              </w:rPr>
            </w:pPr>
            <w:r w:rsidRPr="003D5538">
              <w:rPr>
                <w:rFonts w:ascii="Arial" w:hAnsi="Arial" w:cs="Arial"/>
                <w:sz w:val="20"/>
                <w:szCs w:val="22"/>
                <w:lang w:val="en-US"/>
              </w:rPr>
              <w:t>1998</w:t>
            </w:r>
          </w:p>
        </w:tc>
      </w:tr>
    </w:tbl>
    <w:p w:rsidR="001363BC" w:rsidRPr="003D5538" w:rsidRDefault="001363BC" w:rsidP="001363BC">
      <w:pPr>
        <w:autoSpaceDE w:val="0"/>
        <w:autoSpaceDN w:val="0"/>
        <w:adjustRightInd w:val="0"/>
        <w:spacing w:line="360" w:lineRule="auto"/>
        <w:ind w:firstLine="720"/>
        <w:jc w:val="both"/>
        <w:rPr>
          <w:rFonts w:ascii="Arial" w:hAnsi="Arial" w:cs="Arial"/>
        </w:rPr>
      </w:pPr>
      <w:r w:rsidRPr="003D5538">
        <w:rPr>
          <w:rFonts w:ascii="Arial" w:hAnsi="Arial" w:cs="Arial"/>
        </w:rPr>
        <w:t>Источником водоснабжения территории Новотаманского сельского поселения является существующий Таманский групповой водопровод с водозаборами поверхностных вод из р. Кубань и р. Казачий Ерик. Территория полуострова не имеет подземных источников и других водных ресурсов пресных вод, пригодных для использования в целях хозяйственно-питьевого водоснабжения.</w:t>
      </w:r>
    </w:p>
    <w:p w:rsidR="001363BC" w:rsidRPr="003D5538" w:rsidRDefault="001363BC" w:rsidP="001363BC">
      <w:pPr>
        <w:autoSpaceDE w:val="0"/>
        <w:autoSpaceDN w:val="0"/>
        <w:adjustRightInd w:val="0"/>
        <w:spacing w:line="360" w:lineRule="auto"/>
        <w:ind w:firstLine="720"/>
        <w:jc w:val="both"/>
        <w:rPr>
          <w:rFonts w:ascii="Arial" w:hAnsi="Arial" w:cs="Arial"/>
        </w:rPr>
      </w:pPr>
      <w:r w:rsidRPr="003D5538">
        <w:rPr>
          <w:rFonts w:ascii="Arial" w:hAnsi="Arial" w:cs="Arial"/>
        </w:rPr>
        <w:t>На базе единственного поверхностного источника создана централизованная система водоснабжения Новотаманского полуострова – Таманский групповой водопровод (ТГВ).</w:t>
      </w:r>
    </w:p>
    <w:p w:rsidR="007C03A0" w:rsidRPr="003D5538" w:rsidRDefault="007C03A0" w:rsidP="001363BC">
      <w:pPr>
        <w:autoSpaceDE w:val="0"/>
        <w:autoSpaceDN w:val="0"/>
        <w:adjustRightInd w:val="0"/>
        <w:spacing w:line="360" w:lineRule="auto"/>
        <w:ind w:firstLine="720"/>
        <w:jc w:val="both"/>
        <w:rPr>
          <w:rFonts w:ascii="Arial" w:hAnsi="Arial" w:cs="Arial"/>
        </w:rPr>
      </w:pPr>
      <w:r w:rsidRPr="003D5538">
        <w:rPr>
          <w:rFonts w:ascii="Arial" w:hAnsi="Arial" w:cs="Arial"/>
        </w:rPr>
        <w:t>На территории сп. Новотаманское существует несколько эксплуатационных зон водоснабжения. Централизованное водоснабжение осуществляется в не-скольких населенных пунктах: пос. Веселовка, пос. Таманский, пос. Артющенко, пос. Прогресс.</w:t>
      </w:r>
    </w:p>
    <w:p w:rsidR="001363BC" w:rsidRPr="003D5538" w:rsidRDefault="001363BC" w:rsidP="001363BC">
      <w:pPr>
        <w:autoSpaceDE w:val="0"/>
        <w:autoSpaceDN w:val="0"/>
        <w:adjustRightInd w:val="0"/>
        <w:spacing w:line="360" w:lineRule="auto"/>
        <w:ind w:firstLine="720"/>
        <w:jc w:val="both"/>
        <w:rPr>
          <w:rFonts w:ascii="Arial" w:hAnsi="Arial" w:cs="Arial"/>
        </w:rPr>
      </w:pPr>
      <w:r w:rsidRPr="003D5538">
        <w:rPr>
          <w:rFonts w:ascii="Arial" w:hAnsi="Arial" w:cs="Arial"/>
        </w:rPr>
        <w:t>Потребители Новотаманского сельского поселения снабжаются водой от основного магистрального водовода и резервуаров чистой воды (3 х 2500 м³) на горе Чиркова. Резервуары расположены у населенных пунктов, их высотная посадка обеспечивает подачу воды в самотечно-напорном режиме.</w:t>
      </w:r>
    </w:p>
    <w:p w:rsidR="001363BC" w:rsidRPr="003D5538" w:rsidRDefault="001363BC" w:rsidP="001363BC">
      <w:pPr>
        <w:spacing w:line="360" w:lineRule="auto"/>
        <w:ind w:right="46" w:firstLine="709"/>
        <w:jc w:val="both"/>
        <w:rPr>
          <w:rFonts w:ascii="Arial" w:hAnsi="Arial" w:cs="Arial"/>
          <w:lang w:eastAsia="en-US"/>
        </w:rPr>
      </w:pPr>
      <w:r w:rsidRPr="003D5538">
        <w:rPr>
          <w:rFonts w:ascii="Arial" w:hAnsi="Arial" w:cs="Arial"/>
          <w:lang w:eastAsia="en-US"/>
        </w:rPr>
        <w:t>Насосные станции представлены станциями 1-го и 2-го подъема. Основные характеристики насосных станций представлены в таблице.</w:t>
      </w:r>
    </w:p>
    <w:p w:rsidR="001363BC" w:rsidRPr="003D5538" w:rsidRDefault="001363BC" w:rsidP="001363BC">
      <w:pPr>
        <w:pStyle w:val="a2"/>
        <w:rPr>
          <w:rFonts w:eastAsia="Times New Roman"/>
          <w:color w:val="auto"/>
        </w:rPr>
      </w:pPr>
      <w:r w:rsidRPr="003D5538">
        <w:rPr>
          <w:rFonts w:eastAsia="Times New Roman"/>
          <w:color w:val="auto"/>
        </w:rPr>
        <w:t>Основные характеристики насосных станций</w:t>
      </w: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87"/>
        <w:gridCol w:w="1757"/>
        <w:gridCol w:w="1829"/>
        <w:gridCol w:w="1407"/>
        <w:gridCol w:w="2229"/>
        <w:gridCol w:w="1662"/>
      </w:tblGrid>
      <w:tr w:rsidR="001363BC" w:rsidRPr="003D5538" w:rsidTr="007C03A0">
        <w:trPr>
          <w:trHeight w:val="23"/>
          <w:tblHeader/>
          <w:jc w:val="center"/>
        </w:trPr>
        <w:tc>
          <w:tcPr>
            <w:tcW w:w="687" w:type="dxa"/>
            <w:shd w:val="clear" w:color="auto" w:fill="auto"/>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 п/п</w:t>
            </w:r>
          </w:p>
        </w:tc>
        <w:tc>
          <w:tcPr>
            <w:tcW w:w="1757" w:type="dxa"/>
            <w:shd w:val="clear" w:color="auto" w:fill="auto"/>
            <w:vAlign w:val="center"/>
            <w:hideMark/>
          </w:tcPr>
          <w:p w:rsidR="001363BC" w:rsidRPr="003D5538" w:rsidRDefault="001363BC" w:rsidP="001363BC">
            <w:pPr>
              <w:jc w:val="center"/>
              <w:rPr>
                <w:rFonts w:ascii="Arial" w:hAnsi="Arial" w:cs="Arial"/>
                <w:sz w:val="20"/>
                <w:szCs w:val="22"/>
              </w:rPr>
            </w:pPr>
            <w:r w:rsidRPr="003D5538">
              <w:rPr>
                <w:rFonts w:ascii="Arial" w:hAnsi="Arial" w:cs="Arial"/>
                <w:sz w:val="20"/>
                <w:szCs w:val="22"/>
              </w:rPr>
              <w:t>Наименование насосной станции</w:t>
            </w:r>
          </w:p>
        </w:tc>
        <w:tc>
          <w:tcPr>
            <w:tcW w:w="1829" w:type="dxa"/>
            <w:shd w:val="clear" w:color="auto" w:fill="auto"/>
            <w:vAlign w:val="center"/>
            <w:hideMark/>
          </w:tcPr>
          <w:p w:rsidR="001363BC" w:rsidRPr="003D5538" w:rsidRDefault="001363BC" w:rsidP="001363BC">
            <w:pPr>
              <w:jc w:val="center"/>
              <w:rPr>
                <w:rFonts w:ascii="Arial" w:hAnsi="Arial" w:cs="Arial"/>
                <w:sz w:val="20"/>
                <w:szCs w:val="22"/>
              </w:rPr>
            </w:pPr>
            <w:r w:rsidRPr="003D5538">
              <w:rPr>
                <w:rFonts w:ascii="Arial" w:hAnsi="Arial" w:cs="Arial"/>
                <w:sz w:val="20"/>
                <w:szCs w:val="22"/>
              </w:rPr>
              <w:t>Марка насоса</w:t>
            </w:r>
          </w:p>
        </w:tc>
        <w:tc>
          <w:tcPr>
            <w:tcW w:w="1407" w:type="dxa"/>
            <w:shd w:val="clear" w:color="auto" w:fill="auto"/>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Кол-во, шт.</w:t>
            </w:r>
          </w:p>
        </w:tc>
        <w:tc>
          <w:tcPr>
            <w:tcW w:w="2229" w:type="dxa"/>
            <w:shd w:val="clear" w:color="auto" w:fill="auto"/>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Производительность, м³/час</w:t>
            </w:r>
          </w:p>
        </w:tc>
        <w:tc>
          <w:tcPr>
            <w:tcW w:w="1662" w:type="dxa"/>
            <w:shd w:val="clear" w:color="auto" w:fill="auto"/>
            <w:vAlign w:val="center"/>
            <w:hideMark/>
          </w:tcPr>
          <w:p w:rsidR="001363BC" w:rsidRPr="003D5538" w:rsidRDefault="001363BC" w:rsidP="001363BC">
            <w:pPr>
              <w:jc w:val="center"/>
              <w:rPr>
                <w:rFonts w:ascii="Arial" w:hAnsi="Arial" w:cs="Arial"/>
                <w:sz w:val="20"/>
                <w:szCs w:val="22"/>
              </w:rPr>
            </w:pPr>
            <w:r w:rsidRPr="003D5538">
              <w:rPr>
                <w:rFonts w:ascii="Arial" w:hAnsi="Arial" w:cs="Arial"/>
                <w:sz w:val="20"/>
                <w:szCs w:val="22"/>
              </w:rPr>
              <w:t>Год ввода в эксплуатацию</w:t>
            </w:r>
          </w:p>
        </w:tc>
      </w:tr>
      <w:tr w:rsidR="001363BC" w:rsidRPr="003D5538" w:rsidTr="001363BC">
        <w:trPr>
          <w:trHeight w:val="23"/>
          <w:jc w:val="center"/>
        </w:trPr>
        <w:tc>
          <w:tcPr>
            <w:tcW w:w="687" w:type="dxa"/>
            <w:vMerge w:val="restart"/>
            <w:shd w:val="clear" w:color="auto" w:fill="auto"/>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1</w:t>
            </w:r>
          </w:p>
        </w:tc>
        <w:tc>
          <w:tcPr>
            <w:tcW w:w="1757" w:type="dxa"/>
            <w:vMerge w:val="restart"/>
            <w:shd w:val="clear" w:color="auto" w:fill="auto"/>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Насосные станции первого подъема р. Казачий Ерик</w:t>
            </w:r>
          </w:p>
        </w:tc>
        <w:tc>
          <w:tcPr>
            <w:tcW w:w="1829" w:type="dxa"/>
            <w:shd w:val="clear" w:color="auto" w:fill="auto"/>
            <w:noWrap/>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ЦН-1000-180</w:t>
            </w:r>
          </w:p>
        </w:tc>
        <w:tc>
          <w:tcPr>
            <w:tcW w:w="1407" w:type="dxa"/>
            <w:shd w:val="clear" w:color="auto" w:fill="auto"/>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1</w:t>
            </w:r>
          </w:p>
        </w:tc>
        <w:tc>
          <w:tcPr>
            <w:tcW w:w="2229" w:type="dxa"/>
            <w:shd w:val="clear" w:color="auto" w:fill="auto"/>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1000</w:t>
            </w:r>
          </w:p>
        </w:tc>
        <w:tc>
          <w:tcPr>
            <w:tcW w:w="1662" w:type="dxa"/>
            <w:shd w:val="clear" w:color="auto" w:fill="auto"/>
            <w:noWrap/>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1993</w:t>
            </w:r>
          </w:p>
        </w:tc>
      </w:tr>
      <w:tr w:rsidR="001363BC" w:rsidRPr="003D5538" w:rsidTr="001363BC">
        <w:trPr>
          <w:trHeight w:val="23"/>
          <w:jc w:val="center"/>
        </w:trPr>
        <w:tc>
          <w:tcPr>
            <w:tcW w:w="687" w:type="dxa"/>
            <w:vMerge/>
            <w:shd w:val="clear" w:color="auto" w:fill="auto"/>
            <w:vAlign w:val="center"/>
          </w:tcPr>
          <w:p w:rsidR="001363BC" w:rsidRPr="003D5538" w:rsidRDefault="001363BC" w:rsidP="001363BC">
            <w:pPr>
              <w:jc w:val="center"/>
              <w:rPr>
                <w:rFonts w:ascii="Arial" w:hAnsi="Arial" w:cs="Arial"/>
                <w:sz w:val="20"/>
                <w:szCs w:val="22"/>
              </w:rPr>
            </w:pPr>
          </w:p>
        </w:tc>
        <w:tc>
          <w:tcPr>
            <w:tcW w:w="1757" w:type="dxa"/>
            <w:vMerge/>
            <w:shd w:val="clear" w:color="auto" w:fill="auto"/>
            <w:vAlign w:val="center"/>
          </w:tcPr>
          <w:p w:rsidR="001363BC" w:rsidRPr="003D5538" w:rsidRDefault="001363BC" w:rsidP="001363BC">
            <w:pPr>
              <w:jc w:val="center"/>
              <w:rPr>
                <w:rFonts w:ascii="Arial" w:hAnsi="Arial" w:cs="Arial"/>
                <w:sz w:val="20"/>
                <w:szCs w:val="22"/>
              </w:rPr>
            </w:pPr>
          </w:p>
        </w:tc>
        <w:tc>
          <w:tcPr>
            <w:tcW w:w="1829" w:type="dxa"/>
            <w:shd w:val="clear" w:color="auto" w:fill="auto"/>
            <w:noWrap/>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200-Д-90</w:t>
            </w:r>
          </w:p>
        </w:tc>
        <w:tc>
          <w:tcPr>
            <w:tcW w:w="1407" w:type="dxa"/>
            <w:shd w:val="clear" w:color="auto" w:fill="auto"/>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1</w:t>
            </w:r>
          </w:p>
        </w:tc>
        <w:tc>
          <w:tcPr>
            <w:tcW w:w="2229" w:type="dxa"/>
            <w:shd w:val="clear" w:color="auto" w:fill="auto"/>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720</w:t>
            </w:r>
          </w:p>
        </w:tc>
        <w:tc>
          <w:tcPr>
            <w:tcW w:w="1662" w:type="dxa"/>
            <w:shd w:val="clear" w:color="auto" w:fill="auto"/>
            <w:noWrap/>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1972</w:t>
            </w:r>
          </w:p>
        </w:tc>
      </w:tr>
      <w:tr w:rsidR="001363BC" w:rsidRPr="003D5538" w:rsidTr="001363BC">
        <w:trPr>
          <w:trHeight w:val="23"/>
          <w:jc w:val="center"/>
        </w:trPr>
        <w:tc>
          <w:tcPr>
            <w:tcW w:w="687" w:type="dxa"/>
            <w:vMerge/>
            <w:shd w:val="clear" w:color="auto" w:fill="auto"/>
            <w:vAlign w:val="center"/>
          </w:tcPr>
          <w:p w:rsidR="001363BC" w:rsidRPr="003D5538" w:rsidRDefault="001363BC" w:rsidP="001363BC">
            <w:pPr>
              <w:jc w:val="center"/>
              <w:rPr>
                <w:rFonts w:ascii="Arial" w:hAnsi="Arial" w:cs="Arial"/>
                <w:sz w:val="20"/>
                <w:szCs w:val="22"/>
              </w:rPr>
            </w:pPr>
          </w:p>
        </w:tc>
        <w:tc>
          <w:tcPr>
            <w:tcW w:w="1757" w:type="dxa"/>
            <w:vMerge/>
            <w:shd w:val="clear" w:color="auto" w:fill="auto"/>
            <w:vAlign w:val="center"/>
          </w:tcPr>
          <w:p w:rsidR="001363BC" w:rsidRPr="003D5538" w:rsidRDefault="001363BC" w:rsidP="001363BC">
            <w:pPr>
              <w:jc w:val="center"/>
              <w:rPr>
                <w:rFonts w:ascii="Arial" w:hAnsi="Arial" w:cs="Arial"/>
                <w:sz w:val="20"/>
                <w:szCs w:val="22"/>
              </w:rPr>
            </w:pPr>
          </w:p>
        </w:tc>
        <w:tc>
          <w:tcPr>
            <w:tcW w:w="1829" w:type="dxa"/>
            <w:shd w:val="clear" w:color="auto" w:fill="auto"/>
            <w:noWrap/>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Д-1250-125</w:t>
            </w:r>
          </w:p>
        </w:tc>
        <w:tc>
          <w:tcPr>
            <w:tcW w:w="1407" w:type="dxa"/>
            <w:shd w:val="clear" w:color="auto" w:fill="auto"/>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2</w:t>
            </w:r>
          </w:p>
        </w:tc>
        <w:tc>
          <w:tcPr>
            <w:tcW w:w="2229" w:type="dxa"/>
            <w:shd w:val="clear" w:color="auto" w:fill="auto"/>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1250</w:t>
            </w:r>
          </w:p>
        </w:tc>
        <w:tc>
          <w:tcPr>
            <w:tcW w:w="1662" w:type="dxa"/>
            <w:shd w:val="clear" w:color="auto" w:fill="auto"/>
            <w:noWrap/>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1984</w:t>
            </w:r>
          </w:p>
        </w:tc>
      </w:tr>
      <w:tr w:rsidR="001363BC" w:rsidRPr="003D5538" w:rsidTr="001363BC">
        <w:trPr>
          <w:trHeight w:val="23"/>
          <w:jc w:val="center"/>
        </w:trPr>
        <w:tc>
          <w:tcPr>
            <w:tcW w:w="687" w:type="dxa"/>
            <w:vMerge w:val="restart"/>
            <w:shd w:val="clear" w:color="auto" w:fill="auto"/>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2</w:t>
            </w:r>
          </w:p>
        </w:tc>
        <w:tc>
          <w:tcPr>
            <w:tcW w:w="1757" w:type="dxa"/>
            <w:vMerge w:val="restart"/>
            <w:shd w:val="clear" w:color="auto" w:fill="auto"/>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Насосные станции первого подъема р. Кубань</w:t>
            </w:r>
          </w:p>
        </w:tc>
        <w:tc>
          <w:tcPr>
            <w:tcW w:w="1829" w:type="dxa"/>
            <w:shd w:val="clear" w:color="auto" w:fill="auto"/>
            <w:noWrap/>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Д-1250-125</w:t>
            </w:r>
          </w:p>
        </w:tc>
        <w:tc>
          <w:tcPr>
            <w:tcW w:w="1407" w:type="dxa"/>
            <w:shd w:val="clear" w:color="auto" w:fill="auto"/>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3</w:t>
            </w:r>
          </w:p>
        </w:tc>
        <w:tc>
          <w:tcPr>
            <w:tcW w:w="2229" w:type="dxa"/>
            <w:shd w:val="clear" w:color="auto" w:fill="auto"/>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1250</w:t>
            </w:r>
          </w:p>
        </w:tc>
        <w:tc>
          <w:tcPr>
            <w:tcW w:w="1662" w:type="dxa"/>
            <w:shd w:val="clear" w:color="auto" w:fill="auto"/>
            <w:noWrap/>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1987</w:t>
            </w:r>
          </w:p>
        </w:tc>
      </w:tr>
      <w:tr w:rsidR="001363BC" w:rsidRPr="003D5538" w:rsidTr="001363BC">
        <w:trPr>
          <w:trHeight w:val="23"/>
          <w:jc w:val="center"/>
        </w:trPr>
        <w:tc>
          <w:tcPr>
            <w:tcW w:w="687" w:type="dxa"/>
            <w:vMerge/>
            <w:shd w:val="clear" w:color="auto" w:fill="auto"/>
            <w:vAlign w:val="center"/>
          </w:tcPr>
          <w:p w:rsidR="001363BC" w:rsidRPr="003D5538" w:rsidRDefault="001363BC" w:rsidP="001363BC">
            <w:pPr>
              <w:jc w:val="center"/>
              <w:rPr>
                <w:rFonts w:ascii="Arial" w:hAnsi="Arial" w:cs="Arial"/>
                <w:sz w:val="20"/>
                <w:szCs w:val="22"/>
              </w:rPr>
            </w:pPr>
          </w:p>
        </w:tc>
        <w:tc>
          <w:tcPr>
            <w:tcW w:w="1757" w:type="dxa"/>
            <w:vMerge/>
            <w:shd w:val="clear" w:color="auto" w:fill="auto"/>
            <w:vAlign w:val="center"/>
          </w:tcPr>
          <w:p w:rsidR="001363BC" w:rsidRPr="003D5538" w:rsidRDefault="001363BC" w:rsidP="001363BC">
            <w:pPr>
              <w:jc w:val="center"/>
              <w:rPr>
                <w:rFonts w:ascii="Arial" w:hAnsi="Arial" w:cs="Arial"/>
                <w:sz w:val="20"/>
                <w:szCs w:val="22"/>
              </w:rPr>
            </w:pPr>
          </w:p>
        </w:tc>
        <w:tc>
          <w:tcPr>
            <w:tcW w:w="1829" w:type="dxa"/>
            <w:shd w:val="clear" w:color="auto" w:fill="auto"/>
            <w:noWrap/>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200-Д-90</w:t>
            </w:r>
          </w:p>
        </w:tc>
        <w:tc>
          <w:tcPr>
            <w:tcW w:w="1407" w:type="dxa"/>
            <w:shd w:val="clear" w:color="auto" w:fill="auto"/>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1</w:t>
            </w:r>
          </w:p>
        </w:tc>
        <w:tc>
          <w:tcPr>
            <w:tcW w:w="2229" w:type="dxa"/>
            <w:shd w:val="clear" w:color="auto" w:fill="auto"/>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720</w:t>
            </w:r>
          </w:p>
        </w:tc>
        <w:tc>
          <w:tcPr>
            <w:tcW w:w="1662" w:type="dxa"/>
            <w:shd w:val="clear" w:color="auto" w:fill="auto"/>
            <w:noWrap/>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2001</w:t>
            </w:r>
          </w:p>
        </w:tc>
      </w:tr>
      <w:tr w:rsidR="001363BC" w:rsidRPr="003D5538" w:rsidTr="001363BC">
        <w:trPr>
          <w:trHeight w:val="23"/>
          <w:jc w:val="center"/>
        </w:trPr>
        <w:tc>
          <w:tcPr>
            <w:tcW w:w="687" w:type="dxa"/>
            <w:vMerge/>
            <w:shd w:val="clear" w:color="auto" w:fill="auto"/>
            <w:vAlign w:val="center"/>
          </w:tcPr>
          <w:p w:rsidR="001363BC" w:rsidRPr="003D5538" w:rsidRDefault="001363BC" w:rsidP="001363BC">
            <w:pPr>
              <w:jc w:val="center"/>
              <w:rPr>
                <w:rFonts w:ascii="Arial" w:hAnsi="Arial" w:cs="Arial"/>
                <w:sz w:val="20"/>
                <w:szCs w:val="22"/>
              </w:rPr>
            </w:pPr>
          </w:p>
        </w:tc>
        <w:tc>
          <w:tcPr>
            <w:tcW w:w="1757" w:type="dxa"/>
            <w:vMerge/>
            <w:shd w:val="clear" w:color="auto" w:fill="auto"/>
            <w:vAlign w:val="center"/>
          </w:tcPr>
          <w:p w:rsidR="001363BC" w:rsidRPr="003D5538" w:rsidRDefault="001363BC" w:rsidP="001363BC">
            <w:pPr>
              <w:jc w:val="center"/>
              <w:rPr>
                <w:rFonts w:ascii="Arial" w:hAnsi="Arial" w:cs="Arial"/>
                <w:sz w:val="20"/>
                <w:szCs w:val="22"/>
              </w:rPr>
            </w:pPr>
          </w:p>
        </w:tc>
        <w:tc>
          <w:tcPr>
            <w:tcW w:w="1829" w:type="dxa"/>
            <w:shd w:val="clear" w:color="auto" w:fill="auto"/>
            <w:noWrap/>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200-Д-90</w:t>
            </w:r>
          </w:p>
        </w:tc>
        <w:tc>
          <w:tcPr>
            <w:tcW w:w="1407" w:type="dxa"/>
            <w:shd w:val="clear" w:color="auto" w:fill="auto"/>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1</w:t>
            </w:r>
          </w:p>
        </w:tc>
        <w:tc>
          <w:tcPr>
            <w:tcW w:w="2229" w:type="dxa"/>
            <w:shd w:val="clear" w:color="auto" w:fill="auto"/>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605-608</w:t>
            </w:r>
          </w:p>
        </w:tc>
        <w:tc>
          <w:tcPr>
            <w:tcW w:w="1662" w:type="dxa"/>
            <w:shd w:val="clear" w:color="auto" w:fill="auto"/>
            <w:noWrap/>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1996</w:t>
            </w:r>
          </w:p>
        </w:tc>
      </w:tr>
      <w:tr w:rsidR="001363BC" w:rsidRPr="003D5538" w:rsidTr="001363BC">
        <w:trPr>
          <w:trHeight w:val="23"/>
          <w:jc w:val="center"/>
        </w:trPr>
        <w:tc>
          <w:tcPr>
            <w:tcW w:w="687" w:type="dxa"/>
            <w:vMerge/>
            <w:shd w:val="clear" w:color="auto" w:fill="auto"/>
            <w:vAlign w:val="center"/>
          </w:tcPr>
          <w:p w:rsidR="001363BC" w:rsidRPr="003D5538" w:rsidRDefault="001363BC" w:rsidP="001363BC">
            <w:pPr>
              <w:jc w:val="center"/>
              <w:rPr>
                <w:rFonts w:ascii="Arial" w:hAnsi="Arial" w:cs="Arial"/>
                <w:sz w:val="20"/>
                <w:szCs w:val="22"/>
              </w:rPr>
            </w:pPr>
          </w:p>
        </w:tc>
        <w:tc>
          <w:tcPr>
            <w:tcW w:w="1757" w:type="dxa"/>
            <w:vMerge/>
            <w:shd w:val="clear" w:color="auto" w:fill="auto"/>
            <w:vAlign w:val="center"/>
          </w:tcPr>
          <w:p w:rsidR="001363BC" w:rsidRPr="003D5538" w:rsidRDefault="001363BC" w:rsidP="001363BC">
            <w:pPr>
              <w:jc w:val="center"/>
              <w:rPr>
                <w:rFonts w:ascii="Arial" w:hAnsi="Arial" w:cs="Arial"/>
                <w:sz w:val="20"/>
                <w:szCs w:val="22"/>
              </w:rPr>
            </w:pPr>
          </w:p>
        </w:tc>
        <w:tc>
          <w:tcPr>
            <w:tcW w:w="1829" w:type="dxa"/>
            <w:shd w:val="clear" w:color="auto" w:fill="auto"/>
            <w:noWrap/>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ЦН-1000-180</w:t>
            </w:r>
          </w:p>
        </w:tc>
        <w:tc>
          <w:tcPr>
            <w:tcW w:w="1407" w:type="dxa"/>
            <w:shd w:val="clear" w:color="auto" w:fill="auto"/>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1</w:t>
            </w:r>
          </w:p>
        </w:tc>
        <w:tc>
          <w:tcPr>
            <w:tcW w:w="2229" w:type="dxa"/>
            <w:shd w:val="clear" w:color="auto" w:fill="auto"/>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1000</w:t>
            </w:r>
          </w:p>
        </w:tc>
        <w:tc>
          <w:tcPr>
            <w:tcW w:w="1662" w:type="dxa"/>
            <w:shd w:val="clear" w:color="auto" w:fill="auto"/>
            <w:noWrap/>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1994</w:t>
            </w:r>
          </w:p>
        </w:tc>
      </w:tr>
      <w:tr w:rsidR="001363BC" w:rsidRPr="003D5538" w:rsidTr="001363BC">
        <w:trPr>
          <w:trHeight w:val="23"/>
          <w:jc w:val="center"/>
        </w:trPr>
        <w:tc>
          <w:tcPr>
            <w:tcW w:w="687" w:type="dxa"/>
            <w:vMerge w:val="restart"/>
            <w:shd w:val="clear" w:color="auto" w:fill="auto"/>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3</w:t>
            </w:r>
          </w:p>
        </w:tc>
        <w:tc>
          <w:tcPr>
            <w:tcW w:w="1757" w:type="dxa"/>
            <w:vMerge w:val="restart"/>
            <w:shd w:val="clear" w:color="auto" w:fill="auto"/>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Насосная станция второго подъема</w:t>
            </w:r>
          </w:p>
        </w:tc>
        <w:tc>
          <w:tcPr>
            <w:tcW w:w="1829" w:type="dxa"/>
            <w:shd w:val="clear" w:color="auto" w:fill="auto"/>
            <w:noWrap/>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200-Д-90</w:t>
            </w:r>
          </w:p>
        </w:tc>
        <w:tc>
          <w:tcPr>
            <w:tcW w:w="1407" w:type="dxa"/>
            <w:shd w:val="clear" w:color="auto" w:fill="auto"/>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2</w:t>
            </w:r>
          </w:p>
        </w:tc>
        <w:tc>
          <w:tcPr>
            <w:tcW w:w="2229" w:type="dxa"/>
            <w:shd w:val="clear" w:color="auto" w:fill="auto"/>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720</w:t>
            </w:r>
          </w:p>
        </w:tc>
        <w:tc>
          <w:tcPr>
            <w:tcW w:w="1662" w:type="dxa"/>
            <w:shd w:val="clear" w:color="auto" w:fill="auto"/>
            <w:noWrap/>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1996,2006</w:t>
            </w:r>
          </w:p>
        </w:tc>
      </w:tr>
      <w:tr w:rsidR="001363BC" w:rsidRPr="003D5538" w:rsidTr="001363BC">
        <w:trPr>
          <w:trHeight w:val="23"/>
          <w:jc w:val="center"/>
        </w:trPr>
        <w:tc>
          <w:tcPr>
            <w:tcW w:w="687" w:type="dxa"/>
            <w:vMerge/>
            <w:shd w:val="clear" w:color="auto" w:fill="auto"/>
            <w:vAlign w:val="center"/>
          </w:tcPr>
          <w:p w:rsidR="001363BC" w:rsidRPr="003D5538" w:rsidRDefault="001363BC" w:rsidP="001363BC">
            <w:pPr>
              <w:jc w:val="center"/>
              <w:rPr>
                <w:rFonts w:ascii="Arial" w:hAnsi="Arial" w:cs="Arial"/>
                <w:sz w:val="20"/>
                <w:szCs w:val="22"/>
              </w:rPr>
            </w:pPr>
          </w:p>
        </w:tc>
        <w:tc>
          <w:tcPr>
            <w:tcW w:w="1757" w:type="dxa"/>
            <w:vMerge/>
            <w:shd w:val="clear" w:color="auto" w:fill="auto"/>
            <w:vAlign w:val="center"/>
          </w:tcPr>
          <w:p w:rsidR="001363BC" w:rsidRPr="003D5538" w:rsidRDefault="001363BC" w:rsidP="001363BC">
            <w:pPr>
              <w:jc w:val="center"/>
              <w:rPr>
                <w:rFonts w:ascii="Arial" w:hAnsi="Arial" w:cs="Arial"/>
                <w:sz w:val="20"/>
                <w:szCs w:val="22"/>
              </w:rPr>
            </w:pPr>
          </w:p>
        </w:tc>
        <w:tc>
          <w:tcPr>
            <w:tcW w:w="1829" w:type="dxa"/>
            <w:shd w:val="clear" w:color="auto" w:fill="auto"/>
            <w:noWrap/>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ЦН-1000-180</w:t>
            </w:r>
          </w:p>
        </w:tc>
        <w:tc>
          <w:tcPr>
            <w:tcW w:w="1407" w:type="dxa"/>
            <w:shd w:val="clear" w:color="auto" w:fill="auto"/>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3</w:t>
            </w:r>
          </w:p>
        </w:tc>
        <w:tc>
          <w:tcPr>
            <w:tcW w:w="2229" w:type="dxa"/>
            <w:shd w:val="clear" w:color="auto" w:fill="auto"/>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1000</w:t>
            </w:r>
          </w:p>
        </w:tc>
        <w:tc>
          <w:tcPr>
            <w:tcW w:w="1662" w:type="dxa"/>
            <w:shd w:val="clear" w:color="auto" w:fill="auto"/>
            <w:noWrap/>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1978,1982,1995</w:t>
            </w:r>
          </w:p>
        </w:tc>
      </w:tr>
      <w:tr w:rsidR="001363BC" w:rsidRPr="003D5538" w:rsidTr="001363BC">
        <w:trPr>
          <w:trHeight w:val="23"/>
          <w:jc w:val="center"/>
        </w:trPr>
        <w:tc>
          <w:tcPr>
            <w:tcW w:w="687" w:type="dxa"/>
            <w:vMerge/>
            <w:shd w:val="clear" w:color="auto" w:fill="auto"/>
            <w:vAlign w:val="center"/>
          </w:tcPr>
          <w:p w:rsidR="001363BC" w:rsidRPr="003D5538" w:rsidRDefault="001363BC" w:rsidP="001363BC">
            <w:pPr>
              <w:jc w:val="center"/>
              <w:rPr>
                <w:rFonts w:ascii="Arial" w:hAnsi="Arial" w:cs="Arial"/>
                <w:sz w:val="20"/>
                <w:szCs w:val="22"/>
              </w:rPr>
            </w:pPr>
          </w:p>
        </w:tc>
        <w:tc>
          <w:tcPr>
            <w:tcW w:w="1757" w:type="dxa"/>
            <w:vMerge/>
            <w:shd w:val="clear" w:color="auto" w:fill="auto"/>
            <w:vAlign w:val="center"/>
          </w:tcPr>
          <w:p w:rsidR="001363BC" w:rsidRPr="003D5538" w:rsidRDefault="001363BC" w:rsidP="001363BC">
            <w:pPr>
              <w:jc w:val="center"/>
              <w:rPr>
                <w:rFonts w:ascii="Arial" w:hAnsi="Arial" w:cs="Arial"/>
                <w:sz w:val="20"/>
                <w:szCs w:val="22"/>
              </w:rPr>
            </w:pPr>
          </w:p>
        </w:tc>
        <w:tc>
          <w:tcPr>
            <w:tcW w:w="1829" w:type="dxa"/>
            <w:shd w:val="clear" w:color="auto" w:fill="auto"/>
            <w:noWrap/>
            <w:vAlign w:val="center"/>
          </w:tcPr>
          <w:p w:rsidR="001363BC" w:rsidRPr="003D5538" w:rsidRDefault="001363BC" w:rsidP="001363BC">
            <w:pPr>
              <w:jc w:val="center"/>
              <w:rPr>
                <w:rFonts w:ascii="Arial" w:hAnsi="Arial" w:cs="Arial"/>
                <w:sz w:val="20"/>
                <w:szCs w:val="22"/>
                <w:lang w:val="en-US"/>
              </w:rPr>
            </w:pPr>
            <w:r w:rsidRPr="003D5538">
              <w:rPr>
                <w:rFonts w:ascii="Arial" w:hAnsi="Arial" w:cs="Arial"/>
                <w:sz w:val="20"/>
                <w:szCs w:val="22"/>
              </w:rPr>
              <w:t>ЦН-300-180</w:t>
            </w:r>
            <w:r w:rsidRPr="003D5538">
              <w:rPr>
                <w:rFonts w:ascii="Arial" w:hAnsi="Arial" w:cs="Arial"/>
                <w:sz w:val="20"/>
                <w:szCs w:val="22"/>
                <w:lang w:val="en-US"/>
              </w:rPr>
              <w:t xml:space="preserve"> *</w:t>
            </w:r>
          </w:p>
        </w:tc>
        <w:tc>
          <w:tcPr>
            <w:tcW w:w="1407" w:type="dxa"/>
            <w:shd w:val="clear" w:color="auto" w:fill="auto"/>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1</w:t>
            </w:r>
          </w:p>
        </w:tc>
        <w:tc>
          <w:tcPr>
            <w:tcW w:w="2229" w:type="dxa"/>
            <w:shd w:val="clear" w:color="auto" w:fill="auto"/>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300</w:t>
            </w:r>
          </w:p>
        </w:tc>
        <w:tc>
          <w:tcPr>
            <w:tcW w:w="1662" w:type="dxa"/>
            <w:shd w:val="clear" w:color="auto" w:fill="auto"/>
            <w:noWrap/>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1978</w:t>
            </w:r>
          </w:p>
        </w:tc>
      </w:tr>
      <w:tr w:rsidR="001363BC" w:rsidRPr="003D5538" w:rsidTr="001363BC">
        <w:trPr>
          <w:trHeight w:val="23"/>
          <w:jc w:val="center"/>
        </w:trPr>
        <w:tc>
          <w:tcPr>
            <w:tcW w:w="687" w:type="dxa"/>
            <w:vMerge/>
            <w:shd w:val="clear" w:color="auto" w:fill="auto"/>
            <w:vAlign w:val="center"/>
          </w:tcPr>
          <w:p w:rsidR="001363BC" w:rsidRPr="003D5538" w:rsidRDefault="001363BC" w:rsidP="001363BC">
            <w:pPr>
              <w:jc w:val="center"/>
              <w:rPr>
                <w:rFonts w:ascii="Arial" w:hAnsi="Arial" w:cs="Arial"/>
                <w:sz w:val="20"/>
                <w:szCs w:val="22"/>
              </w:rPr>
            </w:pPr>
          </w:p>
        </w:tc>
        <w:tc>
          <w:tcPr>
            <w:tcW w:w="1757" w:type="dxa"/>
            <w:vMerge/>
            <w:shd w:val="clear" w:color="auto" w:fill="auto"/>
            <w:vAlign w:val="center"/>
          </w:tcPr>
          <w:p w:rsidR="001363BC" w:rsidRPr="003D5538" w:rsidRDefault="001363BC" w:rsidP="001363BC">
            <w:pPr>
              <w:jc w:val="center"/>
              <w:rPr>
                <w:rFonts w:ascii="Arial" w:hAnsi="Arial" w:cs="Arial"/>
                <w:sz w:val="20"/>
                <w:szCs w:val="22"/>
              </w:rPr>
            </w:pPr>
          </w:p>
        </w:tc>
        <w:tc>
          <w:tcPr>
            <w:tcW w:w="1829" w:type="dxa"/>
            <w:shd w:val="clear" w:color="auto" w:fill="auto"/>
            <w:noWrap/>
            <w:vAlign w:val="center"/>
          </w:tcPr>
          <w:p w:rsidR="001363BC" w:rsidRPr="003D5538" w:rsidRDefault="001363BC" w:rsidP="001363BC">
            <w:pPr>
              <w:jc w:val="center"/>
              <w:rPr>
                <w:rFonts w:ascii="Arial" w:hAnsi="Arial" w:cs="Arial"/>
                <w:sz w:val="20"/>
                <w:szCs w:val="22"/>
                <w:lang w:val="en-US"/>
              </w:rPr>
            </w:pPr>
            <w:r w:rsidRPr="003D5538">
              <w:rPr>
                <w:rFonts w:ascii="Arial" w:hAnsi="Arial" w:cs="Arial"/>
                <w:sz w:val="20"/>
                <w:szCs w:val="22"/>
              </w:rPr>
              <w:t>Х-200-150-500Н</w:t>
            </w:r>
            <w:r w:rsidRPr="003D5538">
              <w:rPr>
                <w:rFonts w:ascii="Arial" w:hAnsi="Arial" w:cs="Arial"/>
                <w:sz w:val="20"/>
                <w:szCs w:val="22"/>
                <w:lang w:val="en-US"/>
              </w:rPr>
              <w:t xml:space="preserve"> *</w:t>
            </w:r>
          </w:p>
        </w:tc>
        <w:tc>
          <w:tcPr>
            <w:tcW w:w="1407" w:type="dxa"/>
            <w:shd w:val="clear" w:color="auto" w:fill="auto"/>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1</w:t>
            </w:r>
          </w:p>
        </w:tc>
        <w:tc>
          <w:tcPr>
            <w:tcW w:w="2229" w:type="dxa"/>
            <w:shd w:val="clear" w:color="auto" w:fill="auto"/>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315</w:t>
            </w:r>
          </w:p>
        </w:tc>
        <w:tc>
          <w:tcPr>
            <w:tcW w:w="1662" w:type="dxa"/>
            <w:shd w:val="clear" w:color="auto" w:fill="auto"/>
            <w:noWrap/>
            <w:vAlign w:val="center"/>
          </w:tcPr>
          <w:p w:rsidR="001363BC" w:rsidRPr="003D5538" w:rsidRDefault="001363BC" w:rsidP="001363BC">
            <w:pPr>
              <w:jc w:val="center"/>
              <w:rPr>
                <w:rFonts w:ascii="Arial" w:hAnsi="Arial" w:cs="Arial"/>
                <w:sz w:val="20"/>
                <w:szCs w:val="22"/>
              </w:rPr>
            </w:pPr>
            <w:r w:rsidRPr="003D5538">
              <w:rPr>
                <w:rFonts w:ascii="Arial" w:hAnsi="Arial" w:cs="Arial"/>
                <w:sz w:val="20"/>
                <w:szCs w:val="22"/>
              </w:rPr>
              <w:t>1995</w:t>
            </w:r>
          </w:p>
        </w:tc>
      </w:tr>
      <w:tr w:rsidR="001363BC" w:rsidRPr="003D5538" w:rsidTr="001363BC">
        <w:trPr>
          <w:trHeight w:val="23"/>
          <w:jc w:val="center"/>
        </w:trPr>
        <w:tc>
          <w:tcPr>
            <w:tcW w:w="687" w:type="dxa"/>
            <w:vMerge/>
            <w:shd w:val="clear" w:color="auto" w:fill="auto"/>
            <w:vAlign w:val="center"/>
          </w:tcPr>
          <w:p w:rsidR="001363BC" w:rsidRPr="003D5538" w:rsidRDefault="001363BC" w:rsidP="001363BC">
            <w:pPr>
              <w:jc w:val="center"/>
              <w:rPr>
                <w:rFonts w:ascii="Arial" w:hAnsi="Arial" w:cs="Arial"/>
                <w:sz w:val="20"/>
                <w:szCs w:val="22"/>
              </w:rPr>
            </w:pPr>
          </w:p>
        </w:tc>
        <w:tc>
          <w:tcPr>
            <w:tcW w:w="1757" w:type="dxa"/>
            <w:vMerge/>
            <w:shd w:val="clear" w:color="auto" w:fill="auto"/>
            <w:vAlign w:val="center"/>
          </w:tcPr>
          <w:p w:rsidR="001363BC" w:rsidRPr="003D5538" w:rsidRDefault="001363BC" w:rsidP="001363BC">
            <w:pPr>
              <w:jc w:val="center"/>
              <w:rPr>
                <w:rFonts w:ascii="Arial" w:hAnsi="Arial" w:cs="Arial"/>
                <w:sz w:val="20"/>
                <w:szCs w:val="22"/>
              </w:rPr>
            </w:pPr>
          </w:p>
        </w:tc>
        <w:tc>
          <w:tcPr>
            <w:tcW w:w="1829" w:type="dxa"/>
            <w:shd w:val="clear" w:color="auto" w:fill="auto"/>
            <w:noWrap/>
            <w:vAlign w:val="center"/>
          </w:tcPr>
          <w:p w:rsidR="001363BC" w:rsidRPr="003D5538" w:rsidRDefault="001363BC" w:rsidP="001363BC">
            <w:pPr>
              <w:jc w:val="center"/>
              <w:rPr>
                <w:rFonts w:ascii="Arial" w:hAnsi="Arial" w:cs="Arial"/>
                <w:sz w:val="20"/>
                <w:szCs w:val="22"/>
                <w:lang w:val="en-US"/>
              </w:rPr>
            </w:pPr>
            <w:r w:rsidRPr="003D5538">
              <w:rPr>
                <w:rFonts w:ascii="Arial" w:hAnsi="Arial" w:cs="Arial"/>
                <w:sz w:val="20"/>
                <w:szCs w:val="22"/>
                <w:lang w:val="en-US"/>
              </w:rPr>
              <w:t>YP 1000 NOL</w:t>
            </w:r>
          </w:p>
        </w:tc>
        <w:tc>
          <w:tcPr>
            <w:tcW w:w="1407" w:type="dxa"/>
            <w:shd w:val="clear" w:color="auto" w:fill="auto"/>
            <w:vAlign w:val="center"/>
          </w:tcPr>
          <w:p w:rsidR="001363BC" w:rsidRPr="003D5538" w:rsidRDefault="001363BC" w:rsidP="001363BC">
            <w:pPr>
              <w:jc w:val="center"/>
              <w:rPr>
                <w:rFonts w:ascii="Arial" w:hAnsi="Arial" w:cs="Arial"/>
                <w:sz w:val="20"/>
                <w:szCs w:val="22"/>
                <w:lang w:val="en-US"/>
              </w:rPr>
            </w:pPr>
            <w:r w:rsidRPr="003D5538">
              <w:rPr>
                <w:rFonts w:ascii="Arial" w:hAnsi="Arial" w:cs="Arial"/>
                <w:sz w:val="20"/>
                <w:szCs w:val="22"/>
                <w:lang w:val="en-US"/>
              </w:rPr>
              <w:t>1</w:t>
            </w:r>
          </w:p>
        </w:tc>
        <w:tc>
          <w:tcPr>
            <w:tcW w:w="2229" w:type="dxa"/>
            <w:shd w:val="clear" w:color="auto" w:fill="auto"/>
            <w:vAlign w:val="center"/>
          </w:tcPr>
          <w:p w:rsidR="001363BC" w:rsidRPr="003D5538" w:rsidRDefault="001363BC" w:rsidP="001363BC">
            <w:pPr>
              <w:jc w:val="center"/>
              <w:rPr>
                <w:rFonts w:ascii="Arial" w:hAnsi="Arial" w:cs="Arial"/>
                <w:sz w:val="20"/>
                <w:szCs w:val="22"/>
                <w:lang w:val="en-US"/>
              </w:rPr>
            </w:pPr>
            <w:r w:rsidRPr="003D5538">
              <w:rPr>
                <w:rFonts w:ascii="Arial" w:hAnsi="Arial" w:cs="Arial"/>
                <w:sz w:val="20"/>
                <w:szCs w:val="22"/>
                <w:lang w:val="en-US"/>
              </w:rPr>
              <w:t>360</w:t>
            </w:r>
          </w:p>
        </w:tc>
        <w:tc>
          <w:tcPr>
            <w:tcW w:w="1662" w:type="dxa"/>
            <w:shd w:val="clear" w:color="auto" w:fill="auto"/>
            <w:noWrap/>
            <w:vAlign w:val="center"/>
          </w:tcPr>
          <w:p w:rsidR="001363BC" w:rsidRPr="003D5538" w:rsidRDefault="001363BC" w:rsidP="001363BC">
            <w:pPr>
              <w:jc w:val="center"/>
              <w:rPr>
                <w:rFonts w:ascii="Arial" w:hAnsi="Arial" w:cs="Arial"/>
                <w:sz w:val="20"/>
                <w:szCs w:val="22"/>
                <w:lang w:val="en-US"/>
              </w:rPr>
            </w:pPr>
            <w:r w:rsidRPr="003D5538">
              <w:rPr>
                <w:rFonts w:ascii="Arial" w:hAnsi="Arial" w:cs="Arial"/>
                <w:sz w:val="20"/>
                <w:szCs w:val="22"/>
                <w:lang w:val="en-US"/>
              </w:rPr>
              <w:t>1998</w:t>
            </w:r>
          </w:p>
        </w:tc>
      </w:tr>
    </w:tbl>
    <w:p w:rsidR="001363BC" w:rsidRPr="003D5538" w:rsidRDefault="001363BC" w:rsidP="001363BC">
      <w:pPr>
        <w:autoSpaceDE w:val="0"/>
        <w:autoSpaceDN w:val="0"/>
        <w:adjustRightInd w:val="0"/>
        <w:spacing w:line="360" w:lineRule="auto"/>
        <w:ind w:firstLine="709"/>
        <w:jc w:val="both"/>
        <w:rPr>
          <w:rFonts w:ascii="Arial" w:hAnsi="Arial" w:cs="Arial"/>
        </w:rPr>
      </w:pPr>
      <w:r w:rsidRPr="003D5538">
        <w:rPr>
          <w:rFonts w:ascii="Arial" w:hAnsi="Arial" w:cs="Arial"/>
        </w:rPr>
        <w:t>Таманский групповой водопровод имеет развитую сеть магистральных и разводящих водоводов питьевой воды.</w:t>
      </w:r>
    </w:p>
    <w:p w:rsidR="001363BC" w:rsidRPr="003D5538" w:rsidRDefault="001363BC" w:rsidP="001363BC">
      <w:pPr>
        <w:autoSpaceDE w:val="0"/>
        <w:autoSpaceDN w:val="0"/>
        <w:adjustRightInd w:val="0"/>
        <w:spacing w:line="360" w:lineRule="auto"/>
        <w:ind w:firstLine="709"/>
        <w:jc w:val="both"/>
        <w:rPr>
          <w:rFonts w:ascii="Arial" w:hAnsi="Arial" w:cs="Arial"/>
        </w:rPr>
      </w:pPr>
      <w:r w:rsidRPr="003D5538">
        <w:rPr>
          <w:rFonts w:ascii="Arial" w:hAnsi="Arial" w:cs="Arial"/>
        </w:rPr>
        <w:t xml:space="preserve">В эксплуатации находится более 204 км. водоводов в т.ч. магистральный до горы Чиркова Ø500 мм. и водоводы подающие питьевую воду в южную часть </w:t>
      </w:r>
      <w:r w:rsidRPr="003D5538">
        <w:rPr>
          <w:rFonts w:ascii="Arial" w:hAnsi="Arial" w:cs="Arial"/>
        </w:rPr>
        <w:lastRenderedPageBreak/>
        <w:t>Новотаманского полуострова (ст. Тамань, ст. Вышестеблиевская, п. Таманский – п. Артющенко, п. Волна).</w:t>
      </w:r>
    </w:p>
    <w:p w:rsidR="001363BC" w:rsidRPr="003D5538" w:rsidRDefault="001363BC" w:rsidP="001363BC">
      <w:pPr>
        <w:widowControl w:val="0"/>
        <w:autoSpaceDE w:val="0"/>
        <w:autoSpaceDN w:val="0"/>
        <w:adjustRightInd w:val="0"/>
        <w:spacing w:line="360" w:lineRule="auto"/>
        <w:ind w:firstLine="709"/>
        <w:jc w:val="both"/>
        <w:rPr>
          <w:rFonts w:ascii="Arial" w:hAnsi="Arial" w:cs="Arial"/>
        </w:rPr>
      </w:pPr>
      <w:r w:rsidRPr="003D5538">
        <w:rPr>
          <w:rFonts w:ascii="Arial" w:hAnsi="Arial" w:cs="Arial"/>
        </w:rPr>
        <w:t xml:space="preserve">Существующие водопроводные сети </w:t>
      </w:r>
      <w:r w:rsidRPr="003D5538">
        <w:rPr>
          <w:rFonts w:ascii="Arial" w:hAnsi="Arial" w:cs="Arial"/>
          <w:lang w:eastAsia="en-US"/>
        </w:rPr>
        <w:t xml:space="preserve">Новотаманского сельского поселения </w:t>
      </w:r>
      <w:r w:rsidRPr="003D5538">
        <w:rPr>
          <w:rFonts w:ascii="Arial" w:hAnsi="Arial" w:cs="Arial"/>
        </w:rPr>
        <w:t xml:space="preserve">в основном тупиковые, выполнены из разных материалов: сталь, асбестоцемент, полиэтилен, чугун с диаметром труб от 25 до 300 мм. </w:t>
      </w:r>
    </w:p>
    <w:p w:rsidR="001363BC" w:rsidRPr="003D5538" w:rsidRDefault="001363BC" w:rsidP="001363BC">
      <w:pPr>
        <w:widowControl w:val="0"/>
        <w:autoSpaceDE w:val="0"/>
        <w:autoSpaceDN w:val="0"/>
        <w:adjustRightInd w:val="0"/>
        <w:spacing w:line="360" w:lineRule="auto"/>
        <w:ind w:firstLine="709"/>
        <w:jc w:val="both"/>
        <w:rPr>
          <w:rFonts w:ascii="Arial" w:hAnsi="Arial" w:cs="Arial"/>
        </w:rPr>
      </w:pPr>
      <w:r w:rsidRPr="003D5538">
        <w:rPr>
          <w:rFonts w:ascii="Arial" w:hAnsi="Arial" w:cs="Arial"/>
        </w:rPr>
        <w:t>Характеристики сетей представлены в таблице.</w:t>
      </w:r>
    </w:p>
    <w:p w:rsidR="001363BC" w:rsidRPr="003D5538" w:rsidRDefault="001363BC" w:rsidP="001363BC">
      <w:pPr>
        <w:widowControl w:val="0"/>
        <w:autoSpaceDE w:val="0"/>
        <w:autoSpaceDN w:val="0"/>
        <w:adjustRightInd w:val="0"/>
        <w:spacing w:line="360" w:lineRule="auto"/>
        <w:jc w:val="center"/>
        <w:rPr>
          <w:rFonts w:ascii="Arial" w:hAnsi="Arial" w:cs="Arial"/>
          <w:b/>
          <w:sz w:val="20"/>
          <w:szCs w:val="20"/>
        </w:rPr>
      </w:pPr>
      <w:r w:rsidRPr="003D5538">
        <w:rPr>
          <w:rFonts w:ascii="Arial" w:hAnsi="Arial" w:cs="Arial"/>
          <w:b/>
          <w:sz w:val="20"/>
          <w:szCs w:val="20"/>
        </w:rPr>
        <w:t>Таблица 1.2 - Характеристики сетей водоснабжения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41"/>
        <w:gridCol w:w="2755"/>
        <w:gridCol w:w="2375"/>
      </w:tblGrid>
      <w:tr w:rsidR="001363BC" w:rsidRPr="003D5538" w:rsidTr="001363BC">
        <w:trPr>
          <w:trHeight w:val="276"/>
          <w:tblHeader/>
          <w:jc w:val="center"/>
        </w:trPr>
        <w:tc>
          <w:tcPr>
            <w:tcW w:w="4441" w:type="dxa"/>
            <w:vMerge w:val="restart"/>
            <w:shd w:val="clear" w:color="auto" w:fill="auto"/>
            <w:vAlign w:val="center"/>
            <w:hideMark/>
          </w:tcPr>
          <w:p w:rsidR="001363BC" w:rsidRPr="003D5538" w:rsidRDefault="001363BC" w:rsidP="001363BC">
            <w:pPr>
              <w:jc w:val="center"/>
              <w:rPr>
                <w:rFonts w:ascii="Arial" w:hAnsi="Arial" w:cs="Arial"/>
              </w:rPr>
            </w:pPr>
            <w:r w:rsidRPr="003D5538">
              <w:rPr>
                <w:rFonts w:ascii="Arial" w:hAnsi="Arial" w:cs="Arial"/>
              </w:rPr>
              <w:t>Наименование населенного пункта</w:t>
            </w:r>
          </w:p>
        </w:tc>
        <w:tc>
          <w:tcPr>
            <w:tcW w:w="2755" w:type="dxa"/>
            <w:vMerge w:val="restart"/>
            <w:shd w:val="clear" w:color="auto" w:fill="auto"/>
            <w:vAlign w:val="center"/>
            <w:hideMark/>
          </w:tcPr>
          <w:p w:rsidR="001363BC" w:rsidRPr="003D5538" w:rsidRDefault="001363BC" w:rsidP="001363BC">
            <w:pPr>
              <w:jc w:val="center"/>
              <w:rPr>
                <w:rFonts w:ascii="Arial" w:hAnsi="Arial" w:cs="Arial"/>
              </w:rPr>
            </w:pPr>
            <w:r w:rsidRPr="003D5538">
              <w:rPr>
                <w:rFonts w:ascii="Arial" w:hAnsi="Arial" w:cs="Arial"/>
              </w:rPr>
              <w:t>Длина, км</w:t>
            </w:r>
          </w:p>
        </w:tc>
        <w:tc>
          <w:tcPr>
            <w:tcW w:w="2375" w:type="dxa"/>
            <w:vMerge w:val="restart"/>
            <w:shd w:val="clear" w:color="auto" w:fill="auto"/>
            <w:vAlign w:val="center"/>
            <w:hideMark/>
          </w:tcPr>
          <w:p w:rsidR="001363BC" w:rsidRPr="003D5538" w:rsidRDefault="001363BC" w:rsidP="001363BC">
            <w:pPr>
              <w:jc w:val="center"/>
              <w:rPr>
                <w:rFonts w:ascii="Arial" w:hAnsi="Arial" w:cs="Arial"/>
              </w:rPr>
            </w:pPr>
            <w:r w:rsidRPr="003D5538">
              <w:rPr>
                <w:rFonts w:ascii="Arial" w:hAnsi="Arial" w:cs="Arial"/>
              </w:rPr>
              <w:t>Степень износа, %</w:t>
            </w:r>
          </w:p>
        </w:tc>
      </w:tr>
      <w:tr w:rsidR="001363BC" w:rsidRPr="003D5538" w:rsidTr="001363BC">
        <w:trPr>
          <w:trHeight w:val="276"/>
          <w:tblHeader/>
          <w:jc w:val="center"/>
        </w:trPr>
        <w:tc>
          <w:tcPr>
            <w:tcW w:w="4441" w:type="dxa"/>
            <w:vMerge/>
            <w:shd w:val="clear" w:color="auto" w:fill="auto"/>
            <w:vAlign w:val="center"/>
            <w:hideMark/>
          </w:tcPr>
          <w:p w:rsidR="001363BC" w:rsidRPr="003D5538" w:rsidRDefault="001363BC" w:rsidP="001363BC">
            <w:pPr>
              <w:rPr>
                <w:rFonts w:ascii="Arial" w:hAnsi="Arial" w:cs="Arial"/>
              </w:rPr>
            </w:pPr>
          </w:p>
        </w:tc>
        <w:tc>
          <w:tcPr>
            <w:tcW w:w="2755" w:type="dxa"/>
            <w:vMerge/>
            <w:shd w:val="clear" w:color="auto" w:fill="auto"/>
            <w:vAlign w:val="center"/>
            <w:hideMark/>
          </w:tcPr>
          <w:p w:rsidR="001363BC" w:rsidRPr="003D5538" w:rsidRDefault="001363BC" w:rsidP="001363BC">
            <w:pPr>
              <w:rPr>
                <w:rFonts w:ascii="Arial" w:hAnsi="Arial" w:cs="Arial"/>
              </w:rPr>
            </w:pPr>
          </w:p>
        </w:tc>
        <w:tc>
          <w:tcPr>
            <w:tcW w:w="2375" w:type="dxa"/>
            <w:vMerge/>
            <w:shd w:val="clear" w:color="auto" w:fill="auto"/>
            <w:vAlign w:val="center"/>
            <w:hideMark/>
          </w:tcPr>
          <w:p w:rsidR="001363BC" w:rsidRPr="003D5538" w:rsidRDefault="001363BC" w:rsidP="001363BC">
            <w:pPr>
              <w:rPr>
                <w:rFonts w:ascii="Arial" w:hAnsi="Arial" w:cs="Arial"/>
              </w:rPr>
            </w:pPr>
          </w:p>
        </w:tc>
      </w:tr>
      <w:tr w:rsidR="001363BC" w:rsidRPr="003D5538" w:rsidTr="001363BC">
        <w:trPr>
          <w:trHeight w:val="23"/>
          <w:jc w:val="center"/>
        </w:trPr>
        <w:tc>
          <w:tcPr>
            <w:tcW w:w="4441" w:type="dxa"/>
            <w:shd w:val="clear" w:color="auto" w:fill="auto"/>
            <w:noWrap/>
            <w:vAlign w:val="center"/>
            <w:hideMark/>
          </w:tcPr>
          <w:p w:rsidR="001363BC" w:rsidRPr="003D5538" w:rsidRDefault="001363BC" w:rsidP="001363BC">
            <w:pPr>
              <w:rPr>
                <w:rFonts w:ascii="Arial" w:hAnsi="Arial" w:cs="Arial"/>
                <w:szCs w:val="22"/>
              </w:rPr>
            </w:pPr>
            <w:r w:rsidRPr="003D5538">
              <w:rPr>
                <w:rFonts w:ascii="Arial" w:hAnsi="Arial" w:cs="Arial"/>
                <w:szCs w:val="22"/>
              </w:rPr>
              <w:t>пос. Веселовка</w:t>
            </w:r>
          </w:p>
        </w:tc>
        <w:tc>
          <w:tcPr>
            <w:tcW w:w="2755" w:type="dxa"/>
            <w:shd w:val="clear" w:color="auto" w:fill="auto"/>
            <w:noWrap/>
            <w:vAlign w:val="center"/>
            <w:hideMark/>
          </w:tcPr>
          <w:p w:rsidR="001363BC" w:rsidRPr="003D5538" w:rsidRDefault="001363BC" w:rsidP="001363BC">
            <w:pPr>
              <w:jc w:val="center"/>
              <w:rPr>
                <w:rFonts w:ascii="Arial" w:hAnsi="Arial" w:cs="Arial"/>
                <w:szCs w:val="20"/>
              </w:rPr>
            </w:pPr>
            <w:r w:rsidRPr="003D5538">
              <w:rPr>
                <w:rFonts w:ascii="Arial" w:hAnsi="Arial" w:cs="Arial"/>
                <w:szCs w:val="20"/>
              </w:rPr>
              <w:t>16</w:t>
            </w:r>
          </w:p>
        </w:tc>
        <w:tc>
          <w:tcPr>
            <w:tcW w:w="2375" w:type="dxa"/>
            <w:shd w:val="clear" w:color="auto" w:fill="auto"/>
            <w:noWrap/>
            <w:vAlign w:val="center"/>
            <w:hideMark/>
          </w:tcPr>
          <w:p w:rsidR="001363BC" w:rsidRPr="003D5538" w:rsidRDefault="001363BC" w:rsidP="001363BC">
            <w:pPr>
              <w:jc w:val="center"/>
              <w:rPr>
                <w:rFonts w:ascii="Arial" w:hAnsi="Arial" w:cs="Arial"/>
                <w:szCs w:val="20"/>
              </w:rPr>
            </w:pPr>
            <w:r w:rsidRPr="003D5538">
              <w:rPr>
                <w:rFonts w:ascii="Arial" w:hAnsi="Arial" w:cs="Arial"/>
                <w:szCs w:val="20"/>
              </w:rPr>
              <w:t>76</w:t>
            </w:r>
          </w:p>
        </w:tc>
      </w:tr>
      <w:tr w:rsidR="001363BC" w:rsidRPr="003D5538" w:rsidTr="001363BC">
        <w:trPr>
          <w:trHeight w:val="23"/>
          <w:jc w:val="center"/>
        </w:trPr>
        <w:tc>
          <w:tcPr>
            <w:tcW w:w="4441" w:type="dxa"/>
            <w:shd w:val="clear" w:color="auto" w:fill="auto"/>
            <w:noWrap/>
            <w:vAlign w:val="center"/>
          </w:tcPr>
          <w:p w:rsidR="001363BC" w:rsidRPr="003D5538" w:rsidRDefault="001363BC" w:rsidP="001363BC">
            <w:pPr>
              <w:jc w:val="both"/>
              <w:rPr>
                <w:rFonts w:ascii="Arial" w:hAnsi="Arial" w:cs="Arial"/>
                <w:szCs w:val="22"/>
              </w:rPr>
            </w:pPr>
            <w:r w:rsidRPr="003D5538">
              <w:rPr>
                <w:rFonts w:ascii="Arial" w:hAnsi="Arial" w:cs="Arial"/>
                <w:szCs w:val="22"/>
              </w:rPr>
              <w:t>пос. Веселовка (в границах улиц Шоссейной, Центральной, Скифской, Виноградной)</w:t>
            </w:r>
          </w:p>
        </w:tc>
        <w:tc>
          <w:tcPr>
            <w:tcW w:w="2755" w:type="dxa"/>
            <w:shd w:val="clear" w:color="auto" w:fill="auto"/>
            <w:noWrap/>
            <w:vAlign w:val="center"/>
          </w:tcPr>
          <w:p w:rsidR="001363BC" w:rsidRPr="003D5538" w:rsidRDefault="001363BC" w:rsidP="001363BC">
            <w:pPr>
              <w:jc w:val="center"/>
              <w:rPr>
                <w:rFonts w:ascii="Arial" w:hAnsi="Arial" w:cs="Arial"/>
                <w:szCs w:val="20"/>
              </w:rPr>
            </w:pPr>
            <w:r w:rsidRPr="003D5538">
              <w:rPr>
                <w:rFonts w:ascii="Arial" w:hAnsi="Arial" w:cs="Arial"/>
                <w:szCs w:val="20"/>
              </w:rPr>
              <w:t>3,35 км.(Д110мм.)</w:t>
            </w:r>
          </w:p>
          <w:p w:rsidR="001363BC" w:rsidRPr="003D5538" w:rsidRDefault="001363BC" w:rsidP="001363BC">
            <w:pPr>
              <w:jc w:val="center"/>
              <w:rPr>
                <w:rFonts w:ascii="Arial" w:hAnsi="Arial" w:cs="Arial"/>
                <w:szCs w:val="20"/>
              </w:rPr>
            </w:pPr>
            <w:r w:rsidRPr="003D5538">
              <w:rPr>
                <w:rFonts w:ascii="Arial" w:hAnsi="Arial" w:cs="Arial"/>
                <w:szCs w:val="20"/>
              </w:rPr>
              <w:t>6,162 км.(Д315мм.)</w:t>
            </w:r>
          </w:p>
        </w:tc>
        <w:tc>
          <w:tcPr>
            <w:tcW w:w="2375" w:type="dxa"/>
            <w:shd w:val="clear" w:color="auto" w:fill="auto"/>
            <w:noWrap/>
            <w:vAlign w:val="center"/>
          </w:tcPr>
          <w:p w:rsidR="001363BC" w:rsidRPr="003D5538" w:rsidRDefault="001363BC" w:rsidP="001363BC">
            <w:pPr>
              <w:jc w:val="center"/>
              <w:rPr>
                <w:rFonts w:ascii="Arial" w:hAnsi="Arial" w:cs="Arial"/>
                <w:szCs w:val="20"/>
              </w:rPr>
            </w:pPr>
            <w:r w:rsidRPr="003D5538">
              <w:rPr>
                <w:rFonts w:ascii="Arial" w:hAnsi="Arial" w:cs="Arial"/>
                <w:szCs w:val="20"/>
              </w:rPr>
              <w:t>0</w:t>
            </w:r>
          </w:p>
        </w:tc>
      </w:tr>
      <w:tr w:rsidR="001363BC" w:rsidRPr="003D5538" w:rsidTr="001363BC">
        <w:trPr>
          <w:trHeight w:val="23"/>
          <w:jc w:val="center"/>
        </w:trPr>
        <w:tc>
          <w:tcPr>
            <w:tcW w:w="4441" w:type="dxa"/>
            <w:shd w:val="clear" w:color="auto" w:fill="auto"/>
            <w:noWrap/>
            <w:vAlign w:val="center"/>
            <w:hideMark/>
          </w:tcPr>
          <w:p w:rsidR="001363BC" w:rsidRPr="003D5538" w:rsidRDefault="001363BC" w:rsidP="001363BC">
            <w:pPr>
              <w:rPr>
                <w:rFonts w:ascii="Arial" w:hAnsi="Arial" w:cs="Arial"/>
                <w:szCs w:val="22"/>
              </w:rPr>
            </w:pPr>
            <w:r w:rsidRPr="003D5538">
              <w:rPr>
                <w:rFonts w:ascii="Arial" w:hAnsi="Arial" w:cs="Arial"/>
                <w:szCs w:val="22"/>
              </w:rPr>
              <w:t>пос. Таманский</w:t>
            </w:r>
          </w:p>
        </w:tc>
        <w:tc>
          <w:tcPr>
            <w:tcW w:w="2755" w:type="dxa"/>
            <w:shd w:val="clear" w:color="auto" w:fill="auto"/>
            <w:noWrap/>
            <w:vAlign w:val="center"/>
            <w:hideMark/>
          </w:tcPr>
          <w:p w:rsidR="001363BC" w:rsidRPr="003D5538" w:rsidRDefault="001363BC" w:rsidP="001363BC">
            <w:pPr>
              <w:jc w:val="center"/>
              <w:rPr>
                <w:rFonts w:ascii="Arial" w:hAnsi="Arial" w:cs="Arial"/>
                <w:szCs w:val="20"/>
              </w:rPr>
            </w:pPr>
            <w:r w:rsidRPr="003D5538">
              <w:rPr>
                <w:rFonts w:ascii="Arial" w:hAnsi="Arial" w:cs="Arial"/>
                <w:szCs w:val="20"/>
              </w:rPr>
              <w:t>20</w:t>
            </w:r>
          </w:p>
        </w:tc>
        <w:tc>
          <w:tcPr>
            <w:tcW w:w="2375" w:type="dxa"/>
            <w:shd w:val="clear" w:color="auto" w:fill="auto"/>
            <w:noWrap/>
            <w:vAlign w:val="center"/>
            <w:hideMark/>
          </w:tcPr>
          <w:p w:rsidR="001363BC" w:rsidRPr="003D5538" w:rsidRDefault="001363BC" w:rsidP="001363BC">
            <w:pPr>
              <w:jc w:val="center"/>
              <w:rPr>
                <w:rFonts w:ascii="Arial" w:hAnsi="Arial" w:cs="Arial"/>
                <w:szCs w:val="20"/>
              </w:rPr>
            </w:pPr>
            <w:r w:rsidRPr="003D5538">
              <w:rPr>
                <w:rFonts w:ascii="Arial" w:hAnsi="Arial" w:cs="Arial"/>
                <w:szCs w:val="20"/>
              </w:rPr>
              <w:t>83</w:t>
            </w:r>
          </w:p>
        </w:tc>
      </w:tr>
      <w:tr w:rsidR="001363BC" w:rsidRPr="003D5538" w:rsidTr="001363BC">
        <w:trPr>
          <w:trHeight w:val="23"/>
          <w:jc w:val="center"/>
        </w:trPr>
        <w:tc>
          <w:tcPr>
            <w:tcW w:w="4441" w:type="dxa"/>
            <w:shd w:val="clear" w:color="auto" w:fill="auto"/>
            <w:noWrap/>
            <w:vAlign w:val="center"/>
            <w:hideMark/>
          </w:tcPr>
          <w:p w:rsidR="001363BC" w:rsidRPr="003D5538" w:rsidRDefault="001363BC" w:rsidP="001363BC">
            <w:pPr>
              <w:rPr>
                <w:rFonts w:ascii="Arial" w:hAnsi="Arial" w:cs="Arial"/>
                <w:szCs w:val="22"/>
              </w:rPr>
            </w:pPr>
            <w:r w:rsidRPr="003D5538">
              <w:rPr>
                <w:rFonts w:ascii="Arial" w:hAnsi="Arial" w:cs="Arial"/>
                <w:szCs w:val="22"/>
              </w:rPr>
              <w:t>пос. Артющенко</w:t>
            </w:r>
          </w:p>
        </w:tc>
        <w:tc>
          <w:tcPr>
            <w:tcW w:w="2755" w:type="dxa"/>
            <w:shd w:val="clear" w:color="auto" w:fill="auto"/>
            <w:noWrap/>
            <w:vAlign w:val="center"/>
            <w:hideMark/>
          </w:tcPr>
          <w:p w:rsidR="001363BC" w:rsidRPr="003D5538" w:rsidRDefault="001363BC" w:rsidP="001363BC">
            <w:pPr>
              <w:jc w:val="center"/>
              <w:rPr>
                <w:rFonts w:ascii="Arial" w:hAnsi="Arial" w:cs="Arial"/>
                <w:szCs w:val="20"/>
              </w:rPr>
            </w:pPr>
            <w:r w:rsidRPr="003D5538">
              <w:rPr>
                <w:rFonts w:ascii="Arial" w:hAnsi="Arial" w:cs="Arial"/>
                <w:szCs w:val="20"/>
              </w:rPr>
              <w:t>2</w:t>
            </w:r>
          </w:p>
        </w:tc>
        <w:tc>
          <w:tcPr>
            <w:tcW w:w="2375" w:type="dxa"/>
            <w:shd w:val="clear" w:color="auto" w:fill="auto"/>
            <w:noWrap/>
            <w:vAlign w:val="center"/>
            <w:hideMark/>
          </w:tcPr>
          <w:p w:rsidR="001363BC" w:rsidRPr="003D5538" w:rsidRDefault="001363BC" w:rsidP="001363BC">
            <w:pPr>
              <w:jc w:val="center"/>
              <w:rPr>
                <w:rFonts w:ascii="Arial" w:hAnsi="Arial" w:cs="Arial"/>
                <w:szCs w:val="20"/>
              </w:rPr>
            </w:pPr>
            <w:r w:rsidRPr="003D5538">
              <w:rPr>
                <w:rFonts w:ascii="Arial" w:hAnsi="Arial" w:cs="Arial"/>
                <w:szCs w:val="20"/>
              </w:rPr>
              <w:t>84</w:t>
            </w:r>
          </w:p>
        </w:tc>
      </w:tr>
      <w:tr w:rsidR="001363BC" w:rsidRPr="003D5538" w:rsidTr="001363BC">
        <w:trPr>
          <w:trHeight w:val="23"/>
          <w:jc w:val="center"/>
        </w:trPr>
        <w:tc>
          <w:tcPr>
            <w:tcW w:w="4441" w:type="dxa"/>
            <w:shd w:val="clear" w:color="auto" w:fill="auto"/>
            <w:noWrap/>
            <w:vAlign w:val="center"/>
            <w:hideMark/>
          </w:tcPr>
          <w:p w:rsidR="001363BC" w:rsidRPr="003D5538" w:rsidRDefault="001363BC" w:rsidP="001363BC">
            <w:pPr>
              <w:rPr>
                <w:rFonts w:ascii="Arial" w:hAnsi="Arial" w:cs="Arial"/>
                <w:szCs w:val="22"/>
              </w:rPr>
            </w:pPr>
            <w:r w:rsidRPr="003D5538">
              <w:rPr>
                <w:rFonts w:ascii="Arial" w:hAnsi="Arial" w:cs="Arial"/>
                <w:szCs w:val="22"/>
              </w:rPr>
              <w:t>пос. Прогресс</w:t>
            </w:r>
          </w:p>
        </w:tc>
        <w:tc>
          <w:tcPr>
            <w:tcW w:w="2755" w:type="dxa"/>
            <w:shd w:val="clear" w:color="auto" w:fill="auto"/>
            <w:noWrap/>
            <w:vAlign w:val="center"/>
            <w:hideMark/>
          </w:tcPr>
          <w:p w:rsidR="001363BC" w:rsidRPr="003D5538" w:rsidRDefault="001363BC" w:rsidP="001363BC">
            <w:pPr>
              <w:jc w:val="center"/>
              <w:rPr>
                <w:rFonts w:ascii="Arial" w:hAnsi="Arial" w:cs="Arial"/>
                <w:szCs w:val="20"/>
              </w:rPr>
            </w:pPr>
            <w:r w:rsidRPr="003D5538">
              <w:rPr>
                <w:rFonts w:ascii="Arial" w:hAnsi="Arial" w:cs="Arial"/>
                <w:szCs w:val="20"/>
              </w:rPr>
              <w:t>7</w:t>
            </w:r>
          </w:p>
        </w:tc>
        <w:tc>
          <w:tcPr>
            <w:tcW w:w="2375" w:type="dxa"/>
            <w:shd w:val="clear" w:color="auto" w:fill="auto"/>
            <w:noWrap/>
            <w:vAlign w:val="center"/>
            <w:hideMark/>
          </w:tcPr>
          <w:p w:rsidR="001363BC" w:rsidRPr="003D5538" w:rsidRDefault="001363BC" w:rsidP="001363BC">
            <w:pPr>
              <w:jc w:val="center"/>
              <w:rPr>
                <w:rFonts w:ascii="Arial" w:hAnsi="Arial" w:cs="Arial"/>
                <w:szCs w:val="20"/>
              </w:rPr>
            </w:pPr>
            <w:r w:rsidRPr="003D5538">
              <w:rPr>
                <w:rFonts w:ascii="Arial" w:hAnsi="Arial" w:cs="Arial"/>
                <w:szCs w:val="20"/>
              </w:rPr>
              <w:t>99</w:t>
            </w:r>
          </w:p>
        </w:tc>
      </w:tr>
    </w:tbl>
    <w:p w:rsidR="001363BC" w:rsidRPr="003D5538" w:rsidRDefault="001363BC" w:rsidP="001363BC">
      <w:pPr>
        <w:autoSpaceDE w:val="0"/>
        <w:autoSpaceDN w:val="0"/>
        <w:adjustRightInd w:val="0"/>
        <w:spacing w:line="360" w:lineRule="auto"/>
        <w:ind w:firstLine="709"/>
        <w:jc w:val="both"/>
        <w:rPr>
          <w:rFonts w:ascii="Arial" w:hAnsi="Arial" w:cs="Arial"/>
        </w:rPr>
      </w:pPr>
    </w:p>
    <w:p w:rsidR="001363BC" w:rsidRPr="003D5538" w:rsidRDefault="001363BC" w:rsidP="001363BC">
      <w:pPr>
        <w:autoSpaceDE w:val="0"/>
        <w:autoSpaceDN w:val="0"/>
        <w:adjustRightInd w:val="0"/>
        <w:spacing w:line="360" w:lineRule="auto"/>
        <w:ind w:firstLine="720"/>
        <w:jc w:val="both"/>
        <w:rPr>
          <w:rFonts w:ascii="Arial" w:hAnsi="Arial" w:cs="Arial"/>
        </w:rPr>
      </w:pPr>
      <w:r w:rsidRPr="003D5538">
        <w:rPr>
          <w:rFonts w:ascii="Arial" w:hAnsi="Arial" w:cs="Arial"/>
        </w:rPr>
        <w:t>Баланс подачи и реализации воды представлен в таблице.</w:t>
      </w:r>
    </w:p>
    <w:p w:rsidR="001363BC" w:rsidRPr="003D5538" w:rsidRDefault="001363BC" w:rsidP="001363BC">
      <w:pPr>
        <w:autoSpaceDE w:val="0"/>
        <w:autoSpaceDN w:val="0"/>
        <w:adjustRightInd w:val="0"/>
        <w:ind w:left="80" w:firstLine="62"/>
        <w:jc w:val="center"/>
        <w:rPr>
          <w:rFonts w:ascii="Arial" w:hAnsi="Arial" w:cs="Arial"/>
          <w:b/>
          <w:sz w:val="20"/>
          <w:szCs w:val="20"/>
        </w:rPr>
      </w:pPr>
      <w:r w:rsidRPr="003D5538">
        <w:rPr>
          <w:rFonts w:ascii="Arial" w:hAnsi="Arial" w:cs="Arial"/>
          <w:b/>
          <w:sz w:val="20"/>
          <w:szCs w:val="20"/>
        </w:rPr>
        <w:t>Таблица 3.1 – Баланс подачи и реализации воды</w:t>
      </w:r>
    </w:p>
    <w:tbl>
      <w:tblPr>
        <w:tblW w:w="0" w:type="auto"/>
        <w:jc w:val="center"/>
        <w:tblLayout w:type="fixed"/>
        <w:tblCellMar>
          <w:left w:w="28" w:type="dxa"/>
          <w:right w:w="28" w:type="dxa"/>
        </w:tblCellMar>
        <w:tblLook w:val="04A0"/>
      </w:tblPr>
      <w:tblGrid>
        <w:gridCol w:w="1907"/>
        <w:gridCol w:w="1459"/>
        <w:gridCol w:w="825"/>
        <w:gridCol w:w="1354"/>
        <w:gridCol w:w="1371"/>
        <w:gridCol w:w="1448"/>
        <w:gridCol w:w="1207"/>
      </w:tblGrid>
      <w:tr w:rsidR="001363BC" w:rsidRPr="003D5538" w:rsidTr="001363BC">
        <w:trPr>
          <w:trHeight w:val="23"/>
          <w:jc w:val="center"/>
        </w:trPr>
        <w:tc>
          <w:tcPr>
            <w:tcW w:w="19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63BC" w:rsidRPr="003D5538" w:rsidRDefault="001363BC" w:rsidP="001363BC">
            <w:pPr>
              <w:jc w:val="center"/>
              <w:rPr>
                <w:szCs w:val="20"/>
              </w:rPr>
            </w:pPr>
            <w:r w:rsidRPr="003D5538">
              <w:rPr>
                <w:szCs w:val="20"/>
              </w:rPr>
              <w:t>Наименование параметра</w:t>
            </w:r>
          </w:p>
        </w:tc>
        <w:tc>
          <w:tcPr>
            <w:tcW w:w="1459" w:type="dxa"/>
            <w:tcBorders>
              <w:top w:val="single" w:sz="4" w:space="0" w:color="auto"/>
              <w:left w:val="nil"/>
              <w:bottom w:val="single" w:sz="4" w:space="0" w:color="auto"/>
              <w:right w:val="nil"/>
            </w:tcBorders>
            <w:shd w:val="clear" w:color="auto" w:fill="auto"/>
            <w:vAlign w:val="center"/>
            <w:hideMark/>
          </w:tcPr>
          <w:p w:rsidR="001363BC" w:rsidRPr="003D5538" w:rsidRDefault="001363BC" w:rsidP="001363BC">
            <w:pPr>
              <w:jc w:val="center"/>
              <w:rPr>
                <w:szCs w:val="20"/>
              </w:rPr>
            </w:pPr>
            <w:r w:rsidRPr="003D5538">
              <w:rPr>
                <w:szCs w:val="20"/>
              </w:rPr>
              <w:t>Показатель</w:t>
            </w:r>
          </w:p>
        </w:tc>
        <w:tc>
          <w:tcPr>
            <w:tcW w:w="825" w:type="dxa"/>
            <w:tcBorders>
              <w:top w:val="single" w:sz="4" w:space="0" w:color="auto"/>
              <w:left w:val="single" w:sz="4" w:space="0" w:color="auto"/>
              <w:bottom w:val="single" w:sz="4" w:space="0" w:color="auto"/>
              <w:right w:val="nil"/>
            </w:tcBorders>
            <w:shd w:val="clear" w:color="auto" w:fill="auto"/>
            <w:vAlign w:val="center"/>
            <w:hideMark/>
          </w:tcPr>
          <w:p w:rsidR="001363BC" w:rsidRPr="003D5538" w:rsidRDefault="001363BC" w:rsidP="001363BC">
            <w:pPr>
              <w:jc w:val="center"/>
              <w:rPr>
                <w:szCs w:val="20"/>
              </w:rPr>
            </w:pPr>
            <w:r w:rsidRPr="003D5538">
              <w:rPr>
                <w:szCs w:val="20"/>
              </w:rPr>
              <w:t>Всего</w:t>
            </w:r>
          </w:p>
        </w:tc>
        <w:tc>
          <w:tcPr>
            <w:tcW w:w="1354" w:type="dxa"/>
            <w:tcBorders>
              <w:top w:val="single" w:sz="4" w:space="0" w:color="auto"/>
              <w:left w:val="single" w:sz="4" w:space="0" w:color="auto"/>
              <w:bottom w:val="nil"/>
              <w:right w:val="single" w:sz="4" w:space="0" w:color="auto"/>
            </w:tcBorders>
            <w:shd w:val="clear" w:color="auto" w:fill="auto"/>
            <w:vAlign w:val="center"/>
            <w:hideMark/>
          </w:tcPr>
          <w:p w:rsidR="001363BC" w:rsidRPr="003D5538" w:rsidRDefault="001363BC" w:rsidP="001363BC">
            <w:pPr>
              <w:jc w:val="center"/>
              <w:rPr>
                <w:szCs w:val="20"/>
              </w:rPr>
            </w:pPr>
            <w:r w:rsidRPr="003D5538">
              <w:rPr>
                <w:szCs w:val="20"/>
              </w:rPr>
              <w:t>пос. Веселовка</w:t>
            </w:r>
          </w:p>
        </w:tc>
        <w:tc>
          <w:tcPr>
            <w:tcW w:w="1371" w:type="dxa"/>
            <w:tcBorders>
              <w:top w:val="single" w:sz="4" w:space="0" w:color="auto"/>
              <w:left w:val="nil"/>
              <w:bottom w:val="nil"/>
              <w:right w:val="single" w:sz="4" w:space="0" w:color="auto"/>
            </w:tcBorders>
            <w:shd w:val="clear" w:color="auto" w:fill="auto"/>
            <w:vAlign w:val="center"/>
            <w:hideMark/>
          </w:tcPr>
          <w:p w:rsidR="001363BC" w:rsidRPr="003D5538" w:rsidRDefault="001363BC" w:rsidP="001363BC">
            <w:pPr>
              <w:jc w:val="center"/>
              <w:rPr>
                <w:szCs w:val="20"/>
              </w:rPr>
            </w:pPr>
            <w:r w:rsidRPr="003D5538">
              <w:rPr>
                <w:szCs w:val="20"/>
              </w:rPr>
              <w:t>пос. Таманский</w:t>
            </w:r>
          </w:p>
        </w:tc>
        <w:tc>
          <w:tcPr>
            <w:tcW w:w="1448" w:type="dxa"/>
            <w:tcBorders>
              <w:top w:val="single" w:sz="4" w:space="0" w:color="auto"/>
              <w:left w:val="nil"/>
              <w:bottom w:val="nil"/>
              <w:right w:val="single" w:sz="4" w:space="0" w:color="auto"/>
            </w:tcBorders>
            <w:shd w:val="clear" w:color="auto" w:fill="auto"/>
            <w:vAlign w:val="center"/>
            <w:hideMark/>
          </w:tcPr>
          <w:p w:rsidR="001363BC" w:rsidRPr="003D5538" w:rsidRDefault="001363BC" w:rsidP="001363BC">
            <w:pPr>
              <w:jc w:val="center"/>
              <w:rPr>
                <w:szCs w:val="20"/>
              </w:rPr>
            </w:pPr>
            <w:r w:rsidRPr="003D5538">
              <w:rPr>
                <w:szCs w:val="20"/>
              </w:rPr>
              <w:t>пос. Артющенко</w:t>
            </w:r>
          </w:p>
        </w:tc>
        <w:tc>
          <w:tcPr>
            <w:tcW w:w="1207" w:type="dxa"/>
            <w:tcBorders>
              <w:top w:val="single" w:sz="4" w:space="0" w:color="auto"/>
              <w:left w:val="nil"/>
              <w:bottom w:val="nil"/>
              <w:right w:val="single" w:sz="4" w:space="0" w:color="auto"/>
            </w:tcBorders>
            <w:shd w:val="clear" w:color="auto" w:fill="auto"/>
            <w:vAlign w:val="center"/>
            <w:hideMark/>
          </w:tcPr>
          <w:p w:rsidR="001363BC" w:rsidRPr="003D5538" w:rsidRDefault="001363BC" w:rsidP="001363BC">
            <w:pPr>
              <w:jc w:val="center"/>
              <w:rPr>
                <w:szCs w:val="20"/>
              </w:rPr>
            </w:pPr>
            <w:r w:rsidRPr="003D5538">
              <w:rPr>
                <w:szCs w:val="20"/>
              </w:rPr>
              <w:t>пос. Прогресс</w:t>
            </w:r>
          </w:p>
        </w:tc>
      </w:tr>
      <w:tr w:rsidR="001363BC" w:rsidRPr="003D5538" w:rsidTr="001363BC">
        <w:trPr>
          <w:trHeight w:val="23"/>
          <w:jc w:val="center"/>
        </w:trPr>
        <w:tc>
          <w:tcPr>
            <w:tcW w:w="1907" w:type="dxa"/>
            <w:tcBorders>
              <w:top w:val="nil"/>
              <w:left w:val="single" w:sz="4" w:space="0" w:color="auto"/>
              <w:bottom w:val="single" w:sz="4" w:space="0" w:color="auto"/>
              <w:right w:val="single" w:sz="4" w:space="0" w:color="auto"/>
            </w:tcBorders>
            <w:shd w:val="clear" w:color="auto" w:fill="auto"/>
            <w:vAlign w:val="center"/>
            <w:hideMark/>
          </w:tcPr>
          <w:p w:rsidR="001363BC" w:rsidRPr="003D5538" w:rsidRDefault="001363BC" w:rsidP="001363BC">
            <w:pPr>
              <w:rPr>
                <w:szCs w:val="20"/>
              </w:rPr>
            </w:pPr>
            <w:r w:rsidRPr="003D5538">
              <w:rPr>
                <w:szCs w:val="20"/>
              </w:rPr>
              <w:t>Поднято воды, Н.С. 1-подъема, в т.ч.:</w:t>
            </w:r>
          </w:p>
        </w:tc>
        <w:tc>
          <w:tcPr>
            <w:tcW w:w="1459" w:type="dxa"/>
            <w:tcBorders>
              <w:top w:val="nil"/>
              <w:left w:val="nil"/>
              <w:bottom w:val="single" w:sz="4" w:space="0" w:color="auto"/>
              <w:right w:val="single" w:sz="4" w:space="0" w:color="auto"/>
            </w:tcBorders>
            <w:shd w:val="clear" w:color="auto" w:fill="auto"/>
            <w:vAlign w:val="center"/>
            <w:hideMark/>
          </w:tcPr>
          <w:p w:rsidR="001363BC" w:rsidRPr="003D5538" w:rsidRDefault="001363BC" w:rsidP="001363BC">
            <w:pPr>
              <w:jc w:val="center"/>
              <w:rPr>
                <w:szCs w:val="20"/>
              </w:rPr>
            </w:pPr>
            <w:r w:rsidRPr="003D5538">
              <w:rPr>
                <w:szCs w:val="20"/>
              </w:rPr>
              <w:t>тыс.м³/год</w:t>
            </w:r>
          </w:p>
        </w:tc>
        <w:tc>
          <w:tcPr>
            <w:tcW w:w="6205" w:type="dxa"/>
            <w:gridSpan w:val="5"/>
            <w:tcBorders>
              <w:top w:val="single" w:sz="4" w:space="0" w:color="auto"/>
              <w:left w:val="nil"/>
              <w:bottom w:val="single" w:sz="4" w:space="0" w:color="auto"/>
              <w:right w:val="single" w:sz="4" w:space="0" w:color="000000"/>
            </w:tcBorders>
            <w:shd w:val="clear" w:color="auto" w:fill="auto"/>
            <w:vAlign w:val="center"/>
            <w:hideMark/>
          </w:tcPr>
          <w:p w:rsidR="001363BC" w:rsidRPr="003D5538" w:rsidRDefault="001363BC" w:rsidP="001363BC">
            <w:pPr>
              <w:jc w:val="center"/>
              <w:rPr>
                <w:szCs w:val="20"/>
              </w:rPr>
            </w:pPr>
            <w:r w:rsidRPr="003D5538">
              <w:rPr>
                <w:szCs w:val="20"/>
              </w:rPr>
              <w:t>7380,9</w:t>
            </w:r>
          </w:p>
        </w:tc>
      </w:tr>
      <w:tr w:rsidR="001363BC" w:rsidRPr="003D5538" w:rsidTr="001363BC">
        <w:trPr>
          <w:trHeight w:val="23"/>
          <w:jc w:val="center"/>
        </w:trPr>
        <w:tc>
          <w:tcPr>
            <w:tcW w:w="1907" w:type="dxa"/>
            <w:vMerge w:val="restart"/>
            <w:tcBorders>
              <w:top w:val="nil"/>
              <w:left w:val="single" w:sz="4" w:space="0" w:color="auto"/>
              <w:bottom w:val="single" w:sz="4" w:space="0" w:color="auto"/>
              <w:right w:val="single" w:sz="4" w:space="0" w:color="auto"/>
            </w:tcBorders>
            <w:shd w:val="clear" w:color="auto" w:fill="auto"/>
            <w:vAlign w:val="center"/>
            <w:hideMark/>
          </w:tcPr>
          <w:p w:rsidR="001363BC" w:rsidRPr="003D5538" w:rsidRDefault="001363BC" w:rsidP="001363BC">
            <w:pPr>
              <w:rPr>
                <w:szCs w:val="20"/>
              </w:rPr>
            </w:pPr>
            <w:r w:rsidRPr="003D5538">
              <w:rPr>
                <w:szCs w:val="20"/>
              </w:rPr>
              <w:t xml:space="preserve"> собственные нужды</w:t>
            </w:r>
          </w:p>
        </w:tc>
        <w:tc>
          <w:tcPr>
            <w:tcW w:w="1459" w:type="dxa"/>
            <w:tcBorders>
              <w:top w:val="nil"/>
              <w:left w:val="nil"/>
              <w:bottom w:val="single" w:sz="4" w:space="0" w:color="auto"/>
              <w:right w:val="single" w:sz="4" w:space="0" w:color="auto"/>
            </w:tcBorders>
            <w:shd w:val="clear" w:color="auto" w:fill="auto"/>
            <w:vAlign w:val="center"/>
            <w:hideMark/>
          </w:tcPr>
          <w:p w:rsidR="001363BC" w:rsidRPr="003D5538" w:rsidRDefault="001363BC" w:rsidP="001363BC">
            <w:pPr>
              <w:jc w:val="center"/>
              <w:rPr>
                <w:szCs w:val="20"/>
              </w:rPr>
            </w:pPr>
            <w:r w:rsidRPr="003D5538">
              <w:rPr>
                <w:szCs w:val="20"/>
              </w:rPr>
              <w:t>тыс.м³/год</w:t>
            </w:r>
          </w:p>
        </w:tc>
        <w:tc>
          <w:tcPr>
            <w:tcW w:w="6205" w:type="dxa"/>
            <w:gridSpan w:val="5"/>
            <w:tcBorders>
              <w:top w:val="single" w:sz="4" w:space="0" w:color="auto"/>
              <w:left w:val="nil"/>
              <w:bottom w:val="single" w:sz="4" w:space="0" w:color="auto"/>
              <w:right w:val="single" w:sz="4" w:space="0" w:color="000000"/>
            </w:tcBorders>
            <w:shd w:val="clear" w:color="auto" w:fill="auto"/>
            <w:vAlign w:val="center"/>
            <w:hideMark/>
          </w:tcPr>
          <w:p w:rsidR="001363BC" w:rsidRPr="003D5538" w:rsidRDefault="001363BC" w:rsidP="001363BC">
            <w:pPr>
              <w:jc w:val="center"/>
              <w:rPr>
                <w:szCs w:val="20"/>
              </w:rPr>
            </w:pPr>
            <w:r w:rsidRPr="003D5538">
              <w:rPr>
                <w:szCs w:val="20"/>
              </w:rPr>
              <w:t>262,5</w:t>
            </w:r>
          </w:p>
        </w:tc>
      </w:tr>
      <w:tr w:rsidR="001363BC" w:rsidRPr="003D5538" w:rsidTr="001363BC">
        <w:trPr>
          <w:trHeight w:val="23"/>
          <w:jc w:val="center"/>
        </w:trPr>
        <w:tc>
          <w:tcPr>
            <w:tcW w:w="1907" w:type="dxa"/>
            <w:vMerge/>
            <w:tcBorders>
              <w:top w:val="nil"/>
              <w:left w:val="single" w:sz="4" w:space="0" w:color="auto"/>
              <w:bottom w:val="single" w:sz="4" w:space="0" w:color="auto"/>
              <w:right w:val="single" w:sz="4" w:space="0" w:color="auto"/>
            </w:tcBorders>
            <w:shd w:val="clear" w:color="auto" w:fill="auto"/>
            <w:vAlign w:val="center"/>
            <w:hideMark/>
          </w:tcPr>
          <w:p w:rsidR="001363BC" w:rsidRPr="003D5538" w:rsidRDefault="001363BC" w:rsidP="001363BC">
            <w:pPr>
              <w:rPr>
                <w:szCs w:val="20"/>
              </w:rPr>
            </w:pPr>
          </w:p>
        </w:tc>
        <w:tc>
          <w:tcPr>
            <w:tcW w:w="1459" w:type="dxa"/>
            <w:tcBorders>
              <w:top w:val="nil"/>
              <w:left w:val="nil"/>
              <w:bottom w:val="single" w:sz="4" w:space="0" w:color="auto"/>
              <w:right w:val="single" w:sz="4" w:space="0" w:color="auto"/>
            </w:tcBorders>
            <w:shd w:val="clear" w:color="auto" w:fill="auto"/>
            <w:vAlign w:val="center"/>
            <w:hideMark/>
          </w:tcPr>
          <w:p w:rsidR="001363BC" w:rsidRPr="003D5538" w:rsidRDefault="001363BC" w:rsidP="001363BC">
            <w:pPr>
              <w:jc w:val="center"/>
              <w:rPr>
                <w:szCs w:val="20"/>
              </w:rPr>
            </w:pPr>
            <w:r w:rsidRPr="003D5538">
              <w:rPr>
                <w:szCs w:val="20"/>
              </w:rPr>
              <w:t>%</w:t>
            </w:r>
          </w:p>
        </w:tc>
        <w:tc>
          <w:tcPr>
            <w:tcW w:w="6205" w:type="dxa"/>
            <w:gridSpan w:val="5"/>
            <w:tcBorders>
              <w:top w:val="single" w:sz="4" w:space="0" w:color="auto"/>
              <w:left w:val="nil"/>
              <w:bottom w:val="single" w:sz="4" w:space="0" w:color="auto"/>
              <w:right w:val="single" w:sz="4" w:space="0" w:color="000000"/>
            </w:tcBorders>
            <w:shd w:val="clear" w:color="auto" w:fill="auto"/>
            <w:vAlign w:val="center"/>
            <w:hideMark/>
          </w:tcPr>
          <w:p w:rsidR="001363BC" w:rsidRPr="003D5538" w:rsidRDefault="001363BC" w:rsidP="001363BC">
            <w:pPr>
              <w:jc w:val="center"/>
              <w:rPr>
                <w:szCs w:val="20"/>
              </w:rPr>
            </w:pPr>
            <w:r w:rsidRPr="003D5538">
              <w:rPr>
                <w:szCs w:val="20"/>
              </w:rPr>
              <w:t>4%</w:t>
            </w:r>
          </w:p>
        </w:tc>
      </w:tr>
      <w:tr w:rsidR="001363BC" w:rsidRPr="003D5538" w:rsidTr="001363BC">
        <w:trPr>
          <w:trHeight w:val="23"/>
          <w:jc w:val="center"/>
        </w:trPr>
        <w:tc>
          <w:tcPr>
            <w:tcW w:w="1907" w:type="dxa"/>
            <w:tcBorders>
              <w:top w:val="nil"/>
              <w:left w:val="single" w:sz="4" w:space="0" w:color="auto"/>
              <w:bottom w:val="single" w:sz="4" w:space="0" w:color="auto"/>
              <w:right w:val="single" w:sz="4" w:space="0" w:color="auto"/>
            </w:tcBorders>
            <w:shd w:val="clear" w:color="auto" w:fill="auto"/>
            <w:vAlign w:val="center"/>
            <w:hideMark/>
          </w:tcPr>
          <w:p w:rsidR="001363BC" w:rsidRPr="003D5538" w:rsidRDefault="001363BC" w:rsidP="001363BC">
            <w:pPr>
              <w:rPr>
                <w:szCs w:val="20"/>
              </w:rPr>
            </w:pPr>
            <w:r w:rsidRPr="003D5538">
              <w:rPr>
                <w:szCs w:val="20"/>
              </w:rPr>
              <w:t>Отпуск воды в водопроводную сеть, в т.ч.:</w:t>
            </w:r>
          </w:p>
        </w:tc>
        <w:tc>
          <w:tcPr>
            <w:tcW w:w="1459" w:type="dxa"/>
            <w:tcBorders>
              <w:top w:val="nil"/>
              <w:left w:val="nil"/>
              <w:bottom w:val="single" w:sz="4" w:space="0" w:color="auto"/>
              <w:right w:val="single" w:sz="4" w:space="0" w:color="auto"/>
            </w:tcBorders>
            <w:shd w:val="clear" w:color="auto" w:fill="auto"/>
            <w:vAlign w:val="center"/>
            <w:hideMark/>
          </w:tcPr>
          <w:p w:rsidR="001363BC" w:rsidRPr="003D5538" w:rsidRDefault="001363BC" w:rsidP="001363BC">
            <w:pPr>
              <w:jc w:val="center"/>
              <w:rPr>
                <w:szCs w:val="20"/>
              </w:rPr>
            </w:pPr>
            <w:r w:rsidRPr="003D5538">
              <w:rPr>
                <w:szCs w:val="20"/>
              </w:rPr>
              <w:t>тыс.м³/год</w:t>
            </w:r>
          </w:p>
        </w:tc>
        <w:tc>
          <w:tcPr>
            <w:tcW w:w="825" w:type="dxa"/>
            <w:tcBorders>
              <w:top w:val="nil"/>
              <w:left w:val="nil"/>
              <w:bottom w:val="single" w:sz="4" w:space="0" w:color="auto"/>
              <w:right w:val="single" w:sz="4" w:space="0" w:color="auto"/>
            </w:tcBorders>
            <w:shd w:val="clear" w:color="auto" w:fill="auto"/>
            <w:vAlign w:val="center"/>
            <w:hideMark/>
          </w:tcPr>
          <w:p w:rsidR="001363BC" w:rsidRPr="003D5538" w:rsidRDefault="001363BC" w:rsidP="001363BC">
            <w:pPr>
              <w:jc w:val="center"/>
              <w:rPr>
                <w:szCs w:val="20"/>
              </w:rPr>
            </w:pPr>
            <w:r w:rsidRPr="003D5538">
              <w:rPr>
                <w:szCs w:val="20"/>
              </w:rPr>
              <w:t>372,1</w:t>
            </w:r>
          </w:p>
        </w:tc>
        <w:tc>
          <w:tcPr>
            <w:tcW w:w="1354" w:type="dxa"/>
            <w:tcBorders>
              <w:top w:val="nil"/>
              <w:left w:val="nil"/>
              <w:bottom w:val="single" w:sz="4" w:space="0" w:color="auto"/>
              <w:right w:val="single" w:sz="4" w:space="0" w:color="auto"/>
            </w:tcBorders>
            <w:shd w:val="clear" w:color="auto" w:fill="auto"/>
            <w:vAlign w:val="center"/>
            <w:hideMark/>
          </w:tcPr>
          <w:p w:rsidR="001363BC" w:rsidRPr="003D5538" w:rsidRDefault="001363BC" w:rsidP="001363BC">
            <w:pPr>
              <w:jc w:val="center"/>
              <w:rPr>
                <w:szCs w:val="20"/>
              </w:rPr>
            </w:pPr>
            <w:r w:rsidRPr="003D5538">
              <w:rPr>
                <w:szCs w:val="20"/>
              </w:rPr>
              <w:t>144,3</w:t>
            </w:r>
          </w:p>
        </w:tc>
        <w:tc>
          <w:tcPr>
            <w:tcW w:w="1371" w:type="dxa"/>
            <w:tcBorders>
              <w:top w:val="nil"/>
              <w:left w:val="nil"/>
              <w:bottom w:val="single" w:sz="4" w:space="0" w:color="auto"/>
              <w:right w:val="single" w:sz="4" w:space="0" w:color="auto"/>
            </w:tcBorders>
            <w:shd w:val="clear" w:color="auto" w:fill="auto"/>
            <w:vAlign w:val="center"/>
            <w:hideMark/>
          </w:tcPr>
          <w:p w:rsidR="001363BC" w:rsidRPr="003D5538" w:rsidRDefault="001363BC" w:rsidP="001363BC">
            <w:pPr>
              <w:jc w:val="center"/>
              <w:rPr>
                <w:szCs w:val="20"/>
              </w:rPr>
            </w:pPr>
            <w:r w:rsidRPr="003D5538">
              <w:rPr>
                <w:szCs w:val="20"/>
              </w:rPr>
              <w:t>149,1</w:t>
            </w:r>
          </w:p>
        </w:tc>
        <w:tc>
          <w:tcPr>
            <w:tcW w:w="1448" w:type="dxa"/>
            <w:tcBorders>
              <w:top w:val="nil"/>
              <w:left w:val="nil"/>
              <w:bottom w:val="single" w:sz="4" w:space="0" w:color="auto"/>
              <w:right w:val="single" w:sz="4" w:space="0" w:color="auto"/>
            </w:tcBorders>
            <w:shd w:val="clear" w:color="auto" w:fill="auto"/>
            <w:vAlign w:val="center"/>
            <w:hideMark/>
          </w:tcPr>
          <w:p w:rsidR="001363BC" w:rsidRPr="003D5538" w:rsidRDefault="001363BC" w:rsidP="001363BC">
            <w:pPr>
              <w:jc w:val="center"/>
              <w:rPr>
                <w:szCs w:val="20"/>
              </w:rPr>
            </w:pPr>
            <w:r w:rsidRPr="003D5538">
              <w:rPr>
                <w:szCs w:val="20"/>
              </w:rPr>
              <w:t>8,7</w:t>
            </w:r>
          </w:p>
        </w:tc>
        <w:tc>
          <w:tcPr>
            <w:tcW w:w="1207" w:type="dxa"/>
            <w:tcBorders>
              <w:top w:val="nil"/>
              <w:left w:val="nil"/>
              <w:bottom w:val="single" w:sz="4" w:space="0" w:color="auto"/>
              <w:right w:val="single" w:sz="4" w:space="0" w:color="auto"/>
            </w:tcBorders>
            <w:shd w:val="clear" w:color="auto" w:fill="auto"/>
            <w:vAlign w:val="center"/>
            <w:hideMark/>
          </w:tcPr>
          <w:p w:rsidR="001363BC" w:rsidRPr="003D5538" w:rsidRDefault="001363BC" w:rsidP="001363BC">
            <w:pPr>
              <w:jc w:val="center"/>
              <w:rPr>
                <w:szCs w:val="20"/>
              </w:rPr>
            </w:pPr>
            <w:r w:rsidRPr="003D5538">
              <w:rPr>
                <w:szCs w:val="20"/>
              </w:rPr>
              <w:t>70,0</w:t>
            </w:r>
          </w:p>
        </w:tc>
      </w:tr>
      <w:tr w:rsidR="001363BC" w:rsidRPr="003D5538" w:rsidTr="001363BC">
        <w:trPr>
          <w:trHeight w:val="23"/>
          <w:jc w:val="center"/>
        </w:trPr>
        <w:tc>
          <w:tcPr>
            <w:tcW w:w="1907" w:type="dxa"/>
            <w:vMerge w:val="restart"/>
            <w:tcBorders>
              <w:top w:val="nil"/>
              <w:left w:val="single" w:sz="4" w:space="0" w:color="auto"/>
              <w:bottom w:val="single" w:sz="4" w:space="0" w:color="auto"/>
              <w:right w:val="single" w:sz="4" w:space="0" w:color="auto"/>
            </w:tcBorders>
            <w:shd w:val="clear" w:color="auto" w:fill="auto"/>
            <w:vAlign w:val="center"/>
            <w:hideMark/>
          </w:tcPr>
          <w:p w:rsidR="001363BC" w:rsidRPr="003D5538" w:rsidRDefault="001363BC" w:rsidP="001363BC">
            <w:pPr>
              <w:rPr>
                <w:szCs w:val="20"/>
              </w:rPr>
            </w:pPr>
            <w:r w:rsidRPr="003D5538">
              <w:rPr>
                <w:szCs w:val="20"/>
              </w:rPr>
              <w:t xml:space="preserve"> утечки (потери)</w:t>
            </w:r>
          </w:p>
        </w:tc>
        <w:tc>
          <w:tcPr>
            <w:tcW w:w="1459" w:type="dxa"/>
            <w:tcBorders>
              <w:top w:val="nil"/>
              <w:left w:val="nil"/>
              <w:bottom w:val="single" w:sz="4" w:space="0" w:color="auto"/>
              <w:right w:val="single" w:sz="4" w:space="0" w:color="auto"/>
            </w:tcBorders>
            <w:shd w:val="clear" w:color="auto" w:fill="auto"/>
            <w:vAlign w:val="center"/>
            <w:hideMark/>
          </w:tcPr>
          <w:p w:rsidR="001363BC" w:rsidRPr="003D5538" w:rsidRDefault="001363BC" w:rsidP="001363BC">
            <w:pPr>
              <w:jc w:val="center"/>
              <w:rPr>
                <w:szCs w:val="20"/>
              </w:rPr>
            </w:pPr>
            <w:r w:rsidRPr="003D5538">
              <w:rPr>
                <w:szCs w:val="20"/>
              </w:rPr>
              <w:t>тыс.м³/год</w:t>
            </w:r>
          </w:p>
        </w:tc>
        <w:tc>
          <w:tcPr>
            <w:tcW w:w="825" w:type="dxa"/>
            <w:tcBorders>
              <w:top w:val="nil"/>
              <w:left w:val="nil"/>
              <w:bottom w:val="single" w:sz="4" w:space="0" w:color="auto"/>
              <w:right w:val="single" w:sz="4" w:space="0" w:color="auto"/>
            </w:tcBorders>
            <w:shd w:val="clear" w:color="auto" w:fill="auto"/>
            <w:vAlign w:val="center"/>
            <w:hideMark/>
          </w:tcPr>
          <w:p w:rsidR="001363BC" w:rsidRPr="003D5538" w:rsidRDefault="001363BC" w:rsidP="001363BC">
            <w:pPr>
              <w:jc w:val="center"/>
              <w:rPr>
                <w:szCs w:val="20"/>
              </w:rPr>
            </w:pPr>
            <w:r w:rsidRPr="003D5538">
              <w:rPr>
                <w:szCs w:val="20"/>
              </w:rPr>
              <w:t>168,2</w:t>
            </w:r>
          </w:p>
        </w:tc>
        <w:tc>
          <w:tcPr>
            <w:tcW w:w="1354" w:type="dxa"/>
            <w:tcBorders>
              <w:top w:val="nil"/>
              <w:left w:val="nil"/>
              <w:bottom w:val="single" w:sz="4" w:space="0" w:color="auto"/>
              <w:right w:val="single" w:sz="4" w:space="0" w:color="auto"/>
            </w:tcBorders>
            <w:shd w:val="clear" w:color="auto" w:fill="auto"/>
            <w:vAlign w:val="center"/>
            <w:hideMark/>
          </w:tcPr>
          <w:p w:rsidR="001363BC" w:rsidRPr="003D5538" w:rsidRDefault="001363BC" w:rsidP="001363BC">
            <w:pPr>
              <w:jc w:val="center"/>
              <w:rPr>
                <w:szCs w:val="20"/>
              </w:rPr>
            </w:pPr>
            <w:r w:rsidRPr="003D5538">
              <w:rPr>
                <w:szCs w:val="20"/>
              </w:rPr>
              <w:t>60,2</w:t>
            </w:r>
          </w:p>
        </w:tc>
        <w:tc>
          <w:tcPr>
            <w:tcW w:w="1371" w:type="dxa"/>
            <w:tcBorders>
              <w:top w:val="nil"/>
              <w:left w:val="nil"/>
              <w:bottom w:val="single" w:sz="4" w:space="0" w:color="auto"/>
              <w:right w:val="single" w:sz="4" w:space="0" w:color="auto"/>
            </w:tcBorders>
            <w:shd w:val="clear" w:color="auto" w:fill="auto"/>
            <w:vAlign w:val="center"/>
            <w:hideMark/>
          </w:tcPr>
          <w:p w:rsidR="001363BC" w:rsidRPr="003D5538" w:rsidRDefault="001363BC" w:rsidP="001363BC">
            <w:pPr>
              <w:jc w:val="center"/>
              <w:rPr>
                <w:szCs w:val="20"/>
              </w:rPr>
            </w:pPr>
            <w:r w:rsidRPr="003D5538">
              <w:rPr>
                <w:szCs w:val="20"/>
              </w:rPr>
              <w:t>65,5</w:t>
            </w:r>
          </w:p>
        </w:tc>
        <w:tc>
          <w:tcPr>
            <w:tcW w:w="1448" w:type="dxa"/>
            <w:tcBorders>
              <w:top w:val="nil"/>
              <w:left w:val="nil"/>
              <w:bottom w:val="single" w:sz="4" w:space="0" w:color="auto"/>
              <w:right w:val="single" w:sz="4" w:space="0" w:color="auto"/>
            </w:tcBorders>
            <w:shd w:val="clear" w:color="auto" w:fill="auto"/>
            <w:vAlign w:val="center"/>
            <w:hideMark/>
          </w:tcPr>
          <w:p w:rsidR="001363BC" w:rsidRPr="003D5538" w:rsidRDefault="001363BC" w:rsidP="001363BC">
            <w:pPr>
              <w:jc w:val="center"/>
              <w:rPr>
                <w:szCs w:val="20"/>
              </w:rPr>
            </w:pPr>
            <w:r w:rsidRPr="003D5538">
              <w:rPr>
                <w:szCs w:val="20"/>
              </w:rPr>
              <w:t>4,2</w:t>
            </w:r>
          </w:p>
        </w:tc>
        <w:tc>
          <w:tcPr>
            <w:tcW w:w="1207" w:type="dxa"/>
            <w:tcBorders>
              <w:top w:val="nil"/>
              <w:left w:val="nil"/>
              <w:bottom w:val="single" w:sz="4" w:space="0" w:color="auto"/>
              <w:right w:val="single" w:sz="4" w:space="0" w:color="auto"/>
            </w:tcBorders>
            <w:shd w:val="clear" w:color="auto" w:fill="auto"/>
            <w:vAlign w:val="center"/>
            <w:hideMark/>
          </w:tcPr>
          <w:p w:rsidR="001363BC" w:rsidRPr="003D5538" w:rsidRDefault="001363BC" w:rsidP="001363BC">
            <w:pPr>
              <w:jc w:val="center"/>
              <w:rPr>
                <w:szCs w:val="20"/>
              </w:rPr>
            </w:pPr>
            <w:r w:rsidRPr="003D5538">
              <w:rPr>
                <w:szCs w:val="20"/>
              </w:rPr>
              <w:t>38,3</w:t>
            </w:r>
          </w:p>
        </w:tc>
      </w:tr>
      <w:tr w:rsidR="001363BC" w:rsidRPr="003D5538" w:rsidTr="001363BC">
        <w:trPr>
          <w:trHeight w:val="23"/>
          <w:jc w:val="center"/>
        </w:trPr>
        <w:tc>
          <w:tcPr>
            <w:tcW w:w="1907" w:type="dxa"/>
            <w:vMerge/>
            <w:tcBorders>
              <w:top w:val="nil"/>
              <w:left w:val="single" w:sz="4" w:space="0" w:color="auto"/>
              <w:bottom w:val="single" w:sz="4" w:space="0" w:color="auto"/>
              <w:right w:val="single" w:sz="4" w:space="0" w:color="auto"/>
            </w:tcBorders>
            <w:shd w:val="clear" w:color="auto" w:fill="auto"/>
            <w:vAlign w:val="center"/>
            <w:hideMark/>
          </w:tcPr>
          <w:p w:rsidR="001363BC" w:rsidRPr="003D5538" w:rsidRDefault="001363BC" w:rsidP="001363BC">
            <w:pPr>
              <w:rPr>
                <w:szCs w:val="20"/>
              </w:rPr>
            </w:pPr>
          </w:p>
        </w:tc>
        <w:tc>
          <w:tcPr>
            <w:tcW w:w="1459" w:type="dxa"/>
            <w:tcBorders>
              <w:top w:val="nil"/>
              <w:left w:val="nil"/>
              <w:bottom w:val="single" w:sz="4" w:space="0" w:color="auto"/>
              <w:right w:val="single" w:sz="4" w:space="0" w:color="auto"/>
            </w:tcBorders>
            <w:shd w:val="clear" w:color="auto" w:fill="auto"/>
            <w:vAlign w:val="center"/>
            <w:hideMark/>
          </w:tcPr>
          <w:p w:rsidR="001363BC" w:rsidRPr="003D5538" w:rsidRDefault="001363BC" w:rsidP="001363BC">
            <w:pPr>
              <w:jc w:val="center"/>
              <w:rPr>
                <w:szCs w:val="20"/>
              </w:rPr>
            </w:pPr>
            <w:r w:rsidRPr="003D5538">
              <w:rPr>
                <w:szCs w:val="20"/>
              </w:rPr>
              <w:t>%</w:t>
            </w:r>
          </w:p>
        </w:tc>
        <w:tc>
          <w:tcPr>
            <w:tcW w:w="825" w:type="dxa"/>
            <w:tcBorders>
              <w:top w:val="nil"/>
              <w:left w:val="nil"/>
              <w:bottom w:val="single" w:sz="4" w:space="0" w:color="auto"/>
              <w:right w:val="single" w:sz="4" w:space="0" w:color="auto"/>
            </w:tcBorders>
            <w:shd w:val="clear" w:color="auto" w:fill="auto"/>
            <w:vAlign w:val="center"/>
            <w:hideMark/>
          </w:tcPr>
          <w:p w:rsidR="001363BC" w:rsidRPr="003D5538" w:rsidRDefault="001363BC" w:rsidP="001363BC">
            <w:pPr>
              <w:jc w:val="center"/>
              <w:rPr>
                <w:szCs w:val="20"/>
              </w:rPr>
            </w:pPr>
            <w:r w:rsidRPr="003D5538">
              <w:rPr>
                <w:szCs w:val="20"/>
              </w:rPr>
              <w:t>45%</w:t>
            </w:r>
          </w:p>
        </w:tc>
        <w:tc>
          <w:tcPr>
            <w:tcW w:w="1354" w:type="dxa"/>
            <w:tcBorders>
              <w:top w:val="nil"/>
              <w:left w:val="nil"/>
              <w:bottom w:val="single" w:sz="4" w:space="0" w:color="auto"/>
              <w:right w:val="single" w:sz="4" w:space="0" w:color="auto"/>
            </w:tcBorders>
            <w:shd w:val="clear" w:color="auto" w:fill="auto"/>
            <w:vAlign w:val="center"/>
            <w:hideMark/>
          </w:tcPr>
          <w:p w:rsidR="001363BC" w:rsidRPr="003D5538" w:rsidRDefault="001363BC" w:rsidP="001363BC">
            <w:pPr>
              <w:jc w:val="center"/>
              <w:rPr>
                <w:szCs w:val="20"/>
              </w:rPr>
            </w:pPr>
            <w:r w:rsidRPr="003D5538">
              <w:rPr>
                <w:szCs w:val="20"/>
              </w:rPr>
              <w:t>42%</w:t>
            </w:r>
          </w:p>
        </w:tc>
        <w:tc>
          <w:tcPr>
            <w:tcW w:w="1371" w:type="dxa"/>
            <w:tcBorders>
              <w:top w:val="nil"/>
              <w:left w:val="nil"/>
              <w:bottom w:val="single" w:sz="4" w:space="0" w:color="auto"/>
              <w:right w:val="single" w:sz="4" w:space="0" w:color="auto"/>
            </w:tcBorders>
            <w:shd w:val="clear" w:color="auto" w:fill="auto"/>
            <w:vAlign w:val="center"/>
            <w:hideMark/>
          </w:tcPr>
          <w:p w:rsidR="001363BC" w:rsidRPr="003D5538" w:rsidRDefault="001363BC" w:rsidP="001363BC">
            <w:pPr>
              <w:jc w:val="center"/>
              <w:rPr>
                <w:szCs w:val="20"/>
              </w:rPr>
            </w:pPr>
            <w:r w:rsidRPr="003D5538">
              <w:rPr>
                <w:szCs w:val="20"/>
              </w:rPr>
              <w:t>44%</w:t>
            </w:r>
          </w:p>
        </w:tc>
        <w:tc>
          <w:tcPr>
            <w:tcW w:w="1448" w:type="dxa"/>
            <w:tcBorders>
              <w:top w:val="nil"/>
              <w:left w:val="nil"/>
              <w:bottom w:val="single" w:sz="4" w:space="0" w:color="auto"/>
              <w:right w:val="single" w:sz="4" w:space="0" w:color="auto"/>
            </w:tcBorders>
            <w:shd w:val="clear" w:color="auto" w:fill="auto"/>
            <w:vAlign w:val="center"/>
            <w:hideMark/>
          </w:tcPr>
          <w:p w:rsidR="001363BC" w:rsidRPr="003D5538" w:rsidRDefault="001363BC" w:rsidP="001363BC">
            <w:pPr>
              <w:jc w:val="center"/>
              <w:rPr>
                <w:szCs w:val="20"/>
              </w:rPr>
            </w:pPr>
            <w:r w:rsidRPr="003D5538">
              <w:rPr>
                <w:szCs w:val="20"/>
              </w:rPr>
              <w:t>48%</w:t>
            </w:r>
          </w:p>
        </w:tc>
        <w:tc>
          <w:tcPr>
            <w:tcW w:w="1207" w:type="dxa"/>
            <w:tcBorders>
              <w:top w:val="nil"/>
              <w:left w:val="nil"/>
              <w:bottom w:val="single" w:sz="4" w:space="0" w:color="auto"/>
              <w:right w:val="single" w:sz="4" w:space="0" w:color="auto"/>
            </w:tcBorders>
            <w:shd w:val="clear" w:color="auto" w:fill="auto"/>
            <w:vAlign w:val="center"/>
            <w:hideMark/>
          </w:tcPr>
          <w:p w:rsidR="001363BC" w:rsidRPr="003D5538" w:rsidRDefault="001363BC" w:rsidP="001363BC">
            <w:pPr>
              <w:jc w:val="center"/>
              <w:rPr>
                <w:szCs w:val="20"/>
              </w:rPr>
            </w:pPr>
            <w:r w:rsidRPr="003D5538">
              <w:rPr>
                <w:szCs w:val="20"/>
              </w:rPr>
              <w:t>55%</w:t>
            </w:r>
          </w:p>
        </w:tc>
      </w:tr>
      <w:tr w:rsidR="001363BC" w:rsidRPr="003D5538" w:rsidTr="001363BC">
        <w:trPr>
          <w:trHeight w:val="23"/>
          <w:jc w:val="center"/>
        </w:trPr>
        <w:tc>
          <w:tcPr>
            <w:tcW w:w="1907" w:type="dxa"/>
            <w:tcBorders>
              <w:top w:val="nil"/>
              <w:left w:val="single" w:sz="4" w:space="0" w:color="auto"/>
              <w:bottom w:val="single" w:sz="4" w:space="0" w:color="auto"/>
              <w:right w:val="single" w:sz="4" w:space="0" w:color="auto"/>
            </w:tcBorders>
            <w:shd w:val="clear" w:color="auto" w:fill="auto"/>
            <w:vAlign w:val="center"/>
            <w:hideMark/>
          </w:tcPr>
          <w:p w:rsidR="001363BC" w:rsidRPr="003D5538" w:rsidRDefault="001363BC" w:rsidP="001363BC">
            <w:pPr>
              <w:rPr>
                <w:szCs w:val="20"/>
              </w:rPr>
            </w:pPr>
            <w:r w:rsidRPr="003D5538">
              <w:rPr>
                <w:szCs w:val="20"/>
              </w:rPr>
              <w:t>Объем реализации воды</w:t>
            </w:r>
          </w:p>
        </w:tc>
        <w:tc>
          <w:tcPr>
            <w:tcW w:w="1459" w:type="dxa"/>
            <w:tcBorders>
              <w:top w:val="nil"/>
              <w:left w:val="nil"/>
              <w:bottom w:val="single" w:sz="4" w:space="0" w:color="auto"/>
              <w:right w:val="single" w:sz="4" w:space="0" w:color="auto"/>
            </w:tcBorders>
            <w:shd w:val="clear" w:color="auto" w:fill="auto"/>
            <w:vAlign w:val="center"/>
            <w:hideMark/>
          </w:tcPr>
          <w:p w:rsidR="001363BC" w:rsidRPr="003D5538" w:rsidRDefault="001363BC" w:rsidP="001363BC">
            <w:pPr>
              <w:jc w:val="center"/>
              <w:rPr>
                <w:szCs w:val="20"/>
              </w:rPr>
            </w:pPr>
            <w:r w:rsidRPr="003D5538">
              <w:rPr>
                <w:szCs w:val="20"/>
              </w:rPr>
              <w:t>тыс.м³/год</w:t>
            </w:r>
          </w:p>
        </w:tc>
        <w:tc>
          <w:tcPr>
            <w:tcW w:w="825" w:type="dxa"/>
            <w:tcBorders>
              <w:top w:val="nil"/>
              <w:left w:val="nil"/>
              <w:bottom w:val="single" w:sz="4" w:space="0" w:color="auto"/>
              <w:right w:val="single" w:sz="4" w:space="0" w:color="auto"/>
            </w:tcBorders>
            <w:shd w:val="clear" w:color="auto" w:fill="auto"/>
            <w:vAlign w:val="center"/>
            <w:hideMark/>
          </w:tcPr>
          <w:p w:rsidR="001363BC" w:rsidRPr="003D5538" w:rsidRDefault="001363BC" w:rsidP="001363BC">
            <w:pPr>
              <w:jc w:val="center"/>
              <w:rPr>
                <w:szCs w:val="20"/>
              </w:rPr>
            </w:pPr>
            <w:r w:rsidRPr="003D5538">
              <w:rPr>
                <w:szCs w:val="20"/>
              </w:rPr>
              <w:t>203,8</w:t>
            </w:r>
          </w:p>
        </w:tc>
        <w:tc>
          <w:tcPr>
            <w:tcW w:w="1354" w:type="dxa"/>
            <w:tcBorders>
              <w:top w:val="nil"/>
              <w:left w:val="nil"/>
              <w:bottom w:val="single" w:sz="4" w:space="0" w:color="auto"/>
              <w:right w:val="single" w:sz="4" w:space="0" w:color="auto"/>
            </w:tcBorders>
            <w:shd w:val="clear" w:color="auto" w:fill="auto"/>
            <w:vAlign w:val="center"/>
            <w:hideMark/>
          </w:tcPr>
          <w:p w:rsidR="001363BC" w:rsidRPr="003D5538" w:rsidRDefault="001363BC" w:rsidP="001363BC">
            <w:pPr>
              <w:jc w:val="center"/>
              <w:rPr>
                <w:szCs w:val="20"/>
              </w:rPr>
            </w:pPr>
            <w:r w:rsidRPr="003D5538">
              <w:rPr>
                <w:szCs w:val="20"/>
              </w:rPr>
              <w:t>84,0</w:t>
            </w:r>
          </w:p>
        </w:tc>
        <w:tc>
          <w:tcPr>
            <w:tcW w:w="1371" w:type="dxa"/>
            <w:tcBorders>
              <w:top w:val="nil"/>
              <w:left w:val="nil"/>
              <w:bottom w:val="single" w:sz="4" w:space="0" w:color="auto"/>
              <w:right w:val="single" w:sz="4" w:space="0" w:color="auto"/>
            </w:tcBorders>
            <w:shd w:val="clear" w:color="auto" w:fill="auto"/>
            <w:vAlign w:val="center"/>
            <w:hideMark/>
          </w:tcPr>
          <w:p w:rsidR="001363BC" w:rsidRPr="003D5538" w:rsidRDefault="001363BC" w:rsidP="001363BC">
            <w:pPr>
              <w:jc w:val="center"/>
              <w:rPr>
                <w:szCs w:val="20"/>
              </w:rPr>
            </w:pPr>
            <w:r w:rsidRPr="003D5538">
              <w:rPr>
                <w:szCs w:val="20"/>
              </w:rPr>
              <w:t>83,6</w:t>
            </w:r>
          </w:p>
        </w:tc>
        <w:tc>
          <w:tcPr>
            <w:tcW w:w="1448" w:type="dxa"/>
            <w:tcBorders>
              <w:top w:val="nil"/>
              <w:left w:val="nil"/>
              <w:bottom w:val="single" w:sz="4" w:space="0" w:color="auto"/>
              <w:right w:val="single" w:sz="4" w:space="0" w:color="auto"/>
            </w:tcBorders>
            <w:shd w:val="clear" w:color="auto" w:fill="auto"/>
            <w:vAlign w:val="center"/>
            <w:hideMark/>
          </w:tcPr>
          <w:p w:rsidR="001363BC" w:rsidRPr="003D5538" w:rsidRDefault="001363BC" w:rsidP="001363BC">
            <w:pPr>
              <w:jc w:val="center"/>
              <w:rPr>
                <w:szCs w:val="20"/>
              </w:rPr>
            </w:pPr>
            <w:r w:rsidRPr="003D5538">
              <w:rPr>
                <w:szCs w:val="20"/>
              </w:rPr>
              <w:t>4,5</w:t>
            </w:r>
          </w:p>
        </w:tc>
        <w:tc>
          <w:tcPr>
            <w:tcW w:w="1207" w:type="dxa"/>
            <w:tcBorders>
              <w:top w:val="nil"/>
              <w:left w:val="nil"/>
              <w:bottom w:val="single" w:sz="4" w:space="0" w:color="auto"/>
              <w:right w:val="single" w:sz="4" w:space="0" w:color="auto"/>
            </w:tcBorders>
            <w:shd w:val="clear" w:color="auto" w:fill="auto"/>
            <w:vAlign w:val="center"/>
            <w:hideMark/>
          </w:tcPr>
          <w:p w:rsidR="001363BC" w:rsidRPr="003D5538" w:rsidRDefault="001363BC" w:rsidP="001363BC">
            <w:pPr>
              <w:jc w:val="center"/>
              <w:rPr>
                <w:szCs w:val="20"/>
              </w:rPr>
            </w:pPr>
            <w:r w:rsidRPr="003D5538">
              <w:rPr>
                <w:szCs w:val="20"/>
              </w:rPr>
              <w:t>31,7</w:t>
            </w:r>
          </w:p>
        </w:tc>
      </w:tr>
    </w:tbl>
    <w:p w:rsidR="001363BC" w:rsidRPr="003D5538" w:rsidRDefault="001363BC" w:rsidP="001363BC">
      <w:pPr>
        <w:autoSpaceDE w:val="0"/>
        <w:autoSpaceDN w:val="0"/>
        <w:adjustRightInd w:val="0"/>
        <w:spacing w:line="360" w:lineRule="auto"/>
        <w:ind w:firstLine="720"/>
        <w:jc w:val="both"/>
        <w:rPr>
          <w:rFonts w:ascii="Arial" w:hAnsi="Arial" w:cs="Arial"/>
        </w:rPr>
      </w:pPr>
    </w:p>
    <w:p w:rsidR="001363BC" w:rsidRPr="003D5538" w:rsidRDefault="001363BC" w:rsidP="001363BC">
      <w:pPr>
        <w:pStyle w:val="3"/>
        <w:rPr>
          <w:color w:val="auto"/>
        </w:rPr>
      </w:pPr>
      <w:bookmarkStart w:id="11" w:name="_Toc492412119"/>
      <w:r w:rsidRPr="003D5538">
        <w:rPr>
          <w:color w:val="auto"/>
        </w:rPr>
        <w:t>Описание существующих проблем в сфере водоснабжения</w:t>
      </w:r>
      <w:bookmarkEnd w:id="11"/>
    </w:p>
    <w:p w:rsidR="001363BC" w:rsidRPr="003D5538" w:rsidRDefault="001363BC" w:rsidP="001363BC">
      <w:pPr>
        <w:autoSpaceDE w:val="0"/>
        <w:autoSpaceDN w:val="0"/>
        <w:adjustRightInd w:val="0"/>
        <w:spacing w:line="360" w:lineRule="auto"/>
        <w:ind w:firstLine="720"/>
        <w:jc w:val="both"/>
        <w:rPr>
          <w:rFonts w:ascii="Arial" w:hAnsi="Arial" w:cs="Arial"/>
        </w:rPr>
      </w:pPr>
      <w:r w:rsidRPr="003D5538">
        <w:rPr>
          <w:rFonts w:ascii="Arial" w:hAnsi="Arial" w:cs="Arial"/>
        </w:rPr>
        <w:t>Значительная часть водопроводных сетей на территории поселения - сп. Новотаманское находится в неудовлетворительном состоянии – ветхие и требует перекладки.</w:t>
      </w:r>
    </w:p>
    <w:p w:rsidR="001363BC" w:rsidRPr="003D5538" w:rsidRDefault="001363BC" w:rsidP="001363BC">
      <w:pPr>
        <w:pStyle w:val="3"/>
        <w:rPr>
          <w:color w:val="auto"/>
        </w:rPr>
      </w:pPr>
      <w:bookmarkStart w:id="12" w:name="_Toc492412120"/>
      <w:r w:rsidRPr="003D5538">
        <w:rPr>
          <w:color w:val="auto"/>
        </w:rPr>
        <w:t>Действующие тарифы в сфере водоснабжения</w:t>
      </w:r>
      <w:bookmarkEnd w:id="12"/>
    </w:p>
    <w:p w:rsidR="001363BC" w:rsidRPr="003D5538" w:rsidRDefault="001363BC" w:rsidP="001363BC">
      <w:pPr>
        <w:spacing w:line="360" w:lineRule="auto"/>
        <w:ind w:firstLine="709"/>
        <w:jc w:val="both"/>
        <w:rPr>
          <w:rFonts w:ascii="Arial" w:hAnsi="Arial" w:cs="Arial"/>
        </w:rPr>
      </w:pPr>
      <w:r w:rsidRPr="003D5538">
        <w:rPr>
          <w:rFonts w:ascii="Arial" w:hAnsi="Arial" w:cs="Arial"/>
        </w:rPr>
        <w:t>Тарифы на водоснабжение для потребителей утверждены приказом от 7 марта 2017 года N 4/2017-вк в следующих объемах:</w:t>
      </w:r>
    </w:p>
    <w:p w:rsidR="001363BC" w:rsidRPr="003D5538" w:rsidRDefault="001363BC" w:rsidP="001363BC">
      <w:pPr>
        <w:spacing w:line="360" w:lineRule="auto"/>
        <w:ind w:firstLine="709"/>
        <w:jc w:val="both"/>
        <w:rPr>
          <w:rFonts w:ascii="Arial" w:hAnsi="Arial" w:cs="Arial"/>
        </w:rPr>
      </w:pPr>
      <w:r w:rsidRPr="003D5538">
        <w:rPr>
          <w:rFonts w:ascii="Arial" w:hAnsi="Arial" w:cs="Arial"/>
        </w:rPr>
        <w:t>с даты в действие приказа по 30.06.2017 – 47,96 руб за м.куб. воды</w:t>
      </w:r>
    </w:p>
    <w:p w:rsidR="001363BC" w:rsidRPr="003D5538" w:rsidRDefault="001363BC" w:rsidP="001363BC">
      <w:pPr>
        <w:spacing w:line="360" w:lineRule="auto"/>
        <w:ind w:firstLine="709"/>
        <w:jc w:val="both"/>
        <w:rPr>
          <w:rFonts w:ascii="Arial" w:hAnsi="Arial" w:cs="Arial"/>
        </w:rPr>
      </w:pPr>
      <w:r w:rsidRPr="003D5538">
        <w:rPr>
          <w:rFonts w:ascii="Arial" w:hAnsi="Arial" w:cs="Arial"/>
        </w:rPr>
        <w:t>с 01.07.2017 по 31.12.2017 – 47,96 руб за м.куб. воды</w:t>
      </w:r>
    </w:p>
    <w:p w:rsidR="001363BC" w:rsidRPr="003D5538" w:rsidRDefault="001363BC" w:rsidP="001363BC">
      <w:pPr>
        <w:pStyle w:val="2"/>
        <w:rPr>
          <w:color w:val="auto"/>
        </w:rPr>
      </w:pPr>
      <w:bookmarkStart w:id="13" w:name="_Toc492412121"/>
      <w:r w:rsidRPr="003D5538">
        <w:rPr>
          <w:color w:val="auto"/>
        </w:rPr>
        <w:lastRenderedPageBreak/>
        <w:t>Система водоотведения</w:t>
      </w:r>
      <w:bookmarkEnd w:id="13"/>
      <w:r w:rsidRPr="003D5538">
        <w:rPr>
          <w:color w:val="auto"/>
        </w:rPr>
        <w:t xml:space="preserve"> </w:t>
      </w:r>
    </w:p>
    <w:p w:rsidR="001363BC" w:rsidRPr="003D5538" w:rsidRDefault="001363BC" w:rsidP="001363BC">
      <w:pPr>
        <w:spacing w:line="360" w:lineRule="auto"/>
        <w:ind w:firstLine="709"/>
        <w:jc w:val="both"/>
        <w:rPr>
          <w:rFonts w:ascii="Arial" w:hAnsi="Arial" w:cs="Arial"/>
        </w:rPr>
      </w:pPr>
      <w:r w:rsidRPr="003D5538">
        <w:rPr>
          <w:rFonts w:ascii="Arial" w:hAnsi="Arial" w:cs="Arial"/>
        </w:rPr>
        <w:t>В настоящее время на территории сп. Новотаманское централизованная система водоотведения отсутствует.</w:t>
      </w:r>
    </w:p>
    <w:p w:rsidR="001363BC" w:rsidRPr="003D5538" w:rsidRDefault="001363BC" w:rsidP="001363BC">
      <w:pPr>
        <w:autoSpaceDE w:val="0"/>
        <w:autoSpaceDN w:val="0"/>
        <w:adjustRightInd w:val="0"/>
        <w:spacing w:line="360" w:lineRule="auto"/>
        <w:ind w:firstLine="720"/>
        <w:jc w:val="both"/>
        <w:rPr>
          <w:rFonts w:ascii="Arial" w:hAnsi="Arial" w:cs="Arial"/>
        </w:rPr>
      </w:pPr>
      <w:r w:rsidRPr="003D5538">
        <w:rPr>
          <w:rFonts w:ascii="Arial" w:hAnsi="Arial" w:cs="Arial"/>
        </w:rPr>
        <w:t>Индивидуальная застройка не канализована, оборудована выгребами и надворными уборными, которые имеют недостаточную степень гидроизоляции, что приводит к загрязнению территории.</w:t>
      </w:r>
    </w:p>
    <w:p w:rsidR="001363BC" w:rsidRPr="003D5538" w:rsidRDefault="001363BC" w:rsidP="001363BC">
      <w:pPr>
        <w:pStyle w:val="3"/>
        <w:ind w:left="567"/>
        <w:rPr>
          <w:color w:val="auto"/>
        </w:rPr>
      </w:pPr>
      <w:bookmarkStart w:id="14" w:name="_Toc492412122"/>
      <w:r w:rsidRPr="003D5538">
        <w:rPr>
          <w:color w:val="auto"/>
        </w:rPr>
        <w:t>Описание существующих проблем в сфере водоотведения</w:t>
      </w:r>
      <w:bookmarkEnd w:id="14"/>
    </w:p>
    <w:p w:rsidR="001363BC" w:rsidRPr="003D5538" w:rsidRDefault="001363BC" w:rsidP="001363BC">
      <w:pPr>
        <w:numPr>
          <w:ilvl w:val="0"/>
          <w:numId w:val="31"/>
        </w:numPr>
        <w:autoSpaceDE w:val="0"/>
        <w:autoSpaceDN w:val="0"/>
        <w:adjustRightInd w:val="0"/>
        <w:spacing w:line="360" w:lineRule="auto"/>
        <w:contextualSpacing/>
        <w:jc w:val="both"/>
        <w:rPr>
          <w:rFonts w:ascii="Arial" w:hAnsi="Arial" w:cs="Arial"/>
        </w:rPr>
      </w:pPr>
      <w:r w:rsidRPr="003D5538">
        <w:rPr>
          <w:rFonts w:ascii="Arial" w:hAnsi="Arial" w:cs="Arial"/>
        </w:rPr>
        <w:t>В настоящее время сп. Новотаманское не имеет централизованной системы канализации.</w:t>
      </w:r>
    </w:p>
    <w:p w:rsidR="003A721D" w:rsidRPr="003D5538" w:rsidRDefault="003A721D" w:rsidP="003A721D">
      <w:pPr>
        <w:pStyle w:val="2"/>
        <w:rPr>
          <w:color w:val="auto"/>
        </w:rPr>
      </w:pPr>
      <w:bookmarkStart w:id="15" w:name="_Toc492412123"/>
      <w:r w:rsidRPr="003D5538">
        <w:rPr>
          <w:color w:val="auto"/>
        </w:rPr>
        <w:t>Система электроснабжения</w:t>
      </w:r>
      <w:bookmarkEnd w:id="15"/>
      <w:r w:rsidRPr="003D5538">
        <w:rPr>
          <w:color w:val="auto"/>
        </w:rPr>
        <w:t xml:space="preserve"> </w:t>
      </w:r>
    </w:p>
    <w:p w:rsidR="003A721D" w:rsidRPr="003D5538" w:rsidRDefault="003A721D" w:rsidP="003A721D">
      <w:pPr>
        <w:spacing w:line="360" w:lineRule="auto"/>
        <w:ind w:firstLine="709"/>
        <w:jc w:val="both"/>
        <w:rPr>
          <w:rFonts w:ascii="Arial" w:hAnsi="Arial" w:cs="Arial"/>
        </w:rPr>
      </w:pPr>
      <w:r w:rsidRPr="003D5538">
        <w:rPr>
          <w:rFonts w:ascii="Arial" w:hAnsi="Arial" w:cs="Arial"/>
        </w:rPr>
        <w:t xml:space="preserve">Электроснабжение Муниципального образования </w:t>
      </w:r>
      <w:r w:rsidR="008A381D" w:rsidRPr="003D5538">
        <w:rPr>
          <w:rFonts w:ascii="Arial" w:hAnsi="Arial" w:cs="Arial"/>
        </w:rPr>
        <w:t>Новотаманское</w:t>
      </w:r>
      <w:r w:rsidRPr="003D5538">
        <w:rPr>
          <w:rFonts w:ascii="Arial" w:hAnsi="Arial" w:cs="Arial"/>
        </w:rPr>
        <w:t xml:space="preserve"> сельское поселение осуществляется от подстанций: ПС 35/10 кВ. Характеристики существующих источников электроснабжения приведены в таблице.</w:t>
      </w:r>
    </w:p>
    <w:p w:rsidR="003A721D" w:rsidRPr="003D5538" w:rsidRDefault="003A721D" w:rsidP="003A721D">
      <w:pPr>
        <w:pStyle w:val="a2"/>
        <w:rPr>
          <w:rFonts w:ascii="Times New Roman" w:hAnsi="Times New Roman" w:cs="Times New Roman"/>
          <w:color w:val="auto"/>
          <w:sz w:val="28"/>
          <w:szCs w:val="28"/>
        </w:rPr>
      </w:pPr>
      <w:r w:rsidRPr="003D5538">
        <w:rPr>
          <w:rFonts w:eastAsia="Times New Roman"/>
          <w:color w:val="auto"/>
        </w:rPr>
        <w:t>Характеристики существующих источников электроснабжения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20"/>
      </w:tblPr>
      <w:tblGrid>
        <w:gridCol w:w="3517"/>
        <w:gridCol w:w="2338"/>
        <w:gridCol w:w="3483"/>
      </w:tblGrid>
      <w:tr w:rsidR="007C03A0" w:rsidRPr="003D5538" w:rsidTr="007C03A0">
        <w:trPr>
          <w:cantSplit/>
          <w:trHeight w:val="23"/>
          <w:tblHeader/>
          <w:jc w:val="center"/>
        </w:trPr>
        <w:tc>
          <w:tcPr>
            <w:tcW w:w="3517" w:type="dxa"/>
            <w:shd w:val="clear" w:color="auto" w:fill="auto"/>
            <w:vAlign w:val="center"/>
          </w:tcPr>
          <w:p w:rsidR="007C03A0" w:rsidRPr="003D5538" w:rsidRDefault="007C03A0" w:rsidP="003A721D">
            <w:pPr>
              <w:jc w:val="center"/>
              <w:rPr>
                <w:rFonts w:ascii="Arial" w:hAnsi="Arial" w:cs="Arial"/>
              </w:rPr>
            </w:pPr>
            <w:r w:rsidRPr="003D5538">
              <w:rPr>
                <w:rFonts w:ascii="Arial" w:hAnsi="Arial" w:cs="Arial"/>
              </w:rPr>
              <w:t>Наименование</w:t>
            </w:r>
          </w:p>
          <w:p w:rsidR="007C03A0" w:rsidRPr="003D5538" w:rsidRDefault="007C03A0" w:rsidP="003A721D">
            <w:pPr>
              <w:jc w:val="center"/>
              <w:rPr>
                <w:rFonts w:ascii="Arial" w:hAnsi="Arial" w:cs="Arial"/>
              </w:rPr>
            </w:pPr>
            <w:r w:rsidRPr="003D5538">
              <w:rPr>
                <w:rFonts w:ascii="Arial" w:hAnsi="Arial" w:cs="Arial"/>
              </w:rPr>
              <w:t>ПС</w:t>
            </w:r>
          </w:p>
        </w:tc>
        <w:tc>
          <w:tcPr>
            <w:tcW w:w="2338" w:type="dxa"/>
            <w:shd w:val="clear" w:color="auto" w:fill="auto"/>
            <w:vAlign w:val="center"/>
          </w:tcPr>
          <w:p w:rsidR="007C03A0" w:rsidRPr="003D5538" w:rsidRDefault="007C03A0" w:rsidP="003A721D">
            <w:pPr>
              <w:jc w:val="center"/>
              <w:rPr>
                <w:rFonts w:ascii="Arial" w:hAnsi="Arial" w:cs="Arial"/>
              </w:rPr>
            </w:pPr>
            <w:r w:rsidRPr="003D5538">
              <w:rPr>
                <w:rFonts w:ascii="Arial" w:hAnsi="Arial" w:cs="Arial"/>
              </w:rPr>
              <w:t>Мощность</w:t>
            </w:r>
          </w:p>
          <w:p w:rsidR="007C03A0" w:rsidRPr="003D5538" w:rsidRDefault="007C03A0" w:rsidP="003A721D">
            <w:pPr>
              <w:jc w:val="center"/>
              <w:rPr>
                <w:rFonts w:ascii="Arial" w:hAnsi="Arial" w:cs="Arial"/>
              </w:rPr>
            </w:pPr>
            <w:r w:rsidRPr="003D5538">
              <w:rPr>
                <w:rFonts w:ascii="Arial" w:hAnsi="Arial" w:cs="Arial"/>
              </w:rPr>
              <w:t>фактич.</w:t>
            </w:r>
          </w:p>
          <w:p w:rsidR="007C03A0" w:rsidRPr="003D5538" w:rsidRDefault="007C03A0" w:rsidP="003A721D">
            <w:pPr>
              <w:jc w:val="center"/>
              <w:rPr>
                <w:rFonts w:ascii="Arial" w:hAnsi="Arial" w:cs="Arial"/>
              </w:rPr>
            </w:pPr>
            <w:r w:rsidRPr="003D5538">
              <w:rPr>
                <w:rFonts w:ascii="Arial" w:hAnsi="Arial" w:cs="Arial"/>
              </w:rPr>
              <w:t>каждого тр-ра</w:t>
            </w:r>
          </w:p>
        </w:tc>
        <w:tc>
          <w:tcPr>
            <w:tcW w:w="3483" w:type="dxa"/>
            <w:shd w:val="clear" w:color="auto" w:fill="auto"/>
            <w:vAlign w:val="center"/>
          </w:tcPr>
          <w:p w:rsidR="007C03A0" w:rsidRPr="003D5538" w:rsidRDefault="007C03A0" w:rsidP="003A721D">
            <w:pPr>
              <w:jc w:val="center"/>
              <w:rPr>
                <w:rFonts w:ascii="Arial" w:hAnsi="Arial" w:cs="Arial"/>
              </w:rPr>
            </w:pPr>
            <w:r w:rsidRPr="003D5538">
              <w:rPr>
                <w:rFonts w:ascii="Arial" w:hAnsi="Arial" w:cs="Arial"/>
              </w:rPr>
              <w:t>Ведомственная принадлежность</w:t>
            </w:r>
          </w:p>
        </w:tc>
      </w:tr>
      <w:tr w:rsidR="007C03A0" w:rsidRPr="003D5538" w:rsidTr="007C03A0">
        <w:trPr>
          <w:cantSplit/>
          <w:trHeight w:val="23"/>
          <w:jc w:val="center"/>
        </w:trPr>
        <w:tc>
          <w:tcPr>
            <w:tcW w:w="3517" w:type="dxa"/>
            <w:shd w:val="clear" w:color="auto" w:fill="auto"/>
          </w:tcPr>
          <w:p w:rsidR="007C03A0" w:rsidRPr="003D5538" w:rsidRDefault="007C03A0" w:rsidP="007C03A0">
            <w:pPr>
              <w:rPr>
                <w:rFonts w:ascii="Arial" w:hAnsi="Arial" w:cs="Arial"/>
              </w:rPr>
            </w:pPr>
            <w:r w:rsidRPr="003D5538">
              <w:rPr>
                <w:rFonts w:ascii="Arial" w:hAnsi="Arial" w:cs="Arial"/>
              </w:rPr>
              <w:t xml:space="preserve">ПС 35/10 кВ </w:t>
            </w:r>
          </w:p>
        </w:tc>
        <w:tc>
          <w:tcPr>
            <w:tcW w:w="2338" w:type="dxa"/>
            <w:shd w:val="clear" w:color="auto" w:fill="auto"/>
          </w:tcPr>
          <w:p w:rsidR="007C03A0" w:rsidRPr="003D5538" w:rsidRDefault="007C03A0" w:rsidP="003A721D">
            <w:pPr>
              <w:pStyle w:val="afff7"/>
              <w:snapToGrid w:val="0"/>
              <w:rPr>
                <w:rFonts w:ascii="Arial" w:hAnsi="Arial" w:cs="Arial"/>
                <w:b w:val="0"/>
                <w:bCs w:val="0"/>
                <w:i w:val="0"/>
                <w:iCs w:val="0"/>
              </w:rPr>
            </w:pPr>
            <w:r w:rsidRPr="003D5538">
              <w:rPr>
                <w:rFonts w:ascii="Arial" w:hAnsi="Arial" w:cs="Arial"/>
                <w:b w:val="0"/>
                <w:bCs w:val="0"/>
                <w:i w:val="0"/>
                <w:iCs w:val="0"/>
              </w:rPr>
              <w:t>4,0 МВА</w:t>
            </w:r>
          </w:p>
        </w:tc>
        <w:tc>
          <w:tcPr>
            <w:tcW w:w="3483" w:type="dxa"/>
            <w:shd w:val="clear" w:color="auto" w:fill="auto"/>
          </w:tcPr>
          <w:p w:rsidR="007C03A0" w:rsidRPr="003D5538" w:rsidRDefault="007C03A0" w:rsidP="003A721D">
            <w:pPr>
              <w:pStyle w:val="afff6"/>
              <w:snapToGrid w:val="0"/>
              <w:rPr>
                <w:rFonts w:ascii="Arial" w:hAnsi="Arial" w:cs="Arial"/>
              </w:rPr>
            </w:pPr>
            <w:r w:rsidRPr="003D5538">
              <w:rPr>
                <w:rFonts w:ascii="Arial" w:hAnsi="Arial" w:cs="Arial"/>
              </w:rPr>
              <w:t>Славянские электрические сети</w:t>
            </w:r>
          </w:p>
        </w:tc>
      </w:tr>
      <w:tr w:rsidR="007C03A0" w:rsidRPr="003D5538" w:rsidTr="007C03A0">
        <w:trPr>
          <w:cantSplit/>
          <w:trHeight w:val="23"/>
          <w:jc w:val="center"/>
        </w:trPr>
        <w:tc>
          <w:tcPr>
            <w:tcW w:w="3517" w:type="dxa"/>
            <w:shd w:val="clear" w:color="auto" w:fill="auto"/>
          </w:tcPr>
          <w:p w:rsidR="007C03A0" w:rsidRPr="003D5538" w:rsidRDefault="007C03A0" w:rsidP="007C03A0">
            <w:pPr>
              <w:rPr>
                <w:rFonts w:ascii="Arial" w:hAnsi="Arial" w:cs="Arial"/>
              </w:rPr>
            </w:pPr>
            <w:r w:rsidRPr="003D5538">
              <w:rPr>
                <w:rFonts w:ascii="Arial" w:hAnsi="Arial" w:cs="Arial"/>
              </w:rPr>
              <w:t xml:space="preserve">ПС 35/10 кВ </w:t>
            </w:r>
          </w:p>
        </w:tc>
        <w:tc>
          <w:tcPr>
            <w:tcW w:w="2338" w:type="dxa"/>
            <w:shd w:val="clear" w:color="auto" w:fill="auto"/>
          </w:tcPr>
          <w:p w:rsidR="007C03A0" w:rsidRPr="003D5538" w:rsidRDefault="007C03A0" w:rsidP="003A721D">
            <w:pPr>
              <w:pStyle w:val="afff7"/>
              <w:snapToGrid w:val="0"/>
              <w:rPr>
                <w:rFonts w:ascii="Arial" w:hAnsi="Arial" w:cs="Arial"/>
                <w:b w:val="0"/>
                <w:bCs w:val="0"/>
                <w:i w:val="0"/>
                <w:iCs w:val="0"/>
              </w:rPr>
            </w:pPr>
            <w:r w:rsidRPr="003D5538">
              <w:rPr>
                <w:rFonts w:ascii="Arial" w:hAnsi="Arial" w:cs="Arial"/>
                <w:b w:val="0"/>
                <w:bCs w:val="0"/>
                <w:i w:val="0"/>
                <w:iCs w:val="0"/>
              </w:rPr>
              <w:t>2х4,0 МВА</w:t>
            </w:r>
          </w:p>
        </w:tc>
        <w:tc>
          <w:tcPr>
            <w:tcW w:w="3483" w:type="dxa"/>
            <w:shd w:val="clear" w:color="auto" w:fill="auto"/>
          </w:tcPr>
          <w:p w:rsidR="007C03A0" w:rsidRPr="003D5538" w:rsidRDefault="007C03A0" w:rsidP="003A721D">
            <w:pPr>
              <w:pStyle w:val="afff6"/>
              <w:snapToGrid w:val="0"/>
              <w:rPr>
                <w:rFonts w:ascii="Arial" w:hAnsi="Arial" w:cs="Arial"/>
              </w:rPr>
            </w:pPr>
            <w:r w:rsidRPr="003D5538">
              <w:rPr>
                <w:rFonts w:ascii="Arial" w:hAnsi="Arial" w:cs="Arial"/>
              </w:rPr>
              <w:t>Славянские электрические сети</w:t>
            </w:r>
          </w:p>
        </w:tc>
      </w:tr>
    </w:tbl>
    <w:p w:rsidR="003A721D" w:rsidRPr="003D5538" w:rsidRDefault="003A721D" w:rsidP="003A721D">
      <w:pPr>
        <w:pStyle w:val="ConsPlusNormal"/>
        <w:widowControl/>
        <w:ind w:firstLine="0"/>
        <w:jc w:val="both"/>
        <w:rPr>
          <w:rFonts w:ascii="Times New Roman" w:hAnsi="Times New Roman" w:cs="Times New Roman"/>
          <w:sz w:val="28"/>
          <w:szCs w:val="28"/>
        </w:rPr>
      </w:pPr>
    </w:p>
    <w:p w:rsidR="003A721D" w:rsidRPr="003D5538" w:rsidRDefault="003A721D" w:rsidP="003A721D">
      <w:pPr>
        <w:spacing w:line="360" w:lineRule="auto"/>
        <w:ind w:firstLine="709"/>
        <w:jc w:val="both"/>
        <w:rPr>
          <w:rFonts w:ascii="Arial" w:hAnsi="Arial" w:cs="Arial"/>
        </w:rPr>
      </w:pPr>
      <w:r w:rsidRPr="003D5538">
        <w:rPr>
          <w:rFonts w:ascii="Arial" w:hAnsi="Arial" w:cs="Arial"/>
        </w:rPr>
        <w:t>Суммарная установленная мощность подстанций составляет 12,0 МВА. Потребителями электроэнергии являются объекты промышленности, жилищно-коммунальной сферы, объекты обслуживания.</w:t>
      </w:r>
    </w:p>
    <w:p w:rsidR="003A721D" w:rsidRPr="003D5538" w:rsidRDefault="003A721D" w:rsidP="003A721D">
      <w:pPr>
        <w:spacing w:line="360" w:lineRule="auto"/>
        <w:ind w:firstLine="709"/>
        <w:jc w:val="both"/>
        <w:rPr>
          <w:rFonts w:ascii="Arial" w:hAnsi="Arial" w:cs="Arial"/>
        </w:rPr>
      </w:pPr>
      <w:r w:rsidRPr="003D5538">
        <w:rPr>
          <w:rFonts w:ascii="Arial" w:hAnsi="Arial" w:cs="Arial"/>
        </w:rPr>
        <w:t>Объекты коммунальной электроэнергетики в границах территории поселения представлены понизительными трансформаторными подстанциями и распределительными электрическими сетями напряжением 10 кВ и до 1 кВ.</w:t>
      </w:r>
    </w:p>
    <w:p w:rsidR="003A721D" w:rsidRPr="003D5538" w:rsidRDefault="003A721D" w:rsidP="003A721D">
      <w:pPr>
        <w:spacing w:line="360" w:lineRule="auto"/>
        <w:ind w:firstLine="709"/>
        <w:jc w:val="both"/>
        <w:rPr>
          <w:rFonts w:ascii="Arial" w:hAnsi="Arial" w:cs="Arial"/>
        </w:rPr>
      </w:pPr>
      <w:r w:rsidRPr="003D5538">
        <w:rPr>
          <w:rFonts w:ascii="Arial" w:hAnsi="Arial" w:cs="Arial"/>
        </w:rPr>
        <w:t>В Таманском сельском поселении в системе электроснабжения в настоящее время задействовано 63 КТП, ЗТП, ГКТП, в которых установлено 63 трансформатора. Суммарная установленная мощность силовых трансформаторов 8,985 МВА. Количество трансформаторов, имеющих срок эксплуатации более 15 лет – 57 шт. (90,48 %), в том числе 49 шт. (77,78 %) более 25 лет.</w:t>
      </w:r>
    </w:p>
    <w:p w:rsidR="003A721D" w:rsidRPr="003D5538" w:rsidRDefault="003A721D" w:rsidP="003A721D">
      <w:pPr>
        <w:spacing w:line="360" w:lineRule="auto"/>
        <w:ind w:firstLine="709"/>
        <w:jc w:val="both"/>
        <w:rPr>
          <w:rFonts w:ascii="Arial" w:hAnsi="Arial" w:cs="Arial"/>
        </w:rPr>
      </w:pPr>
      <w:r w:rsidRPr="003D5538">
        <w:rPr>
          <w:rFonts w:ascii="Arial" w:hAnsi="Arial" w:cs="Arial"/>
        </w:rPr>
        <w:t>Средняя загрузка трансформаторов в трансформаторных подстанциях в часы собственного максимума – 98 %.</w:t>
      </w:r>
    </w:p>
    <w:p w:rsidR="003A721D" w:rsidRPr="003D5538" w:rsidRDefault="003A721D" w:rsidP="003A721D">
      <w:pPr>
        <w:spacing w:line="360" w:lineRule="auto"/>
        <w:ind w:firstLine="709"/>
        <w:jc w:val="both"/>
        <w:rPr>
          <w:rFonts w:ascii="Arial" w:hAnsi="Arial" w:cs="Arial"/>
        </w:rPr>
      </w:pPr>
      <w:r w:rsidRPr="003D5538">
        <w:rPr>
          <w:rFonts w:ascii="Arial" w:hAnsi="Arial" w:cs="Arial"/>
        </w:rPr>
        <w:t>Характеристики существующих трансформаторных подстанций муниципального образования представлены в таблице.</w:t>
      </w:r>
    </w:p>
    <w:p w:rsidR="003A721D" w:rsidRPr="003D5538" w:rsidRDefault="003A721D" w:rsidP="003A721D">
      <w:pPr>
        <w:pStyle w:val="a2"/>
        <w:rPr>
          <w:rFonts w:ascii="Times New Roman" w:hAnsi="Times New Roman" w:cs="Times New Roman"/>
          <w:color w:val="auto"/>
          <w:sz w:val="28"/>
          <w:szCs w:val="28"/>
        </w:rPr>
      </w:pPr>
      <w:r w:rsidRPr="003D5538">
        <w:rPr>
          <w:rFonts w:eastAsia="Times New Roman"/>
          <w:color w:val="auto"/>
        </w:rPr>
        <w:t>Характеристики существующих трансформаторных подстанций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20"/>
      </w:tblPr>
      <w:tblGrid>
        <w:gridCol w:w="2400"/>
        <w:gridCol w:w="1716"/>
        <w:gridCol w:w="2895"/>
        <w:gridCol w:w="2327"/>
      </w:tblGrid>
      <w:tr w:rsidR="004A57D5" w:rsidRPr="003D5538" w:rsidTr="003A721D">
        <w:trPr>
          <w:cantSplit/>
          <w:trHeight w:val="23"/>
          <w:tblHeader/>
          <w:jc w:val="center"/>
        </w:trPr>
        <w:tc>
          <w:tcPr>
            <w:tcW w:w="2400" w:type="dxa"/>
            <w:shd w:val="clear" w:color="auto" w:fill="auto"/>
            <w:vAlign w:val="center"/>
          </w:tcPr>
          <w:p w:rsidR="003A721D" w:rsidRPr="003D5538" w:rsidRDefault="003A721D" w:rsidP="003A721D">
            <w:pPr>
              <w:jc w:val="center"/>
              <w:rPr>
                <w:rFonts w:ascii="Arial" w:hAnsi="Arial" w:cs="Arial"/>
                <w:szCs w:val="20"/>
              </w:rPr>
            </w:pPr>
            <w:r w:rsidRPr="003D5538">
              <w:rPr>
                <w:rFonts w:ascii="Arial" w:hAnsi="Arial" w:cs="Arial"/>
                <w:szCs w:val="20"/>
              </w:rPr>
              <w:lastRenderedPageBreak/>
              <w:t>Наименование</w:t>
            </w:r>
          </w:p>
        </w:tc>
        <w:tc>
          <w:tcPr>
            <w:tcW w:w="1716" w:type="dxa"/>
            <w:shd w:val="clear" w:color="auto" w:fill="auto"/>
            <w:vAlign w:val="center"/>
          </w:tcPr>
          <w:p w:rsidR="003A721D" w:rsidRPr="003D5538" w:rsidRDefault="003A721D" w:rsidP="003A721D">
            <w:pPr>
              <w:pStyle w:val="afff7"/>
              <w:rPr>
                <w:rFonts w:ascii="Arial" w:hAnsi="Arial" w:cs="Arial"/>
                <w:b w:val="0"/>
                <w:i w:val="0"/>
                <w:szCs w:val="20"/>
              </w:rPr>
            </w:pPr>
            <w:r w:rsidRPr="003D5538">
              <w:rPr>
                <w:rFonts w:ascii="Arial" w:hAnsi="Arial" w:cs="Arial"/>
                <w:b w:val="0"/>
                <w:i w:val="0"/>
                <w:szCs w:val="20"/>
              </w:rPr>
              <w:t>Мощность</w:t>
            </w:r>
          </w:p>
          <w:p w:rsidR="003A721D" w:rsidRPr="003D5538" w:rsidRDefault="003A721D" w:rsidP="003A721D">
            <w:pPr>
              <w:pStyle w:val="afff7"/>
              <w:rPr>
                <w:rFonts w:ascii="Arial" w:hAnsi="Arial" w:cs="Arial"/>
                <w:b w:val="0"/>
                <w:i w:val="0"/>
                <w:szCs w:val="20"/>
              </w:rPr>
            </w:pPr>
            <w:r w:rsidRPr="003D5538">
              <w:rPr>
                <w:rFonts w:ascii="Arial" w:hAnsi="Arial" w:cs="Arial"/>
                <w:b w:val="0"/>
                <w:i w:val="0"/>
                <w:szCs w:val="20"/>
              </w:rPr>
              <w:t>кВА</w:t>
            </w:r>
          </w:p>
        </w:tc>
        <w:tc>
          <w:tcPr>
            <w:tcW w:w="2895" w:type="dxa"/>
            <w:shd w:val="clear" w:color="auto" w:fill="auto"/>
            <w:vAlign w:val="center"/>
          </w:tcPr>
          <w:p w:rsidR="003A721D" w:rsidRPr="003D5538" w:rsidRDefault="003A721D" w:rsidP="003A721D">
            <w:pPr>
              <w:pStyle w:val="afff7"/>
              <w:snapToGrid w:val="0"/>
              <w:rPr>
                <w:rFonts w:ascii="Arial" w:hAnsi="Arial" w:cs="Arial"/>
                <w:b w:val="0"/>
                <w:i w:val="0"/>
                <w:szCs w:val="20"/>
              </w:rPr>
            </w:pPr>
            <w:r w:rsidRPr="003D5538">
              <w:rPr>
                <w:rFonts w:ascii="Arial" w:hAnsi="Arial" w:cs="Arial"/>
                <w:b w:val="0"/>
                <w:i w:val="0"/>
                <w:szCs w:val="20"/>
              </w:rPr>
              <w:t>Энергопотребители</w:t>
            </w:r>
          </w:p>
        </w:tc>
        <w:tc>
          <w:tcPr>
            <w:tcW w:w="2327" w:type="dxa"/>
            <w:shd w:val="clear" w:color="auto" w:fill="auto"/>
            <w:vAlign w:val="center"/>
          </w:tcPr>
          <w:p w:rsidR="003A721D" w:rsidRPr="003D5538" w:rsidRDefault="003A721D" w:rsidP="003A721D">
            <w:pPr>
              <w:pStyle w:val="afff7"/>
              <w:rPr>
                <w:rFonts w:ascii="Arial" w:hAnsi="Arial" w:cs="Arial"/>
                <w:b w:val="0"/>
                <w:i w:val="0"/>
                <w:szCs w:val="20"/>
              </w:rPr>
            </w:pPr>
            <w:r w:rsidRPr="003D5538">
              <w:rPr>
                <w:rFonts w:ascii="Arial" w:hAnsi="Arial" w:cs="Arial"/>
                <w:b w:val="0"/>
                <w:i w:val="0"/>
                <w:szCs w:val="20"/>
              </w:rPr>
              <w:t>Техн. состояние</w:t>
            </w:r>
          </w:p>
          <w:p w:rsidR="003A721D" w:rsidRPr="003D5538" w:rsidRDefault="003A721D" w:rsidP="003A721D">
            <w:pPr>
              <w:pStyle w:val="afff7"/>
              <w:rPr>
                <w:rFonts w:ascii="Arial" w:hAnsi="Arial" w:cs="Arial"/>
                <w:b w:val="0"/>
                <w:i w:val="0"/>
                <w:szCs w:val="20"/>
              </w:rPr>
            </w:pPr>
            <w:r w:rsidRPr="003D5538">
              <w:rPr>
                <w:rFonts w:ascii="Arial" w:hAnsi="Arial" w:cs="Arial"/>
                <w:b w:val="0"/>
                <w:i w:val="0"/>
                <w:szCs w:val="20"/>
              </w:rPr>
              <w:t>(год стр-ва)</w:t>
            </w:r>
          </w:p>
        </w:tc>
      </w:tr>
      <w:tr w:rsidR="004A57D5" w:rsidRPr="003D5538" w:rsidTr="003A721D">
        <w:tblPrEx>
          <w:tblCellMar>
            <w:top w:w="55" w:type="dxa"/>
            <w:bottom w:w="55" w:type="dxa"/>
          </w:tblCellMar>
          <w:tblLook w:val="0000"/>
        </w:tblPrEx>
        <w:trPr>
          <w:trHeight w:val="23"/>
          <w:jc w:val="center"/>
        </w:trPr>
        <w:tc>
          <w:tcPr>
            <w:tcW w:w="2400"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ТМ4-197</w:t>
            </w:r>
          </w:p>
        </w:tc>
        <w:tc>
          <w:tcPr>
            <w:tcW w:w="1716"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100</w:t>
            </w:r>
          </w:p>
        </w:tc>
        <w:tc>
          <w:tcPr>
            <w:tcW w:w="2895"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отд.№3, быт</w:t>
            </w:r>
          </w:p>
        </w:tc>
        <w:tc>
          <w:tcPr>
            <w:tcW w:w="2327"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1963</w:t>
            </w:r>
          </w:p>
        </w:tc>
      </w:tr>
      <w:tr w:rsidR="004A57D5" w:rsidRPr="003D5538" w:rsidTr="003A721D">
        <w:tblPrEx>
          <w:tblCellMar>
            <w:top w:w="55" w:type="dxa"/>
            <w:bottom w:w="55" w:type="dxa"/>
          </w:tblCellMar>
          <w:tblLook w:val="0000"/>
        </w:tblPrEx>
        <w:trPr>
          <w:trHeight w:val="23"/>
          <w:jc w:val="center"/>
        </w:trPr>
        <w:tc>
          <w:tcPr>
            <w:tcW w:w="2400"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ТМ4-198</w:t>
            </w:r>
          </w:p>
        </w:tc>
        <w:tc>
          <w:tcPr>
            <w:tcW w:w="1716"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63</w:t>
            </w:r>
          </w:p>
        </w:tc>
        <w:tc>
          <w:tcPr>
            <w:tcW w:w="2895"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быт</w:t>
            </w:r>
          </w:p>
        </w:tc>
        <w:tc>
          <w:tcPr>
            <w:tcW w:w="2327"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1972</w:t>
            </w:r>
          </w:p>
        </w:tc>
      </w:tr>
      <w:tr w:rsidR="004A57D5" w:rsidRPr="003D5538" w:rsidTr="003A721D">
        <w:tblPrEx>
          <w:tblCellMar>
            <w:top w:w="55" w:type="dxa"/>
            <w:bottom w:w="55" w:type="dxa"/>
          </w:tblCellMar>
          <w:tblLook w:val="0000"/>
        </w:tblPrEx>
        <w:trPr>
          <w:trHeight w:val="23"/>
          <w:jc w:val="center"/>
        </w:trPr>
        <w:tc>
          <w:tcPr>
            <w:tcW w:w="2400" w:type="dxa"/>
            <w:shd w:val="clear" w:color="auto" w:fill="auto"/>
          </w:tcPr>
          <w:p w:rsidR="003A721D" w:rsidRPr="003D5538" w:rsidRDefault="003A721D" w:rsidP="003A721D">
            <w:pPr>
              <w:jc w:val="center"/>
              <w:rPr>
                <w:rFonts w:ascii="Arial" w:hAnsi="Arial" w:cs="Arial"/>
              </w:rPr>
            </w:pPr>
            <w:r w:rsidRPr="003D5538">
              <w:rPr>
                <w:rFonts w:ascii="Arial" w:hAnsi="Arial" w:cs="Arial"/>
              </w:rPr>
              <w:t>ТМ4-199</w:t>
            </w:r>
          </w:p>
        </w:tc>
        <w:tc>
          <w:tcPr>
            <w:tcW w:w="1716"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320</w:t>
            </w:r>
          </w:p>
        </w:tc>
        <w:tc>
          <w:tcPr>
            <w:tcW w:w="2895"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мтм, запр. раств.</w:t>
            </w:r>
          </w:p>
        </w:tc>
        <w:tc>
          <w:tcPr>
            <w:tcW w:w="2327"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1969</w:t>
            </w:r>
          </w:p>
        </w:tc>
      </w:tr>
      <w:tr w:rsidR="004A57D5" w:rsidRPr="003D5538" w:rsidTr="003A721D">
        <w:tblPrEx>
          <w:tblCellMar>
            <w:top w:w="55" w:type="dxa"/>
            <w:bottom w:w="55" w:type="dxa"/>
          </w:tblCellMar>
          <w:tblLook w:val="0000"/>
        </w:tblPrEx>
        <w:trPr>
          <w:trHeight w:val="23"/>
          <w:jc w:val="center"/>
        </w:trPr>
        <w:tc>
          <w:tcPr>
            <w:tcW w:w="2400" w:type="dxa"/>
            <w:shd w:val="clear" w:color="auto" w:fill="auto"/>
          </w:tcPr>
          <w:p w:rsidR="003A721D" w:rsidRPr="003D5538" w:rsidRDefault="003A721D" w:rsidP="003A721D">
            <w:pPr>
              <w:jc w:val="center"/>
              <w:rPr>
                <w:rFonts w:ascii="Arial" w:hAnsi="Arial" w:cs="Arial"/>
              </w:rPr>
            </w:pPr>
            <w:r w:rsidRPr="003D5538">
              <w:rPr>
                <w:rFonts w:ascii="Arial" w:hAnsi="Arial" w:cs="Arial"/>
              </w:rPr>
              <w:t>ТМ4-200</w:t>
            </w:r>
          </w:p>
        </w:tc>
        <w:tc>
          <w:tcPr>
            <w:tcW w:w="1716"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100</w:t>
            </w:r>
          </w:p>
        </w:tc>
        <w:tc>
          <w:tcPr>
            <w:tcW w:w="2895"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быт</w:t>
            </w:r>
          </w:p>
        </w:tc>
        <w:tc>
          <w:tcPr>
            <w:tcW w:w="2327"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1963</w:t>
            </w:r>
          </w:p>
        </w:tc>
      </w:tr>
      <w:tr w:rsidR="004A57D5" w:rsidRPr="003D5538" w:rsidTr="003A721D">
        <w:tblPrEx>
          <w:tblCellMar>
            <w:top w:w="55" w:type="dxa"/>
            <w:bottom w:w="55" w:type="dxa"/>
          </w:tblCellMar>
          <w:tblLook w:val="0000"/>
        </w:tblPrEx>
        <w:trPr>
          <w:trHeight w:val="23"/>
          <w:jc w:val="center"/>
        </w:trPr>
        <w:tc>
          <w:tcPr>
            <w:tcW w:w="2400" w:type="dxa"/>
            <w:shd w:val="clear" w:color="auto" w:fill="auto"/>
          </w:tcPr>
          <w:p w:rsidR="003A721D" w:rsidRPr="003D5538" w:rsidRDefault="003A721D" w:rsidP="003A721D">
            <w:pPr>
              <w:jc w:val="center"/>
              <w:rPr>
                <w:rFonts w:ascii="Arial" w:hAnsi="Arial" w:cs="Arial"/>
              </w:rPr>
            </w:pPr>
            <w:r w:rsidRPr="003D5538">
              <w:rPr>
                <w:rFonts w:ascii="Arial" w:hAnsi="Arial" w:cs="Arial"/>
              </w:rPr>
              <w:t>ТМ4-201</w:t>
            </w:r>
          </w:p>
        </w:tc>
        <w:tc>
          <w:tcPr>
            <w:tcW w:w="1716"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63</w:t>
            </w:r>
          </w:p>
        </w:tc>
        <w:tc>
          <w:tcPr>
            <w:tcW w:w="2895"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полевой стан</w:t>
            </w:r>
          </w:p>
        </w:tc>
        <w:tc>
          <w:tcPr>
            <w:tcW w:w="2327"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1969</w:t>
            </w:r>
          </w:p>
        </w:tc>
      </w:tr>
      <w:tr w:rsidR="004A57D5" w:rsidRPr="003D5538" w:rsidTr="003A721D">
        <w:tblPrEx>
          <w:tblCellMar>
            <w:top w:w="55" w:type="dxa"/>
            <w:bottom w:w="55" w:type="dxa"/>
          </w:tblCellMar>
          <w:tblLook w:val="0000"/>
        </w:tblPrEx>
        <w:trPr>
          <w:trHeight w:val="23"/>
          <w:jc w:val="center"/>
        </w:trPr>
        <w:tc>
          <w:tcPr>
            <w:tcW w:w="2400" w:type="dxa"/>
            <w:shd w:val="clear" w:color="auto" w:fill="auto"/>
          </w:tcPr>
          <w:p w:rsidR="003A721D" w:rsidRPr="003D5538" w:rsidRDefault="003A721D" w:rsidP="003A721D">
            <w:pPr>
              <w:jc w:val="center"/>
              <w:rPr>
                <w:rFonts w:ascii="Arial" w:hAnsi="Arial" w:cs="Arial"/>
              </w:rPr>
            </w:pPr>
            <w:r w:rsidRPr="003D5538">
              <w:rPr>
                <w:rFonts w:ascii="Arial" w:hAnsi="Arial" w:cs="Arial"/>
              </w:rPr>
              <w:t>ТМ4-202</w:t>
            </w:r>
          </w:p>
        </w:tc>
        <w:tc>
          <w:tcPr>
            <w:tcW w:w="1716"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160</w:t>
            </w:r>
          </w:p>
        </w:tc>
        <w:tc>
          <w:tcPr>
            <w:tcW w:w="2895"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химрастворный</w:t>
            </w:r>
          </w:p>
        </w:tc>
        <w:tc>
          <w:tcPr>
            <w:tcW w:w="2327"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1969</w:t>
            </w:r>
          </w:p>
        </w:tc>
      </w:tr>
      <w:tr w:rsidR="004A57D5" w:rsidRPr="003D5538" w:rsidTr="003A721D">
        <w:tblPrEx>
          <w:tblCellMar>
            <w:top w:w="55" w:type="dxa"/>
            <w:bottom w:w="55" w:type="dxa"/>
          </w:tblCellMar>
          <w:tblLook w:val="0000"/>
        </w:tblPrEx>
        <w:trPr>
          <w:trHeight w:val="23"/>
          <w:jc w:val="center"/>
        </w:trPr>
        <w:tc>
          <w:tcPr>
            <w:tcW w:w="2400" w:type="dxa"/>
            <w:shd w:val="clear" w:color="auto" w:fill="auto"/>
          </w:tcPr>
          <w:p w:rsidR="003A721D" w:rsidRPr="003D5538" w:rsidRDefault="003A721D" w:rsidP="003A721D">
            <w:pPr>
              <w:jc w:val="center"/>
              <w:rPr>
                <w:rFonts w:ascii="Arial" w:hAnsi="Arial" w:cs="Arial"/>
              </w:rPr>
            </w:pPr>
            <w:r w:rsidRPr="003D5538">
              <w:rPr>
                <w:rFonts w:ascii="Arial" w:hAnsi="Arial" w:cs="Arial"/>
              </w:rPr>
              <w:t>ТМ4-203</w:t>
            </w:r>
          </w:p>
        </w:tc>
        <w:tc>
          <w:tcPr>
            <w:tcW w:w="1716"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250</w:t>
            </w:r>
          </w:p>
        </w:tc>
        <w:tc>
          <w:tcPr>
            <w:tcW w:w="2895"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быт</w:t>
            </w:r>
          </w:p>
        </w:tc>
        <w:tc>
          <w:tcPr>
            <w:tcW w:w="2327"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1969</w:t>
            </w:r>
          </w:p>
        </w:tc>
      </w:tr>
      <w:tr w:rsidR="004A57D5" w:rsidRPr="003D5538" w:rsidTr="003A721D">
        <w:tblPrEx>
          <w:tblCellMar>
            <w:top w:w="55" w:type="dxa"/>
            <w:bottom w:w="55" w:type="dxa"/>
          </w:tblCellMar>
          <w:tblLook w:val="0000"/>
        </w:tblPrEx>
        <w:trPr>
          <w:trHeight w:val="23"/>
          <w:jc w:val="center"/>
        </w:trPr>
        <w:tc>
          <w:tcPr>
            <w:tcW w:w="2400" w:type="dxa"/>
            <w:shd w:val="clear" w:color="auto" w:fill="auto"/>
          </w:tcPr>
          <w:p w:rsidR="003A721D" w:rsidRPr="003D5538" w:rsidRDefault="003A721D" w:rsidP="003A721D">
            <w:pPr>
              <w:jc w:val="center"/>
              <w:rPr>
                <w:rFonts w:ascii="Arial" w:hAnsi="Arial" w:cs="Arial"/>
              </w:rPr>
            </w:pPr>
            <w:r w:rsidRPr="003D5538">
              <w:rPr>
                <w:rFonts w:ascii="Arial" w:hAnsi="Arial" w:cs="Arial"/>
              </w:rPr>
              <w:t>ТМ4-204</w:t>
            </w:r>
          </w:p>
        </w:tc>
        <w:tc>
          <w:tcPr>
            <w:tcW w:w="1716"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30</w:t>
            </w:r>
          </w:p>
        </w:tc>
        <w:tc>
          <w:tcPr>
            <w:tcW w:w="2895"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ОТФ</w:t>
            </w:r>
          </w:p>
        </w:tc>
        <w:tc>
          <w:tcPr>
            <w:tcW w:w="2327"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1969</w:t>
            </w:r>
          </w:p>
        </w:tc>
      </w:tr>
      <w:tr w:rsidR="004A57D5" w:rsidRPr="003D5538" w:rsidTr="003A721D">
        <w:tblPrEx>
          <w:tblCellMar>
            <w:top w:w="55" w:type="dxa"/>
            <w:bottom w:w="55" w:type="dxa"/>
          </w:tblCellMar>
          <w:tblLook w:val="0000"/>
        </w:tblPrEx>
        <w:trPr>
          <w:trHeight w:val="23"/>
          <w:jc w:val="center"/>
        </w:trPr>
        <w:tc>
          <w:tcPr>
            <w:tcW w:w="2400" w:type="dxa"/>
            <w:shd w:val="clear" w:color="auto" w:fill="auto"/>
          </w:tcPr>
          <w:p w:rsidR="003A721D" w:rsidRPr="003D5538" w:rsidRDefault="003A721D" w:rsidP="003A721D">
            <w:pPr>
              <w:jc w:val="center"/>
              <w:rPr>
                <w:rFonts w:ascii="Arial" w:hAnsi="Arial" w:cs="Arial"/>
              </w:rPr>
            </w:pPr>
            <w:r w:rsidRPr="003D5538">
              <w:rPr>
                <w:rFonts w:ascii="Arial" w:hAnsi="Arial" w:cs="Arial"/>
              </w:rPr>
              <w:t>ТМ4-207</w:t>
            </w:r>
          </w:p>
        </w:tc>
        <w:tc>
          <w:tcPr>
            <w:tcW w:w="1716"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63</w:t>
            </w:r>
          </w:p>
        </w:tc>
        <w:tc>
          <w:tcPr>
            <w:tcW w:w="2895"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застава</w:t>
            </w:r>
          </w:p>
        </w:tc>
        <w:tc>
          <w:tcPr>
            <w:tcW w:w="2327"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1964</w:t>
            </w:r>
          </w:p>
        </w:tc>
      </w:tr>
      <w:tr w:rsidR="004A57D5" w:rsidRPr="003D5538" w:rsidTr="003A721D">
        <w:tblPrEx>
          <w:tblCellMar>
            <w:top w:w="55" w:type="dxa"/>
            <w:bottom w:w="55" w:type="dxa"/>
          </w:tblCellMar>
          <w:tblLook w:val="0000"/>
        </w:tblPrEx>
        <w:trPr>
          <w:trHeight w:val="23"/>
          <w:jc w:val="center"/>
        </w:trPr>
        <w:tc>
          <w:tcPr>
            <w:tcW w:w="2400" w:type="dxa"/>
            <w:shd w:val="clear" w:color="auto" w:fill="auto"/>
          </w:tcPr>
          <w:p w:rsidR="003A721D" w:rsidRPr="003D5538" w:rsidRDefault="003A721D" w:rsidP="003A721D">
            <w:pPr>
              <w:jc w:val="center"/>
              <w:rPr>
                <w:rFonts w:ascii="Arial" w:hAnsi="Arial" w:cs="Arial"/>
              </w:rPr>
            </w:pPr>
            <w:r w:rsidRPr="003D5538">
              <w:rPr>
                <w:rFonts w:ascii="Arial" w:hAnsi="Arial" w:cs="Arial"/>
              </w:rPr>
              <w:t>ТМ4-261</w:t>
            </w:r>
          </w:p>
        </w:tc>
        <w:tc>
          <w:tcPr>
            <w:tcW w:w="1716"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100</w:t>
            </w:r>
          </w:p>
        </w:tc>
        <w:tc>
          <w:tcPr>
            <w:tcW w:w="2895"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быт, отд.№4</w:t>
            </w:r>
          </w:p>
        </w:tc>
        <w:tc>
          <w:tcPr>
            <w:tcW w:w="2327"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1984</w:t>
            </w:r>
          </w:p>
        </w:tc>
      </w:tr>
      <w:tr w:rsidR="004A57D5" w:rsidRPr="003D5538" w:rsidTr="003A721D">
        <w:tblPrEx>
          <w:tblCellMar>
            <w:top w:w="55" w:type="dxa"/>
            <w:bottom w:w="55" w:type="dxa"/>
          </w:tblCellMar>
          <w:tblLook w:val="0000"/>
        </w:tblPrEx>
        <w:trPr>
          <w:trHeight w:val="23"/>
          <w:jc w:val="center"/>
        </w:trPr>
        <w:tc>
          <w:tcPr>
            <w:tcW w:w="2400" w:type="dxa"/>
            <w:shd w:val="clear" w:color="auto" w:fill="auto"/>
          </w:tcPr>
          <w:p w:rsidR="003A721D" w:rsidRPr="003D5538" w:rsidRDefault="003A721D" w:rsidP="003A721D">
            <w:pPr>
              <w:jc w:val="center"/>
              <w:rPr>
                <w:rFonts w:ascii="Arial" w:hAnsi="Arial" w:cs="Arial"/>
              </w:rPr>
            </w:pPr>
            <w:r w:rsidRPr="003D5538">
              <w:rPr>
                <w:rFonts w:ascii="Arial" w:hAnsi="Arial" w:cs="Arial"/>
              </w:rPr>
              <w:t>ТМ4-267</w:t>
            </w:r>
          </w:p>
        </w:tc>
        <w:tc>
          <w:tcPr>
            <w:tcW w:w="1716"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160</w:t>
            </w:r>
          </w:p>
        </w:tc>
        <w:tc>
          <w:tcPr>
            <w:tcW w:w="2895" w:type="dxa"/>
            <w:shd w:val="clear" w:color="auto" w:fill="auto"/>
          </w:tcPr>
          <w:p w:rsidR="003A721D" w:rsidRPr="003D5538" w:rsidRDefault="003A721D" w:rsidP="00777EBE">
            <w:pPr>
              <w:pStyle w:val="afff6"/>
              <w:snapToGrid w:val="0"/>
              <w:jc w:val="center"/>
              <w:rPr>
                <w:rFonts w:ascii="Arial" w:hAnsi="Arial" w:cs="Arial"/>
              </w:rPr>
            </w:pPr>
            <w:r w:rsidRPr="003D5538">
              <w:rPr>
                <w:rFonts w:ascii="Arial" w:hAnsi="Arial" w:cs="Arial"/>
              </w:rPr>
              <w:t>д/сад, быт</w:t>
            </w:r>
          </w:p>
        </w:tc>
        <w:tc>
          <w:tcPr>
            <w:tcW w:w="2327"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1984</w:t>
            </w:r>
          </w:p>
        </w:tc>
      </w:tr>
      <w:tr w:rsidR="004A57D5" w:rsidRPr="003D5538" w:rsidTr="003A721D">
        <w:tblPrEx>
          <w:tblCellMar>
            <w:top w:w="55" w:type="dxa"/>
            <w:bottom w:w="55" w:type="dxa"/>
          </w:tblCellMar>
          <w:tblLook w:val="0000"/>
        </w:tblPrEx>
        <w:trPr>
          <w:trHeight w:val="23"/>
          <w:jc w:val="center"/>
        </w:trPr>
        <w:tc>
          <w:tcPr>
            <w:tcW w:w="2400" w:type="dxa"/>
            <w:shd w:val="clear" w:color="auto" w:fill="auto"/>
          </w:tcPr>
          <w:p w:rsidR="003A721D" w:rsidRPr="003D5538" w:rsidRDefault="003A721D" w:rsidP="003A721D">
            <w:pPr>
              <w:jc w:val="center"/>
              <w:rPr>
                <w:rFonts w:ascii="Arial" w:hAnsi="Arial" w:cs="Arial"/>
              </w:rPr>
            </w:pPr>
            <w:r w:rsidRPr="003D5538">
              <w:rPr>
                <w:rFonts w:ascii="Arial" w:hAnsi="Arial" w:cs="Arial"/>
              </w:rPr>
              <w:t>ТМ²-187</w:t>
            </w:r>
          </w:p>
        </w:tc>
        <w:tc>
          <w:tcPr>
            <w:tcW w:w="1716"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100</w:t>
            </w:r>
          </w:p>
        </w:tc>
        <w:tc>
          <w:tcPr>
            <w:tcW w:w="2895"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быт</w:t>
            </w:r>
          </w:p>
        </w:tc>
        <w:tc>
          <w:tcPr>
            <w:tcW w:w="2327"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1965</w:t>
            </w:r>
          </w:p>
        </w:tc>
      </w:tr>
      <w:tr w:rsidR="004A57D5" w:rsidRPr="003D5538" w:rsidTr="003A721D">
        <w:tblPrEx>
          <w:tblCellMar>
            <w:top w:w="55" w:type="dxa"/>
            <w:bottom w:w="55" w:type="dxa"/>
          </w:tblCellMar>
          <w:tblLook w:val="0000"/>
        </w:tblPrEx>
        <w:trPr>
          <w:trHeight w:val="23"/>
          <w:jc w:val="center"/>
        </w:trPr>
        <w:tc>
          <w:tcPr>
            <w:tcW w:w="2400" w:type="dxa"/>
            <w:shd w:val="clear" w:color="auto" w:fill="auto"/>
          </w:tcPr>
          <w:p w:rsidR="003A721D" w:rsidRPr="003D5538" w:rsidRDefault="003A721D" w:rsidP="003A721D">
            <w:pPr>
              <w:jc w:val="center"/>
              <w:rPr>
                <w:rFonts w:ascii="Arial" w:hAnsi="Arial" w:cs="Arial"/>
              </w:rPr>
            </w:pPr>
            <w:r w:rsidRPr="003D5538">
              <w:rPr>
                <w:rFonts w:ascii="Arial" w:hAnsi="Arial" w:cs="Arial"/>
              </w:rPr>
              <w:t>ТМ²-188</w:t>
            </w:r>
          </w:p>
        </w:tc>
        <w:tc>
          <w:tcPr>
            <w:tcW w:w="1716"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100</w:t>
            </w:r>
          </w:p>
        </w:tc>
        <w:tc>
          <w:tcPr>
            <w:tcW w:w="2895"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быт</w:t>
            </w:r>
          </w:p>
        </w:tc>
        <w:tc>
          <w:tcPr>
            <w:tcW w:w="2327"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1963</w:t>
            </w:r>
          </w:p>
        </w:tc>
      </w:tr>
      <w:tr w:rsidR="004A57D5" w:rsidRPr="003D5538" w:rsidTr="003A721D">
        <w:tblPrEx>
          <w:tblCellMar>
            <w:top w:w="55" w:type="dxa"/>
            <w:bottom w:w="55" w:type="dxa"/>
          </w:tblCellMar>
          <w:tblLook w:val="0000"/>
        </w:tblPrEx>
        <w:trPr>
          <w:trHeight w:val="23"/>
          <w:jc w:val="center"/>
        </w:trPr>
        <w:tc>
          <w:tcPr>
            <w:tcW w:w="2400" w:type="dxa"/>
            <w:shd w:val="clear" w:color="auto" w:fill="auto"/>
          </w:tcPr>
          <w:p w:rsidR="003A721D" w:rsidRPr="003D5538" w:rsidRDefault="003A721D" w:rsidP="003A721D">
            <w:pPr>
              <w:jc w:val="center"/>
              <w:rPr>
                <w:rFonts w:ascii="Arial" w:hAnsi="Arial" w:cs="Arial"/>
              </w:rPr>
            </w:pPr>
            <w:r w:rsidRPr="003D5538">
              <w:rPr>
                <w:rFonts w:ascii="Arial" w:hAnsi="Arial" w:cs="Arial"/>
              </w:rPr>
              <w:t>ТМ²-189</w:t>
            </w:r>
          </w:p>
        </w:tc>
        <w:tc>
          <w:tcPr>
            <w:tcW w:w="1716"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250</w:t>
            </w:r>
          </w:p>
        </w:tc>
        <w:tc>
          <w:tcPr>
            <w:tcW w:w="2895" w:type="dxa"/>
            <w:shd w:val="clear" w:color="auto" w:fill="auto"/>
          </w:tcPr>
          <w:p w:rsidR="003A721D" w:rsidRPr="003D5538" w:rsidRDefault="003A721D" w:rsidP="003A721D">
            <w:pPr>
              <w:jc w:val="center"/>
              <w:rPr>
                <w:rFonts w:ascii="Arial" w:hAnsi="Arial" w:cs="Arial"/>
              </w:rPr>
            </w:pPr>
            <w:r w:rsidRPr="003D5538">
              <w:rPr>
                <w:rFonts w:ascii="Arial" w:hAnsi="Arial" w:cs="Arial"/>
              </w:rPr>
              <w:t>быт</w:t>
            </w:r>
          </w:p>
        </w:tc>
        <w:tc>
          <w:tcPr>
            <w:tcW w:w="2327"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1992</w:t>
            </w:r>
          </w:p>
        </w:tc>
      </w:tr>
      <w:tr w:rsidR="004A57D5" w:rsidRPr="003D5538" w:rsidTr="003A721D">
        <w:tblPrEx>
          <w:tblCellMar>
            <w:top w:w="55" w:type="dxa"/>
            <w:bottom w:w="55" w:type="dxa"/>
          </w:tblCellMar>
          <w:tblLook w:val="0000"/>
        </w:tblPrEx>
        <w:trPr>
          <w:trHeight w:val="23"/>
          <w:jc w:val="center"/>
        </w:trPr>
        <w:tc>
          <w:tcPr>
            <w:tcW w:w="2400" w:type="dxa"/>
            <w:shd w:val="clear" w:color="auto" w:fill="auto"/>
          </w:tcPr>
          <w:p w:rsidR="003A721D" w:rsidRPr="003D5538" w:rsidRDefault="003A721D" w:rsidP="003A721D">
            <w:pPr>
              <w:jc w:val="center"/>
              <w:rPr>
                <w:rFonts w:ascii="Arial" w:hAnsi="Arial" w:cs="Arial"/>
              </w:rPr>
            </w:pPr>
            <w:r w:rsidRPr="003D5538">
              <w:rPr>
                <w:rFonts w:ascii="Arial" w:hAnsi="Arial" w:cs="Arial"/>
              </w:rPr>
              <w:t>ТМ²-190</w:t>
            </w:r>
          </w:p>
        </w:tc>
        <w:tc>
          <w:tcPr>
            <w:tcW w:w="1716"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160</w:t>
            </w:r>
          </w:p>
        </w:tc>
        <w:tc>
          <w:tcPr>
            <w:tcW w:w="2895" w:type="dxa"/>
            <w:shd w:val="clear" w:color="auto" w:fill="auto"/>
          </w:tcPr>
          <w:p w:rsidR="003A721D" w:rsidRPr="003D5538" w:rsidRDefault="003A721D" w:rsidP="003A721D">
            <w:pPr>
              <w:jc w:val="center"/>
              <w:rPr>
                <w:rFonts w:ascii="Arial" w:hAnsi="Arial" w:cs="Arial"/>
              </w:rPr>
            </w:pPr>
            <w:r w:rsidRPr="003D5538">
              <w:rPr>
                <w:rFonts w:ascii="Arial" w:hAnsi="Arial" w:cs="Arial"/>
              </w:rPr>
              <w:t>быт</w:t>
            </w:r>
          </w:p>
        </w:tc>
        <w:tc>
          <w:tcPr>
            <w:tcW w:w="2327"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1969</w:t>
            </w:r>
          </w:p>
        </w:tc>
      </w:tr>
      <w:tr w:rsidR="004A57D5" w:rsidRPr="003D5538" w:rsidTr="003A721D">
        <w:tblPrEx>
          <w:tblCellMar>
            <w:top w:w="55" w:type="dxa"/>
            <w:bottom w:w="55" w:type="dxa"/>
          </w:tblCellMar>
          <w:tblLook w:val="0000"/>
        </w:tblPrEx>
        <w:trPr>
          <w:trHeight w:val="23"/>
          <w:jc w:val="center"/>
        </w:trPr>
        <w:tc>
          <w:tcPr>
            <w:tcW w:w="2400" w:type="dxa"/>
            <w:shd w:val="clear" w:color="auto" w:fill="auto"/>
          </w:tcPr>
          <w:p w:rsidR="003A721D" w:rsidRPr="003D5538" w:rsidRDefault="003A721D" w:rsidP="003A721D">
            <w:pPr>
              <w:jc w:val="center"/>
              <w:rPr>
                <w:rFonts w:ascii="Arial" w:hAnsi="Arial" w:cs="Arial"/>
              </w:rPr>
            </w:pPr>
            <w:r w:rsidRPr="003D5538">
              <w:rPr>
                <w:rFonts w:ascii="Arial" w:hAnsi="Arial" w:cs="Arial"/>
              </w:rPr>
              <w:t>ТМ²-191</w:t>
            </w:r>
          </w:p>
        </w:tc>
        <w:tc>
          <w:tcPr>
            <w:tcW w:w="1716"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160</w:t>
            </w:r>
          </w:p>
        </w:tc>
        <w:tc>
          <w:tcPr>
            <w:tcW w:w="2895"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зерносклад</w:t>
            </w:r>
          </w:p>
        </w:tc>
        <w:tc>
          <w:tcPr>
            <w:tcW w:w="2327"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1963</w:t>
            </w:r>
          </w:p>
        </w:tc>
      </w:tr>
      <w:tr w:rsidR="004A57D5" w:rsidRPr="003D5538" w:rsidTr="003A721D">
        <w:tblPrEx>
          <w:tblCellMar>
            <w:top w:w="55" w:type="dxa"/>
            <w:bottom w:w="55" w:type="dxa"/>
          </w:tblCellMar>
          <w:tblLook w:val="0000"/>
        </w:tblPrEx>
        <w:trPr>
          <w:trHeight w:val="23"/>
          <w:jc w:val="center"/>
        </w:trPr>
        <w:tc>
          <w:tcPr>
            <w:tcW w:w="2400" w:type="dxa"/>
            <w:shd w:val="clear" w:color="auto" w:fill="auto"/>
          </w:tcPr>
          <w:p w:rsidR="003A721D" w:rsidRPr="003D5538" w:rsidRDefault="003A721D" w:rsidP="003A721D">
            <w:pPr>
              <w:jc w:val="center"/>
              <w:rPr>
                <w:rFonts w:ascii="Arial" w:hAnsi="Arial" w:cs="Arial"/>
              </w:rPr>
            </w:pPr>
            <w:r w:rsidRPr="003D5538">
              <w:rPr>
                <w:rFonts w:ascii="Arial" w:hAnsi="Arial" w:cs="Arial"/>
              </w:rPr>
              <w:t>ТМ²-192</w:t>
            </w:r>
          </w:p>
        </w:tc>
        <w:tc>
          <w:tcPr>
            <w:tcW w:w="1716"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160</w:t>
            </w:r>
          </w:p>
        </w:tc>
        <w:tc>
          <w:tcPr>
            <w:tcW w:w="2895"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быт</w:t>
            </w:r>
          </w:p>
        </w:tc>
        <w:tc>
          <w:tcPr>
            <w:tcW w:w="2327"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1984</w:t>
            </w:r>
          </w:p>
        </w:tc>
      </w:tr>
      <w:tr w:rsidR="004A57D5" w:rsidRPr="003D5538" w:rsidTr="003A721D">
        <w:tblPrEx>
          <w:tblCellMar>
            <w:top w:w="55" w:type="dxa"/>
            <w:bottom w:w="55" w:type="dxa"/>
          </w:tblCellMar>
          <w:tblLook w:val="0000"/>
        </w:tblPrEx>
        <w:trPr>
          <w:trHeight w:val="23"/>
          <w:jc w:val="center"/>
        </w:trPr>
        <w:tc>
          <w:tcPr>
            <w:tcW w:w="2400" w:type="dxa"/>
            <w:shd w:val="clear" w:color="auto" w:fill="auto"/>
          </w:tcPr>
          <w:p w:rsidR="003A721D" w:rsidRPr="003D5538" w:rsidRDefault="003A721D" w:rsidP="003A721D">
            <w:pPr>
              <w:jc w:val="center"/>
              <w:rPr>
                <w:rFonts w:ascii="Arial" w:hAnsi="Arial" w:cs="Arial"/>
              </w:rPr>
            </w:pPr>
            <w:r w:rsidRPr="003D5538">
              <w:rPr>
                <w:rFonts w:ascii="Arial" w:hAnsi="Arial" w:cs="Arial"/>
              </w:rPr>
              <w:t>ТМ²-193</w:t>
            </w:r>
          </w:p>
        </w:tc>
        <w:tc>
          <w:tcPr>
            <w:tcW w:w="1716"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160</w:t>
            </w:r>
          </w:p>
        </w:tc>
        <w:tc>
          <w:tcPr>
            <w:tcW w:w="2895"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стройцех</w:t>
            </w:r>
          </w:p>
        </w:tc>
        <w:tc>
          <w:tcPr>
            <w:tcW w:w="2327"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1992</w:t>
            </w:r>
          </w:p>
        </w:tc>
      </w:tr>
      <w:tr w:rsidR="004A57D5" w:rsidRPr="003D5538" w:rsidTr="003A721D">
        <w:tblPrEx>
          <w:tblCellMar>
            <w:top w:w="55" w:type="dxa"/>
            <w:bottom w:w="55" w:type="dxa"/>
          </w:tblCellMar>
          <w:tblLook w:val="0000"/>
        </w:tblPrEx>
        <w:trPr>
          <w:trHeight w:val="23"/>
          <w:jc w:val="center"/>
        </w:trPr>
        <w:tc>
          <w:tcPr>
            <w:tcW w:w="2400" w:type="dxa"/>
            <w:shd w:val="clear" w:color="auto" w:fill="auto"/>
          </w:tcPr>
          <w:p w:rsidR="003A721D" w:rsidRPr="003D5538" w:rsidRDefault="003A721D" w:rsidP="003A721D">
            <w:pPr>
              <w:jc w:val="center"/>
              <w:rPr>
                <w:rFonts w:ascii="Arial" w:hAnsi="Arial" w:cs="Arial"/>
              </w:rPr>
            </w:pPr>
            <w:r w:rsidRPr="003D5538">
              <w:rPr>
                <w:rFonts w:ascii="Arial" w:hAnsi="Arial" w:cs="Arial"/>
              </w:rPr>
              <w:t>ТМ²-194</w:t>
            </w:r>
          </w:p>
        </w:tc>
        <w:tc>
          <w:tcPr>
            <w:tcW w:w="1716"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100</w:t>
            </w:r>
          </w:p>
        </w:tc>
        <w:tc>
          <w:tcPr>
            <w:tcW w:w="2895"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п/лагерь</w:t>
            </w:r>
          </w:p>
        </w:tc>
        <w:tc>
          <w:tcPr>
            <w:tcW w:w="2327"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1980</w:t>
            </w:r>
          </w:p>
        </w:tc>
      </w:tr>
      <w:tr w:rsidR="004A57D5" w:rsidRPr="003D5538" w:rsidTr="003A721D">
        <w:tblPrEx>
          <w:tblCellMar>
            <w:top w:w="55" w:type="dxa"/>
            <w:bottom w:w="55" w:type="dxa"/>
          </w:tblCellMar>
          <w:tblLook w:val="0000"/>
        </w:tblPrEx>
        <w:trPr>
          <w:trHeight w:val="23"/>
          <w:jc w:val="center"/>
        </w:trPr>
        <w:tc>
          <w:tcPr>
            <w:tcW w:w="2400" w:type="dxa"/>
            <w:shd w:val="clear" w:color="auto" w:fill="auto"/>
          </w:tcPr>
          <w:p w:rsidR="003A721D" w:rsidRPr="003D5538" w:rsidRDefault="003A721D" w:rsidP="003A721D">
            <w:pPr>
              <w:jc w:val="center"/>
              <w:rPr>
                <w:rFonts w:ascii="Arial" w:hAnsi="Arial" w:cs="Arial"/>
              </w:rPr>
            </w:pPr>
            <w:r w:rsidRPr="003D5538">
              <w:rPr>
                <w:rFonts w:ascii="Arial" w:hAnsi="Arial" w:cs="Arial"/>
              </w:rPr>
              <w:t>ТМ²-195</w:t>
            </w:r>
          </w:p>
        </w:tc>
        <w:tc>
          <w:tcPr>
            <w:tcW w:w="1716"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100</w:t>
            </w:r>
          </w:p>
        </w:tc>
        <w:tc>
          <w:tcPr>
            <w:tcW w:w="2895"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быт</w:t>
            </w:r>
          </w:p>
        </w:tc>
        <w:tc>
          <w:tcPr>
            <w:tcW w:w="2327"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1963</w:t>
            </w:r>
          </w:p>
        </w:tc>
      </w:tr>
      <w:tr w:rsidR="004A57D5" w:rsidRPr="003D5538" w:rsidTr="003A721D">
        <w:tblPrEx>
          <w:tblCellMar>
            <w:top w:w="55" w:type="dxa"/>
            <w:bottom w:w="55" w:type="dxa"/>
          </w:tblCellMar>
          <w:tblLook w:val="0000"/>
        </w:tblPrEx>
        <w:trPr>
          <w:trHeight w:val="23"/>
          <w:jc w:val="center"/>
        </w:trPr>
        <w:tc>
          <w:tcPr>
            <w:tcW w:w="2400" w:type="dxa"/>
            <w:shd w:val="clear" w:color="auto" w:fill="auto"/>
          </w:tcPr>
          <w:p w:rsidR="003A721D" w:rsidRPr="003D5538" w:rsidRDefault="003A721D" w:rsidP="003A721D">
            <w:pPr>
              <w:jc w:val="center"/>
              <w:rPr>
                <w:rFonts w:ascii="Arial" w:hAnsi="Arial" w:cs="Arial"/>
              </w:rPr>
            </w:pPr>
            <w:r w:rsidRPr="003D5538">
              <w:rPr>
                <w:rFonts w:ascii="Arial" w:hAnsi="Arial" w:cs="Arial"/>
              </w:rPr>
              <w:t>ТМ²-196</w:t>
            </w:r>
          </w:p>
        </w:tc>
        <w:tc>
          <w:tcPr>
            <w:tcW w:w="1716"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250</w:t>
            </w:r>
          </w:p>
        </w:tc>
        <w:tc>
          <w:tcPr>
            <w:tcW w:w="2895"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быт</w:t>
            </w:r>
          </w:p>
        </w:tc>
        <w:tc>
          <w:tcPr>
            <w:tcW w:w="2327"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1963</w:t>
            </w:r>
          </w:p>
        </w:tc>
      </w:tr>
      <w:tr w:rsidR="004A57D5" w:rsidRPr="003D5538" w:rsidTr="003A721D">
        <w:tblPrEx>
          <w:tblCellMar>
            <w:top w:w="55" w:type="dxa"/>
            <w:bottom w:w="55" w:type="dxa"/>
          </w:tblCellMar>
          <w:tblLook w:val="0000"/>
        </w:tblPrEx>
        <w:trPr>
          <w:trHeight w:val="23"/>
          <w:jc w:val="center"/>
        </w:trPr>
        <w:tc>
          <w:tcPr>
            <w:tcW w:w="2400" w:type="dxa"/>
            <w:shd w:val="clear" w:color="auto" w:fill="auto"/>
          </w:tcPr>
          <w:p w:rsidR="003A721D" w:rsidRPr="003D5538" w:rsidRDefault="003A721D" w:rsidP="003A721D">
            <w:pPr>
              <w:jc w:val="center"/>
              <w:rPr>
                <w:rFonts w:ascii="Arial" w:hAnsi="Arial" w:cs="Arial"/>
              </w:rPr>
            </w:pPr>
            <w:r w:rsidRPr="003D5538">
              <w:rPr>
                <w:rFonts w:ascii="Arial" w:hAnsi="Arial" w:cs="Arial"/>
              </w:rPr>
              <w:t>ТМ²-236</w:t>
            </w:r>
          </w:p>
        </w:tc>
        <w:tc>
          <w:tcPr>
            <w:tcW w:w="1716"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160</w:t>
            </w:r>
          </w:p>
        </w:tc>
        <w:tc>
          <w:tcPr>
            <w:tcW w:w="2895"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столовая</w:t>
            </w:r>
          </w:p>
        </w:tc>
        <w:tc>
          <w:tcPr>
            <w:tcW w:w="2327"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1977</w:t>
            </w:r>
          </w:p>
        </w:tc>
      </w:tr>
      <w:tr w:rsidR="004A57D5" w:rsidRPr="003D5538" w:rsidTr="003A721D">
        <w:tblPrEx>
          <w:tblCellMar>
            <w:top w:w="55" w:type="dxa"/>
            <w:bottom w:w="55" w:type="dxa"/>
          </w:tblCellMar>
          <w:tblLook w:val="0000"/>
        </w:tblPrEx>
        <w:trPr>
          <w:trHeight w:val="23"/>
          <w:jc w:val="center"/>
        </w:trPr>
        <w:tc>
          <w:tcPr>
            <w:tcW w:w="2400" w:type="dxa"/>
            <w:shd w:val="clear" w:color="auto" w:fill="auto"/>
          </w:tcPr>
          <w:p w:rsidR="003A721D" w:rsidRPr="003D5538" w:rsidRDefault="003A721D" w:rsidP="003A721D">
            <w:pPr>
              <w:jc w:val="center"/>
              <w:rPr>
                <w:rFonts w:ascii="Arial" w:hAnsi="Arial" w:cs="Arial"/>
              </w:rPr>
            </w:pPr>
            <w:r w:rsidRPr="003D5538">
              <w:rPr>
                <w:rFonts w:ascii="Arial" w:hAnsi="Arial" w:cs="Arial"/>
              </w:rPr>
              <w:t>ТМ²-639</w:t>
            </w:r>
          </w:p>
        </w:tc>
        <w:tc>
          <w:tcPr>
            <w:tcW w:w="1716"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63</w:t>
            </w:r>
          </w:p>
        </w:tc>
        <w:tc>
          <w:tcPr>
            <w:tcW w:w="2895"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быт</w:t>
            </w:r>
          </w:p>
        </w:tc>
        <w:tc>
          <w:tcPr>
            <w:tcW w:w="2327"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1977</w:t>
            </w:r>
          </w:p>
        </w:tc>
      </w:tr>
      <w:tr w:rsidR="004A57D5" w:rsidRPr="003D5538" w:rsidTr="003A721D">
        <w:tblPrEx>
          <w:tblCellMar>
            <w:top w:w="55" w:type="dxa"/>
            <w:bottom w:w="55" w:type="dxa"/>
          </w:tblCellMar>
          <w:tblLook w:val="0000"/>
        </w:tblPrEx>
        <w:trPr>
          <w:trHeight w:val="23"/>
          <w:jc w:val="center"/>
        </w:trPr>
        <w:tc>
          <w:tcPr>
            <w:tcW w:w="2400" w:type="dxa"/>
            <w:shd w:val="clear" w:color="auto" w:fill="auto"/>
          </w:tcPr>
          <w:p w:rsidR="003A721D" w:rsidRPr="003D5538" w:rsidRDefault="003A721D" w:rsidP="003A721D">
            <w:pPr>
              <w:jc w:val="center"/>
              <w:rPr>
                <w:rFonts w:ascii="Arial" w:hAnsi="Arial" w:cs="Arial"/>
              </w:rPr>
            </w:pPr>
            <w:r w:rsidRPr="003D5538">
              <w:rPr>
                <w:rFonts w:ascii="Arial" w:hAnsi="Arial" w:cs="Arial"/>
              </w:rPr>
              <w:t>ТМ²-744</w:t>
            </w:r>
          </w:p>
        </w:tc>
        <w:tc>
          <w:tcPr>
            <w:tcW w:w="1716"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100</w:t>
            </w:r>
          </w:p>
        </w:tc>
        <w:tc>
          <w:tcPr>
            <w:tcW w:w="2895"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быт</w:t>
            </w:r>
          </w:p>
        </w:tc>
        <w:tc>
          <w:tcPr>
            <w:tcW w:w="2327"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1967</w:t>
            </w:r>
          </w:p>
        </w:tc>
      </w:tr>
      <w:tr w:rsidR="004A57D5" w:rsidRPr="003D5538" w:rsidTr="003A721D">
        <w:tblPrEx>
          <w:tblCellMar>
            <w:top w:w="55" w:type="dxa"/>
            <w:bottom w:w="55" w:type="dxa"/>
          </w:tblCellMar>
          <w:tblLook w:val="0000"/>
        </w:tblPrEx>
        <w:trPr>
          <w:trHeight w:val="23"/>
          <w:jc w:val="center"/>
        </w:trPr>
        <w:tc>
          <w:tcPr>
            <w:tcW w:w="2400" w:type="dxa"/>
            <w:shd w:val="clear" w:color="auto" w:fill="auto"/>
          </w:tcPr>
          <w:p w:rsidR="003A721D" w:rsidRPr="003D5538" w:rsidRDefault="003A721D" w:rsidP="003A721D">
            <w:pPr>
              <w:jc w:val="center"/>
              <w:rPr>
                <w:rFonts w:ascii="Arial" w:hAnsi="Arial" w:cs="Arial"/>
              </w:rPr>
            </w:pPr>
            <w:r w:rsidRPr="003D5538">
              <w:rPr>
                <w:rFonts w:ascii="Arial" w:hAnsi="Arial" w:cs="Arial"/>
              </w:rPr>
              <w:t>ТМ²-930</w:t>
            </w:r>
          </w:p>
        </w:tc>
        <w:tc>
          <w:tcPr>
            <w:tcW w:w="1716"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160</w:t>
            </w:r>
          </w:p>
        </w:tc>
        <w:tc>
          <w:tcPr>
            <w:tcW w:w="2895"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быт</w:t>
            </w:r>
          </w:p>
        </w:tc>
        <w:tc>
          <w:tcPr>
            <w:tcW w:w="2327"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1992</w:t>
            </w:r>
          </w:p>
        </w:tc>
      </w:tr>
      <w:tr w:rsidR="004A57D5" w:rsidRPr="003D5538" w:rsidTr="003A721D">
        <w:tblPrEx>
          <w:tblCellMar>
            <w:top w:w="55" w:type="dxa"/>
            <w:bottom w:w="55" w:type="dxa"/>
          </w:tblCellMar>
          <w:tblLook w:val="0000"/>
        </w:tblPrEx>
        <w:trPr>
          <w:trHeight w:val="23"/>
          <w:jc w:val="center"/>
        </w:trPr>
        <w:tc>
          <w:tcPr>
            <w:tcW w:w="2400" w:type="dxa"/>
            <w:shd w:val="clear" w:color="auto" w:fill="auto"/>
          </w:tcPr>
          <w:p w:rsidR="003A721D" w:rsidRPr="003D5538" w:rsidRDefault="003A721D" w:rsidP="003A721D">
            <w:pPr>
              <w:jc w:val="center"/>
              <w:rPr>
                <w:rFonts w:ascii="Arial" w:hAnsi="Arial" w:cs="Arial"/>
              </w:rPr>
            </w:pPr>
            <w:r w:rsidRPr="003D5538">
              <w:rPr>
                <w:rFonts w:ascii="Arial" w:hAnsi="Arial" w:cs="Arial"/>
              </w:rPr>
              <w:t>ТМ5-211</w:t>
            </w:r>
          </w:p>
        </w:tc>
        <w:tc>
          <w:tcPr>
            <w:tcW w:w="1716"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100</w:t>
            </w:r>
          </w:p>
        </w:tc>
        <w:tc>
          <w:tcPr>
            <w:tcW w:w="2895"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быт</w:t>
            </w:r>
          </w:p>
        </w:tc>
        <w:tc>
          <w:tcPr>
            <w:tcW w:w="2327"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1976</w:t>
            </w:r>
          </w:p>
        </w:tc>
      </w:tr>
      <w:tr w:rsidR="004A57D5" w:rsidRPr="003D5538" w:rsidTr="003A721D">
        <w:tblPrEx>
          <w:tblCellMar>
            <w:top w:w="55" w:type="dxa"/>
            <w:bottom w:w="55" w:type="dxa"/>
          </w:tblCellMar>
          <w:tblLook w:val="0000"/>
        </w:tblPrEx>
        <w:trPr>
          <w:trHeight w:val="23"/>
          <w:jc w:val="center"/>
        </w:trPr>
        <w:tc>
          <w:tcPr>
            <w:tcW w:w="2400" w:type="dxa"/>
            <w:shd w:val="clear" w:color="auto" w:fill="auto"/>
          </w:tcPr>
          <w:p w:rsidR="003A721D" w:rsidRPr="003D5538" w:rsidRDefault="003A721D" w:rsidP="003A721D">
            <w:pPr>
              <w:jc w:val="center"/>
              <w:rPr>
                <w:rFonts w:ascii="Arial" w:hAnsi="Arial" w:cs="Arial"/>
              </w:rPr>
            </w:pPr>
            <w:r w:rsidRPr="003D5538">
              <w:rPr>
                <w:rFonts w:ascii="Arial" w:hAnsi="Arial" w:cs="Arial"/>
              </w:rPr>
              <w:t>ТМ5212</w:t>
            </w:r>
          </w:p>
        </w:tc>
        <w:tc>
          <w:tcPr>
            <w:tcW w:w="1716"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160</w:t>
            </w:r>
          </w:p>
        </w:tc>
        <w:tc>
          <w:tcPr>
            <w:tcW w:w="2895"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стройцех</w:t>
            </w:r>
          </w:p>
        </w:tc>
        <w:tc>
          <w:tcPr>
            <w:tcW w:w="2327"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1984</w:t>
            </w:r>
          </w:p>
        </w:tc>
      </w:tr>
      <w:tr w:rsidR="004A57D5" w:rsidRPr="003D5538" w:rsidTr="003A721D">
        <w:tblPrEx>
          <w:tblCellMar>
            <w:top w:w="55" w:type="dxa"/>
            <w:bottom w:w="55" w:type="dxa"/>
          </w:tblCellMar>
          <w:tblLook w:val="0000"/>
        </w:tblPrEx>
        <w:trPr>
          <w:trHeight w:val="23"/>
          <w:jc w:val="center"/>
        </w:trPr>
        <w:tc>
          <w:tcPr>
            <w:tcW w:w="2400" w:type="dxa"/>
            <w:shd w:val="clear" w:color="auto" w:fill="auto"/>
          </w:tcPr>
          <w:p w:rsidR="003A721D" w:rsidRPr="003D5538" w:rsidRDefault="003A721D" w:rsidP="003A721D">
            <w:pPr>
              <w:jc w:val="center"/>
              <w:rPr>
                <w:rFonts w:ascii="Arial" w:hAnsi="Arial" w:cs="Arial"/>
              </w:rPr>
            </w:pPr>
            <w:r w:rsidRPr="003D5538">
              <w:rPr>
                <w:rFonts w:ascii="Arial" w:hAnsi="Arial" w:cs="Arial"/>
              </w:rPr>
              <w:t>ТМ5-213</w:t>
            </w:r>
          </w:p>
        </w:tc>
        <w:tc>
          <w:tcPr>
            <w:tcW w:w="1716"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160</w:t>
            </w:r>
          </w:p>
        </w:tc>
        <w:tc>
          <w:tcPr>
            <w:tcW w:w="2895"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мтм</w:t>
            </w:r>
          </w:p>
        </w:tc>
        <w:tc>
          <w:tcPr>
            <w:tcW w:w="2327"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1976</w:t>
            </w:r>
          </w:p>
        </w:tc>
      </w:tr>
      <w:tr w:rsidR="004A57D5" w:rsidRPr="003D5538" w:rsidTr="003A721D">
        <w:tblPrEx>
          <w:tblCellMar>
            <w:top w:w="55" w:type="dxa"/>
            <w:bottom w:w="55" w:type="dxa"/>
          </w:tblCellMar>
          <w:tblLook w:val="0000"/>
        </w:tblPrEx>
        <w:trPr>
          <w:trHeight w:val="23"/>
          <w:jc w:val="center"/>
        </w:trPr>
        <w:tc>
          <w:tcPr>
            <w:tcW w:w="2400" w:type="dxa"/>
            <w:shd w:val="clear" w:color="auto" w:fill="auto"/>
          </w:tcPr>
          <w:p w:rsidR="003A721D" w:rsidRPr="003D5538" w:rsidRDefault="003A721D" w:rsidP="003A721D">
            <w:pPr>
              <w:jc w:val="center"/>
              <w:rPr>
                <w:rFonts w:ascii="Arial" w:hAnsi="Arial" w:cs="Arial"/>
              </w:rPr>
            </w:pPr>
            <w:r w:rsidRPr="003D5538">
              <w:rPr>
                <w:rFonts w:ascii="Arial" w:hAnsi="Arial" w:cs="Arial"/>
              </w:rPr>
              <w:t>ТМ5-215</w:t>
            </w:r>
          </w:p>
        </w:tc>
        <w:tc>
          <w:tcPr>
            <w:tcW w:w="1716"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160</w:t>
            </w:r>
          </w:p>
        </w:tc>
        <w:tc>
          <w:tcPr>
            <w:tcW w:w="2895"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холодильник</w:t>
            </w:r>
          </w:p>
        </w:tc>
        <w:tc>
          <w:tcPr>
            <w:tcW w:w="2327"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1976</w:t>
            </w:r>
          </w:p>
        </w:tc>
      </w:tr>
      <w:tr w:rsidR="004A57D5" w:rsidRPr="003D5538" w:rsidTr="003A721D">
        <w:tblPrEx>
          <w:tblCellMar>
            <w:top w:w="55" w:type="dxa"/>
            <w:bottom w:w="55" w:type="dxa"/>
          </w:tblCellMar>
          <w:tblLook w:val="0000"/>
        </w:tblPrEx>
        <w:trPr>
          <w:trHeight w:val="23"/>
          <w:jc w:val="center"/>
        </w:trPr>
        <w:tc>
          <w:tcPr>
            <w:tcW w:w="2400" w:type="dxa"/>
            <w:shd w:val="clear" w:color="auto" w:fill="auto"/>
          </w:tcPr>
          <w:p w:rsidR="003A721D" w:rsidRPr="003D5538" w:rsidRDefault="003A721D" w:rsidP="003A721D">
            <w:pPr>
              <w:jc w:val="center"/>
              <w:rPr>
                <w:rFonts w:ascii="Arial" w:hAnsi="Arial" w:cs="Arial"/>
              </w:rPr>
            </w:pPr>
            <w:r w:rsidRPr="003D5538">
              <w:rPr>
                <w:rFonts w:ascii="Arial" w:hAnsi="Arial" w:cs="Arial"/>
              </w:rPr>
              <w:t>ТМ5-216</w:t>
            </w:r>
          </w:p>
        </w:tc>
        <w:tc>
          <w:tcPr>
            <w:tcW w:w="1716"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100</w:t>
            </w:r>
          </w:p>
        </w:tc>
        <w:tc>
          <w:tcPr>
            <w:tcW w:w="2895"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быт</w:t>
            </w:r>
          </w:p>
        </w:tc>
        <w:tc>
          <w:tcPr>
            <w:tcW w:w="2327"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1992</w:t>
            </w:r>
          </w:p>
        </w:tc>
      </w:tr>
      <w:tr w:rsidR="004A57D5" w:rsidRPr="003D5538" w:rsidTr="003A721D">
        <w:tblPrEx>
          <w:tblCellMar>
            <w:top w:w="55" w:type="dxa"/>
            <w:bottom w:w="55" w:type="dxa"/>
          </w:tblCellMar>
          <w:tblLook w:val="0000"/>
        </w:tblPrEx>
        <w:trPr>
          <w:trHeight w:val="23"/>
          <w:jc w:val="center"/>
        </w:trPr>
        <w:tc>
          <w:tcPr>
            <w:tcW w:w="2400" w:type="dxa"/>
            <w:shd w:val="clear" w:color="auto" w:fill="auto"/>
          </w:tcPr>
          <w:p w:rsidR="003A721D" w:rsidRPr="003D5538" w:rsidRDefault="003A721D" w:rsidP="003A721D">
            <w:pPr>
              <w:jc w:val="center"/>
              <w:rPr>
                <w:rFonts w:ascii="Arial" w:hAnsi="Arial" w:cs="Arial"/>
              </w:rPr>
            </w:pPr>
            <w:r w:rsidRPr="003D5538">
              <w:rPr>
                <w:rFonts w:ascii="Arial" w:hAnsi="Arial" w:cs="Arial"/>
              </w:rPr>
              <w:t>ТМ5-218</w:t>
            </w:r>
          </w:p>
        </w:tc>
        <w:tc>
          <w:tcPr>
            <w:tcW w:w="1716"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250</w:t>
            </w:r>
          </w:p>
        </w:tc>
        <w:tc>
          <w:tcPr>
            <w:tcW w:w="2895"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СТФ</w:t>
            </w:r>
          </w:p>
        </w:tc>
        <w:tc>
          <w:tcPr>
            <w:tcW w:w="2327"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1976</w:t>
            </w:r>
          </w:p>
        </w:tc>
      </w:tr>
      <w:tr w:rsidR="004A57D5" w:rsidRPr="003D5538" w:rsidTr="003A721D">
        <w:tblPrEx>
          <w:tblCellMar>
            <w:top w:w="55" w:type="dxa"/>
            <w:bottom w:w="55" w:type="dxa"/>
          </w:tblCellMar>
          <w:tblLook w:val="0000"/>
        </w:tblPrEx>
        <w:trPr>
          <w:trHeight w:val="23"/>
          <w:jc w:val="center"/>
        </w:trPr>
        <w:tc>
          <w:tcPr>
            <w:tcW w:w="2400" w:type="dxa"/>
            <w:shd w:val="clear" w:color="auto" w:fill="auto"/>
          </w:tcPr>
          <w:p w:rsidR="003A721D" w:rsidRPr="003D5538" w:rsidRDefault="003A721D" w:rsidP="003A721D">
            <w:pPr>
              <w:jc w:val="center"/>
              <w:rPr>
                <w:rFonts w:ascii="Arial" w:hAnsi="Arial" w:cs="Arial"/>
              </w:rPr>
            </w:pPr>
            <w:r w:rsidRPr="003D5538">
              <w:rPr>
                <w:rFonts w:ascii="Arial" w:hAnsi="Arial" w:cs="Arial"/>
              </w:rPr>
              <w:t>ТМ5-219</w:t>
            </w:r>
          </w:p>
        </w:tc>
        <w:tc>
          <w:tcPr>
            <w:tcW w:w="1716"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100</w:t>
            </w:r>
          </w:p>
        </w:tc>
        <w:tc>
          <w:tcPr>
            <w:tcW w:w="2895"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ч.п.Демченко.быт</w:t>
            </w:r>
          </w:p>
        </w:tc>
        <w:tc>
          <w:tcPr>
            <w:tcW w:w="2327"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1976</w:t>
            </w:r>
          </w:p>
        </w:tc>
      </w:tr>
      <w:tr w:rsidR="004A57D5" w:rsidRPr="003D5538" w:rsidTr="003A721D">
        <w:tblPrEx>
          <w:tblCellMar>
            <w:top w:w="55" w:type="dxa"/>
            <w:bottom w:w="55" w:type="dxa"/>
          </w:tblCellMar>
          <w:tblLook w:val="0000"/>
        </w:tblPrEx>
        <w:trPr>
          <w:trHeight w:val="23"/>
          <w:jc w:val="center"/>
        </w:trPr>
        <w:tc>
          <w:tcPr>
            <w:tcW w:w="2400" w:type="dxa"/>
            <w:shd w:val="clear" w:color="auto" w:fill="auto"/>
          </w:tcPr>
          <w:p w:rsidR="003A721D" w:rsidRPr="003D5538" w:rsidRDefault="003A721D" w:rsidP="003A721D">
            <w:pPr>
              <w:jc w:val="center"/>
              <w:rPr>
                <w:rFonts w:ascii="Arial" w:hAnsi="Arial" w:cs="Arial"/>
              </w:rPr>
            </w:pPr>
            <w:r w:rsidRPr="003D5538">
              <w:rPr>
                <w:rFonts w:ascii="Arial" w:hAnsi="Arial" w:cs="Arial"/>
              </w:rPr>
              <w:t>ТМ5-230</w:t>
            </w:r>
          </w:p>
        </w:tc>
        <w:tc>
          <w:tcPr>
            <w:tcW w:w="1716"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100</w:t>
            </w:r>
          </w:p>
        </w:tc>
        <w:tc>
          <w:tcPr>
            <w:tcW w:w="2895"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быт</w:t>
            </w:r>
          </w:p>
        </w:tc>
        <w:tc>
          <w:tcPr>
            <w:tcW w:w="2327"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1976</w:t>
            </w:r>
          </w:p>
        </w:tc>
      </w:tr>
      <w:tr w:rsidR="004A57D5" w:rsidRPr="003D5538" w:rsidTr="003A721D">
        <w:tblPrEx>
          <w:tblCellMar>
            <w:top w:w="55" w:type="dxa"/>
            <w:bottom w:w="55" w:type="dxa"/>
          </w:tblCellMar>
          <w:tblLook w:val="0000"/>
        </w:tblPrEx>
        <w:trPr>
          <w:trHeight w:val="23"/>
          <w:jc w:val="center"/>
        </w:trPr>
        <w:tc>
          <w:tcPr>
            <w:tcW w:w="2400" w:type="dxa"/>
            <w:shd w:val="clear" w:color="auto" w:fill="auto"/>
          </w:tcPr>
          <w:p w:rsidR="003A721D" w:rsidRPr="003D5538" w:rsidRDefault="003A721D" w:rsidP="003A721D">
            <w:pPr>
              <w:jc w:val="center"/>
              <w:rPr>
                <w:rFonts w:ascii="Arial" w:hAnsi="Arial" w:cs="Arial"/>
              </w:rPr>
            </w:pPr>
            <w:r w:rsidRPr="003D5538">
              <w:rPr>
                <w:rFonts w:ascii="Arial" w:hAnsi="Arial" w:cs="Arial"/>
              </w:rPr>
              <w:t>ТМ5-238</w:t>
            </w:r>
          </w:p>
        </w:tc>
        <w:tc>
          <w:tcPr>
            <w:tcW w:w="1716"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160</w:t>
            </w:r>
          </w:p>
        </w:tc>
        <w:tc>
          <w:tcPr>
            <w:tcW w:w="2895"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Стройинфор</w:t>
            </w:r>
          </w:p>
        </w:tc>
        <w:tc>
          <w:tcPr>
            <w:tcW w:w="2327"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1975</w:t>
            </w:r>
          </w:p>
        </w:tc>
      </w:tr>
      <w:tr w:rsidR="004A57D5" w:rsidRPr="003D5538" w:rsidTr="003A721D">
        <w:tblPrEx>
          <w:tblCellMar>
            <w:top w:w="55" w:type="dxa"/>
            <w:bottom w:w="55" w:type="dxa"/>
          </w:tblCellMar>
          <w:tblLook w:val="0000"/>
        </w:tblPrEx>
        <w:trPr>
          <w:trHeight w:val="23"/>
          <w:jc w:val="center"/>
        </w:trPr>
        <w:tc>
          <w:tcPr>
            <w:tcW w:w="2400" w:type="dxa"/>
            <w:shd w:val="clear" w:color="auto" w:fill="auto"/>
          </w:tcPr>
          <w:p w:rsidR="003A721D" w:rsidRPr="003D5538" w:rsidRDefault="003A721D" w:rsidP="003A721D">
            <w:pPr>
              <w:jc w:val="center"/>
              <w:rPr>
                <w:rFonts w:ascii="Arial" w:hAnsi="Arial" w:cs="Arial"/>
              </w:rPr>
            </w:pPr>
            <w:r w:rsidRPr="003D5538">
              <w:rPr>
                <w:rFonts w:ascii="Arial" w:hAnsi="Arial" w:cs="Arial"/>
              </w:rPr>
              <w:t>ТМ5-256</w:t>
            </w:r>
          </w:p>
        </w:tc>
        <w:tc>
          <w:tcPr>
            <w:tcW w:w="1716"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250</w:t>
            </w:r>
          </w:p>
        </w:tc>
        <w:tc>
          <w:tcPr>
            <w:tcW w:w="2895"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кирпич.з-д</w:t>
            </w:r>
          </w:p>
        </w:tc>
        <w:tc>
          <w:tcPr>
            <w:tcW w:w="2327"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1975</w:t>
            </w:r>
          </w:p>
        </w:tc>
      </w:tr>
      <w:tr w:rsidR="004A57D5" w:rsidRPr="003D5538" w:rsidTr="003A721D">
        <w:tblPrEx>
          <w:tblCellMar>
            <w:top w:w="55" w:type="dxa"/>
            <w:bottom w:w="55" w:type="dxa"/>
          </w:tblCellMar>
          <w:tblLook w:val="0000"/>
        </w:tblPrEx>
        <w:trPr>
          <w:trHeight w:val="23"/>
          <w:jc w:val="center"/>
        </w:trPr>
        <w:tc>
          <w:tcPr>
            <w:tcW w:w="2400" w:type="dxa"/>
            <w:shd w:val="clear" w:color="auto" w:fill="auto"/>
          </w:tcPr>
          <w:p w:rsidR="003A721D" w:rsidRPr="003D5538" w:rsidRDefault="003A721D" w:rsidP="003A721D">
            <w:pPr>
              <w:jc w:val="center"/>
              <w:rPr>
                <w:rFonts w:ascii="Arial" w:hAnsi="Arial" w:cs="Arial"/>
              </w:rPr>
            </w:pPr>
            <w:r w:rsidRPr="003D5538">
              <w:rPr>
                <w:rFonts w:ascii="Arial" w:hAnsi="Arial" w:cs="Arial"/>
              </w:rPr>
              <w:t>ТМ-681</w:t>
            </w:r>
          </w:p>
        </w:tc>
        <w:tc>
          <w:tcPr>
            <w:tcW w:w="1716" w:type="dxa"/>
            <w:shd w:val="clear" w:color="auto" w:fill="auto"/>
          </w:tcPr>
          <w:p w:rsidR="003A721D" w:rsidRPr="003D5538" w:rsidRDefault="003A721D" w:rsidP="003A721D">
            <w:pPr>
              <w:jc w:val="center"/>
              <w:rPr>
                <w:rFonts w:ascii="Arial" w:hAnsi="Arial" w:cs="Arial"/>
              </w:rPr>
            </w:pPr>
            <w:r w:rsidRPr="003D5538">
              <w:rPr>
                <w:rFonts w:ascii="Arial" w:hAnsi="Arial" w:cs="Arial"/>
              </w:rPr>
              <w:t>100</w:t>
            </w:r>
          </w:p>
        </w:tc>
        <w:tc>
          <w:tcPr>
            <w:tcW w:w="2895" w:type="dxa"/>
            <w:shd w:val="clear" w:color="auto" w:fill="auto"/>
          </w:tcPr>
          <w:p w:rsidR="003A721D" w:rsidRPr="003D5538" w:rsidRDefault="003A721D" w:rsidP="003A721D">
            <w:pPr>
              <w:jc w:val="center"/>
              <w:rPr>
                <w:rFonts w:ascii="Arial" w:hAnsi="Arial" w:cs="Arial"/>
              </w:rPr>
            </w:pPr>
            <w:r w:rsidRPr="003D5538">
              <w:rPr>
                <w:rFonts w:ascii="Arial" w:hAnsi="Arial" w:cs="Arial"/>
              </w:rPr>
              <w:t>быт</w:t>
            </w:r>
          </w:p>
        </w:tc>
        <w:tc>
          <w:tcPr>
            <w:tcW w:w="2327" w:type="dxa"/>
            <w:shd w:val="clear" w:color="auto" w:fill="auto"/>
          </w:tcPr>
          <w:p w:rsidR="003A721D" w:rsidRPr="003D5538" w:rsidRDefault="003A721D" w:rsidP="003A721D">
            <w:pPr>
              <w:jc w:val="center"/>
              <w:rPr>
                <w:rFonts w:ascii="Arial" w:hAnsi="Arial" w:cs="Arial"/>
              </w:rPr>
            </w:pPr>
            <w:r w:rsidRPr="003D5538">
              <w:rPr>
                <w:rFonts w:ascii="Arial" w:hAnsi="Arial" w:cs="Arial"/>
              </w:rPr>
              <w:t>1984</w:t>
            </w:r>
          </w:p>
        </w:tc>
      </w:tr>
      <w:tr w:rsidR="004A57D5" w:rsidRPr="003D5538" w:rsidTr="003A721D">
        <w:tblPrEx>
          <w:tblCellMar>
            <w:top w:w="55" w:type="dxa"/>
            <w:bottom w:w="55" w:type="dxa"/>
          </w:tblCellMar>
          <w:tblLook w:val="0000"/>
        </w:tblPrEx>
        <w:trPr>
          <w:trHeight w:val="23"/>
          <w:jc w:val="center"/>
        </w:trPr>
        <w:tc>
          <w:tcPr>
            <w:tcW w:w="2400" w:type="dxa"/>
            <w:shd w:val="clear" w:color="auto" w:fill="auto"/>
          </w:tcPr>
          <w:p w:rsidR="003A721D" w:rsidRPr="003D5538" w:rsidRDefault="003A721D" w:rsidP="003A721D">
            <w:pPr>
              <w:jc w:val="center"/>
              <w:rPr>
                <w:rFonts w:ascii="Arial" w:hAnsi="Arial" w:cs="Arial"/>
              </w:rPr>
            </w:pPr>
            <w:r w:rsidRPr="003D5538">
              <w:rPr>
                <w:rFonts w:ascii="Arial" w:hAnsi="Arial" w:cs="Arial"/>
              </w:rPr>
              <w:t>ТМ5-700</w:t>
            </w:r>
          </w:p>
        </w:tc>
        <w:tc>
          <w:tcPr>
            <w:tcW w:w="1716" w:type="dxa"/>
            <w:shd w:val="clear" w:color="auto" w:fill="auto"/>
          </w:tcPr>
          <w:p w:rsidR="003A721D" w:rsidRPr="003D5538" w:rsidRDefault="003A721D" w:rsidP="003A721D">
            <w:pPr>
              <w:jc w:val="center"/>
              <w:rPr>
                <w:rFonts w:ascii="Arial" w:hAnsi="Arial" w:cs="Arial"/>
              </w:rPr>
            </w:pPr>
            <w:r w:rsidRPr="003D5538">
              <w:rPr>
                <w:rFonts w:ascii="Arial" w:hAnsi="Arial" w:cs="Arial"/>
              </w:rPr>
              <w:t>50</w:t>
            </w:r>
          </w:p>
        </w:tc>
        <w:tc>
          <w:tcPr>
            <w:tcW w:w="2895" w:type="dxa"/>
            <w:shd w:val="clear" w:color="auto" w:fill="auto"/>
          </w:tcPr>
          <w:p w:rsidR="003A721D" w:rsidRPr="003D5538" w:rsidRDefault="003A721D" w:rsidP="003A721D">
            <w:pPr>
              <w:jc w:val="center"/>
              <w:rPr>
                <w:rFonts w:ascii="Arial" w:hAnsi="Arial" w:cs="Arial"/>
              </w:rPr>
            </w:pPr>
            <w:r w:rsidRPr="003D5538">
              <w:rPr>
                <w:rFonts w:ascii="Arial" w:hAnsi="Arial" w:cs="Arial"/>
              </w:rPr>
              <w:t>быт</w:t>
            </w:r>
          </w:p>
        </w:tc>
        <w:tc>
          <w:tcPr>
            <w:tcW w:w="2327" w:type="dxa"/>
            <w:shd w:val="clear" w:color="auto" w:fill="auto"/>
          </w:tcPr>
          <w:p w:rsidR="003A721D" w:rsidRPr="003D5538" w:rsidRDefault="003A721D" w:rsidP="003A721D">
            <w:pPr>
              <w:jc w:val="center"/>
              <w:rPr>
                <w:rFonts w:ascii="Arial" w:hAnsi="Arial" w:cs="Arial"/>
              </w:rPr>
            </w:pPr>
            <w:r w:rsidRPr="003D5538">
              <w:rPr>
                <w:rFonts w:ascii="Arial" w:hAnsi="Arial" w:cs="Arial"/>
              </w:rPr>
              <w:t>1992</w:t>
            </w:r>
          </w:p>
        </w:tc>
      </w:tr>
      <w:tr w:rsidR="004A57D5" w:rsidRPr="003D5538" w:rsidTr="003A721D">
        <w:tblPrEx>
          <w:tblCellMar>
            <w:top w:w="55" w:type="dxa"/>
            <w:bottom w:w="55" w:type="dxa"/>
          </w:tblCellMar>
          <w:tblLook w:val="0000"/>
        </w:tblPrEx>
        <w:trPr>
          <w:trHeight w:val="23"/>
          <w:jc w:val="center"/>
        </w:trPr>
        <w:tc>
          <w:tcPr>
            <w:tcW w:w="2400" w:type="dxa"/>
            <w:shd w:val="clear" w:color="auto" w:fill="auto"/>
          </w:tcPr>
          <w:p w:rsidR="003A721D" w:rsidRPr="003D5538" w:rsidRDefault="003A721D" w:rsidP="003A721D">
            <w:pPr>
              <w:jc w:val="center"/>
              <w:rPr>
                <w:rFonts w:ascii="Arial" w:hAnsi="Arial" w:cs="Arial"/>
              </w:rPr>
            </w:pPr>
            <w:r w:rsidRPr="003D5538">
              <w:rPr>
                <w:rFonts w:ascii="Arial" w:hAnsi="Arial" w:cs="Arial"/>
              </w:rPr>
              <w:t>ТМ5-735</w:t>
            </w:r>
          </w:p>
        </w:tc>
        <w:tc>
          <w:tcPr>
            <w:tcW w:w="1716" w:type="dxa"/>
            <w:shd w:val="clear" w:color="auto" w:fill="auto"/>
          </w:tcPr>
          <w:p w:rsidR="003A721D" w:rsidRPr="003D5538" w:rsidRDefault="003A721D" w:rsidP="003A721D">
            <w:pPr>
              <w:jc w:val="center"/>
              <w:rPr>
                <w:rFonts w:ascii="Arial" w:hAnsi="Arial" w:cs="Arial"/>
              </w:rPr>
            </w:pPr>
            <w:r w:rsidRPr="003D5538">
              <w:rPr>
                <w:rFonts w:ascii="Arial" w:hAnsi="Arial" w:cs="Arial"/>
              </w:rPr>
              <w:t>100</w:t>
            </w:r>
          </w:p>
        </w:tc>
        <w:tc>
          <w:tcPr>
            <w:tcW w:w="2895" w:type="dxa"/>
            <w:shd w:val="clear" w:color="auto" w:fill="auto"/>
          </w:tcPr>
          <w:p w:rsidR="003A721D" w:rsidRPr="003D5538" w:rsidRDefault="003A721D" w:rsidP="003A721D">
            <w:pPr>
              <w:jc w:val="center"/>
              <w:rPr>
                <w:rFonts w:ascii="Arial" w:hAnsi="Arial" w:cs="Arial"/>
              </w:rPr>
            </w:pPr>
            <w:r w:rsidRPr="003D5538">
              <w:rPr>
                <w:rFonts w:ascii="Arial" w:hAnsi="Arial" w:cs="Arial"/>
              </w:rPr>
              <w:t>СУ</w:t>
            </w:r>
          </w:p>
        </w:tc>
        <w:tc>
          <w:tcPr>
            <w:tcW w:w="2327" w:type="dxa"/>
            <w:shd w:val="clear" w:color="auto" w:fill="auto"/>
          </w:tcPr>
          <w:p w:rsidR="003A721D" w:rsidRPr="003D5538" w:rsidRDefault="003A721D" w:rsidP="003A721D">
            <w:pPr>
              <w:jc w:val="center"/>
              <w:rPr>
                <w:rFonts w:ascii="Arial" w:hAnsi="Arial" w:cs="Arial"/>
              </w:rPr>
            </w:pPr>
            <w:r w:rsidRPr="003D5538">
              <w:rPr>
                <w:rFonts w:ascii="Arial" w:hAnsi="Arial" w:cs="Arial"/>
              </w:rPr>
              <w:t>1990</w:t>
            </w:r>
          </w:p>
        </w:tc>
      </w:tr>
      <w:tr w:rsidR="004A57D5" w:rsidRPr="003D5538" w:rsidTr="003A721D">
        <w:tblPrEx>
          <w:tblCellMar>
            <w:top w:w="55" w:type="dxa"/>
            <w:bottom w:w="55" w:type="dxa"/>
          </w:tblCellMar>
          <w:tblLook w:val="0000"/>
        </w:tblPrEx>
        <w:trPr>
          <w:trHeight w:val="23"/>
          <w:jc w:val="center"/>
        </w:trPr>
        <w:tc>
          <w:tcPr>
            <w:tcW w:w="2400" w:type="dxa"/>
            <w:shd w:val="clear" w:color="auto" w:fill="auto"/>
          </w:tcPr>
          <w:p w:rsidR="003A721D" w:rsidRPr="003D5538" w:rsidRDefault="003A721D" w:rsidP="003A721D">
            <w:pPr>
              <w:jc w:val="center"/>
              <w:rPr>
                <w:rFonts w:ascii="Arial" w:hAnsi="Arial" w:cs="Arial"/>
              </w:rPr>
            </w:pPr>
            <w:r w:rsidRPr="003D5538">
              <w:rPr>
                <w:rFonts w:ascii="Arial" w:hAnsi="Arial" w:cs="Arial"/>
              </w:rPr>
              <w:lastRenderedPageBreak/>
              <w:t>ТМ5-942</w:t>
            </w:r>
          </w:p>
        </w:tc>
        <w:tc>
          <w:tcPr>
            <w:tcW w:w="1716" w:type="dxa"/>
            <w:shd w:val="clear" w:color="auto" w:fill="auto"/>
          </w:tcPr>
          <w:p w:rsidR="003A721D" w:rsidRPr="003D5538" w:rsidRDefault="003A721D" w:rsidP="003A721D">
            <w:pPr>
              <w:jc w:val="center"/>
              <w:rPr>
                <w:rFonts w:ascii="Arial" w:hAnsi="Arial" w:cs="Arial"/>
              </w:rPr>
            </w:pPr>
            <w:r w:rsidRPr="003D5538">
              <w:rPr>
                <w:rFonts w:ascii="Arial" w:hAnsi="Arial" w:cs="Arial"/>
              </w:rPr>
              <w:t>100</w:t>
            </w:r>
          </w:p>
        </w:tc>
        <w:tc>
          <w:tcPr>
            <w:tcW w:w="2895" w:type="dxa"/>
            <w:shd w:val="clear" w:color="auto" w:fill="auto"/>
          </w:tcPr>
          <w:p w:rsidR="003A721D" w:rsidRPr="003D5538" w:rsidRDefault="003A721D" w:rsidP="003A721D">
            <w:pPr>
              <w:jc w:val="center"/>
              <w:rPr>
                <w:rFonts w:ascii="Arial" w:hAnsi="Arial" w:cs="Arial"/>
              </w:rPr>
            </w:pPr>
            <w:r w:rsidRPr="003D5538">
              <w:rPr>
                <w:rFonts w:ascii="Arial" w:hAnsi="Arial" w:cs="Arial"/>
              </w:rPr>
              <w:t>быт</w:t>
            </w:r>
          </w:p>
        </w:tc>
        <w:tc>
          <w:tcPr>
            <w:tcW w:w="2327" w:type="dxa"/>
            <w:shd w:val="clear" w:color="auto" w:fill="auto"/>
          </w:tcPr>
          <w:p w:rsidR="003A721D" w:rsidRPr="003D5538" w:rsidRDefault="003A721D" w:rsidP="003A721D">
            <w:pPr>
              <w:jc w:val="center"/>
              <w:rPr>
                <w:rFonts w:ascii="Arial" w:hAnsi="Arial" w:cs="Arial"/>
              </w:rPr>
            </w:pPr>
            <w:r w:rsidRPr="003D5538">
              <w:rPr>
                <w:rFonts w:ascii="Arial" w:hAnsi="Arial" w:cs="Arial"/>
              </w:rPr>
              <w:t>1991</w:t>
            </w:r>
          </w:p>
        </w:tc>
      </w:tr>
      <w:tr w:rsidR="004A57D5" w:rsidRPr="003D5538" w:rsidTr="003A721D">
        <w:tblPrEx>
          <w:tblCellMar>
            <w:top w:w="55" w:type="dxa"/>
            <w:bottom w:w="55" w:type="dxa"/>
          </w:tblCellMar>
          <w:tblLook w:val="0000"/>
        </w:tblPrEx>
        <w:trPr>
          <w:trHeight w:val="23"/>
          <w:jc w:val="center"/>
        </w:trPr>
        <w:tc>
          <w:tcPr>
            <w:tcW w:w="2400" w:type="dxa"/>
            <w:shd w:val="clear" w:color="auto" w:fill="auto"/>
          </w:tcPr>
          <w:p w:rsidR="003A721D" w:rsidRPr="003D5538" w:rsidRDefault="003A721D" w:rsidP="003A721D">
            <w:pPr>
              <w:jc w:val="center"/>
              <w:rPr>
                <w:rFonts w:ascii="Arial" w:hAnsi="Arial" w:cs="Arial"/>
              </w:rPr>
            </w:pPr>
            <w:r w:rsidRPr="003D5538">
              <w:rPr>
                <w:rFonts w:ascii="Arial" w:hAnsi="Arial" w:cs="Arial"/>
              </w:rPr>
              <w:t>ТМ7-57</w:t>
            </w:r>
          </w:p>
        </w:tc>
        <w:tc>
          <w:tcPr>
            <w:tcW w:w="1716"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100</w:t>
            </w:r>
          </w:p>
        </w:tc>
        <w:tc>
          <w:tcPr>
            <w:tcW w:w="2895"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торг.комплекс</w:t>
            </w:r>
          </w:p>
        </w:tc>
        <w:tc>
          <w:tcPr>
            <w:tcW w:w="2327"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1976</w:t>
            </w:r>
          </w:p>
        </w:tc>
      </w:tr>
      <w:tr w:rsidR="004A57D5" w:rsidRPr="003D5538" w:rsidTr="003A721D">
        <w:tblPrEx>
          <w:tblCellMar>
            <w:top w:w="55" w:type="dxa"/>
            <w:bottom w:w="55" w:type="dxa"/>
          </w:tblCellMar>
          <w:tblLook w:val="0000"/>
        </w:tblPrEx>
        <w:trPr>
          <w:trHeight w:val="23"/>
          <w:jc w:val="center"/>
        </w:trPr>
        <w:tc>
          <w:tcPr>
            <w:tcW w:w="2400" w:type="dxa"/>
            <w:shd w:val="clear" w:color="auto" w:fill="auto"/>
          </w:tcPr>
          <w:p w:rsidR="003A721D" w:rsidRPr="003D5538" w:rsidRDefault="003A721D" w:rsidP="003A721D">
            <w:pPr>
              <w:jc w:val="center"/>
              <w:rPr>
                <w:rFonts w:ascii="Arial" w:hAnsi="Arial" w:cs="Arial"/>
              </w:rPr>
            </w:pPr>
            <w:r w:rsidRPr="003D5538">
              <w:rPr>
                <w:rFonts w:ascii="Arial" w:hAnsi="Arial" w:cs="Arial"/>
              </w:rPr>
              <w:t>ТМ7-221</w:t>
            </w:r>
          </w:p>
        </w:tc>
        <w:tc>
          <w:tcPr>
            <w:tcW w:w="1716"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160</w:t>
            </w:r>
          </w:p>
        </w:tc>
        <w:tc>
          <w:tcPr>
            <w:tcW w:w="2895"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быт</w:t>
            </w:r>
          </w:p>
        </w:tc>
        <w:tc>
          <w:tcPr>
            <w:tcW w:w="2327"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1971</w:t>
            </w:r>
          </w:p>
        </w:tc>
      </w:tr>
      <w:tr w:rsidR="004A57D5" w:rsidRPr="003D5538" w:rsidTr="003A721D">
        <w:tblPrEx>
          <w:tblCellMar>
            <w:top w:w="55" w:type="dxa"/>
            <w:bottom w:w="55" w:type="dxa"/>
          </w:tblCellMar>
          <w:tblLook w:val="0000"/>
        </w:tblPrEx>
        <w:trPr>
          <w:trHeight w:val="23"/>
          <w:jc w:val="center"/>
        </w:trPr>
        <w:tc>
          <w:tcPr>
            <w:tcW w:w="2400" w:type="dxa"/>
            <w:shd w:val="clear" w:color="auto" w:fill="auto"/>
          </w:tcPr>
          <w:p w:rsidR="003A721D" w:rsidRPr="003D5538" w:rsidRDefault="003A721D" w:rsidP="003A721D">
            <w:pPr>
              <w:jc w:val="center"/>
              <w:rPr>
                <w:rFonts w:ascii="Arial" w:hAnsi="Arial" w:cs="Arial"/>
              </w:rPr>
            </w:pPr>
            <w:r w:rsidRPr="003D5538">
              <w:rPr>
                <w:rFonts w:ascii="Arial" w:hAnsi="Arial" w:cs="Arial"/>
              </w:rPr>
              <w:t>ТМ7-222</w:t>
            </w:r>
          </w:p>
        </w:tc>
        <w:tc>
          <w:tcPr>
            <w:tcW w:w="1716"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250</w:t>
            </w:r>
          </w:p>
        </w:tc>
        <w:tc>
          <w:tcPr>
            <w:tcW w:w="2895"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зерноскл.,быт</w:t>
            </w:r>
          </w:p>
        </w:tc>
        <w:tc>
          <w:tcPr>
            <w:tcW w:w="2327"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1971</w:t>
            </w:r>
          </w:p>
        </w:tc>
      </w:tr>
      <w:tr w:rsidR="004A57D5" w:rsidRPr="003D5538" w:rsidTr="003A721D">
        <w:tblPrEx>
          <w:tblCellMar>
            <w:top w:w="55" w:type="dxa"/>
            <w:bottom w:w="55" w:type="dxa"/>
          </w:tblCellMar>
          <w:tblLook w:val="0000"/>
        </w:tblPrEx>
        <w:trPr>
          <w:trHeight w:val="23"/>
          <w:jc w:val="center"/>
        </w:trPr>
        <w:tc>
          <w:tcPr>
            <w:tcW w:w="2400" w:type="dxa"/>
            <w:shd w:val="clear" w:color="auto" w:fill="auto"/>
          </w:tcPr>
          <w:p w:rsidR="003A721D" w:rsidRPr="003D5538" w:rsidRDefault="003A721D" w:rsidP="003A721D">
            <w:pPr>
              <w:jc w:val="center"/>
              <w:rPr>
                <w:rFonts w:ascii="Arial" w:hAnsi="Arial" w:cs="Arial"/>
              </w:rPr>
            </w:pPr>
            <w:r w:rsidRPr="003D5538">
              <w:rPr>
                <w:rFonts w:ascii="Arial" w:hAnsi="Arial" w:cs="Arial"/>
              </w:rPr>
              <w:t>ТМ7-223</w:t>
            </w:r>
          </w:p>
        </w:tc>
        <w:tc>
          <w:tcPr>
            <w:tcW w:w="1716"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250</w:t>
            </w:r>
          </w:p>
        </w:tc>
        <w:tc>
          <w:tcPr>
            <w:tcW w:w="2895"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АТС, быт</w:t>
            </w:r>
          </w:p>
        </w:tc>
        <w:tc>
          <w:tcPr>
            <w:tcW w:w="2327"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1984</w:t>
            </w:r>
          </w:p>
        </w:tc>
      </w:tr>
      <w:tr w:rsidR="004A57D5" w:rsidRPr="003D5538" w:rsidTr="003A721D">
        <w:tblPrEx>
          <w:tblCellMar>
            <w:top w:w="55" w:type="dxa"/>
            <w:bottom w:w="55" w:type="dxa"/>
          </w:tblCellMar>
          <w:tblLook w:val="0000"/>
        </w:tblPrEx>
        <w:trPr>
          <w:trHeight w:val="23"/>
          <w:jc w:val="center"/>
        </w:trPr>
        <w:tc>
          <w:tcPr>
            <w:tcW w:w="2400" w:type="dxa"/>
            <w:shd w:val="clear" w:color="auto" w:fill="auto"/>
          </w:tcPr>
          <w:p w:rsidR="003A721D" w:rsidRPr="003D5538" w:rsidRDefault="003A721D" w:rsidP="003A721D">
            <w:pPr>
              <w:jc w:val="center"/>
              <w:rPr>
                <w:rFonts w:ascii="Arial" w:hAnsi="Arial" w:cs="Arial"/>
              </w:rPr>
            </w:pPr>
            <w:r w:rsidRPr="003D5538">
              <w:rPr>
                <w:rFonts w:ascii="Arial" w:hAnsi="Arial" w:cs="Arial"/>
              </w:rPr>
              <w:t>ТМ7-224</w:t>
            </w:r>
          </w:p>
        </w:tc>
        <w:tc>
          <w:tcPr>
            <w:tcW w:w="1716"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160</w:t>
            </w:r>
          </w:p>
        </w:tc>
        <w:tc>
          <w:tcPr>
            <w:tcW w:w="2895"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быт</w:t>
            </w:r>
          </w:p>
        </w:tc>
        <w:tc>
          <w:tcPr>
            <w:tcW w:w="2327"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1971</w:t>
            </w:r>
          </w:p>
        </w:tc>
      </w:tr>
      <w:tr w:rsidR="004A57D5" w:rsidRPr="003D5538" w:rsidTr="003A721D">
        <w:tblPrEx>
          <w:tblCellMar>
            <w:top w:w="55" w:type="dxa"/>
            <w:bottom w:w="55" w:type="dxa"/>
          </w:tblCellMar>
          <w:tblLook w:val="0000"/>
        </w:tblPrEx>
        <w:trPr>
          <w:trHeight w:val="23"/>
          <w:jc w:val="center"/>
        </w:trPr>
        <w:tc>
          <w:tcPr>
            <w:tcW w:w="2400" w:type="dxa"/>
            <w:shd w:val="clear" w:color="auto" w:fill="auto"/>
          </w:tcPr>
          <w:p w:rsidR="003A721D" w:rsidRPr="003D5538" w:rsidRDefault="003A721D" w:rsidP="003A721D">
            <w:pPr>
              <w:jc w:val="center"/>
              <w:rPr>
                <w:rFonts w:ascii="Arial" w:hAnsi="Arial" w:cs="Arial"/>
              </w:rPr>
            </w:pPr>
            <w:r w:rsidRPr="003D5538">
              <w:rPr>
                <w:rFonts w:ascii="Arial" w:hAnsi="Arial" w:cs="Arial"/>
              </w:rPr>
              <w:t>ТМ7-226</w:t>
            </w:r>
          </w:p>
        </w:tc>
        <w:tc>
          <w:tcPr>
            <w:tcW w:w="1716"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160</w:t>
            </w:r>
          </w:p>
        </w:tc>
        <w:tc>
          <w:tcPr>
            <w:tcW w:w="2895"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больница</w:t>
            </w:r>
          </w:p>
        </w:tc>
        <w:tc>
          <w:tcPr>
            <w:tcW w:w="2327"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1971</w:t>
            </w:r>
          </w:p>
        </w:tc>
      </w:tr>
      <w:tr w:rsidR="004A57D5" w:rsidRPr="003D5538" w:rsidTr="003A721D">
        <w:tblPrEx>
          <w:tblCellMar>
            <w:top w:w="55" w:type="dxa"/>
            <w:bottom w:w="55" w:type="dxa"/>
          </w:tblCellMar>
          <w:tblLook w:val="0000"/>
        </w:tblPrEx>
        <w:trPr>
          <w:trHeight w:val="23"/>
          <w:jc w:val="center"/>
        </w:trPr>
        <w:tc>
          <w:tcPr>
            <w:tcW w:w="2400" w:type="dxa"/>
            <w:shd w:val="clear" w:color="auto" w:fill="auto"/>
          </w:tcPr>
          <w:p w:rsidR="003A721D" w:rsidRPr="003D5538" w:rsidRDefault="003A721D" w:rsidP="003A721D">
            <w:pPr>
              <w:jc w:val="center"/>
              <w:rPr>
                <w:rFonts w:ascii="Arial" w:hAnsi="Arial" w:cs="Arial"/>
              </w:rPr>
            </w:pPr>
            <w:r w:rsidRPr="003D5538">
              <w:rPr>
                <w:rFonts w:ascii="Arial" w:hAnsi="Arial" w:cs="Arial"/>
              </w:rPr>
              <w:t>ТМ7-227</w:t>
            </w:r>
          </w:p>
        </w:tc>
        <w:tc>
          <w:tcPr>
            <w:tcW w:w="1716"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250</w:t>
            </w:r>
          </w:p>
        </w:tc>
        <w:tc>
          <w:tcPr>
            <w:tcW w:w="2895"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быт. офисы</w:t>
            </w:r>
          </w:p>
        </w:tc>
        <w:tc>
          <w:tcPr>
            <w:tcW w:w="2327"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1973</w:t>
            </w:r>
          </w:p>
        </w:tc>
      </w:tr>
      <w:tr w:rsidR="004A57D5" w:rsidRPr="003D5538" w:rsidTr="003A721D">
        <w:tblPrEx>
          <w:tblCellMar>
            <w:top w:w="55" w:type="dxa"/>
            <w:bottom w:w="55" w:type="dxa"/>
          </w:tblCellMar>
          <w:tblLook w:val="0000"/>
        </w:tblPrEx>
        <w:trPr>
          <w:trHeight w:val="23"/>
          <w:jc w:val="center"/>
        </w:trPr>
        <w:tc>
          <w:tcPr>
            <w:tcW w:w="2400" w:type="dxa"/>
            <w:shd w:val="clear" w:color="auto" w:fill="auto"/>
          </w:tcPr>
          <w:p w:rsidR="003A721D" w:rsidRPr="003D5538" w:rsidRDefault="003A721D" w:rsidP="003A721D">
            <w:pPr>
              <w:jc w:val="center"/>
              <w:rPr>
                <w:rFonts w:ascii="Arial" w:hAnsi="Arial" w:cs="Arial"/>
              </w:rPr>
            </w:pPr>
            <w:r w:rsidRPr="003D5538">
              <w:rPr>
                <w:rFonts w:ascii="Arial" w:hAnsi="Arial" w:cs="Arial"/>
              </w:rPr>
              <w:t>ТМ7-229</w:t>
            </w:r>
          </w:p>
        </w:tc>
        <w:tc>
          <w:tcPr>
            <w:tcW w:w="1716"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250</w:t>
            </w:r>
          </w:p>
        </w:tc>
        <w:tc>
          <w:tcPr>
            <w:tcW w:w="2895"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быт</w:t>
            </w:r>
          </w:p>
        </w:tc>
        <w:tc>
          <w:tcPr>
            <w:tcW w:w="2327"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1974</w:t>
            </w:r>
          </w:p>
        </w:tc>
      </w:tr>
      <w:tr w:rsidR="004A57D5" w:rsidRPr="003D5538" w:rsidTr="003A721D">
        <w:tblPrEx>
          <w:tblCellMar>
            <w:top w:w="55" w:type="dxa"/>
            <w:bottom w:w="55" w:type="dxa"/>
          </w:tblCellMar>
          <w:tblLook w:val="0000"/>
        </w:tblPrEx>
        <w:trPr>
          <w:trHeight w:val="23"/>
          <w:jc w:val="center"/>
        </w:trPr>
        <w:tc>
          <w:tcPr>
            <w:tcW w:w="2400" w:type="dxa"/>
            <w:shd w:val="clear" w:color="auto" w:fill="auto"/>
          </w:tcPr>
          <w:p w:rsidR="003A721D" w:rsidRPr="003D5538" w:rsidRDefault="003A721D" w:rsidP="003A721D">
            <w:pPr>
              <w:jc w:val="center"/>
              <w:rPr>
                <w:rFonts w:ascii="Arial" w:hAnsi="Arial" w:cs="Arial"/>
              </w:rPr>
            </w:pPr>
            <w:r w:rsidRPr="003D5538">
              <w:rPr>
                <w:rFonts w:ascii="Arial" w:hAnsi="Arial" w:cs="Arial"/>
              </w:rPr>
              <w:t>ТМ7-235</w:t>
            </w:r>
          </w:p>
        </w:tc>
        <w:tc>
          <w:tcPr>
            <w:tcW w:w="1716"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250</w:t>
            </w:r>
          </w:p>
        </w:tc>
        <w:tc>
          <w:tcPr>
            <w:tcW w:w="2895"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школа. быт</w:t>
            </w:r>
          </w:p>
        </w:tc>
        <w:tc>
          <w:tcPr>
            <w:tcW w:w="2327"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1977</w:t>
            </w:r>
          </w:p>
        </w:tc>
      </w:tr>
      <w:tr w:rsidR="004A57D5" w:rsidRPr="003D5538" w:rsidTr="003A721D">
        <w:tblPrEx>
          <w:tblCellMar>
            <w:top w:w="55" w:type="dxa"/>
            <w:bottom w:w="55" w:type="dxa"/>
          </w:tblCellMar>
          <w:tblLook w:val="0000"/>
        </w:tblPrEx>
        <w:trPr>
          <w:trHeight w:val="23"/>
          <w:jc w:val="center"/>
        </w:trPr>
        <w:tc>
          <w:tcPr>
            <w:tcW w:w="2400" w:type="dxa"/>
            <w:shd w:val="clear" w:color="auto" w:fill="auto"/>
          </w:tcPr>
          <w:p w:rsidR="003A721D" w:rsidRPr="003D5538" w:rsidRDefault="003A721D" w:rsidP="003A721D">
            <w:pPr>
              <w:jc w:val="center"/>
              <w:rPr>
                <w:rFonts w:ascii="Arial" w:hAnsi="Arial" w:cs="Arial"/>
              </w:rPr>
            </w:pPr>
            <w:r w:rsidRPr="003D5538">
              <w:rPr>
                <w:rFonts w:ascii="Arial" w:hAnsi="Arial" w:cs="Arial"/>
              </w:rPr>
              <w:t>ТМ7-258</w:t>
            </w:r>
          </w:p>
        </w:tc>
        <w:tc>
          <w:tcPr>
            <w:tcW w:w="1716"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100</w:t>
            </w:r>
          </w:p>
        </w:tc>
        <w:tc>
          <w:tcPr>
            <w:tcW w:w="2895"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быт</w:t>
            </w:r>
          </w:p>
        </w:tc>
        <w:tc>
          <w:tcPr>
            <w:tcW w:w="2327"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1977</w:t>
            </w:r>
          </w:p>
        </w:tc>
      </w:tr>
      <w:tr w:rsidR="004A57D5" w:rsidRPr="003D5538" w:rsidTr="003A721D">
        <w:tblPrEx>
          <w:tblCellMar>
            <w:top w:w="55" w:type="dxa"/>
            <w:bottom w:w="55" w:type="dxa"/>
          </w:tblCellMar>
          <w:tblLook w:val="0000"/>
        </w:tblPrEx>
        <w:trPr>
          <w:trHeight w:val="23"/>
          <w:jc w:val="center"/>
        </w:trPr>
        <w:tc>
          <w:tcPr>
            <w:tcW w:w="2400" w:type="dxa"/>
            <w:shd w:val="clear" w:color="auto" w:fill="auto"/>
          </w:tcPr>
          <w:p w:rsidR="003A721D" w:rsidRPr="003D5538" w:rsidRDefault="003A721D" w:rsidP="003A721D">
            <w:pPr>
              <w:jc w:val="center"/>
              <w:rPr>
                <w:rFonts w:ascii="Arial" w:hAnsi="Arial" w:cs="Arial"/>
              </w:rPr>
            </w:pPr>
            <w:r w:rsidRPr="003D5538">
              <w:rPr>
                <w:rFonts w:ascii="Arial" w:hAnsi="Arial" w:cs="Arial"/>
              </w:rPr>
              <w:t>ТМ7-686</w:t>
            </w:r>
          </w:p>
        </w:tc>
        <w:tc>
          <w:tcPr>
            <w:tcW w:w="1716"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63</w:t>
            </w:r>
          </w:p>
        </w:tc>
        <w:tc>
          <w:tcPr>
            <w:tcW w:w="2895"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адм. сельс./пос.</w:t>
            </w:r>
          </w:p>
        </w:tc>
        <w:tc>
          <w:tcPr>
            <w:tcW w:w="2327"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1985</w:t>
            </w:r>
          </w:p>
        </w:tc>
      </w:tr>
      <w:tr w:rsidR="004A57D5" w:rsidRPr="003D5538" w:rsidTr="003A721D">
        <w:tblPrEx>
          <w:tblCellMar>
            <w:top w:w="55" w:type="dxa"/>
            <w:bottom w:w="55" w:type="dxa"/>
          </w:tblCellMar>
          <w:tblLook w:val="0000"/>
        </w:tblPrEx>
        <w:trPr>
          <w:trHeight w:val="23"/>
          <w:jc w:val="center"/>
        </w:trPr>
        <w:tc>
          <w:tcPr>
            <w:tcW w:w="2400" w:type="dxa"/>
            <w:shd w:val="clear" w:color="auto" w:fill="auto"/>
          </w:tcPr>
          <w:p w:rsidR="003A721D" w:rsidRPr="003D5538" w:rsidRDefault="003A721D" w:rsidP="003A721D">
            <w:pPr>
              <w:jc w:val="center"/>
              <w:rPr>
                <w:rFonts w:ascii="Arial" w:hAnsi="Arial" w:cs="Arial"/>
              </w:rPr>
            </w:pPr>
            <w:r w:rsidRPr="003D5538">
              <w:rPr>
                <w:rFonts w:ascii="Arial" w:hAnsi="Arial" w:cs="Arial"/>
              </w:rPr>
              <w:t>ТМ7-732</w:t>
            </w:r>
          </w:p>
        </w:tc>
        <w:tc>
          <w:tcPr>
            <w:tcW w:w="1716"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100</w:t>
            </w:r>
          </w:p>
        </w:tc>
        <w:tc>
          <w:tcPr>
            <w:tcW w:w="2895"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ЭСКДЭ</w:t>
            </w:r>
          </w:p>
        </w:tc>
        <w:tc>
          <w:tcPr>
            <w:tcW w:w="2327"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1971</w:t>
            </w:r>
          </w:p>
        </w:tc>
      </w:tr>
      <w:tr w:rsidR="004A57D5" w:rsidRPr="003D5538" w:rsidTr="003A721D">
        <w:tblPrEx>
          <w:tblCellMar>
            <w:top w:w="55" w:type="dxa"/>
            <w:bottom w:w="55" w:type="dxa"/>
          </w:tblCellMar>
          <w:tblLook w:val="0000"/>
        </w:tblPrEx>
        <w:trPr>
          <w:trHeight w:val="23"/>
          <w:jc w:val="center"/>
        </w:trPr>
        <w:tc>
          <w:tcPr>
            <w:tcW w:w="2400" w:type="dxa"/>
            <w:shd w:val="clear" w:color="auto" w:fill="auto"/>
          </w:tcPr>
          <w:p w:rsidR="003A721D" w:rsidRPr="003D5538" w:rsidRDefault="003A721D" w:rsidP="003A721D">
            <w:pPr>
              <w:jc w:val="center"/>
              <w:rPr>
                <w:rFonts w:ascii="Arial" w:hAnsi="Arial" w:cs="Arial"/>
              </w:rPr>
            </w:pPr>
            <w:r w:rsidRPr="003D5538">
              <w:rPr>
                <w:rFonts w:ascii="Arial" w:hAnsi="Arial" w:cs="Arial"/>
              </w:rPr>
              <w:t>ТМ7-873</w:t>
            </w:r>
          </w:p>
        </w:tc>
        <w:tc>
          <w:tcPr>
            <w:tcW w:w="1716"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100</w:t>
            </w:r>
          </w:p>
        </w:tc>
        <w:tc>
          <w:tcPr>
            <w:tcW w:w="2895"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быт</w:t>
            </w:r>
          </w:p>
        </w:tc>
        <w:tc>
          <w:tcPr>
            <w:tcW w:w="2327"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1990</w:t>
            </w:r>
          </w:p>
        </w:tc>
      </w:tr>
      <w:tr w:rsidR="004A57D5" w:rsidRPr="003D5538" w:rsidTr="003A721D">
        <w:tblPrEx>
          <w:tblCellMar>
            <w:top w:w="55" w:type="dxa"/>
            <w:bottom w:w="55" w:type="dxa"/>
          </w:tblCellMar>
          <w:tblLook w:val="0000"/>
        </w:tblPrEx>
        <w:trPr>
          <w:trHeight w:val="23"/>
          <w:jc w:val="center"/>
        </w:trPr>
        <w:tc>
          <w:tcPr>
            <w:tcW w:w="2400" w:type="dxa"/>
            <w:shd w:val="clear" w:color="auto" w:fill="auto"/>
          </w:tcPr>
          <w:p w:rsidR="003A721D" w:rsidRPr="003D5538" w:rsidRDefault="003A721D" w:rsidP="003A721D">
            <w:pPr>
              <w:jc w:val="center"/>
              <w:rPr>
                <w:rFonts w:ascii="Arial" w:hAnsi="Arial" w:cs="Arial"/>
              </w:rPr>
            </w:pPr>
            <w:r w:rsidRPr="003D5538">
              <w:rPr>
                <w:rFonts w:ascii="Arial" w:hAnsi="Arial" w:cs="Arial"/>
              </w:rPr>
              <w:t>ТМ7-886</w:t>
            </w:r>
          </w:p>
        </w:tc>
        <w:tc>
          <w:tcPr>
            <w:tcW w:w="1716"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100</w:t>
            </w:r>
          </w:p>
        </w:tc>
        <w:tc>
          <w:tcPr>
            <w:tcW w:w="2895"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быт</w:t>
            </w:r>
          </w:p>
        </w:tc>
        <w:tc>
          <w:tcPr>
            <w:tcW w:w="2327"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1986</w:t>
            </w:r>
          </w:p>
        </w:tc>
      </w:tr>
      <w:tr w:rsidR="004A57D5" w:rsidRPr="003D5538" w:rsidTr="003A721D">
        <w:tblPrEx>
          <w:tblCellMar>
            <w:top w:w="55" w:type="dxa"/>
            <w:bottom w:w="55" w:type="dxa"/>
          </w:tblCellMar>
          <w:tblLook w:val="0000"/>
        </w:tblPrEx>
        <w:trPr>
          <w:trHeight w:val="23"/>
          <w:jc w:val="center"/>
        </w:trPr>
        <w:tc>
          <w:tcPr>
            <w:tcW w:w="2400" w:type="dxa"/>
            <w:shd w:val="clear" w:color="auto" w:fill="auto"/>
          </w:tcPr>
          <w:p w:rsidR="003A721D" w:rsidRPr="003D5538" w:rsidRDefault="003A721D" w:rsidP="003A721D">
            <w:pPr>
              <w:jc w:val="center"/>
              <w:rPr>
                <w:rFonts w:ascii="Arial" w:hAnsi="Arial" w:cs="Arial"/>
              </w:rPr>
            </w:pPr>
            <w:r w:rsidRPr="003D5538">
              <w:rPr>
                <w:rFonts w:ascii="Arial" w:hAnsi="Arial" w:cs="Arial"/>
              </w:rPr>
              <w:t>ТМ7-991</w:t>
            </w:r>
          </w:p>
        </w:tc>
        <w:tc>
          <w:tcPr>
            <w:tcW w:w="1716"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100</w:t>
            </w:r>
          </w:p>
        </w:tc>
        <w:tc>
          <w:tcPr>
            <w:tcW w:w="2895" w:type="dxa"/>
            <w:shd w:val="clear" w:color="auto" w:fill="auto"/>
          </w:tcPr>
          <w:p w:rsidR="003A721D" w:rsidRPr="003D5538" w:rsidRDefault="003A721D" w:rsidP="003A721D">
            <w:pPr>
              <w:jc w:val="center"/>
              <w:rPr>
                <w:rFonts w:ascii="Arial" w:hAnsi="Arial" w:cs="Arial"/>
              </w:rPr>
            </w:pPr>
            <w:r w:rsidRPr="003D5538">
              <w:rPr>
                <w:rFonts w:ascii="Arial" w:hAnsi="Arial" w:cs="Arial"/>
              </w:rPr>
              <w:t>быт</w:t>
            </w:r>
          </w:p>
        </w:tc>
        <w:tc>
          <w:tcPr>
            <w:tcW w:w="2327"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2005</w:t>
            </w:r>
          </w:p>
        </w:tc>
      </w:tr>
      <w:tr w:rsidR="004A57D5" w:rsidRPr="003D5538" w:rsidTr="003A721D">
        <w:tblPrEx>
          <w:tblCellMar>
            <w:top w:w="55" w:type="dxa"/>
            <w:bottom w:w="55" w:type="dxa"/>
          </w:tblCellMar>
          <w:tblLook w:val="0000"/>
        </w:tblPrEx>
        <w:trPr>
          <w:trHeight w:val="23"/>
          <w:jc w:val="center"/>
        </w:trPr>
        <w:tc>
          <w:tcPr>
            <w:tcW w:w="2400" w:type="dxa"/>
            <w:shd w:val="clear" w:color="auto" w:fill="auto"/>
          </w:tcPr>
          <w:p w:rsidR="003A721D" w:rsidRPr="003D5538" w:rsidRDefault="003A721D" w:rsidP="003A721D">
            <w:pPr>
              <w:jc w:val="center"/>
              <w:rPr>
                <w:rFonts w:ascii="Arial" w:hAnsi="Arial" w:cs="Arial"/>
              </w:rPr>
            </w:pPr>
            <w:r w:rsidRPr="003D5538">
              <w:rPr>
                <w:rFonts w:ascii="Arial" w:hAnsi="Arial" w:cs="Arial"/>
              </w:rPr>
              <w:t>ТМ7-994</w:t>
            </w:r>
          </w:p>
        </w:tc>
        <w:tc>
          <w:tcPr>
            <w:tcW w:w="1716"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160</w:t>
            </w:r>
          </w:p>
        </w:tc>
        <w:tc>
          <w:tcPr>
            <w:tcW w:w="2895" w:type="dxa"/>
            <w:shd w:val="clear" w:color="auto" w:fill="auto"/>
          </w:tcPr>
          <w:p w:rsidR="003A721D" w:rsidRPr="003D5538" w:rsidRDefault="003A721D" w:rsidP="003A721D">
            <w:pPr>
              <w:jc w:val="center"/>
              <w:rPr>
                <w:rFonts w:ascii="Arial" w:hAnsi="Arial" w:cs="Arial"/>
              </w:rPr>
            </w:pPr>
            <w:r w:rsidRPr="003D5538">
              <w:rPr>
                <w:rFonts w:ascii="Arial" w:hAnsi="Arial" w:cs="Arial"/>
              </w:rPr>
              <w:t>быт</w:t>
            </w:r>
          </w:p>
        </w:tc>
        <w:tc>
          <w:tcPr>
            <w:tcW w:w="2327"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2005</w:t>
            </w:r>
          </w:p>
        </w:tc>
      </w:tr>
      <w:tr w:rsidR="004A57D5" w:rsidRPr="003D5538" w:rsidTr="003A721D">
        <w:tblPrEx>
          <w:tblCellMar>
            <w:top w:w="55" w:type="dxa"/>
            <w:bottom w:w="55" w:type="dxa"/>
          </w:tblCellMar>
          <w:tblLook w:val="0000"/>
        </w:tblPrEx>
        <w:trPr>
          <w:trHeight w:val="23"/>
          <w:jc w:val="center"/>
        </w:trPr>
        <w:tc>
          <w:tcPr>
            <w:tcW w:w="2400" w:type="dxa"/>
            <w:shd w:val="clear" w:color="auto" w:fill="auto"/>
          </w:tcPr>
          <w:p w:rsidR="003A721D" w:rsidRPr="003D5538" w:rsidRDefault="003A721D" w:rsidP="003A721D">
            <w:pPr>
              <w:jc w:val="center"/>
              <w:rPr>
                <w:rFonts w:ascii="Arial" w:hAnsi="Arial" w:cs="Arial"/>
              </w:rPr>
            </w:pPr>
            <w:r w:rsidRPr="003D5538">
              <w:rPr>
                <w:rFonts w:ascii="Arial" w:hAnsi="Arial" w:cs="Arial"/>
              </w:rPr>
              <w:t>ТМ1-157</w:t>
            </w:r>
          </w:p>
        </w:tc>
        <w:tc>
          <w:tcPr>
            <w:tcW w:w="1716"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160</w:t>
            </w:r>
          </w:p>
        </w:tc>
        <w:tc>
          <w:tcPr>
            <w:tcW w:w="2895"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РЧВ</w:t>
            </w:r>
          </w:p>
        </w:tc>
        <w:tc>
          <w:tcPr>
            <w:tcW w:w="2327"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1977</w:t>
            </w:r>
          </w:p>
        </w:tc>
      </w:tr>
      <w:tr w:rsidR="004A57D5" w:rsidRPr="003D5538" w:rsidTr="003A721D">
        <w:tblPrEx>
          <w:tblCellMar>
            <w:top w:w="55" w:type="dxa"/>
            <w:bottom w:w="55" w:type="dxa"/>
          </w:tblCellMar>
          <w:tblLook w:val="0000"/>
        </w:tblPrEx>
        <w:trPr>
          <w:trHeight w:val="23"/>
          <w:jc w:val="center"/>
        </w:trPr>
        <w:tc>
          <w:tcPr>
            <w:tcW w:w="2400" w:type="dxa"/>
            <w:shd w:val="clear" w:color="auto" w:fill="auto"/>
          </w:tcPr>
          <w:p w:rsidR="003A721D" w:rsidRPr="003D5538" w:rsidRDefault="003A721D" w:rsidP="003A721D">
            <w:pPr>
              <w:jc w:val="center"/>
              <w:rPr>
                <w:rFonts w:ascii="Arial" w:hAnsi="Arial" w:cs="Arial"/>
              </w:rPr>
            </w:pPr>
            <w:r w:rsidRPr="003D5538">
              <w:rPr>
                <w:rFonts w:ascii="Arial" w:hAnsi="Arial" w:cs="Arial"/>
              </w:rPr>
              <w:t>ЧМ9-159</w:t>
            </w:r>
          </w:p>
        </w:tc>
        <w:tc>
          <w:tcPr>
            <w:tcW w:w="1716"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160</w:t>
            </w:r>
          </w:p>
        </w:tc>
        <w:tc>
          <w:tcPr>
            <w:tcW w:w="2895"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быт</w:t>
            </w:r>
          </w:p>
        </w:tc>
        <w:tc>
          <w:tcPr>
            <w:tcW w:w="2327"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2005</w:t>
            </w:r>
          </w:p>
        </w:tc>
      </w:tr>
      <w:tr w:rsidR="004A57D5" w:rsidRPr="003D5538" w:rsidTr="003A721D">
        <w:tblPrEx>
          <w:tblCellMar>
            <w:top w:w="55" w:type="dxa"/>
            <w:bottom w:w="55" w:type="dxa"/>
          </w:tblCellMar>
          <w:tblLook w:val="0000"/>
        </w:tblPrEx>
        <w:trPr>
          <w:trHeight w:val="23"/>
          <w:jc w:val="center"/>
        </w:trPr>
        <w:tc>
          <w:tcPr>
            <w:tcW w:w="2400" w:type="dxa"/>
            <w:shd w:val="clear" w:color="auto" w:fill="auto"/>
          </w:tcPr>
          <w:p w:rsidR="003A721D" w:rsidRPr="003D5538" w:rsidRDefault="003A721D" w:rsidP="003A721D">
            <w:pPr>
              <w:jc w:val="center"/>
              <w:rPr>
                <w:rFonts w:ascii="Arial" w:hAnsi="Arial" w:cs="Arial"/>
              </w:rPr>
            </w:pPr>
            <w:r w:rsidRPr="003D5538">
              <w:rPr>
                <w:rFonts w:ascii="Arial" w:hAnsi="Arial" w:cs="Arial"/>
              </w:rPr>
              <w:t>ЧМ9-209</w:t>
            </w:r>
          </w:p>
        </w:tc>
        <w:tc>
          <w:tcPr>
            <w:tcW w:w="1716"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100</w:t>
            </w:r>
          </w:p>
        </w:tc>
        <w:tc>
          <w:tcPr>
            <w:tcW w:w="2895"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МТФ</w:t>
            </w:r>
          </w:p>
        </w:tc>
        <w:tc>
          <w:tcPr>
            <w:tcW w:w="2327"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1990</w:t>
            </w:r>
          </w:p>
        </w:tc>
      </w:tr>
      <w:tr w:rsidR="004A57D5" w:rsidRPr="003D5538" w:rsidTr="003A721D">
        <w:tblPrEx>
          <w:tblCellMar>
            <w:top w:w="55" w:type="dxa"/>
            <w:bottom w:w="55" w:type="dxa"/>
          </w:tblCellMar>
          <w:tblLook w:val="0000"/>
        </w:tblPrEx>
        <w:trPr>
          <w:trHeight w:val="23"/>
          <w:jc w:val="center"/>
        </w:trPr>
        <w:tc>
          <w:tcPr>
            <w:tcW w:w="2400" w:type="dxa"/>
            <w:shd w:val="clear" w:color="auto" w:fill="auto"/>
          </w:tcPr>
          <w:p w:rsidR="003A721D" w:rsidRPr="003D5538" w:rsidRDefault="003A721D" w:rsidP="003A721D">
            <w:pPr>
              <w:jc w:val="center"/>
              <w:rPr>
                <w:rFonts w:ascii="Arial" w:hAnsi="Arial" w:cs="Arial"/>
              </w:rPr>
            </w:pPr>
            <w:r w:rsidRPr="003D5538">
              <w:rPr>
                <w:rFonts w:ascii="Arial" w:hAnsi="Arial" w:cs="Arial"/>
              </w:rPr>
              <w:t>ЧМ9-210</w:t>
            </w:r>
          </w:p>
        </w:tc>
        <w:tc>
          <w:tcPr>
            <w:tcW w:w="1716"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250</w:t>
            </w:r>
          </w:p>
        </w:tc>
        <w:tc>
          <w:tcPr>
            <w:tcW w:w="2895"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б.о.,быт</w:t>
            </w:r>
          </w:p>
        </w:tc>
        <w:tc>
          <w:tcPr>
            <w:tcW w:w="2327"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1980</w:t>
            </w:r>
          </w:p>
        </w:tc>
      </w:tr>
      <w:tr w:rsidR="004A57D5" w:rsidRPr="003D5538" w:rsidTr="003A721D">
        <w:tblPrEx>
          <w:tblCellMar>
            <w:top w:w="55" w:type="dxa"/>
            <w:bottom w:w="55" w:type="dxa"/>
          </w:tblCellMar>
          <w:tblLook w:val="0000"/>
        </w:tblPrEx>
        <w:trPr>
          <w:trHeight w:val="23"/>
          <w:jc w:val="center"/>
        </w:trPr>
        <w:tc>
          <w:tcPr>
            <w:tcW w:w="2400" w:type="dxa"/>
            <w:shd w:val="clear" w:color="auto" w:fill="auto"/>
          </w:tcPr>
          <w:p w:rsidR="003A721D" w:rsidRPr="003D5538" w:rsidRDefault="003A721D" w:rsidP="003A721D">
            <w:pPr>
              <w:jc w:val="center"/>
              <w:rPr>
                <w:rFonts w:ascii="Arial" w:hAnsi="Arial" w:cs="Arial"/>
              </w:rPr>
            </w:pPr>
            <w:r w:rsidRPr="003D5538">
              <w:rPr>
                <w:rFonts w:ascii="Arial" w:hAnsi="Arial" w:cs="Arial"/>
              </w:rPr>
              <w:t>ЧМ9-237</w:t>
            </w:r>
          </w:p>
        </w:tc>
        <w:tc>
          <w:tcPr>
            <w:tcW w:w="1716"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160</w:t>
            </w:r>
          </w:p>
        </w:tc>
        <w:tc>
          <w:tcPr>
            <w:tcW w:w="2895" w:type="dxa"/>
            <w:shd w:val="clear" w:color="auto" w:fill="auto"/>
          </w:tcPr>
          <w:p w:rsidR="003A721D" w:rsidRPr="003D5538" w:rsidRDefault="003A721D" w:rsidP="003A721D">
            <w:pPr>
              <w:jc w:val="center"/>
              <w:rPr>
                <w:rFonts w:ascii="Arial" w:hAnsi="Arial" w:cs="Arial"/>
              </w:rPr>
            </w:pPr>
            <w:r w:rsidRPr="003D5538">
              <w:rPr>
                <w:rFonts w:ascii="Arial" w:hAnsi="Arial" w:cs="Arial"/>
              </w:rPr>
              <w:t>быт</w:t>
            </w:r>
          </w:p>
        </w:tc>
        <w:tc>
          <w:tcPr>
            <w:tcW w:w="2327"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1984</w:t>
            </w:r>
          </w:p>
        </w:tc>
      </w:tr>
      <w:tr w:rsidR="004A57D5" w:rsidRPr="003D5538" w:rsidTr="003A721D">
        <w:tblPrEx>
          <w:tblCellMar>
            <w:top w:w="55" w:type="dxa"/>
            <w:bottom w:w="55" w:type="dxa"/>
          </w:tblCellMar>
          <w:tblLook w:val="0000"/>
        </w:tblPrEx>
        <w:trPr>
          <w:trHeight w:val="23"/>
          <w:jc w:val="center"/>
        </w:trPr>
        <w:tc>
          <w:tcPr>
            <w:tcW w:w="2400" w:type="dxa"/>
            <w:shd w:val="clear" w:color="auto" w:fill="auto"/>
          </w:tcPr>
          <w:p w:rsidR="003A721D" w:rsidRPr="003D5538" w:rsidRDefault="003A721D" w:rsidP="003A721D">
            <w:pPr>
              <w:jc w:val="center"/>
              <w:rPr>
                <w:rFonts w:ascii="Arial" w:hAnsi="Arial" w:cs="Arial"/>
              </w:rPr>
            </w:pPr>
            <w:r w:rsidRPr="003D5538">
              <w:rPr>
                <w:rFonts w:ascii="Arial" w:hAnsi="Arial" w:cs="Arial"/>
              </w:rPr>
              <w:t>ЧМ9-239</w:t>
            </w:r>
          </w:p>
        </w:tc>
        <w:tc>
          <w:tcPr>
            <w:tcW w:w="1716"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20</w:t>
            </w:r>
          </w:p>
        </w:tc>
        <w:tc>
          <w:tcPr>
            <w:tcW w:w="2895" w:type="dxa"/>
            <w:shd w:val="clear" w:color="auto" w:fill="auto"/>
          </w:tcPr>
          <w:p w:rsidR="003A721D" w:rsidRPr="003D5538" w:rsidRDefault="003A721D" w:rsidP="003A721D">
            <w:pPr>
              <w:jc w:val="center"/>
              <w:rPr>
                <w:rFonts w:ascii="Arial" w:hAnsi="Arial" w:cs="Arial"/>
              </w:rPr>
            </w:pPr>
            <w:r w:rsidRPr="003D5538">
              <w:rPr>
                <w:rFonts w:ascii="Arial" w:hAnsi="Arial" w:cs="Arial"/>
              </w:rPr>
              <w:t>насосная</w:t>
            </w:r>
          </w:p>
        </w:tc>
        <w:tc>
          <w:tcPr>
            <w:tcW w:w="2327"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1971</w:t>
            </w:r>
          </w:p>
        </w:tc>
      </w:tr>
      <w:tr w:rsidR="004A57D5" w:rsidRPr="003D5538" w:rsidTr="003A721D">
        <w:tblPrEx>
          <w:tblCellMar>
            <w:top w:w="55" w:type="dxa"/>
            <w:bottom w:w="55" w:type="dxa"/>
          </w:tblCellMar>
          <w:tblLook w:val="0000"/>
        </w:tblPrEx>
        <w:trPr>
          <w:trHeight w:val="23"/>
          <w:jc w:val="center"/>
        </w:trPr>
        <w:tc>
          <w:tcPr>
            <w:tcW w:w="2400" w:type="dxa"/>
            <w:shd w:val="clear" w:color="auto" w:fill="auto"/>
          </w:tcPr>
          <w:p w:rsidR="003A721D" w:rsidRPr="003D5538" w:rsidRDefault="003A721D" w:rsidP="003A721D">
            <w:pPr>
              <w:jc w:val="center"/>
              <w:rPr>
                <w:rFonts w:ascii="Arial" w:hAnsi="Arial" w:cs="Arial"/>
              </w:rPr>
            </w:pPr>
            <w:r w:rsidRPr="003D5538">
              <w:rPr>
                <w:rFonts w:ascii="Arial" w:hAnsi="Arial" w:cs="Arial"/>
              </w:rPr>
              <w:t>ЧМ9-864</w:t>
            </w:r>
          </w:p>
        </w:tc>
        <w:tc>
          <w:tcPr>
            <w:tcW w:w="1716"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100</w:t>
            </w:r>
          </w:p>
        </w:tc>
        <w:tc>
          <w:tcPr>
            <w:tcW w:w="2895" w:type="dxa"/>
            <w:shd w:val="clear" w:color="auto" w:fill="auto"/>
          </w:tcPr>
          <w:p w:rsidR="003A721D" w:rsidRPr="003D5538" w:rsidRDefault="003A721D" w:rsidP="003A721D">
            <w:pPr>
              <w:jc w:val="center"/>
              <w:rPr>
                <w:rFonts w:ascii="Arial" w:hAnsi="Arial" w:cs="Arial"/>
              </w:rPr>
            </w:pPr>
            <w:r w:rsidRPr="003D5538">
              <w:rPr>
                <w:rFonts w:ascii="Arial" w:hAnsi="Arial" w:cs="Arial"/>
              </w:rPr>
              <w:t>быт</w:t>
            </w:r>
          </w:p>
        </w:tc>
        <w:tc>
          <w:tcPr>
            <w:tcW w:w="2327"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1999</w:t>
            </w:r>
          </w:p>
        </w:tc>
      </w:tr>
      <w:tr w:rsidR="003A721D" w:rsidRPr="003D5538" w:rsidTr="003A721D">
        <w:tblPrEx>
          <w:tblCellMar>
            <w:top w:w="55" w:type="dxa"/>
            <w:bottom w:w="55" w:type="dxa"/>
          </w:tblCellMar>
          <w:tblLook w:val="0000"/>
        </w:tblPrEx>
        <w:trPr>
          <w:trHeight w:val="23"/>
          <w:jc w:val="center"/>
        </w:trPr>
        <w:tc>
          <w:tcPr>
            <w:tcW w:w="2400" w:type="dxa"/>
            <w:shd w:val="clear" w:color="auto" w:fill="auto"/>
          </w:tcPr>
          <w:p w:rsidR="003A721D" w:rsidRPr="003D5538" w:rsidRDefault="003A721D" w:rsidP="003A721D">
            <w:pPr>
              <w:jc w:val="center"/>
              <w:rPr>
                <w:rFonts w:ascii="Arial" w:hAnsi="Arial" w:cs="Arial"/>
              </w:rPr>
            </w:pPr>
            <w:r w:rsidRPr="003D5538">
              <w:rPr>
                <w:rFonts w:ascii="Arial" w:hAnsi="Arial" w:cs="Arial"/>
              </w:rPr>
              <w:t>ЧМ9-948</w:t>
            </w:r>
          </w:p>
        </w:tc>
        <w:tc>
          <w:tcPr>
            <w:tcW w:w="1716"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160</w:t>
            </w:r>
          </w:p>
        </w:tc>
        <w:tc>
          <w:tcPr>
            <w:tcW w:w="2895" w:type="dxa"/>
            <w:shd w:val="clear" w:color="auto" w:fill="auto"/>
          </w:tcPr>
          <w:p w:rsidR="003A721D" w:rsidRPr="003D5538" w:rsidRDefault="003A721D" w:rsidP="003A721D">
            <w:pPr>
              <w:jc w:val="center"/>
              <w:rPr>
                <w:rFonts w:ascii="Arial" w:hAnsi="Arial" w:cs="Arial"/>
              </w:rPr>
            </w:pPr>
            <w:r w:rsidRPr="003D5538">
              <w:rPr>
                <w:rFonts w:ascii="Arial" w:hAnsi="Arial" w:cs="Arial"/>
              </w:rPr>
              <w:t>быт</w:t>
            </w:r>
          </w:p>
        </w:tc>
        <w:tc>
          <w:tcPr>
            <w:tcW w:w="2327" w:type="dxa"/>
            <w:shd w:val="clear" w:color="auto" w:fill="auto"/>
          </w:tcPr>
          <w:p w:rsidR="003A721D" w:rsidRPr="003D5538" w:rsidRDefault="003A721D" w:rsidP="003A721D">
            <w:pPr>
              <w:pStyle w:val="afff6"/>
              <w:snapToGrid w:val="0"/>
              <w:jc w:val="center"/>
              <w:rPr>
                <w:rFonts w:ascii="Arial" w:hAnsi="Arial" w:cs="Arial"/>
              </w:rPr>
            </w:pPr>
            <w:r w:rsidRPr="003D5538">
              <w:rPr>
                <w:rFonts w:ascii="Arial" w:hAnsi="Arial" w:cs="Arial"/>
              </w:rPr>
              <w:t>2003</w:t>
            </w:r>
          </w:p>
        </w:tc>
      </w:tr>
    </w:tbl>
    <w:p w:rsidR="003A721D" w:rsidRPr="003D5538" w:rsidRDefault="003A721D" w:rsidP="003A721D">
      <w:pPr>
        <w:pStyle w:val="ConsPlusNormal"/>
        <w:ind w:firstLine="0"/>
        <w:rPr>
          <w:rFonts w:ascii="Times New Roman" w:hAnsi="Times New Roman" w:cs="Times New Roman"/>
          <w:sz w:val="28"/>
          <w:szCs w:val="28"/>
        </w:rPr>
      </w:pPr>
    </w:p>
    <w:p w:rsidR="003A721D" w:rsidRPr="003D5538" w:rsidRDefault="003A721D" w:rsidP="003A721D">
      <w:pPr>
        <w:spacing w:line="360" w:lineRule="auto"/>
        <w:ind w:firstLine="709"/>
        <w:jc w:val="both"/>
        <w:rPr>
          <w:rFonts w:ascii="Arial" w:hAnsi="Arial" w:cs="Arial"/>
        </w:rPr>
      </w:pPr>
      <w:r w:rsidRPr="003D5538">
        <w:rPr>
          <w:rFonts w:ascii="Arial" w:hAnsi="Arial" w:cs="Arial"/>
        </w:rPr>
        <w:t xml:space="preserve">Распределение, передача электроэнергии потребителям </w:t>
      </w:r>
      <w:r w:rsidR="008A381D" w:rsidRPr="003D5538">
        <w:rPr>
          <w:rFonts w:ascii="Arial" w:hAnsi="Arial" w:cs="Arial"/>
        </w:rPr>
        <w:t>Новотаманского</w:t>
      </w:r>
      <w:r w:rsidRPr="003D5538">
        <w:rPr>
          <w:rFonts w:ascii="Arial" w:hAnsi="Arial" w:cs="Arial"/>
        </w:rPr>
        <w:t xml:space="preserve"> сельского поселения осуществляется по электрическим сетям, обслуживаемым Темрюкскими РРЭС Славянских электросетей ОАО «Кубаньэнерго».</w:t>
      </w:r>
    </w:p>
    <w:p w:rsidR="003A721D" w:rsidRPr="003D5538" w:rsidRDefault="003A721D" w:rsidP="003A721D">
      <w:pPr>
        <w:spacing w:line="360" w:lineRule="auto"/>
        <w:ind w:firstLine="709"/>
        <w:jc w:val="both"/>
        <w:rPr>
          <w:rFonts w:ascii="Arial" w:hAnsi="Arial" w:cs="Arial"/>
        </w:rPr>
      </w:pPr>
      <w:r w:rsidRPr="003D5538">
        <w:rPr>
          <w:rFonts w:ascii="Arial" w:hAnsi="Arial" w:cs="Arial"/>
        </w:rPr>
        <w:t>Распределительные сети сельского поселения работают на напряжении 10 кВ.</w:t>
      </w:r>
    </w:p>
    <w:p w:rsidR="003A721D" w:rsidRPr="003D5538" w:rsidRDefault="003A721D" w:rsidP="003A721D">
      <w:pPr>
        <w:spacing w:line="360" w:lineRule="auto"/>
        <w:ind w:firstLine="709"/>
        <w:jc w:val="both"/>
        <w:rPr>
          <w:rFonts w:ascii="Arial" w:hAnsi="Arial" w:cs="Arial"/>
        </w:rPr>
      </w:pPr>
      <w:r w:rsidRPr="003D5538">
        <w:rPr>
          <w:rFonts w:ascii="Arial" w:hAnsi="Arial" w:cs="Arial"/>
        </w:rPr>
        <w:t>Общая протяженность электрических сетей поселения – 231,7 км:</w:t>
      </w:r>
    </w:p>
    <w:p w:rsidR="003A721D" w:rsidRPr="003D5538" w:rsidRDefault="003A721D" w:rsidP="003A721D">
      <w:pPr>
        <w:spacing w:line="360" w:lineRule="auto"/>
        <w:ind w:firstLine="709"/>
        <w:jc w:val="both"/>
        <w:rPr>
          <w:rFonts w:ascii="Arial" w:hAnsi="Arial" w:cs="Arial"/>
        </w:rPr>
      </w:pPr>
      <w:r w:rsidRPr="003D5538">
        <w:rPr>
          <w:rFonts w:ascii="Arial" w:hAnsi="Arial" w:cs="Arial"/>
        </w:rPr>
        <w:t>-</w:t>
      </w:r>
      <w:r w:rsidRPr="003D5538">
        <w:rPr>
          <w:rFonts w:ascii="Arial" w:hAnsi="Arial" w:cs="Arial"/>
        </w:rPr>
        <w:tab/>
        <w:t>Воздушные линии ВЛ-10 кВ - 90,65 км, из них 63,0 км требует замены, что составляет 69,50 %;</w:t>
      </w:r>
    </w:p>
    <w:p w:rsidR="003A721D" w:rsidRPr="003D5538" w:rsidRDefault="003A721D" w:rsidP="003A721D">
      <w:pPr>
        <w:spacing w:line="360" w:lineRule="auto"/>
        <w:ind w:firstLine="709"/>
        <w:jc w:val="both"/>
        <w:rPr>
          <w:rFonts w:ascii="Arial" w:hAnsi="Arial" w:cs="Arial"/>
        </w:rPr>
      </w:pPr>
      <w:r w:rsidRPr="003D5538">
        <w:rPr>
          <w:rFonts w:ascii="Arial" w:hAnsi="Arial" w:cs="Arial"/>
        </w:rPr>
        <w:t>-</w:t>
      </w:r>
      <w:r w:rsidRPr="003D5538">
        <w:rPr>
          <w:rFonts w:ascii="Arial" w:hAnsi="Arial" w:cs="Arial"/>
        </w:rPr>
        <w:tab/>
        <w:t>Воздушные линии ВЛ-0,4 кВ - 141,05 км, из них 98,0 км требует замены, что составляет 69,48 %.</w:t>
      </w:r>
    </w:p>
    <w:p w:rsidR="003A721D" w:rsidRPr="003D5538" w:rsidRDefault="003A721D" w:rsidP="003A721D">
      <w:pPr>
        <w:spacing w:line="360" w:lineRule="auto"/>
        <w:ind w:firstLine="709"/>
        <w:jc w:val="both"/>
        <w:rPr>
          <w:rFonts w:ascii="Arial" w:hAnsi="Arial" w:cs="Arial"/>
        </w:rPr>
      </w:pPr>
      <w:r w:rsidRPr="003D5538">
        <w:rPr>
          <w:rFonts w:ascii="Arial" w:hAnsi="Arial" w:cs="Arial"/>
        </w:rPr>
        <w:t>Характеристики существующих электросетей сельского поселения приведены в таблице.</w:t>
      </w:r>
    </w:p>
    <w:p w:rsidR="003A721D" w:rsidRPr="003D5538" w:rsidRDefault="003A721D" w:rsidP="003A721D">
      <w:pPr>
        <w:pStyle w:val="a2"/>
        <w:rPr>
          <w:rFonts w:eastAsia="Times New Roman"/>
          <w:color w:val="auto"/>
        </w:rPr>
      </w:pPr>
      <w:r w:rsidRPr="003D5538">
        <w:rPr>
          <w:rFonts w:eastAsia="Times New Roman"/>
          <w:color w:val="auto"/>
        </w:rPr>
        <w:lastRenderedPageBreak/>
        <w:t>Характеристики существующих электросетей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20"/>
      </w:tblPr>
      <w:tblGrid>
        <w:gridCol w:w="1531"/>
        <w:gridCol w:w="1942"/>
        <w:gridCol w:w="1861"/>
        <w:gridCol w:w="1459"/>
        <w:gridCol w:w="2545"/>
      </w:tblGrid>
      <w:tr w:rsidR="004A57D5" w:rsidRPr="003D5538" w:rsidTr="003A721D">
        <w:trPr>
          <w:cantSplit/>
          <w:trHeight w:val="23"/>
          <w:jc w:val="center"/>
        </w:trPr>
        <w:tc>
          <w:tcPr>
            <w:tcW w:w="1531" w:type="dxa"/>
            <w:vMerge w:val="restart"/>
            <w:shd w:val="clear" w:color="auto" w:fill="auto"/>
            <w:vAlign w:val="center"/>
          </w:tcPr>
          <w:p w:rsidR="003A721D" w:rsidRPr="003D5538" w:rsidRDefault="003A721D" w:rsidP="003A721D">
            <w:pPr>
              <w:jc w:val="center"/>
              <w:rPr>
                <w:rFonts w:ascii="Arial" w:hAnsi="Arial" w:cs="Arial"/>
              </w:rPr>
            </w:pPr>
            <w:r w:rsidRPr="003D5538">
              <w:rPr>
                <w:rFonts w:ascii="Arial" w:hAnsi="Arial" w:cs="Arial"/>
                <w:bCs/>
              </w:rPr>
              <w:t>Рабочее напряжение</w:t>
            </w:r>
          </w:p>
        </w:tc>
        <w:tc>
          <w:tcPr>
            <w:tcW w:w="1942" w:type="dxa"/>
            <w:vMerge w:val="restart"/>
            <w:shd w:val="clear" w:color="auto" w:fill="auto"/>
            <w:vAlign w:val="center"/>
          </w:tcPr>
          <w:p w:rsidR="003A721D" w:rsidRPr="003D5538" w:rsidRDefault="003A721D" w:rsidP="003A721D">
            <w:pPr>
              <w:jc w:val="center"/>
              <w:rPr>
                <w:rFonts w:ascii="Arial" w:hAnsi="Arial" w:cs="Arial"/>
              </w:rPr>
            </w:pPr>
            <w:r w:rsidRPr="003D5538">
              <w:rPr>
                <w:rFonts w:ascii="Arial" w:hAnsi="Arial" w:cs="Arial"/>
                <w:bCs/>
              </w:rPr>
              <w:t>Марка провода/кабеля</w:t>
            </w:r>
          </w:p>
        </w:tc>
        <w:tc>
          <w:tcPr>
            <w:tcW w:w="3320" w:type="dxa"/>
            <w:gridSpan w:val="2"/>
            <w:shd w:val="clear" w:color="auto" w:fill="auto"/>
            <w:vAlign w:val="center"/>
          </w:tcPr>
          <w:p w:rsidR="003A721D" w:rsidRPr="003D5538" w:rsidRDefault="003A721D" w:rsidP="003A721D">
            <w:pPr>
              <w:jc w:val="center"/>
              <w:rPr>
                <w:rFonts w:ascii="Arial" w:hAnsi="Arial" w:cs="Arial"/>
                <w:bCs/>
              </w:rPr>
            </w:pPr>
            <w:r w:rsidRPr="003D5538">
              <w:rPr>
                <w:rFonts w:ascii="Arial" w:hAnsi="Arial" w:cs="Arial"/>
                <w:bCs/>
              </w:rPr>
              <w:t>Протяженность сетей</w:t>
            </w:r>
          </w:p>
          <w:p w:rsidR="003A721D" w:rsidRPr="003D5538" w:rsidRDefault="003A721D" w:rsidP="003A721D">
            <w:pPr>
              <w:jc w:val="center"/>
              <w:rPr>
                <w:rFonts w:ascii="Arial" w:hAnsi="Arial" w:cs="Arial"/>
              </w:rPr>
            </w:pPr>
            <w:r w:rsidRPr="003D5538">
              <w:rPr>
                <w:rFonts w:ascii="Arial" w:hAnsi="Arial" w:cs="Arial"/>
                <w:bCs/>
              </w:rPr>
              <w:t>(в км.)</w:t>
            </w:r>
          </w:p>
        </w:tc>
        <w:tc>
          <w:tcPr>
            <w:tcW w:w="2545" w:type="dxa"/>
            <w:vMerge w:val="restart"/>
            <w:shd w:val="clear" w:color="auto" w:fill="auto"/>
            <w:vAlign w:val="center"/>
          </w:tcPr>
          <w:p w:rsidR="003A721D" w:rsidRPr="003D5538" w:rsidRDefault="003A721D" w:rsidP="003A721D">
            <w:pPr>
              <w:jc w:val="center"/>
              <w:rPr>
                <w:rFonts w:ascii="Arial" w:hAnsi="Arial" w:cs="Arial"/>
                <w:bCs/>
              </w:rPr>
            </w:pPr>
            <w:r w:rsidRPr="003D5538">
              <w:rPr>
                <w:rFonts w:ascii="Arial" w:hAnsi="Arial" w:cs="Arial"/>
                <w:bCs/>
              </w:rPr>
              <w:t>Собственник</w:t>
            </w:r>
          </w:p>
        </w:tc>
      </w:tr>
      <w:tr w:rsidR="004A57D5" w:rsidRPr="003D5538" w:rsidTr="003A721D">
        <w:trPr>
          <w:cantSplit/>
          <w:trHeight w:val="23"/>
          <w:jc w:val="center"/>
        </w:trPr>
        <w:tc>
          <w:tcPr>
            <w:tcW w:w="1531" w:type="dxa"/>
            <w:vMerge/>
            <w:shd w:val="clear" w:color="auto" w:fill="auto"/>
            <w:vAlign w:val="center"/>
          </w:tcPr>
          <w:p w:rsidR="003A721D" w:rsidRPr="003D5538" w:rsidRDefault="003A721D" w:rsidP="003A721D">
            <w:pPr>
              <w:rPr>
                <w:rFonts w:ascii="Arial" w:hAnsi="Arial" w:cs="Arial"/>
              </w:rPr>
            </w:pPr>
          </w:p>
        </w:tc>
        <w:tc>
          <w:tcPr>
            <w:tcW w:w="1942" w:type="dxa"/>
            <w:vMerge/>
            <w:shd w:val="clear" w:color="auto" w:fill="auto"/>
            <w:vAlign w:val="center"/>
          </w:tcPr>
          <w:p w:rsidR="003A721D" w:rsidRPr="003D5538" w:rsidRDefault="003A721D" w:rsidP="003A721D">
            <w:pPr>
              <w:pStyle w:val="afff7"/>
              <w:rPr>
                <w:rFonts w:ascii="Arial" w:hAnsi="Arial" w:cs="Arial"/>
                <w:b w:val="0"/>
                <w:i w:val="0"/>
              </w:rPr>
            </w:pPr>
          </w:p>
        </w:tc>
        <w:tc>
          <w:tcPr>
            <w:tcW w:w="1861" w:type="dxa"/>
            <w:shd w:val="clear" w:color="auto" w:fill="auto"/>
            <w:vAlign w:val="center"/>
          </w:tcPr>
          <w:p w:rsidR="003A721D" w:rsidRPr="003D5538" w:rsidRDefault="003A721D" w:rsidP="003A721D">
            <w:pPr>
              <w:pStyle w:val="afff7"/>
              <w:snapToGrid w:val="0"/>
              <w:rPr>
                <w:rFonts w:ascii="Arial" w:hAnsi="Arial" w:cs="Arial"/>
                <w:b w:val="0"/>
                <w:i w:val="0"/>
              </w:rPr>
            </w:pPr>
            <w:r w:rsidRPr="003D5538">
              <w:rPr>
                <w:rFonts w:ascii="Arial" w:hAnsi="Arial" w:cs="Arial"/>
                <w:b w:val="0"/>
                <w:bCs w:val="0"/>
                <w:i w:val="0"/>
              </w:rPr>
              <w:t>существующие</w:t>
            </w:r>
          </w:p>
        </w:tc>
        <w:tc>
          <w:tcPr>
            <w:tcW w:w="1459" w:type="dxa"/>
            <w:shd w:val="clear" w:color="auto" w:fill="auto"/>
            <w:vAlign w:val="center"/>
          </w:tcPr>
          <w:p w:rsidR="003A721D" w:rsidRPr="003D5538" w:rsidRDefault="003A721D" w:rsidP="003A721D">
            <w:pPr>
              <w:jc w:val="center"/>
              <w:rPr>
                <w:rFonts w:ascii="Arial" w:hAnsi="Arial" w:cs="Arial"/>
              </w:rPr>
            </w:pPr>
            <w:r w:rsidRPr="003D5538">
              <w:rPr>
                <w:rFonts w:ascii="Arial" w:hAnsi="Arial" w:cs="Arial"/>
                <w:bCs/>
              </w:rPr>
              <w:t>требующие замены</w:t>
            </w:r>
          </w:p>
        </w:tc>
        <w:tc>
          <w:tcPr>
            <w:tcW w:w="2545" w:type="dxa"/>
            <w:vMerge/>
            <w:shd w:val="clear" w:color="auto" w:fill="auto"/>
            <w:vAlign w:val="center"/>
          </w:tcPr>
          <w:p w:rsidR="003A721D" w:rsidRPr="003D5538" w:rsidRDefault="003A721D" w:rsidP="003A721D">
            <w:pPr>
              <w:pStyle w:val="afff7"/>
              <w:snapToGrid w:val="0"/>
              <w:ind w:hanging="75"/>
              <w:rPr>
                <w:rFonts w:ascii="Arial" w:hAnsi="Arial" w:cs="Arial"/>
                <w:b w:val="0"/>
                <w:i w:val="0"/>
              </w:rPr>
            </w:pPr>
          </w:p>
        </w:tc>
      </w:tr>
      <w:tr w:rsidR="004A57D5" w:rsidRPr="003D5538" w:rsidTr="003A721D">
        <w:trPr>
          <w:cantSplit/>
          <w:trHeight w:val="23"/>
          <w:jc w:val="center"/>
        </w:trPr>
        <w:tc>
          <w:tcPr>
            <w:tcW w:w="1531" w:type="dxa"/>
            <w:vMerge w:val="restart"/>
            <w:shd w:val="clear" w:color="auto" w:fill="auto"/>
            <w:vAlign w:val="center"/>
          </w:tcPr>
          <w:p w:rsidR="003A721D" w:rsidRPr="003D5538" w:rsidRDefault="003A721D" w:rsidP="003A721D">
            <w:pPr>
              <w:rPr>
                <w:rFonts w:ascii="Arial" w:hAnsi="Arial" w:cs="Arial"/>
              </w:rPr>
            </w:pPr>
            <w:r w:rsidRPr="003D5538">
              <w:rPr>
                <w:rFonts w:ascii="Arial" w:hAnsi="Arial" w:cs="Arial"/>
              </w:rPr>
              <w:t>ВЛ-10 кВ</w:t>
            </w:r>
          </w:p>
        </w:tc>
        <w:tc>
          <w:tcPr>
            <w:tcW w:w="1942" w:type="dxa"/>
            <w:shd w:val="clear" w:color="auto" w:fill="auto"/>
            <w:vAlign w:val="center"/>
          </w:tcPr>
          <w:p w:rsidR="003A721D" w:rsidRPr="003D5538" w:rsidRDefault="003A721D" w:rsidP="003A721D">
            <w:pPr>
              <w:pStyle w:val="afff7"/>
              <w:rPr>
                <w:rFonts w:ascii="Arial" w:hAnsi="Arial" w:cs="Arial"/>
                <w:b w:val="0"/>
                <w:i w:val="0"/>
              </w:rPr>
            </w:pPr>
            <w:r w:rsidRPr="003D5538">
              <w:rPr>
                <w:rFonts w:ascii="Arial" w:hAnsi="Arial" w:cs="Arial"/>
                <w:b w:val="0"/>
                <w:i w:val="0"/>
              </w:rPr>
              <w:t>АС-35, 50</w:t>
            </w:r>
          </w:p>
        </w:tc>
        <w:tc>
          <w:tcPr>
            <w:tcW w:w="1861" w:type="dxa"/>
            <w:shd w:val="clear" w:color="auto" w:fill="auto"/>
            <w:vAlign w:val="center"/>
          </w:tcPr>
          <w:p w:rsidR="003A721D" w:rsidRPr="003D5538" w:rsidRDefault="003A721D" w:rsidP="003A721D">
            <w:pPr>
              <w:pStyle w:val="afff7"/>
              <w:snapToGrid w:val="0"/>
              <w:rPr>
                <w:rFonts w:ascii="Arial" w:hAnsi="Arial" w:cs="Arial"/>
                <w:b w:val="0"/>
                <w:i w:val="0"/>
              </w:rPr>
            </w:pPr>
            <w:r w:rsidRPr="003D5538">
              <w:rPr>
                <w:rFonts w:ascii="Arial" w:hAnsi="Arial" w:cs="Arial"/>
                <w:b w:val="0"/>
                <w:i w:val="0"/>
              </w:rPr>
              <w:t>63</w:t>
            </w:r>
          </w:p>
        </w:tc>
        <w:tc>
          <w:tcPr>
            <w:tcW w:w="1459" w:type="dxa"/>
            <w:shd w:val="clear" w:color="auto" w:fill="auto"/>
            <w:vAlign w:val="center"/>
          </w:tcPr>
          <w:p w:rsidR="003A721D" w:rsidRPr="003D5538" w:rsidRDefault="003A721D" w:rsidP="003A721D">
            <w:pPr>
              <w:pStyle w:val="afff7"/>
              <w:rPr>
                <w:rFonts w:ascii="Arial" w:hAnsi="Arial" w:cs="Arial"/>
                <w:b w:val="0"/>
                <w:i w:val="0"/>
              </w:rPr>
            </w:pPr>
            <w:r w:rsidRPr="003D5538">
              <w:rPr>
                <w:rFonts w:ascii="Arial" w:hAnsi="Arial" w:cs="Arial"/>
                <w:b w:val="0"/>
                <w:i w:val="0"/>
              </w:rPr>
              <w:t>63</w:t>
            </w:r>
          </w:p>
        </w:tc>
        <w:tc>
          <w:tcPr>
            <w:tcW w:w="2545" w:type="dxa"/>
            <w:shd w:val="clear" w:color="auto" w:fill="auto"/>
          </w:tcPr>
          <w:p w:rsidR="003A721D" w:rsidRPr="003D5538" w:rsidRDefault="003A721D" w:rsidP="003A721D">
            <w:pPr>
              <w:rPr>
                <w:rFonts w:ascii="Arial" w:hAnsi="Arial" w:cs="Arial"/>
              </w:rPr>
            </w:pPr>
            <w:r w:rsidRPr="003D5538">
              <w:rPr>
                <w:rFonts w:ascii="Arial" w:hAnsi="Arial" w:cs="Arial"/>
              </w:rPr>
              <w:t>ОАО «Кубаньэнерго»</w:t>
            </w:r>
          </w:p>
        </w:tc>
      </w:tr>
      <w:tr w:rsidR="004A57D5" w:rsidRPr="003D5538" w:rsidTr="003A721D">
        <w:trPr>
          <w:cantSplit/>
          <w:trHeight w:val="23"/>
          <w:jc w:val="center"/>
        </w:trPr>
        <w:tc>
          <w:tcPr>
            <w:tcW w:w="1531" w:type="dxa"/>
            <w:vMerge/>
            <w:shd w:val="clear" w:color="auto" w:fill="auto"/>
            <w:vAlign w:val="center"/>
          </w:tcPr>
          <w:p w:rsidR="003A721D" w:rsidRPr="003D5538" w:rsidRDefault="003A721D" w:rsidP="003A721D">
            <w:pPr>
              <w:rPr>
                <w:rFonts w:ascii="Arial" w:hAnsi="Arial" w:cs="Arial"/>
              </w:rPr>
            </w:pPr>
          </w:p>
        </w:tc>
        <w:tc>
          <w:tcPr>
            <w:tcW w:w="1942" w:type="dxa"/>
            <w:shd w:val="clear" w:color="auto" w:fill="auto"/>
            <w:vAlign w:val="center"/>
          </w:tcPr>
          <w:p w:rsidR="003A721D" w:rsidRPr="003D5538" w:rsidRDefault="003A721D" w:rsidP="003A721D">
            <w:pPr>
              <w:jc w:val="center"/>
              <w:rPr>
                <w:rFonts w:ascii="Arial" w:hAnsi="Arial" w:cs="Arial"/>
              </w:rPr>
            </w:pPr>
            <w:r w:rsidRPr="003D5538">
              <w:rPr>
                <w:rFonts w:ascii="Arial" w:hAnsi="Arial" w:cs="Arial"/>
              </w:rPr>
              <w:t>АС-70</w:t>
            </w:r>
          </w:p>
        </w:tc>
        <w:tc>
          <w:tcPr>
            <w:tcW w:w="1861" w:type="dxa"/>
            <w:shd w:val="clear" w:color="auto" w:fill="auto"/>
            <w:vAlign w:val="center"/>
          </w:tcPr>
          <w:p w:rsidR="003A721D" w:rsidRPr="003D5538" w:rsidRDefault="003A721D" w:rsidP="003A721D">
            <w:pPr>
              <w:jc w:val="center"/>
              <w:rPr>
                <w:rFonts w:ascii="Arial" w:hAnsi="Arial" w:cs="Arial"/>
                <w:bCs/>
              </w:rPr>
            </w:pPr>
            <w:r w:rsidRPr="003D5538">
              <w:rPr>
                <w:rFonts w:ascii="Arial" w:hAnsi="Arial" w:cs="Arial"/>
                <w:bCs/>
              </w:rPr>
              <w:t>27,65</w:t>
            </w:r>
          </w:p>
        </w:tc>
        <w:tc>
          <w:tcPr>
            <w:tcW w:w="1459" w:type="dxa"/>
            <w:shd w:val="clear" w:color="auto" w:fill="auto"/>
            <w:vAlign w:val="center"/>
          </w:tcPr>
          <w:p w:rsidR="003A721D" w:rsidRPr="003D5538" w:rsidRDefault="003A721D" w:rsidP="003A721D">
            <w:pPr>
              <w:jc w:val="center"/>
              <w:rPr>
                <w:rFonts w:ascii="Arial" w:hAnsi="Arial" w:cs="Arial"/>
                <w:bCs/>
              </w:rPr>
            </w:pPr>
          </w:p>
        </w:tc>
        <w:tc>
          <w:tcPr>
            <w:tcW w:w="2545" w:type="dxa"/>
            <w:shd w:val="clear" w:color="auto" w:fill="auto"/>
          </w:tcPr>
          <w:p w:rsidR="003A721D" w:rsidRPr="003D5538" w:rsidRDefault="003A721D" w:rsidP="003A721D">
            <w:pPr>
              <w:rPr>
                <w:rFonts w:ascii="Arial" w:hAnsi="Arial" w:cs="Arial"/>
              </w:rPr>
            </w:pPr>
            <w:r w:rsidRPr="003D5538">
              <w:rPr>
                <w:rFonts w:ascii="Arial" w:hAnsi="Arial" w:cs="Arial"/>
              </w:rPr>
              <w:t>ОАО «Кубаньэнерго»</w:t>
            </w:r>
          </w:p>
        </w:tc>
      </w:tr>
      <w:tr w:rsidR="004A57D5" w:rsidRPr="003D5538" w:rsidTr="003A721D">
        <w:trPr>
          <w:cantSplit/>
          <w:trHeight w:val="23"/>
          <w:jc w:val="center"/>
        </w:trPr>
        <w:tc>
          <w:tcPr>
            <w:tcW w:w="1531" w:type="dxa"/>
            <w:vMerge w:val="restart"/>
            <w:shd w:val="clear" w:color="auto" w:fill="auto"/>
            <w:vAlign w:val="center"/>
          </w:tcPr>
          <w:p w:rsidR="003A721D" w:rsidRPr="003D5538" w:rsidRDefault="003A721D" w:rsidP="003A721D">
            <w:pPr>
              <w:rPr>
                <w:rFonts w:ascii="Arial" w:hAnsi="Arial" w:cs="Arial"/>
              </w:rPr>
            </w:pPr>
            <w:r w:rsidRPr="003D5538">
              <w:rPr>
                <w:rFonts w:ascii="Arial" w:hAnsi="Arial" w:cs="Arial"/>
              </w:rPr>
              <w:t>ВЛ-0,4 кВ</w:t>
            </w:r>
          </w:p>
        </w:tc>
        <w:tc>
          <w:tcPr>
            <w:tcW w:w="1942" w:type="dxa"/>
            <w:shd w:val="clear" w:color="auto" w:fill="auto"/>
            <w:vAlign w:val="center"/>
          </w:tcPr>
          <w:p w:rsidR="003A721D" w:rsidRPr="003D5538" w:rsidRDefault="003A721D" w:rsidP="003A721D">
            <w:pPr>
              <w:jc w:val="center"/>
              <w:rPr>
                <w:rFonts w:ascii="Arial" w:hAnsi="Arial" w:cs="Arial"/>
              </w:rPr>
            </w:pPr>
            <w:r w:rsidRPr="003D5538">
              <w:rPr>
                <w:rFonts w:ascii="Arial" w:hAnsi="Arial" w:cs="Arial"/>
              </w:rPr>
              <w:t>АС-16, 25</w:t>
            </w:r>
          </w:p>
        </w:tc>
        <w:tc>
          <w:tcPr>
            <w:tcW w:w="1861" w:type="dxa"/>
            <w:shd w:val="clear" w:color="auto" w:fill="auto"/>
            <w:vAlign w:val="center"/>
          </w:tcPr>
          <w:p w:rsidR="003A721D" w:rsidRPr="003D5538" w:rsidRDefault="003A721D" w:rsidP="003A721D">
            <w:pPr>
              <w:jc w:val="center"/>
              <w:rPr>
                <w:rFonts w:ascii="Arial" w:hAnsi="Arial" w:cs="Arial"/>
              </w:rPr>
            </w:pPr>
            <w:r w:rsidRPr="003D5538">
              <w:rPr>
                <w:rFonts w:ascii="Arial" w:hAnsi="Arial" w:cs="Arial"/>
                <w:bCs/>
              </w:rPr>
              <w:t>98</w:t>
            </w:r>
          </w:p>
        </w:tc>
        <w:tc>
          <w:tcPr>
            <w:tcW w:w="1459" w:type="dxa"/>
            <w:shd w:val="clear" w:color="auto" w:fill="auto"/>
            <w:vAlign w:val="center"/>
          </w:tcPr>
          <w:p w:rsidR="003A721D" w:rsidRPr="003D5538" w:rsidRDefault="003A721D" w:rsidP="003A721D">
            <w:pPr>
              <w:jc w:val="center"/>
              <w:rPr>
                <w:rFonts w:ascii="Arial" w:hAnsi="Arial" w:cs="Arial"/>
              </w:rPr>
            </w:pPr>
            <w:r w:rsidRPr="003D5538">
              <w:rPr>
                <w:rFonts w:ascii="Arial" w:hAnsi="Arial" w:cs="Arial"/>
              </w:rPr>
              <w:t>98</w:t>
            </w:r>
          </w:p>
        </w:tc>
        <w:tc>
          <w:tcPr>
            <w:tcW w:w="2545" w:type="dxa"/>
            <w:shd w:val="clear" w:color="auto" w:fill="auto"/>
          </w:tcPr>
          <w:p w:rsidR="003A721D" w:rsidRPr="003D5538" w:rsidRDefault="003A721D" w:rsidP="003A721D">
            <w:pPr>
              <w:rPr>
                <w:rFonts w:ascii="Arial" w:hAnsi="Arial" w:cs="Arial"/>
              </w:rPr>
            </w:pPr>
            <w:r w:rsidRPr="003D5538">
              <w:rPr>
                <w:rFonts w:ascii="Arial" w:hAnsi="Arial" w:cs="Arial"/>
              </w:rPr>
              <w:t>ОАО «Кубаньэнерго»</w:t>
            </w:r>
          </w:p>
        </w:tc>
      </w:tr>
      <w:tr w:rsidR="004A57D5" w:rsidRPr="003D5538" w:rsidTr="003A721D">
        <w:trPr>
          <w:cantSplit/>
          <w:trHeight w:val="23"/>
          <w:jc w:val="center"/>
        </w:trPr>
        <w:tc>
          <w:tcPr>
            <w:tcW w:w="1531" w:type="dxa"/>
            <w:vMerge/>
            <w:shd w:val="clear" w:color="auto" w:fill="auto"/>
            <w:vAlign w:val="center"/>
          </w:tcPr>
          <w:p w:rsidR="003A721D" w:rsidRPr="003D5538" w:rsidRDefault="003A721D" w:rsidP="003A721D">
            <w:pPr>
              <w:jc w:val="center"/>
              <w:rPr>
                <w:rFonts w:ascii="Arial" w:hAnsi="Arial" w:cs="Arial"/>
              </w:rPr>
            </w:pPr>
          </w:p>
        </w:tc>
        <w:tc>
          <w:tcPr>
            <w:tcW w:w="1942" w:type="dxa"/>
            <w:shd w:val="clear" w:color="auto" w:fill="auto"/>
            <w:vAlign w:val="center"/>
          </w:tcPr>
          <w:p w:rsidR="003A721D" w:rsidRPr="003D5538" w:rsidRDefault="003A721D" w:rsidP="003A721D">
            <w:pPr>
              <w:jc w:val="center"/>
              <w:rPr>
                <w:rFonts w:ascii="Arial" w:hAnsi="Arial" w:cs="Arial"/>
              </w:rPr>
            </w:pPr>
            <w:r w:rsidRPr="003D5538">
              <w:rPr>
                <w:rFonts w:ascii="Arial" w:hAnsi="Arial" w:cs="Arial"/>
              </w:rPr>
              <w:t>АС-35</w:t>
            </w:r>
          </w:p>
        </w:tc>
        <w:tc>
          <w:tcPr>
            <w:tcW w:w="1861" w:type="dxa"/>
            <w:shd w:val="clear" w:color="auto" w:fill="auto"/>
            <w:vAlign w:val="center"/>
          </w:tcPr>
          <w:p w:rsidR="003A721D" w:rsidRPr="003D5538" w:rsidRDefault="003A721D" w:rsidP="003A721D">
            <w:pPr>
              <w:jc w:val="center"/>
              <w:rPr>
                <w:rFonts w:ascii="Arial" w:hAnsi="Arial" w:cs="Arial"/>
              </w:rPr>
            </w:pPr>
            <w:r w:rsidRPr="003D5538">
              <w:rPr>
                <w:rFonts w:ascii="Arial" w:hAnsi="Arial" w:cs="Arial"/>
                <w:bCs/>
              </w:rPr>
              <w:t>37,85</w:t>
            </w:r>
          </w:p>
        </w:tc>
        <w:tc>
          <w:tcPr>
            <w:tcW w:w="1459" w:type="dxa"/>
            <w:shd w:val="clear" w:color="auto" w:fill="auto"/>
            <w:vAlign w:val="center"/>
          </w:tcPr>
          <w:p w:rsidR="003A721D" w:rsidRPr="003D5538" w:rsidRDefault="003A721D" w:rsidP="003A721D">
            <w:pPr>
              <w:jc w:val="center"/>
              <w:rPr>
                <w:rFonts w:ascii="Arial" w:hAnsi="Arial" w:cs="Arial"/>
              </w:rPr>
            </w:pPr>
          </w:p>
        </w:tc>
        <w:tc>
          <w:tcPr>
            <w:tcW w:w="2545" w:type="dxa"/>
            <w:shd w:val="clear" w:color="auto" w:fill="auto"/>
          </w:tcPr>
          <w:p w:rsidR="003A721D" w:rsidRPr="003D5538" w:rsidRDefault="003A721D" w:rsidP="003A721D">
            <w:pPr>
              <w:rPr>
                <w:rFonts w:ascii="Arial" w:hAnsi="Arial" w:cs="Arial"/>
              </w:rPr>
            </w:pPr>
            <w:r w:rsidRPr="003D5538">
              <w:rPr>
                <w:rFonts w:ascii="Arial" w:hAnsi="Arial" w:cs="Arial"/>
              </w:rPr>
              <w:t>ОАО «Кубаньэнерго»</w:t>
            </w:r>
          </w:p>
        </w:tc>
      </w:tr>
      <w:tr w:rsidR="003A721D" w:rsidRPr="003D5538" w:rsidTr="003A721D">
        <w:trPr>
          <w:cantSplit/>
          <w:trHeight w:val="23"/>
          <w:jc w:val="center"/>
        </w:trPr>
        <w:tc>
          <w:tcPr>
            <w:tcW w:w="1531" w:type="dxa"/>
            <w:shd w:val="clear" w:color="auto" w:fill="auto"/>
            <w:vAlign w:val="center"/>
          </w:tcPr>
          <w:p w:rsidR="003A721D" w:rsidRPr="003D5538" w:rsidRDefault="003A721D" w:rsidP="003A721D">
            <w:pPr>
              <w:rPr>
                <w:rFonts w:ascii="Arial" w:hAnsi="Arial" w:cs="Arial"/>
              </w:rPr>
            </w:pPr>
            <w:r w:rsidRPr="003D5538">
              <w:rPr>
                <w:rFonts w:ascii="Arial" w:hAnsi="Arial" w:cs="Arial"/>
              </w:rPr>
              <w:t>ВЛ-0,4 кВ</w:t>
            </w:r>
          </w:p>
        </w:tc>
        <w:tc>
          <w:tcPr>
            <w:tcW w:w="1942" w:type="dxa"/>
            <w:shd w:val="clear" w:color="auto" w:fill="auto"/>
            <w:vAlign w:val="center"/>
          </w:tcPr>
          <w:p w:rsidR="003A721D" w:rsidRPr="003D5538" w:rsidRDefault="003A721D" w:rsidP="003A721D">
            <w:pPr>
              <w:jc w:val="center"/>
              <w:rPr>
                <w:rFonts w:ascii="Arial" w:hAnsi="Arial" w:cs="Arial"/>
              </w:rPr>
            </w:pPr>
            <w:r w:rsidRPr="003D5538">
              <w:rPr>
                <w:rFonts w:ascii="Arial" w:hAnsi="Arial" w:cs="Arial"/>
              </w:rPr>
              <w:t>СИП</w:t>
            </w:r>
          </w:p>
        </w:tc>
        <w:tc>
          <w:tcPr>
            <w:tcW w:w="1861" w:type="dxa"/>
            <w:shd w:val="clear" w:color="auto" w:fill="auto"/>
            <w:vAlign w:val="center"/>
          </w:tcPr>
          <w:p w:rsidR="003A721D" w:rsidRPr="003D5538" w:rsidRDefault="003A721D" w:rsidP="003A721D">
            <w:pPr>
              <w:jc w:val="center"/>
              <w:rPr>
                <w:rFonts w:ascii="Arial" w:hAnsi="Arial" w:cs="Arial"/>
              </w:rPr>
            </w:pPr>
            <w:r w:rsidRPr="003D5538">
              <w:rPr>
                <w:rFonts w:ascii="Arial" w:hAnsi="Arial" w:cs="Arial"/>
              </w:rPr>
              <w:t>5,2</w:t>
            </w:r>
          </w:p>
        </w:tc>
        <w:tc>
          <w:tcPr>
            <w:tcW w:w="1459" w:type="dxa"/>
            <w:shd w:val="clear" w:color="auto" w:fill="auto"/>
            <w:vAlign w:val="center"/>
          </w:tcPr>
          <w:p w:rsidR="003A721D" w:rsidRPr="003D5538" w:rsidRDefault="003A721D" w:rsidP="003A721D">
            <w:pPr>
              <w:jc w:val="center"/>
              <w:rPr>
                <w:rFonts w:ascii="Arial" w:hAnsi="Arial" w:cs="Arial"/>
                <w:bCs/>
              </w:rPr>
            </w:pPr>
          </w:p>
        </w:tc>
        <w:tc>
          <w:tcPr>
            <w:tcW w:w="2545" w:type="dxa"/>
            <w:shd w:val="clear" w:color="auto" w:fill="auto"/>
            <w:vAlign w:val="center"/>
          </w:tcPr>
          <w:p w:rsidR="003A721D" w:rsidRPr="003D5538" w:rsidRDefault="003A721D" w:rsidP="003A721D">
            <w:pPr>
              <w:rPr>
                <w:rFonts w:ascii="Arial" w:hAnsi="Arial" w:cs="Arial"/>
              </w:rPr>
            </w:pPr>
            <w:r w:rsidRPr="003D5538">
              <w:rPr>
                <w:rFonts w:ascii="Arial" w:hAnsi="Arial" w:cs="Arial"/>
              </w:rPr>
              <w:t>ОАО «Кубаньэнерго»</w:t>
            </w:r>
          </w:p>
        </w:tc>
      </w:tr>
    </w:tbl>
    <w:p w:rsidR="003A721D" w:rsidRPr="003D5538" w:rsidRDefault="003A721D" w:rsidP="003A721D">
      <w:pPr>
        <w:pStyle w:val="ConsPlusNormal"/>
        <w:ind w:firstLine="0"/>
        <w:jc w:val="both"/>
        <w:rPr>
          <w:rFonts w:ascii="Times New Roman" w:hAnsi="Times New Roman" w:cs="Times New Roman"/>
          <w:sz w:val="28"/>
          <w:szCs w:val="28"/>
        </w:rPr>
      </w:pPr>
    </w:p>
    <w:p w:rsidR="003A721D" w:rsidRPr="003D5538" w:rsidRDefault="003A721D" w:rsidP="003A721D">
      <w:pPr>
        <w:spacing w:line="360" w:lineRule="auto"/>
        <w:ind w:firstLine="709"/>
        <w:jc w:val="both"/>
        <w:rPr>
          <w:rFonts w:ascii="Arial" w:hAnsi="Arial" w:cs="Arial"/>
        </w:rPr>
      </w:pPr>
      <w:r w:rsidRPr="003D5538">
        <w:rPr>
          <w:rFonts w:ascii="Arial" w:hAnsi="Arial" w:cs="Arial"/>
        </w:rPr>
        <w:t xml:space="preserve">Основные характеристики системы электроснабжения муниципального образования </w:t>
      </w:r>
      <w:r w:rsidR="008A381D" w:rsidRPr="003D5538">
        <w:rPr>
          <w:rFonts w:ascii="Arial" w:hAnsi="Arial" w:cs="Arial"/>
        </w:rPr>
        <w:t>Новотаманское</w:t>
      </w:r>
      <w:r w:rsidRPr="003D5538">
        <w:rPr>
          <w:rFonts w:ascii="Arial" w:hAnsi="Arial" w:cs="Arial"/>
        </w:rPr>
        <w:t xml:space="preserve"> сельское поселение приведены в таблице.</w:t>
      </w:r>
    </w:p>
    <w:p w:rsidR="003A721D" w:rsidRPr="003D5538" w:rsidRDefault="003A721D" w:rsidP="003A721D">
      <w:pPr>
        <w:pStyle w:val="a2"/>
        <w:rPr>
          <w:color w:val="auto"/>
        </w:rPr>
      </w:pPr>
      <w:r w:rsidRPr="003D5538">
        <w:rPr>
          <w:color w:val="auto"/>
        </w:rPr>
        <w:t>Основные характеристики системы электроснабжения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20"/>
      </w:tblPr>
      <w:tblGrid>
        <w:gridCol w:w="937"/>
        <w:gridCol w:w="4289"/>
        <w:gridCol w:w="1447"/>
        <w:gridCol w:w="2665"/>
      </w:tblGrid>
      <w:tr w:rsidR="004A57D5" w:rsidRPr="003D5538" w:rsidTr="003A721D">
        <w:trPr>
          <w:cantSplit/>
          <w:trHeight w:val="23"/>
          <w:tblHeader/>
          <w:jc w:val="center"/>
        </w:trPr>
        <w:tc>
          <w:tcPr>
            <w:tcW w:w="937" w:type="dxa"/>
            <w:tcBorders>
              <w:top w:val="single" w:sz="4" w:space="0" w:color="auto"/>
              <w:left w:val="single" w:sz="4" w:space="0" w:color="auto"/>
              <w:bottom w:val="single" w:sz="4" w:space="0" w:color="auto"/>
              <w:right w:val="single" w:sz="4" w:space="0" w:color="auto"/>
            </w:tcBorders>
            <w:shd w:val="clear" w:color="auto" w:fill="auto"/>
            <w:vAlign w:val="center"/>
          </w:tcPr>
          <w:p w:rsidR="003A721D" w:rsidRPr="003D5538" w:rsidRDefault="003A721D" w:rsidP="003A721D">
            <w:pPr>
              <w:jc w:val="center"/>
              <w:rPr>
                <w:rFonts w:ascii="Arial" w:hAnsi="Arial" w:cs="Arial"/>
              </w:rPr>
            </w:pPr>
            <w:r w:rsidRPr="003D5538">
              <w:rPr>
                <w:rFonts w:ascii="Arial" w:hAnsi="Arial" w:cs="Arial"/>
                <w:bCs/>
              </w:rPr>
              <w:t>№ п/п</w:t>
            </w:r>
          </w:p>
        </w:tc>
        <w:tc>
          <w:tcPr>
            <w:tcW w:w="4289" w:type="dxa"/>
            <w:tcBorders>
              <w:top w:val="single" w:sz="4" w:space="0" w:color="auto"/>
              <w:left w:val="single" w:sz="4" w:space="0" w:color="auto"/>
              <w:bottom w:val="single" w:sz="4" w:space="0" w:color="auto"/>
              <w:right w:val="single" w:sz="4" w:space="0" w:color="auto"/>
            </w:tcBorders>
            <w:shd w:val="clear" w:color="auto" w:fill="auto"/>
            <w:vAlign w:val="center"/>
          </w:tcPr>
          <w:p w:rsidR="003A721D" w:rsidRPr="003D5538" w:rsidRDefault="003A721D" w:rsidP="003A721D">
            <w:pPr>
              <w:jc w:val="center"/>
              <w:rPr>
                <w:rFonts w:ascii="Arial" w:hAnsi="Arial" w:cs="Arial"/>
                <w:bCs/>
              </w:rPr>
            </w:pPr>
            <w:r w:rsidRPr="003D5538">
              <w:rPr>
                <w:rFonts w:ascii="Arial" w:hAnsi="Arial" w:cs="Arial"/>
                <w:bCs/>
              </w:rPr>
              <w:t>Показатели</w:t>
            </w:r>
          </w:p>
        </w:tc>
        <w:tc>
          <w:tcPr>
            <w:tcW w:w="1447" w:type="dxa"/>
            <w:tcBorders>
              <w:top w:val="single" w:sz="4" w:space="0" w:color="auto"/>
              <w:left w:val="single" w:sz="4" w:space="0" w:color="auto"/>
              <w:bottom w:val="single" w:sz="4" w:space="0" w:color="auto"/>
              <w:right w:val="single" w:sz="4" w:space="0" w:color="auto"/>
            </w:tcBorders>
            <w:shd w:val="clear" w:color="auto" w:fill="auto"/>
            <w:vAlign w:val="center"/>
          </w:tcPr>
          <w:p w:rsidR="003A721D" w:rsidRPr="003D5538" w:rsidRDefault="003A721D" w:rsidP="003A721D">
            <w:pPr>
              <w:jc w:val="center"/>
              <w:rPr>
                <w:rFonts w:ascii="Arial" w:hAnsi="Arial" w:cs="Arial"/>
                <w:bCs/>
              </w:rPr>
            </w:pPr>
            <w:r w:rsidRPr="003D5538">
              <w:rPr>
                <w:rFonts w:ascii="Arial" w:hAnsi="Arial" w:cs="Arial"/>
                <w:bCs/>
              </w:rPr>
              <w:t>Ед. изм.</w:t>
            </w:r>
          </w:p>
        </w:tc>
        <w:tc>
          <w:tcPr>
            <w:tcW w:w="2665" w:type="dxa"/>
            <w:tcBorders>
              <w:top w:val="single" w:sz="4" w:space="0" w:color="auto"/>
              <w:left w:val="single" w:sz="4" w:space="0" w:color="auto"/>
              <w:bottom w:val="single" w:sz="4" w:space="0" w:color="auto"/>
              <w:right w:val="single" w:sz="4" w:space="0" w:color="auto"/>
            </w:tcBorders>
            <w:shd w:val="clear" w:color="auto" w:fill="auto"/>
            <w:vAlign w:val="center"/>
          </w:tcPr>
          <w:p w:rsidR="003A721D" w:rsidRPr="003D5538" w:rsidRDefault="003A721D" w:rsidP="003A721D">
            <w:pPr>
              <w:jc w:val="center"/>
              <w:rPr>
                <w:rFonts w:ascii="Arial" w:hAnsi="Arial" w:cs="Arial"/>
              </w:rPr>
            </w:pPr>
            <w:r w:rsidRPr="003D5538">
              <w:rPr>
                <w:rFonts w:ascii="Arial" w:hAnsi="Arial" w:cs="Arial"/>
                <w:bCs/>
              </w:rPr>
              <w:t>Количество</w:t>
            </w:r>
          </w:p>
        </w:tc>
      </w:tr>
      <w:tr w:rsidR="004A57D5" w:rsidRPr="003D5538" w:rsidTr="003A721D">
        <w:trPr>
          <w:trHeight w:val="23"/>
          <w:jc w:val="center"/>
        </w:trPr>
        <w:tc>
          <w:tcPr>
            <w:tcW w:w="937" w:type="dxa"/>
            <w:tcBorders>
              <w:top w:val="single" w:sz="4" w:space="0" w:color="auto"/>
              <w:left w:val="single" w:sz="4" w:space="0" w:color="auto"/>
              <w:bottom w:val="single" w:sz="4" w:space="0" w:color="auto"/>
              <w:right w:val="single" w:sz="4" w:space="0" w:color="auto"/>
            </w:tcBorders>
            <w:shd w:val="clear" w:color="auto" w:fill="auto"/>
            <w:vAlign w:val="center"/>
          </w:tcPr>
          <w:p w:rsidR="003A721D" w:rsidRPr="003D5538" w:rsidRDefault="003A721D" w:rsidP="003A721D">
            <w:pPr>
              <w:jc w:val="center"/>
              <w:rPr>
                <w:rFonts w:ascii="Arial" w:hAnsi="Arial" w:cs="Arial"/>
              </w:rPr>
            </w:pPr>
            <w:r w:rsidRPr="003D5538">
              <w:rPr>
                <w:rFonts w:ascii="Arial" w:hAnsi="Arial" w:cs="Arial"/>
              </w:rPr>
              <w:t>1.</w:t>
            </w:r>
          </w:p>
        </w:tc>
        <w:tc>
          <w:tcPr>
            <w:tcW w:w="4289" w:type="dxa"/>
            <w:tcBorders>
              <w:top w:val="single" w:sz="4" w:space="0" w:color="auto"/>
              <w:left w:val="single" w:sz="4" w:space="0" w:color="auto"/>
              <w:bottom w:val="single" w:sz="4" w:space="0" w:color="auto"/>
              <w:right w:val="single" w:sz="4" w:space="0" w:color="auto"/>
            </w:tcBorders>
            <w:shd w:val="clear" w:color="auto" w:fill="auto"/>
            <w:vAlign w:val="center"/>
          </w:tcPr>
          <w:p w:rsidR="003A721D" w:rsidRPr="003D5538" w:rsidRDefault="003A721D" w:rsidP="003A721D">
            <w:pPr>
              <w:rPr>
                <w:rFonts w:ascii="Arial" w:hAnsi="Arial" w:cs="Arial"/>
                <w:bCs/>
              </w:rPr>
            </w:pPr>
            <w:r w:rsidRPr="003D5538">
              <w:rPr>
                <w:rFonts w:ascii="Arial" w:hAnsi="Arial" w:cs="Arial"/>
              </w:rPr>
              <w:t>Количество подстанций ПС</w:t>
            </w:r>
          </w:p>
        </w:tc>
        <w:tc>
          <w:tcPr>
            <w:tcW w:w="1447" w:type="dxa"/>
            <w:tcBorders>
              <w:top w:val="single" w:sz="4" w:space="0" w:color="auto"/>
              <w:left w:val="single" w:sz="4" w:space="0" w:color="auto"/>
              <w:bottom w:val="single" w:sz="4" w:space="0" w:color="auto"/>
              <w:right w:val="single" w:sz="4" w:space="0" w:color="auto"/>
            </w:tcBorders>
            <w:shd w:val="clear" w:color="auto" w:fill="auto"/>
            <w:vAlign w:val="center"/>
          </w:tcPr>
          <w:p w:rsidR="003A721D" w:rsidRPr="003D5538" w:rsidRDefault="003A721D" w:rsidP="003A721D">
            <w:pPr>
              <w:jc w:val="center"/>
              <w:rPr>
                <w:rFonts w:ascii="Arial" w:hAnsi="Arial" w:cs="Arial"/>
                <w:bCs/>
              </w:rPr>
            </w:pPr>
            <w:r w:rsidRPr="003D5538">
              <w:rPr>
                <w:rFonts w:ascii="Arial" w:hAnsi="Arial" w:cs="Arial"/>
              </w:rPr>
              <w:t>шт.</w:t>
            </w:r>
          </w:p>
        </w:tc>
        <w:tc>
          <w:tcPr>
            <w:tcW w:w="2665" w:type="dxa"/>
            <w:tcBorders>
              <w:top w:val="single" w:sz="4" w:space="0" w:color="auto"/>
              <w:left w:val="single" w:sz="4" w:space="0" w:color="auto"/>
              <w:bottom w:val="single" w:sz="4" w:space="0" w:color="auto"/>
              <w:right w:val="single" w:sz="4" w:space="0" w:color="auto"/>
            </w:tcBorders>
            <w:shd w:val="clear" w:color="auto" w:fill="auto"/>
          </w:tcPr>
          <w:p w:rsidR="003A721D" w:rsidRPr="003D5538" w:rsidRDefault="003A721D" w:rsidP="003A721D">
            <w:pPr>
              <w:jc w:val="center"/>
              <w:rPr>
                <w:rFonts w:ascii="Arial" w:hAnsi="Arial" w:cs="Arial"/>
              </w:rPr>
            </w:pPr>
            <w:r w:rsidRPr="003D5538">
              <w:rPr>
                <w:rFonts w:ascii="Arial" w:hAnsi="Arial" w:cs="Arial"/>
              </w:rPr>
              <w:t>1</w:t>
            </w:r>
          </w:p>
        </w:tc>
      </w:tr>
      <w:tr w:rsidR="004A57D5" w:rsidRPr="003D5538" w:rsidTr="003A72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3"/>
          <w:jc w:val="center"/>
        </w:trPr>
        <w:tc>
          <w:tcPr>
            <w:tcW w:w="937" w:type="dxa"/>
            <w:tcBorders>
              <w:top w:val="single" w:sz="4" w:space="0" w:color="auto"/>
              <w:left w:val="single" w:sz="8" w:space="0" w:color="auto"/>
              <w:bottom w:val="single" w:sz="4" w:space="0" w:color="auto"/>
              <w:right w:val="single" w:sz="4" w:space="0" w:color="auto"/>
            </w:tcBorders>
            <w:shd w:val="clear" w:color="auto" w:fill="auto"/>
            <w:vAlign w:val="center"/>
          </w:tcPr>
          <w:p w:rsidR="003A721D" w:rsidRPr="003D5538" w:rsidRDefault="003A721D" w:rsidP="003A721D">
            <w:pPr>
              <w:jc w:val="center"/>
              <w:rPr>
                <w:rFonts w:ascii="Arial" w:hAnsi="Arial" w:cs="Arial"/>
              </w:rPr>
            </w:pPr>
            <w:r w:rsidRPr="003D5538">
              <w:rPr>
                <w:rFonts w:ascii="Arial" w:hAnsi="Arial" w:cs="Arial"/>
              </w:rPr>
              <w:t>3.</w:t>
            </w:r>
          </w:p>
        </w:tc>
        <w:tc>
          <w:tcPr>
            <w:tcW w:w="4289" w:type="dxa"/>
            <w:tcBorders>
              <w:top w:val="single" w:sz="4" w:space="0" w:color="auto"/>
              <w:left w:val="nil"/>
              <w:bottom w:val="single" w:sz="4" w:space="0" w:color="auto"/>
              <w:right w:val="single" w:sz="4" w:space="0" w:color="auto"/>
            </w:tcBorders>
            <w:shd w:val="clear" w:color="auto" w:fill="auto"/>
            <w:vAlign w:val="center"/>
          </w:tcPr>
          <w:p w:rsidR="003A721D" w:rsidRPr="003D5538" w:rsidRDefault="003A721D" w:rsidP="003A721D">
            <w:pPr>
              <w:rPr>
                <w:rFonts w:ascii="Arial" w:hAnsi="Arial" w:cs="Arial"/>
              </w:rPr>
            </w:pPr>
            <w:r w:rsidRPr="003D5538">
              <w:rPr>
                <w:rFonts w:ascii="Arial" w:hAnsi="Arial" w:cs="Arial"/>
              </w:rPr>
              <w:t xml:space="preserve">Количество трансформаторных подстанций ТП, КТП </w:t>
            </w:r>
          </w:p>
        </w:tc>
        <w:tc>
          <w:tcPr>
            <w:tcW w:w="1447" w:type="dxa"/>
            <w:tcBorders>
              <w:top w:val="single" w:sz="4" w:space="0" w:color="auto"/>
              <w:left w:val="nil"/>
              <w:bottom w:val="single" w:sz="4" w:space="0" w:color="auto"/>
              <w:right w:val="nil"/>
            </w:tcBorders>
            <w:shd w:val="clear" w:color="auto" w:fill="auto"/>
            <w:vAlign w:val="center"/>
          </w:tcPr>
          <w:p w:rsidR="003A721D" w:rsidRPr="003D5538" w:rsidRDefault="003A721D" w:rsidP="003A721D">
            <w:pPr>
              <w:jc w:val="center"/>
              <w:rPr>
                <w:rFonts w:ascii="Arial" w:hAnsi="Arial" w:cs="Arial"/>
              </w:rPr>
            </w:pPr>
            <w:r w:rsidRPr="003D5538">
              <w:rPr>
                <w:rFonts w:ascii="Arial" w:hAnsi="Arial" w:cs="Arial"/>
              </w:rPr>
              <w:t>шт.</w:t>
            </w:r>
          </w:p>
        </w:tc>
        <w:tc>
          <w:tcPr>
            <w:tcW w:w="2665" w:type="dxa"/>
            <w:tcBorders>
              <w:top w:val="single" w:sz="4" w:space="0" w:color="auto"/>
              <w:left w:val="single" w:sz="8" w:space="0" w:color="auto"/>
              <w:bottom w:val="single" w:sz="4" w:space="0" w:color="auto"/>
              <w:right w:val="single" w:sz="8" w:space="0" w:color="auto"/>
            </w:tcBorders>
            <w:shd w:val="clear" w:color="auto" w:fill="auto"/>
          </w:tcPr>
          <w:p w:rsidR="003A721D" w:rsidRPr="003D5538" w:rsidRDefault="003A721D" w:rsidP="003A721D">
            <w:pPr>
              <w:jc w:val="center"/>
              <w:rPr>
                <w:rFonts w:ascii="Arial" w:hAnsi="Arial" w:cs="Arial"/>
              </w:rPr>
            </w:pPr>
            <w:r w:rsidRPr="003D5538">
              <w:rPr>
                <w:rFonts w:ascii="Arial" w:hAnsi="Arial" w:cs="Arial"/>
              </w:rPr>
              <w:t>63</w:t>
            </w:r>
          </w:p>
        </w:tc>
      </w:tr>
      <w:tr w:rsidR="004A57D5" w:rsidRPr="003D5538" w:rsidTr="003A72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3"/>
          <w:jc w:val="center"/>
        </w:trPr>
        <w:tc>
          <w:tcPr>
            <w:tcW w:w="937" w:type="dxa"/>
            <w:tcBorders>
              <w:top w:val="single" w:sz="4" w:space="0" w:color="auto"/>
              <w:left w:val="single" w:sz="8" w:space="0" w:color="auto"/>
              <w:bottom w:val="single" w:sz="4" w:space="0" w:color="auto"/>
              <w:right w:val="single" w:sz="4" w:space="0" w:color="auto"/>
            </w:tcBorders>
            <w:shd w:val="clear" w:color="auto" w:fill="auto"/>
            <w:vAlign w:val="center"/>
          </w:tcPr>
          <w:p w:rsidR="003A721D" w:rsidRPr="003D5538" w:rsidRDefault="003A721D" w:rsidP="003A721D">
            <w:pPr>
              <w:jc w:val="center"/>
              <w:rPr>
                <w:rFonts w:ascii="Arial" w:hAnsi="Arial" w:cs="Arial"/>
              </w:rPr>
            </w:pPr>
            <w:r w:rsidRPr="003D5538">
              <w:rPr>
                <w:rFonts w:ascii="Arial" w:hAnsi="Arial" w:cs="Arial"/>
              </w:rPr>
              <w:t>4.</w:t>
            </w:r>
          </w:p>
        </w:tc>
        <w:tc>
          <w:tcPr>
            <w:tcW w:w="4289" w:type="dxa"/>
            <w:tcBorders>
              <w:top w:val="single" w:sz="4" w:space="0" w:color="auto"/>
              <w:left w:val="nil"/>
              <w:bottom w:val="single" w:sz="4" w:space="0" w:color="auto"/>
              <w:right w:val="single" w:sz="4" w:space="0" w:color="auto"/>
            </w:tcBorders>
            <w:shd w:val="clear" w:color="auto" w:fill="auto"/>
            <w:vAlign w:val="center"/>
          </w:tcPr>
          <w:p w:rsidR="003A721D" w:rsidRPr="003D5538" w:rsidRDefault="003A721D" w:rsidP="003A721D">
            <w:pPr>
              <w:rPr>
                <w:rFonts w:ascii="Arial" w:hAnsi="Arial" w:cs="Arial"/>
              </w:rPr>
            </w:pPr>
            <w:r w:rsidRPr="003D5538">
              <w:rPr>
                <w:rFonts w:ascii="Arial" w:hAnsi="Arial" w:cs="Arial"/>
              </w:rPr>
              <w:t>Суммарная установленная мощность ПС</w:t>
            </w:r>
          </w:p>
        </w:tc>
        <w:tc>
          <w:tcPr>
            <w:tcW w:w="1447" w:type="dxa"/>
            <w:tcBorders>
              <w:top w:val="single" w:sz="4" w:space="0" w:color="auto"/>
              <w:left w:val="nil"/>
              <w:bottom w:val="single" w:sz="4" w:space="0" w:color="auto"/>
              <w:right w:val="nil"/>
            </w:tcBorders>
            <w:shd w:val="clear" w:color="auto" w:fill="auto"/>
            <w:vAlign w:val="center"/>
          </w:tcPr>
          <w:p w:rsidR="003A721D" w:rsidRPr="003D5538" w:rsidRDefault="003A721D" w:rsidP="003A721D">
            <w:pPr>
              <w:jc w:val="center"/>
              <w:rPr>
                <w:rFonts w:ascii="Arial" w:hAnsi="Arial" w:cs="Arial"/>
              </w:rPr>
            </w:pPr>
            <w:r w:rsidRPr="003D5538">
              <w:rPr>
                <w:rFonts w:ascii="Arial" w:hAnsi="Arial" w:cs="Arial"/>
              </w:rPr>
              <w:t>МВА</w:t>
            </w:r>
          </w:p>
        </w:tc>
        <w:tc>
          <w:tcPr>
            <w:tcW w:w="2665" w:type="dxa"/>
            <w:tcBorders>
              <w:top w:val="single" w:sz="4" w:space="0" w:color="auto"/>
              <w:left w:val="single" w:sz="8" w:space="0" w:color="auto"/>
              <w:bottom w:val="single" w:sz="4" w:space="0" w:color="auto"/>
              <w:right w:val="single" w:sz="8" w:space="0" w:color="auto"/>
            </w:tcBorders>
            <w:shd w:val="clear" w:color="auto" w:fill="auto"/>
          </w:tcPr>
          <w:p w:rsidR="003A721D" w:rsidRPr="003D5538" w:rsidRDefault="003A721D" w:rsidP="003A721D">
            <w:pPr>
              <w:jc w:val="center"/>
              <w:rPr>
                <w:rFonts w:ascii="Arial" w:hAnsi="Arial" w:cs="Arial"/>
              </w:rPr>
            </w:pPr>
            <w:r w:rsidRPr="003D5538">
              <w:rPr>
                <w:rFonts w:ascii="Arial" w:hAnsi="Arial" w:cs="Arial"/>
              </w:rPr>
              <w:t>8</w:t>
            </w:r>
          </w:p>
        </w:tc>
      </w:tr>
      <w:tr w:rsidR="004A57D5" w:rsidRPr="003D5538" w:rsidTr="003A72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3"/>
          <w:jc w:val="center"/>
        </w:trPr>
        <w:tc>
          <w:tcPr>
            <w:tcW w:w="937" w:type="dxa"/>
            <w:tcBorders>
              <w:top w:val="single" w:sz="4" w:space="0" w:color="auto"/>
              <w:left w:val="single" w:sz="8" w:space="0" w:color="auto"/>
              <w:bottom w:val="single" w:sz="4" w:space="0" w:color="auto"/>
              <w:right w:val="single" w:sz="4" w:space="0" w:color="auto"/>
            </w:tcBorders>
            <w:shd w:val="clear" w:color="auto" w:fill="auto"/>
            <w:vAlign w:val="center"/>
          </w:tcPr>
          <w:p w:rsidR="003A721D" w:rsidRPr="003D5538" w:rsidRDefault="003A721D" w:rsidP="003A721D">
            <w:pPr>
              <w:jc w:val="center"/>
              <w:rPr>
                <w:rFonts w:ascii="Arial" w:hAnsi="Arial" w:cs="Arial"/>
              </w:rPr>
            </w:pPr>
            <w:r w:rsidRPr="003D5538">
              <w:rPr>
                <w:rFonts w:ascii="Arial" w:hAnsi="Arial" w:cs="Arial"/>
              </w:rPr>
              <w:t>5.</w:t>
            </w:r>
          </w:p>
        </w:tc>
        <w:tc>
          <w:tcPr>
            <w:tcW w:w="4289" w:type="dxa"/>
            <w:tcBorders>
              <w:top w:val="single" w:sz="4" w:space="0" w:color="auto"/>
              <w:left w:val="nil"/>
              <w:bottom w:val="single" w:sz="4" w:space="0" w:color="auto"/>
              <w:right w:val="single" w:sz="4" w:space="0" w:color="auto"/>
            </w:tcBorders>
            <w:shd w:val="clear" w:color="auto" w:fill="auto"/>
            <w:vAlign w:val="center"/>
          </w:tcPr>
          <w:p w:rsidR="003A721D" w:rsidRPr="003D5538" w:rsidRDefault="003A721D" w:rsidP="003A721D">
            <w:pPr>
              <w:rPr>
                <w:rFonts w:ascii="Arial" w:hAnsi="Arial" w:cs="Arial"/>
              </w:rPr>
            </w:pPr>
            <w:r w:rsidRPr="003D5538">
              <w:rPr>
                <w:rFonts w:ascii="Arial" w:hAnsi="Arial" w:cs="Arial"/>
              </w:rPr>
              <w:t>Суммарная установленная мощность ТП, РП</w:t>
            </w:r>
          </w:p>
        </w:tc>
        <w:tc>
          <w:tcPr>
            <w:tcW w:w="1447" w:type="dxa"/>
            <w:tcBorders>
              <w:top w:val="single" w:sz="4" w:space="0" w:color="auto"/>
              <w:left w:val="nil"/>
              <w:bottom w:val="single" w:sz="4" w:space="0" w:color="auto"/>
              <w:right w:val="nil"/>
            </w:tcBorders>
            <w:shd w:val="clear" w:color="auto" w:fill="auto"/>
            <w:vAlign w:val="center"/>
          </w:tcPr>
          <w:p w:rsidR="003A721D" w:rsidRPr="003D5538" w:rsidRDefault="003A721D" w:rsidP="003A721D">
            <w:pPr>
              <w:jc w:val="center"/>
              <w:rPr>
                <w:rFonts w:ascii="Arial" w:hAnsi="Arial" w:cs="Arial"/>
              </w:rPr>
            </w:pPr>
            <w:r w:rsidRPr="003D5538">
              <w:rPr>
                <w:rFonts w:ascii="Arial" w:hAnsi="Arial" w:cs="Arial"/>
              </w:rPr>
              <w:t>МВА</w:t>
            </w:r>
          </w:p>
        </w:tc>
        <w:tc>
          <w:tcPr>
            <w:tcW w:w="2665" w:type="dxa"/>
            <w:tcBorders>
              <w:top w:val="single" w:sz="4" w:space="0" w:color="auto"/>
              <w:left w:val="single" w:sz="8" w:space="0" w:color="auto"/>
              <w:bottom w:val="single" w:sz="4" w:space="0" w:color="auto"/>
              <w:right w:val="single" w:sz="8" w:space="0" w:color="auto"/>
            </w:tcBorders>
            <w:shd w:val="clear" w:color="auto" w:fill="auto"/>
          </w:tcPr>
          <w:p w:rsidR="003A721D" w:rsidRPr="003D5538" w:rsidRDefault="003A721D" w:rsidP="003A721D">
            <w:pPr>
              <w:jc w:val="center"/>
              <w:rPr>
                <w:rFonts w:ascii="Arial" w:hAnsi="Arial" w:cs="Arial"/>
              </w:rPr>
            </w:pPr>
            <w:r w:rsidRPr="003D5538">
              <w:rPr>
                <w:rFonts w:ascii="Arial" w:hAnsi="Arial" w:cs="Arial"/>
              </w:rPr>
              <w:t>8,79</w:t>
            </w:r>
          </w:p>
        </w:tc>
      </w:tr>
      <w:tr w:rsidR="004A57D5" w:rsidRPr="003D5538" w:rsidTr="003A72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3"/>
          <w:jc w:val="center"/>
        </w:trPr>
        <w:tc>
          <w:tcPr>
            <w:tcW w:w="937" w:type="dxa"/>
            <w:tcBorders>
              <w:top w:val="single" w:sz="4" w:space="0" w:color="auto"/>
              <w:left w:val="single" w:sz="8" w:space="0" w:color="auto"/>
              <w:bottom w:val="single" w:sz="4" w:space="0" w:color="auto"/>
              <w:right w:val="single" w:sz="4" w:space="0" w:color="auto"/>
            </w:tcBorders>
            <w:shd w:val="clear" w:color="auto" w:fill="auto"/>
            <w:vAlign w:val="center"/>
          </w:tcPr>
          <w:p w:rsidR="003A721D" w:rsidRPr="003D5538" w:rsidRDefault="003A721D" w:rsidP="003A721D">
            <w:pPr>
              <w:jc w:val="center"/>
              <w:rPr>
                <w:rFonts w:ascii="Arial" w:hAnsi="Arial" w:cs="Arial"/>
              </w:rPr>
            </w:pPr>
            <w:r w:rsidRPr="003D5538">
              <w:rPr>
                <w:rFonts w:ascii="Arial" w:hAnsi="Arial" w:cs="Arial"/>
              </w:rPr>
              <w:t>6.</w:t>
            </w:r>
          </w:p>
        </w:tc>
        <w:tc>
          <w:tcPr>
            <w:tcW w:w="4289" w:type="dxa"/>
            <w:tcBorders>
              <w:top w:val="single" w:sz="4" w:space="0" w:color="auto"/>
              <w:left w:val="nil"/>
              <w:bottom w:val="single" w:sz="4" w:space="0" w:color="auto"/>
              <w:right w:val="single" w:sz="4" w:space="0" w:color="auto"/>
            </w:tcBorders>
            <w:shd w:val="clear" w:color="auto" w:fill="auto"/>
            <w:vAlign w:val="center"/>
          </w:tcPr>
          <w:p w:rsidR="003A721D" w:rsidRPr="003D5538" w:rsidRDefault="003A721D" w:rsidP="003A721D">
            <w:pPr>
              <w:rPr>
                <w:rFonts w:ascii="Arial" w:hAnsi="Arial" w:cs="Arial"/>
              </w:rPr>
            </w:pPr>
            <w:r w:rsidRPr="003D5538">
              <w:rPr>
                <w:rFonts w:ascii="Arial" w:hAnsi="Arial" w:cs="Arial"/>
              </w:rPr>
              <w:t>Количество трансформаторов, установленных в ПС, РП, ТП</w:t>
            </w:r>
          </w:p>
        </w:tc>
        <w:tc>
          <w:tcPr>
            <w:tcW w:w="1447" w:type="dxa"/>
            <w:tcBorders>
              <w:top w:val="single" w:sz="4" w:space="0" w:color="auto"/>
              <w:left w:val="nil"/>
              <w:bottom w:val="single" w:sz="4" w:space="0" w:color="auto"/>
              <w:right w:val="nil"/>
            </w:tcBorders>
            <w:shd w:val="clear" w:color="auto" w:fill="auto"/>
            <w:vAlign w:val="center"/>
          </w:tcPr>
          <w:p w:rsidR="003A721D" w:rsidRPr="003D5538" w:rsidRDefault="003A721D" w:rsidP="003A721D">
            <w:pPr>
              <w:jc w:val="center"/>
              <w:rPr>
                <w:rFonts w:ascii="Arial" w:hAnsi="Arial" w:cs="Arial"/>
              </w:rPr>
            </w:pPr>
            <w:r w:rsidRPr="003D5538">
              <w:rPr>
                <w:rFonts w:ascii="Arial" w:hAnsi="Arial" w:cs="Arial"/>
              </w:rPr>
              <w:t>шт.</w:t>
            </w:r>
          </w:p>
        </w:tc>
        <w:tc>
          <w:tcPr>
            <w:tcW w:w="2665" w:type="dxa"/>
            <w:tcBorders>
              <w:top w:val="single" w:sz="4" w:space="0" w:color="auto"/>
              <w:left w:val="single" w:sz="8" w:space="0" w:color="auto"/>
              <w:bottom w:val="single" w:sz="4" w:space="0" w:color="auto"/>
              <w:right w:val="single" w:sz="8" w:space="0" w:color="auto"/>
            </w:tcBorders>
            <w:shd w:val="clear" w:color="auto" w:fill="auto"/>
          </w:tcPr>
          <w:p w:rsidR="003A721D" w:rsidRPr="003D5538" w:rsidRDefault="003A721D" w:rsidP="003A721D">
            <w:pPr>
              <w:jc w:val="center"/>
              <w:rPr>
                <w:rFonts w:ascii="Arial" w:hAnsi="Arial" w:cs="Arial"/>
              </w:rPr>
            </w:pPr>
            <w:r w:rsidRPr="003D5538">
              <w:rPr>
                <w:rFonts w:ascii="Arial" w:hAnsi="Arial" w:cs="Arial"/>
              </w:rPr>
              <w:t>65</w:t>
            </w:r>
          </w:p>
        </w:tc>
      </w:tr>
      <w:tr w:rsidR="004A57D5" w:rsidRPr="003D5538" w:rsidTr="003A72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3"/>
          <w:jc w:val="center"/>
        </w:trPr>
        <w:tc>
          <w:tcPr>
            <w:tcW w:w="937" w:type="dxa"/>
            <w:tcBorders>
              <w:top w:val="single" w:sz="4" w:space="0" w:color="auto"/>
              <w:left w:val="single" w:sz="8" w:space="0" w:color="auto"/>
              <w:bottom w:val="single" w:sz="4" w:space="0" w:color="auto"/>
              <w:right w:val="single" w:sz="4" w:space="0" w:color="auto"/>
            </w:tcBorders>
            <w:shd w:val="clear" w:color="auto" w:fill="auto"/>
            <w:vAlign w:val="center"/>
          </w:tcPr>
          <w:p w:rsidR="003A721D" w:rsidRPr="003D5538" w:rsidRDefault="003A721D" w:rsidP="003A721D">
            <w:pPr>
              <w:jc w:val="center"/>
              <w:rPr>
                <w:rFonts w:ascii="Arial" w:hAnsi="Arial" w:cs="Arial"/>
              </w:rPr>
            </w:pPr>
            <w:r w:rsidRPr="003D5538">
              <w:rPr>
                <w:rFonts w:ascii="Arial" w:hAnsi="Arial" w:cs="Arial"/>
              </w:rPr>
              <w:t>7.</w:t>
            </w:r>
          </w:p>
        </w:tc>
        <w:tc>
          <w:tcPr>
            <w:tcW w:w="4289" w:type="dxa"/>
            <w:tcBorders>
              <w:top w:val="single" w:sz="4" w:space="0" w:color="auto"/>
              <w:left w:val="nil"/>
              <w:bottom w:val="single" w:sz="4" w:space="0" w:color="auto"/>
              <w:right w:val="single" w:sz="4" w:space="0" w:color="auto"/>
            </w:tcBorders>
            <w:shd w:val="clear" w:color="auto" w:fill="auto"/>
            <w:vAlign w:val="center"/>
          </w:tcPr>
          <w:p w:rsidR="003A721D" w:rsidRPr="003D5538" w:rsidRDefault="003A721D" w:rsidP="003A721D">
            <w:pPr>
              <w:rPr>
                <w:rFonts w:ascii="Arial" w:hAnsi="Arial" w:cs="Arial"/>
              </w:rPr>
            </w:pPr>
            <w:r w:rsidRPr="003D5538">
              <w:rPr>
                <w:rFonts w:ascii="Arial" w:hAnsi="Arial" w:cs="Arial"/>
              </w:rPr>
              <w:t>Суммарная установленная мощность силовых трансформаторов</w:t>
            </w:r>
          </w:p>
        </w:tc>
        <w:tc>
          <w:tcPr>
            <w:tcW w:w="1447" w:type="dxa"/>
            <w:tcBorders>
              <w:top w:val="single" w:sz="4" w:space="0" w:color="auto"/>
              <w:left w:val="nil"/>
              <w:bottom w:val="single" w:sz="4" w:space="0" w:color="auto"/>
              <w:right w:val="nil"/>
            </w:tcBorders>
            <w:shd w:val="clear" w:color="auto" w:fill="auto"/>
            <w:vAlign w:val="center"/>
          </w:tcPr>
          <w:p w:rsidR="003A721D" w:rsidRPr="003D5538" w:rsidRDefault="003A721D" w:rsidP="003A721D">
            <w:pPr>
              <w:jc w:val="center"/>
              <w:rPr>
                <w:rFonts w:ascii="Arial" w:hAnsi="Arial" w:cs="Arial"/>
              </w:rPr>
            </w:pPr>
            <w:r w:rsidRPr="003D5538">
              <w:rPr>
                <w:rFonts w:ascii="Arial" w:hAnsi="Arial" w:cs="Arial"/>
              </w:rPr>
              <w:t>МВА</w:t>
            </w:r>
          </w:p>
        </w:tc>
        <w:tc>
          <w:tcPr>
            <w:tcW w:w="2665" w:type="dxa"/>
            <w:tcBorders>
              <w:top w:val="single" w:sz="4" w:space="0" w:color="auto"/>
              <w:left w:val="single" w:sz="8" w:space="0" w:color="auto"/>
              <w:bottom w:val="single" w:sz="4" w:space="0" w:color="auto"/>
              <w:right w:val="single" w:sz="8" w:space="0" w:color="auto"/>
            </w:tcBorders>
            <w:shd w:val="clear" w:color="auto" w:fill="auto"/>
          </w:tcPr>
          <w:p w:rsidR="003A721D" w:rsidRPr="003D5538" w:rsidRDefault="003A721D" w:rsidP="003A721D">
            <w:pPr>
              <w:jc w:val="center"/>
              <w:rPr>
                <w:rFonts w:ascii="Arial" w:hAnsi="Arial" w:cs="Arial"/>
              </w:rPr>
            </w:pPr>
            <w:r w:rsidRPr="003D5538">
              <w:rPr>
                <w:rFonts w:ascii="Arial" w:hAnsi="Arial" w:cs="Arial"/>
              </w:rPr>
              <w:t>16,79</w:t>
            </w:r>
          </w:p>
        </w:tc>
      </w:tr>
      <w:tr w:rsidR="004A57D5" w:rsidRPr="003D5538" w:rsidTr="003A72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3"/>
          <w:jc w:val="center"/>
        </w:trPr>
        <w:tc>
          <w:tcPr>
            <w:tcW w:w="937" w:type="dxa"/>
            <w:tcBorders>
              <w:top w:val="single" w:sz="4" w:space="0" w:color="auto"/>
              <w:left w:val="single" w:sz="8" w:space="0" w:color="auto"/>
              <w:bottom w:val="single" w:sz="4" w:space="0" w:color="auto"/>
              <w:right w:val="single" w:sz="4" w:space="0" w:color="auto"/>
            </w:tcBorders>
            <w:shd w:val="clear" w:color="auto" w:fill="auto"/>
            <w:vAlign w:val="center"/>
          </w:tcPr>
          <w:p w:rsidR="003A721D" w:rsidRPr="003D5538" w:rsidRDefault="003A721D" w:rsidP="003A721D">
            <w:pPr>
              <w:jc w:val="center"/>
              <w:rPr>
                <w:rFonts w:ascii="Arial" w:hAnsi="Arial" w:cs="Arial"/>
              </w:rPr>
            </w:pPr>
            <w:r w:rsidRPr="003D5538">
              <w:rPr>
                <w:rFonts w:ascii="Arial" w:hAnsi="Arial" w:cs="Arial"/>
              </w:rPr>
              <w:t>8.</w:t>
            </w:r>
          </w:p>
        </w:tc>
        <w:tc>
          <w:tcPr>
            <w:tcW w:w="4289" w:type="dxa"/>
            <w:tcBorders>
              <w:top w:val="single" w:sz="4" w:space="0" w:color="auto"/>
              <w:left w:val="nil"/>
              <w:bottom w:val="single" w:sz="4" w:space="0" w:color="auto"/>
              <w:right w:val="single" w:sz="4" w:space="0" w:color="auto"/>
            </w:tcBorders>
            <w:shd w:val="clear" w:color="auto" w:fill="auto"/>
            <w:vAlign w:val="center"/>
          </w:tcPr>
          <w:p w:rsidR="003A721D" w:rsidRPr="003D5538" w:rsidRDefault="003A721D" w:rsidP="003A721D">
            <w:pPr>
              <w:rPr>
                <w:rFonts w:ascii="Arial" w:hAnsi="Arial" w:cs="Arial"/>
              </w:rPr>
            </w:pPr>
            <w:r w:rsidRPr="003D5538">
              <w:rPr>
                <w:rFonts w:ascii="Arial" w:hAnsi="Arial" w:cs="Arial"/>
              </w:rPr>
              <w:t>Суммарное потребление муниципального образования (МР) (среднемесячное)</w:t>
            </w:r>
          </w:p>
        </w:tc>
        <w:tc>
          <w:tcPr>
            <w:tcW w:w="1447" w:type="dxa"/>
            <w:tcBorders>
              <w:top w:val="single" w:sz="4" w:space="0" w:color="auto"/>
              <w:left w:val="nil"/>
              <w:bottom w:val="single" w:sz="4" w:space="0" w:color="auto"/>
              <w:right w:val="nil"/>
            </w:tcBorders>
            <w:shd w:val="clear" w:color="auto" w:fill="auto"/>
            <w:vAlign w:val="center"/>
          </w:tcPr>
          <w:p w:rsidR="003A721D" w:rsidRPr="003D5538" w:rsidRDefault="003A721D" w:rsidP="003A721D">
            <w:pPr>
              <w:jc w:val="center"/>
              <w:rPr>
                <w:rFonts w:ascii="Arial" w:hAnsi="Arial" w:cs="Arial"/>
              </w:rPr>
            </w:pPr>
          </w:p>
        </w:tc>
        <w:tc>
          <w:tcPr>
            <w:tcW w:w="2665" w:type="dxa"/>
            <w:tcBorders>
              <w:top w:val="single" w:sz="4" w:space="0" w:color="auto"/>
              <w:left w:val="single" w:sz="8" w:space="0" w:color="auto"/>
              <w:bottom w:val="single" w:sz="4" w:space="0" w:color="auto"/>
              <w:right w:val="single" w:sz="8" w:space="0" w:color="auto"/>
            </w:tcBorders>
            <w:shd w:val="clear" w:color="auto" w:fill="auto"/>
          </w:tcPr>
          <w:p w:rsidR="003A721D" w:rsidRPr="003D5538" w:rsidRDefault="003A721D" w:rsidP="003A721D">
            <w:pPr>
              <w:jc w:val="center"/>
              <w:rPr>
                <w:rFonts w:ascii="Arial" w:hAnsi="Arial" w:cs="Arial"/>
              </w:rPr>
            </w:pPr>
            <w:r w:rsidRPr="003D5538">
              <w:rPr>
                <w:rFonts w:ascii="Arial" w:hAnsi="Arial" w:cs="Arial"/>
              </w:rPr>
              <w:t> </w:t>
            </w:r>
          </w:p>
        </w:tc>
      </w:tr>
      <w:tr w:rsidR="004A57D5" w:rsidRPr="003D5538" w:rsidTr="003A72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3"/>
          <w:jc w:val="center"/>
        </w:trPr>
        <w:tc>
          <w:tcPr>
            <w:tcW w:w="937" w:type="dxa"/>
            <w:tcBorders>
              <w:top w:val="single" w:sz="4" w:space="0" w:color="auto"/>
              <w:left w:val="single" w:sz="8" w:space="0" w:color="auto"/>
              <w:bottom w:val="single" w:sz="4" w:space="0" w:color="auto"/>
              <w:right w:val="single" w:sz="4" w:space="0" w:color="auto"/>
            </w:tcBorders>
            <w:shd w:val="clear" w:color="auto" w:fill="auto"/>
            <w:vAlign w:val="center"/>
          </w:tcPr>
          <w:p w:rsidR="003A721D" w:rsidRPr="003D5538" w:rsidRDefault="003A721D" w:rsidP="003A721D">
            <w:pPr>
              <w:jc w:val="center"/>
              <w:rPr>
                <w:rFonts w:ascii="Arial" w:hAnsi="Arial" w:cs="Arial"/>
                <w:iCs/>
              </w:rPr>
            </w:pPr>
          </w:p>
        </w:tc>
        <w:tc>
          <w:tcPr>
            <w:tcW w:w="4289" w:type="dxa"/>
            <w:tcBorders>
              <w:top w:val="single" w:sz="4" w:space="0" w:color="auto"/>
              <w:left w:val="nil"/>
              <w:bottom w:val="single" w:sz="4" w:space="0" w:color="auto"/>
              <w:right w:val="single" w:sz="4" w:space="0" w:color="auto"/>
            </w:tcBorders>
            <w:shd w:val="clear" w:color="auto" w:fill="auto"/>
            <w:vAlign w:val="center"/>
          </w:tcPr>
          <w:p w:rsidR="003A721D" w:rsidRPr="003D5538" w:rsidRDefault="003A721D" w:rsidP="003A721D">
            <w:pPr>
              <w:rPr>
                <w:rFonts w:ascii="Arial" w:hAnsi="Arial" w:cs="Arial"/>
                <w:iCs/>
              </w:rPr>
            </w:pPr>
            <w:r w:rsidRPr="003D5538">
              <w:rPr>
                <w:rFonts w:ascii="Arial" w:hAnsi="Arial" w:cs="Arial"/>
                <w:iCs/>
              </w:rPr>
              <w:t>электрической мощности</w:t>
            </w:r>
          </w:p>
        </w:tc>
        <w:tc>
          <w:tcPr>
            <w:tcW w:w="1447" w:type="dxa"/>
            <w:tcBorders>
              <w:top w:val="single" w:sz="4" w:space="0" w:color="auto"/>
              <w:left w:val="nil"/>
              <w:bottom w:val="single" w:sz="4" w:space="0" w:color="auto"/>
              <w:right w:val="nil"/>
            </w:tcBorders>
            <w:shd w:val="clear" w:color="auto" w:fill="auto"/>
            <w:vAlign w:val="center"/>
          </w:tcPr>
          <w:p w:rsidR="003A721D" w:rsidRPr="003D5538" w:rsidRDefault="003A721D" w:rsidP="003A721D">
            <w:pPr>
              <w:jc w:val="center"/>
              <w:rPr>
                <w:rFonts w:ascii="Arial" w:hAnsi="Arial" w:cs="Arial"/>
                <w:iCs/>
              </w:rPr>
            </w:pPr>
            <w:r w:rsidRPr="003D5538">
              <w:rPr>
                <w:rFonts w:ascii="Arial" w:hAnsi="Arial" w:cs="Arial"/>
                <w:iCs/>
              </w:rPr>
              <w:t>МВт</w:t>
            </w:r>
          </w:p>
        </w:tc>
        <w:tc>
          <w:tcPr>
            <w:tcW w:w="2665" w:type="dxa"/>
            <w:tcBorders>
              <w:top w:val="single" w:sz="4" w:space="0" w:color="auto"/>
              <w:left w:val="single" w:sz="8" w:space="0" w:color="auto"/>
              <w:bottom w:val="single" w:sz="4" w:space="0" w:color="auto"/>
              <w:right w:val="single" w:sz="8" w:space="0" w:color="auto"/>
            </w:tcBorders>
            <w:shd w:val="clear" w:color="auto" w:fill="auto"/>
          </w:tcPr>
          <w:p w:rsidR="003A721D" w:rsidRPr="003D5538" w:rsidRDefault="003A721D" w:rsidP="003A721D">
            <w:pPr>
              <w:jc w:val="center"/>
              <w:rPr>
                <w:rFonts w:ascii="Arial" w:hAnsi="Arial" w:cs="Arial"/>
                <w:iCs/>
              </w:rPr>
            </w:pPr>
            <w:r w:rsidRPr="003D5538">
              <w:rPr>
                <w:rFonts w:ascii="Arial" w:hAnsi="Arial" w:cs="Arial"/>
                <w:iCs/>
              </w:rPr>
              <w:t> </w:t>
            </w:r>
          </w:p>
        </w:tc>
      </w:tr>
      <w:tr w:rsidR="004A57D5" w:rsidRPr="003D5538" w:rsidTr="003A72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3"/>
          <w:jc w:val="center"/>
        </w:trPr>
        <w:tc>
          <w:tcPr>
            <w:tcW w:w="937" w:type="dxa"/>
            <w:tcBorders>
              <w:top w:val="single" w:sz="4" w:space="0" w:color="auto"/>
              <w:left w:val="single" w:sz="8" w:space="0" w:color="auto"/>
              <w:bottom w:val="single" w:sz="4" w:space="0" w:color="auto"/>
              <w:right w:val="single" w:sz="4" w:space="0" w:color="auto"/>
            </w:tcBorders>
            <w:shd w:val="clear" w:color="auto" w:fill="auto"/>
            <w:vAlign w:val="center"/>
          </w:tcPr>
          <w:p w:rsidR="003A721D" w:rsidRPr="003D5538" w:rsidRDefault="003A721D" w:rsidP="003A721D">
            <w:pPr>
              <w:jc w:val="center"/>
              <w:rPr>
                <w:rFonts w:ascii="Arial" w:hAnsi="Arial" w:cs="Arial"/>
                <w:iCs/>
              </w:rPr>
            </w:pPr>
          </w:p>
        </w:tc>
        <w:tc>
          <w:tcPr>
            <w:tcW w:w="4289" w:type="dxa"/>
            <w:tcBorders>
              <w:top w:val="single" w:sz="4" w:space="0" w:color="auto"/>
              <w:left w:val="nil"/>
              <w:bottom w:val="single" w:sz="4" w:space="0" w:color="auto"/>
              <w:right w:val="single" w:sz="4" w:space="0" w:color="auto"/>
            </w:tcBorders>
            <w:shd w:val="clear" w:color="auto" w:fill="auto"/>
            <w:vAlign w:val="center"/>
          </w:tcPr>
          <w:p w:rsidR="003A721D" w:rsidRPr="003D5538" w:rsidRDefault="003A721D" w:rsidP="003A721D">
            <w:pPr>
              <w:rPr>
                <w:rFonts w:ascii="Arial" w:hAnsi="Arial" w:cs="Arial"/>
                <w:iCs/>
              </w:rPr>
            </w:pPr>
            <w:r w:rsidRPr="003D5538">
              <w:rPr>
                <w:rFonts w:ascii="Arial" w:hAnsi="Arial" w:cs="Arial"/>
                <w:iCs/>
              </w:rPr>
              <w:t>электрической энергии</w:t>
            </w:r>
          </w:p>
        </w:tc>
        <w:tc>
          <w:tcPr>
            <w:tcW w:w="1447" w:type="dxa"/>
            <w:tcBorders>
              <w:top w:val="single" w:sz="4" w:space="0" w:color="auto"/>
              <w:left w:val="nil"/>
              <w:bottom w:val="single" w:sz="4" w:space="0" w:color="auto"/>
              <w:right w:val="nil"/>
            </w:tcBorders>
            <w:shd w:val="clear" w:color="auto" w:fill="auto"/>
            <w:vAlign w:val="center"/>
          </w:tcPr>
          <w:p w:rsidR="003A721D" w:rsidRPr="003D5538" w:rsidRDefault="003A721D" w:rsidP="003A721D">
            <w:pPr>
              <w:jc w:val="center"/>
              <w:rPr>
                <w:rFonts w:ascii="Arial" w:hAnsi="Arial" w:cs="Arial"/>
                <w:iCs/>
              </w:rPr>
            </w:pPr>
            <w:r w:rsidRPr="003D5538">
              <w:rPr>
                <w:rFonts w:ascii="Arial" w:hAnsi="Arial" w:cs="Arial"/>
                <w:iCs/>
              </w:rPr>
              <w:t>млн. кВт∙ч.</w:t>
            </w:r>
          </w:p>
        </w:tc>
        <w:tc>
          <w:tcPr>
            <w:tcW w:w="2665" w:type="dxa"/>
            <w:tcBorders>
              <w:top w:val="single" w:sz="4" w:space="0" w:color="auto"/>
              <w:left w:val="single" w:sz="8" w:space="0" w:color="auto"/>
              <w:bottom w:val="single" w:sz="4" w:space="0" w:color="auto"/>
              <w:right w:val="single" w:sz="8" w:space="0" w:color="auto"/>
            </w:tcBorders>
            <w:shd w:val="clear" w:color="auto" w:fill="auto"/>
          </w:tcPr>
          <w:p w:rsidR="003A721D" w:rsidRPr="003D5538" w:rsidRDefault="003A721D" w:rsidP="003A721D">
            <w:pPr>
              <w:jc w:val="center"/>
              <w:rPr>
                <w:rFonts w:ascii="Arial" w:hAnsi="Arial" w:cs="Arial"/>
                <w:iCs/>
              </w:rPr>
            </w:pPr>
            <w:r w:rsidRPr="003D5538">
              <w:rPr>
                <w:rFonts w:ascii="Arial" w:hAnsi="Arial" w:cs="Arial"/>
                <w:iCs/>
              </w:rPr>
              <w:t> </w:t>
            </w:r>
          </w:p>
        </w:tc>
      </w:tr>
      <w:tr w:rsidR="004A57D5" w:rsidRPr="003D5538" w:rsidTr="003A72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3"/>
          <w:jc w:val="center"/>
        </w:trPr>
        <w:tc>
          <w:tcPr>
            <w:tcW w:w="937" w:type="dxa"/>
            <w:tcBorders>
              <w:top w:val="single" w:sz="4" w:space="0" w:color="auto"/>
              <w:left w:val="single" w:sz="8" w:space="0" w:color="auto"/>
              <w:bottom w:val="single" w:sz="4" w:space="0" w:color="auto"/>
              <w:right w:val="single" w:sz="4" w:space="0" w:color="auto"/>
            </w:tcBorders>
            <w:shd w:val="clear" w:color="auto" w:fill="auto"/>
            <w:vAlign w:val="center"/>
          </w:tcPr>
          <w:p w:rsidR="003A721D" w:rsidRPr="003D5538" w:rsidRDefault="003A721D" w:rsidP="003A721D">
            <w:pPr>
              <w:jc w:val="center"/>
              <w:rPr>
                <w:rFonts w:ascii="Arial" w:hAnsi="Arial" w:cs="Arial"/>
              </w:rPr>
            </w:pPr>
            <w:r w:rsidRPr="003D5538">
              <w:rPr>
                <w:rFonts w:ascii="Arial" w:hAnsi="Arial" w:cs="Arial"/>
              </w:rPr>
              <w:t>9.</w:t>
            </w:r>
          </w:p>
        </w:tc>
        <w:tc>
          <w:tcPr>
            <w:tcW w:w="4289" w:type="dxa"/>
            <w:tcBorders>
              <w:top w:val="single" w:sz="4" w:space="0" w:color="auto"/>
              <w:left w:val="nil"/>
              <w:bottom w:val="single" w:sz="4" w:space="0" w:color="auto"/>
              <w:right w:val="single" w:sz="4" w:space="0" w:color="auto"/>
            </w:tcBorders>
            <w:shd w:val="clear" w:color="auto" w:fill="auto"/>
            <w:vAlign w:val="center"/>
          </w:tcPr>
          <w:p w:rsidR="003A721D" w:rsidRPr="003D5538" w:rsidRDefault="003A721D" w:rsidP="003A721D">
            <w:pPr>
              <w:rPr>
                <w:rFonts w:ascii="Arial" w:hAnsi="Arial" w:cs="Arial"/>
              </w:rPr>
            </w:pPr>
            <w:r w:rsidRPr="003D5538">
              <w:rPr>
                <w:rFonts w:ascii="Arial" w:hAnsi="Arial" w:cs="Arial"/>
              </w:rPr>
              <w:t xml:space="preserve">Количество трансформаторов, имеющих срок эксплуатации более 15 лет (на начало </w:t>
            </w:r>
            <w:smartTag w:uri="urn:schemas-microsoft-com:office:smarttags" w:element="metricconverter">
              <w:smartTagPr>
                <w:attr w:name="ProductID" w:val="2011 г"/>
              </w:smartTagPr>
              <w:r w:rsidRPr="003D5538">
                <w:rPr>
                  <w:rFonts w:ascii="Arial" w:hAnsi="Arial" w:cs="Arial"/>
                </w:rPr>
                <w:t>2011 г</w:t>
              </w:r>
            </w:smartTag>
            <w:r w:rsidRPr="003D5538">
              <w:rPr>
                <w:rFonts w:ascii="Arial" w:hAnsi="Arial" w:cs="Arial"/>
              </w:rPr>
              <w:t>.)</w:t>
            </w:r>
          </w:p>
        </w:tc>
        <w:tc>
          <w:tcPr>
            <w:tcW w:w="1447" w:type="dxa"/>
            <w:tcBorders>
              <w:top w:val="single" w:sz="4" w:space="0" w:color="auto"/>
              <w:left w:val="nil"/>
              <w:bottom w:val="single" w:sz="4" w:space="0" w:color="auto"/>
              <w:right w:val="nil"/>
            </w:tcBorders>
            <w:shd w:val="clear" w:color="auto" w:fill="auto"/>
            <w:vAlign w:val="center"/>
          </w:tcPr>
          <w:p w:rsidR="003A721D" w:rsidRPr="003D5538" w:rsidRDefault="003A721D" w:rsidP="003A721D">
            <w:pPr>
              <w:jc w:val="center"/>
              <w:rPr>
                <w:rFonts w:ascii="Arial" w:hAnsi="Arial" w:cs="Arial"/>
              </w:rPr>
            </w:pPr>
            <w:r w:rsidRPr="003D5538">
              <w:rPr>
                <w:rFonts w:ascii="Arial" w:hAnsi="Arial" w:cs="Arial"/>
              </w:rPr>
              <w:t>шт.</w:t>
            </w:r>
          </w:p>
        </w:tc>
        <w:tc>
          <w:tcPr>
            <w:tcW w:w="2665" w:type="dxa"/>
            <w:tcBorders>
              <w:top w:val="single" w:sz="4" w:space="0" w:color="auto"/>
              <w:left w:val="single" w:sz="8" w:space="0" w:color="auto"/>
              <w:bottom w:val="single" w:sz="4" w:space="0" w:color="auto"/>
              <w:right w:val="single" w:sz="8" w:space="0" w:color="auto"/>
            </w:tcBorders>
            <w:shd w:val="clear" w:color="auto" w:fill="auto"/>
          </w:tcPr>
          <w:p w:rsidR="003A721D" w:rsidRPr="003D5538" w:rsidRDefault="003A721D" w:rsidP="003A721D">
            <w:pPr>
              <w:jc w:val="center"/>
              <w:rPr>
                <w:rFonts w:ascii="Arial" w:hAnsi="Arial" w:cs="Arial"/>
              </w:rPr>
            </w:pPr>
            <w:r w:rsidRPr="003D5538">
              <w:rPr>
                <w:rFonts w:ascii="Arial" w:hAnsi="Arial" w:cs="Arial"/>
              </w:rPr>
              <w:t>61</w:t>
            </w:r>
          </w:p>
        </w:tc>
      </w:tr>
      <w:tr w:rsidR="004A57D5" w:rsidRPr="003D5538" w:rsidTr="003A72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3"/>
          <w:jc w:val="center"/>
        </w:trPr>
        <w:tc>
          <w:tcPr>
            <w:tcW w:w="937" w:type="dxa"/>
            <w:tcBorders>
              <w:top w:val="single" w:sz="4" w:space="0" w:color="auto"/>
              <w:left w:val="single" w:sz="8" w:space="0" w:color="auto"/>
              <w:bottom w:val="single" w:sz="4" w:space="0" w:color="auto"/>
              <w:right w:val="single" w:sz="4" w:space="0" w:color="auto"/>
            </w:tcBorders>
            <w:shd w:val="clear" w:color="auto" w:fill="auto"/>
            <w:vAlign w:val="center"/>
          </w:tcPr>
          <w:p w:rsidR="003A721D" w:rsidRPr="003D5538" w:rsidRDefault="003A721D" w:rsidP="003A721D">
            <w:pPr>
              <w:jc w:val="center"/>
              <w:rPr>
                <w:rFonts w:ascii="Arial" w:hAnsi="Arial" w:cs="Arial"/>
              </w:rPr>
            </w:pPr>
            <w:r w:rsidRPr="003D5538">
              <w:rPr>
                <w:rFonts w:ascii="Arial" w:hAnsi="Arial" w:cs="Arial"/>
              </w:rPr>
              <w:t>10.</w:t>
            </w:r>
          </w:p>
        </w:tc>
        <w:tc>
          <w:tcPr>
            <w:tcW w:w="4289" w:type="dxa"/>
            <w:tcBorders>
              <w:top w:val="single" w:sz="4" w:space="0" w:color="auto"/>
              <w:left w:val="nil"/>
              <w:bottom w:val="single" w:sz="4" w:space="0" w:color="auto"/>
              <w:right w:val="single" w:sz="4" w:space="0" w:color="auto"/>
            </w:tcBorders>
            <w:shd w:val="clear" w:color="auto" w:fill="auto"/>
            <w:vAlign w:val="center"/>
          </w:tcPr>
          <w:p w:rsidR="003A721D" w:rsidRPr="003D5538" w:rsidRDefault="003A721D" w:rsidP="003A721D">
            <w:pPr>
              <w:rPr>
                <w:rFonts w:ascii="Arial" w:hAnsi="Arial" w:cs="Arial"/>
              </w:rPr>
            </w:pPr>
            <w:r w:rsidRPr="003D5538">
              <w:rPr>
                <w:rFonts w:ascii="Arial" w:hAnsi="Arial" w:cs="Arial"/>
              </w:rPr>
              <w:t>Сумма совмещенных максимумов нагрузок на шинах 6÷10кВ ПС</w:t>
            </w:r>
          </w:p>
        </w:tc>
        <w:tc>
          <w:tcPr>
            <w:tcW w:w="1447" w:type="dxa"/>
            <w:tcBorders>
              <w:top w:val="single" w:sz="4" w:space="0" w:color="auto"/>
              <w:left w:val="nil"/>
              <w:bottom w:val="single" w:sz="4" w:space="0" w:color="auto"/>
              <w:right w:val="nil"/>
            </w:tcBorders>
            <w:shd w:val="clear" w:color="auto" w:fill="auto"/>
            <w:vAlign w:val="center"/>
          </w:tcPr>
          <w:p w:rsidR="003A721D" w:rsidRPr="003D5538" w:rsidRDefault="003A721D" w:rsidP="003A721D">
            <w:pPr>
              <w:jc w:val="center"/>
              <w:rPr>
                <w:rFonts w:ascii="Arial" w:hAnsi="Arial" w:cs="Arial"/>
              </w:rPr>
            </w:pPr>
            <w:r w:rsidRPr="003D5538">
              <w:rPr>
                <w:rFonts w:ascii="Arial" w:hAnsi="Arial" w:cs="Arial"/>
              </w:rPr>
              <w:t>МВт.</w:t>
            </w:r>
          </w:p>
        </w:tc>
        <w:tc>
          <w:tcPr>
            <w:tcW w:w="2665" w:type="dxa"/>
            <w:tcBorders>
              <w:top w:val="single" w:sz="4" w:space="0" w:color="auto"/>
              <w:left w:val="single" w:sz="8" w:space="0" w:color="auto"/>
              <w:bottom w:val="single" w:sz="4" w:space="0" w:color="auto"/>
              <w:right w:val="single" w:sz="8" w:space="0" w:color="auto"/>
            </w:tcBorders>
            <w:shd w:val="clear" w:color="auto" w:fill="auto"/>
          </w:tcPr>
          <w:p w:rsidR="003A721D" w:rsidRPr="003D5538" w:rsidRDefault="003A721D" w:rsidP="003A721D">
            <w:pPr>
              <w:jc w:val="center"/>
              <w:rPr>
                <w:rFonts w:ascii="Arial" w:hAnsi="Arial" w:cs="Arial"/>
              </w:rPr>
            </w:pPr>
            <w:r w:rsidRPr="003D5538">
              <w:rPr>
                <w:rFonts w:ascii="Arial" w:hAnsi="Arial" w:cs="Arial"/>
              </w:rPr>
              <w:t> </w:t>
            </w:r>
          </w:p>
        </w:tc>
      </w:tr>
      <w:tr w:rsidR="004A57D5" w:rsidRPr="003D5538" w:rsidTr="003A72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3"/>
          <w:jc w:val="center"/>
        </w:trPr>
        <w:tc>
          <w:tcPr>
            <w:tcW w:w="937" w:type="dxa"/>
            <w:tcBorders>
              <w:top w:val="single" w:sz="4" w:space="0" w:color="auto"/>
              <w:left w:val="single" w:sz="8" w:space="0" w:color="auto"/>
              <w:bottom w:val="single" w:sz="4" w:space="0" w:color="auto"/>
              <w:right w:val="single" w:sz="4" w:space="0" w:color="auto"/>
            </w:tcBorders>
            <w:shd w:val="clear" w:color="auto" w:fill="auto"/>
            <w:vAlign w:val="center"/>
          </w:tcPr>
          <w:p w:rsidR="003A721D" w:rsidRPr="003D5538" w:rsidRDefault="003A721D" w:rsidP="003A721D">
            <w:pPr>
              <w:jc w:val="center"/>
              <w:rPr>
                <w:rFonts w:ascii="Arial" w:hAnsi="Arial" w:cs="Arial"/>
              </w:rPr>
            </w:pPr>
            <w:r w:rsidRPr="003D5538">
              <w:rPr>
                <w:rFonts w:ascii="Arial" w:hAnsi="Arial" w:cs="Arial"/>
              </w:rPr>
              <w:t>11.</w:t>
            </w:r>
          </w:p>
        </w:tc>
        <w:tc>
          <w:tcPr>
            <w:tcW w:w="4289" w:type="dxa"/>
            <w:tcBorders>
              <w:top w:val="single" w:sz="4" w:space="0" w:color="auto"/>
              <w:left w:val="nil"/>
              <w:bottom w:val="single" w:sz="4" w:space="0" w:color="auto"/>
              <w:right w:val="single" w:sz="4" w:space="0" w:color="auto"/>
            </w:tcBorders>
            <w:shd w:val="clear" w:color="auto" w:fill="auto"/>
            <w:vAlign w:val="center"/>
          </w:tcPr>
          <w:p w:rsidR="003A721D" w:rsidRPr="003D5538" w:rsidRDefault="003A721D" w:rsidP="003A721D">
            <w:pPr>
              <w:rPr>
                <w:rFonts w:ascii="Arial" w:hAnsi="Arial" w:cs="Arial"/>
              </w:rPr>
            </w:pPr>
            <w:r w:rsidRPr="003D5538">
              <w:rPr>
                <w:rFonts w:ascii="Arial" w:hAnsi="Arial" w:cs="Arial"/>
              </w:rPr>
              <w:t>Сумма максимумов нагрузок на шинах ТП, в том числе:</w:t>
            </w:r>
          </w:p>
        </w:tc>
        <w:tc>
          <w:tcPr>
            <w:tcW w:w="1447" w:type="dxa"/>
            <w:tcBorders>
              <w:top w:val="single" w:sz="4" w:space="0" w:color="auto"/>
              <w:left w:val="nil"/>
              <w:bottom w:val="single" w:sz="4" w:space="0" w:color="auto"/>
              <w:right w:val="nil"/>
            </w:tcBorders>
            <w:shd w:val="clear" w:color="auto" w:fill="auto"/>
            <w:vAlign w:val="center"/>
          </w:tcPr>
          <w:p w:rsidR="003A721D" w:rsidRPr="003D5538" w:rsidRDefault="003A721D" w:rsidP="003A721D">
            <w:pPr>
              <w:jc w:val="center"/>
              <w:rPr>
                <w:rFonts w:ascii="Arial" w:hAnsi="Arial" w:cs="Arial"/>
              </w:rPr>
            </w:pPr>
            <w:r w:rsidRPr="003D5538">
              <w:rPr>
                <w:rFonts w:ascii="Arial" w:hAnsi="Arial" w:cs="Arial"/>
              </w:rPr>
              <w:t>А</w:t>
            </w:r>
          </w:p>
        </w:tc>
        <w:tc>
          <w:tcPr>
            <w:tcW w:w="2665" w:type="dxa"/>
            <w:tcBorders>
              <w:top w:val="single" w:sz="4" w:space="0" w:color="auto"/>
              <w:left w:val="single" w:sz="8" w:space="0" w:color="auto"/>
              <w:bottom w:val="single" w:sz="4" w:space="0" w:color="auto"/>
              <w:right w:val="single" w:sz="8" w:space="0" w:color="auto"/>
            </w:tcBorders>
            <w:shd w:val="clear" w:color="auto" w:fill="auto"/>
          </w:tcPr>
          <w:p w:rsidR="003A721D" w:rsidRPr="003D5538" w:rsidRDefault="003A721D" w:rsidP="003A721D">
            <w:pPr>
              <w:jc w:val="center"/>
              <w:rPr>
                <w:rFonts w:ascii="Arial" w:hAnsi="Arial" w:cs="Arial"/>
              </w:rPr>
            </w:pPr>
            <w:r w:rsidRPr="003D5538">
              <w:rPr>
                <w:rFonts w:ascii="Arial" w:hAnsi="Arial" w:cs="Arial"/>
              </w:rPr>
              <w:t> </w:t>
            </w:r>
          </w:p>
        </w:tc>
      </w:tr>
      <w:tr w:rsidR="004A57D5" w:rsidRPr="003D5538" w:rsidTr="003A72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3"/>
          <w:jc w:val="center"/>
        </w:trPr>
        <w:tc>
          <w:tcPr>
            <w:tcW w:w="937" w:type="dxa"/>
            <w:tcBorders>
              <w:top w:val="single" w:sz="4" w:space="0" w:color="auto"/>
              <w:left w:val="single" w:sz="8" w:space="0" w:color="auto"/>
              <w:bottom w:val="single" w:sz="4" w:space="0" w:color="auto"/>
              <w:right w:val="single" w:sz="4" w:space="0" w:color="auto"/>
            </w:tcBorders>
            <w:shd w:val="clear" w:color="auto" w:fill="auto"/>
            <w:vAlign w:val="center"/>
          </w:tcPr>
          <w:p w:rsidR="003A721D" w:rsidRPr="003D5538" w:rsidRDefault="003A721D" w:rsidP="003A721D">
            <w:pPr>
              <w:jc w:val="center"/>
              <w:rPr>
                <w:rFonts w:ascii="Arial" w:hAnsi="Arial" w:cs="Arial"/>
                <w:iCs/>
              </w:rPr>
            </w:pPr>
            <w:r w:rsidRPr="003D5538">
              <w:rPr>
                <w:rFonts w:ascii="Arial" w:hAnsi="Arial" w:cs="Arial"/>
                <w:iCs/>
              </w:rPr>
              <w:t>11.1.</w:t>
            </w:r>
          </w:p>
        </w:tc>
        <w:tc>
          <w:tcPr>
            <w:tcW w:w="4289" w:type="dxa"/>
            <w:tcBorders>
              <w:top w:val="single" w:sz="4" w:space="0" w:color="auto"/>
              <w:left w:val="nil"/>
              <w:bottom w:val="single" w:sz="4" w:space="0" w:color="auto"/>
              <w:right w:val="single" w:sz="4" w:space="0" w:color="auto"/>
            </w:tcBorders>
            <w:shd w:val="clear" w:color="auto" w:fill="auto"/>
            <w:vAlign w:val="center"/>
          </w:tcPr>
          <w:p w:rsidR="003A721D" w:rsidRPr="003D5538" w:rsidRDefault="003A721D" w:rsidP="003A721D">
            <w:pPr>
              <w:rPr>
                <w:rFonts w:ascii="Arial" w:hAnsi="Arial" w:cs="Arial"/>
                <w:iCs/>
              </w:rPr>
            </w:pPr>
            <w:r w:rsidRPr="003D5538">
              <w:rPr>
                <w:rFonts w:ascii="Arial" w:hAnsi="Arial" w:cs="Arial"/>
                <w:iCs/>
              </w:rPr>
              <w:t>коммунально-бытовые</w:t>
            </w:r>
          </w:p>
        </w:tc>
        <w:tc>
          <w:tcPr>
            <w:tcW w:w="1447" w:type="dxa"/>
            <w:tcBorders>
              <w:top w:val="single" w:sz="4" w:space="0" w:color="auto"/>
              <w:left w:val="nil"/>
              <w:bottom w:val="single" w:sz="4" w:space="0" w:color="auto"/>
              <w:right w:val="nil"/>
            </w:tcBorders>
            <w:shd w:val="clear" w:color="auto" w:fill="auto"/>
            <w:vAlign w:val="center"/>
          </w:tcPr>
          <w:p w:rsidR="003A721D" w:rsidRPr="003D5538" w:rsidRDefault="003A721D" w:rsidP="003A721D">
            <w:pPr>
              <w:jc w:val="center"/>
              <w:rPr>
                <w:rFonts w:ascii="Arial" w:hAnsi="Arial" w:cs="Arial"/>
                <w:iCs/>
              </w:rPr>
            </w:pPr>
            <w:r w:rsidRPr="003D5538">
              <w:rPr>
                <w:rFonts w:ascii="Arial" w:hAnsi="Arial" w:cs="Arial"/>
                <w:iCs/>
              </w:rPr>
              <w:t>МВт.</w:t>
            </w:r>
          </w:p>
        </w:tc>
        <w:tc>
          <w:tcPr>
            <w:tcW w:w="2665" w:type="dxa"/>
            <w:tcBorders>
              <w:top w:val="single" w:sz="4" w:space="0" w:color="auto"/>
              <w:left w:val="single" w:sz="8" w:space="0" w:color="auto"/>
              <w:bottom w:val="single" w:sz="4" w:space="0" w:color="auto"/>
              <w:right w:val="single" w:sz="8" w:space="0" w:color="auto"/>
            </w:tcBorders>
            <w:shd w:val="clear" w:color="auto" w:fill="auto"/>
          </w:tcPr>
          <w:p w:rsidR="003A721D" w:rsidRPr="003D5538" w:rsidRDefault="003A721D" w:rsidP="003A721D">
            <w:pPr>
              <w:jc w:val="center"/>
              <w:rPr>
                <w:rFonts w:ascii="Arial" w:hAnsi="Arial" w:cs="Arial"/>
                <w:iCs/>
              </w:rPr>
            </w:pPr>
            <w:r w:rsidRPr="003D5538">
              <w:rPr>
                <w:rFonts w:ascii="Arial" w:hAnsi="Arial" w:cs="Arial"/>
                <w:iCs/>
              </w:rPr>
              <w:t> </w:t>
            </w:r>
          </w:p>
        </w:tc>
      </w:tr>
      <w:tr w:rsidR="004A57D5" w:rsidRPr="003D5538" w:rsidTr="003A72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3"/>
          <w:jc w:val="center"/>
        </w:trPr>
        <w:tc>
          <w:tcPr>
            <w:tcW w:w="937" w:type="dxa"/>
            <w:tcBorders>
              <w:top w:val="single" w:sz="4" w:space="0" w:color="auto"/>
              <w:left w:val="single" w:sz="8" w:space="0" w:color="auto"/>
              <w:bottom w:val="single" w:sz="4" w:space="0" w:color="auto"/>
              <w:right w:val="single" w:sz="4" w:space="0" w:color="auto"/>
            </w:tcBorders>
            <w:shd w:val="clear" w:color="auto" w:fill="auto"/>
            <w:vAlign w:val="center"/>
          </w:tcPr>
          <w:p w:rsidR="003A721D" w:rsidRPr="003D5538" w:rsidRDefault="003A721D" w:rsidP="003A721D">
            <w:pPr>
              <w:jc w:val="center"/>
              <w:rPr>
                <w:rFonts w:ascii="Arial" w:hAnsi="Arial" w:cs="Arial"/>
                <w:iCs/>
              </w:rPr>
            </w:pPr>
            <w:r w:rsidRPr="003D5538">
              <w:rPr>
                <w:rFonts w:ascii="Arial" w:hAnsi="Arial" w:cs="Arial"/>
                <w:iCs/>
              </w:rPr>
              <w:t>11.2.</w:t>
            </w:r>
          </w:p>
        </w:tc>
        <w:tc>
          <w:tcPr>
            <w:tcW w:w="4289" w:type="dxa"/>
            <w:tcBorders>
              <w:top w:val="single" w:sz="4" w:space="0" w:color="auto"/>
              <w:left w:val="nil"/>
              <w:bottom w:val="single" w:sz="4" w:space="0" w:color="auto"/>
              <w:right w:val="single" w:sz="4" w:space="0" w:color="auto"/>
            </w:tcBorders>
            <w:shd w:val="clear" w:color="auto" w:fill="auto"/>
            <w:vAlign w:val="center"/>
          </w:tcPr>
          <w:p w:rsidR="003A721D" w:rsidRPr="003D5538" w:rsidRDefault="003A721D" w:rsidP="003A721D">
            <w:pPr>
              <w:rPr>
                <w:rFonts w:ascii="Arial" w:hAnsi="Arial" w:cs="Arial"/>
                <w:iCs/>
              </w:rPr>
            </w:pPr>
            <w:r w:rsidRPr="003D5538">
              <w:rPr>
                <w:rFonts w:ascii="Arial" w:hAnsi="Arial" w:cs="Arial"/>
                <w:iCs/>
              </w:rPr>
              <w:t>промышленные и прочие</w:t>
            </w:r>
          </w:p>
        </w:tc>
        <w:tc>
          <w:tcPr>
            <w:tcW w:w="1447" w:type="dxa"/>
            <w:tcBorders>
              <w:top w:val="single" w:sz="4" w:space="0" w:color="auto"/>
              <w:left w:val="nil"/>
              <w:bottom w:val="single" w:sz="4" w:space="0" w:color="auto"/>
              <w:right w:val="nil"/>
            </w:tcBorders>
            <w:shd w:val="clear" w:color="auto" w:fill="auto"/>
            <w:vAlign w:val="center"/>
          </w:tcPr>
          <w:p w:rsidR="003A721D" w:rsidRPr="003D5538" w:rsidRDefault="003A721D" w:rsidP="003A721D">
            <w:pPr>
              <w:jc w:val="center"/>
              <w:rPr>
                <w:rFonts w:ascii="Arial" w:hAnsi="Arial" w:cs="Arial"/>
                <w:iCs/>
              </w:rPr>
            </w:pPr>
            <w:r w:rsidRPr="003D5538">
              <w:rPr>
                <w:rFonts w:ascii="Arial" w:hAnsi="Arial" w:cs="Arial"/>
                <w:iCs/>
              </w:rPr>
              <w:t>МВт.</w:t>
            </w:r>
          </w:p>
        </w:tc>
        <w:tc>
          <w:tcPr>
            <w:tcW w:w="2665" w:type="dxa"/>
            <w:tcBorders>
              <w:top w:val="single" w:sz="4" w:space="0" w:color="auto"/>
              <w:left w:val="single" w:sz="8" w:space="0" w:color="auto"/>
              <w:bottom w:val="single" w:sz="4" w:space="0" w:color="auto"/>
              <w:right w:val="single" w:sz="8" w:space="0" w:color="auto"/>
            </w:tcBorders>
            <w:shd w:val="clear" w:color="auto" w:fill="auto"/>
          </w:tcPr>
          <w:p w:rsidR="003A721D" w:rsidRPr="003D5538" w:rsidRDefault="003A721D" w:rsidP="003A721D">
            <w:pPr>
              <w:jc w:val="center"/>
              <w:rPr>
                <w:rFonts w:ascii="Arial" w:hAnsi="Arial" w:cs="Arial"/>
                <w:iCs/>
              </w:rPr>
            </w:pPr>
            <w:r w:rsidRPr="003D5538">
              <w:rPr>
                <w:rFonts w:ascii="Arial" w:hAnsi="Arial" w:cs="Arial"/>
                <w:iCs/>
              </w:rPr>
              <w:t> </w:t>
            </w:r>
          </w:p>
        </w:tc>
      </w:tr>
      <w:tr w:rsidR="004A57D5" w:rsidRPr="003D5538" w:rsidTr="003A72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3"/>
          <w:jc w:val="center"/>
        </w:trPr>
        <w:tc>
          <w:tcPr>
            <w:tcW w:w="937" w:type="dxa"/>
            <w:tcBorders>
              <w:top w:val="single" w:sz="4" w:space="0" w:color="auto"/>
              <w:left w:val="single" w:sz="8" w:space="0" w:color="auto"/>
              <w:bottom w:val="single" w:sz="4" w:space="0" w:color="auto"/>
              <w:right w:val="single" w:sz="4" w:space="0" w:color="auto"/>
            </w:tcBorders>
            <w:shd w:val="clear" w:color="auto" w:fill="auto"/>
            <w:vAlign w:val="center"/>
          </w:tcPr>
          <w:p w:rsidR="003A721D" w:rsidRPr="003D5538" w:rsidRDefault="003A721D" w:rsidP="003A721D">
            <w:pPr>
              <w:jc w:val="center"/>
              <w:rPr>
                <w:rFonts w:ascii="Arial" w:hAnsi="Arial" w:cs="Arial"/>
              </w:rPr>
            </w:pPr>
            <w:r w:rsidRPr="003D5538">
              <w:rPr>
                <w:rFonts w:ascii="Arial" w:hAnsi="Arial" w:cs="Arial"/>
              </w:rPr>
              <w:t>12.</w:t>
            </w:r>
          </w:p>
        </w:tc>
        <w:tc>
          <w:tcPr>
            <w:tcW w:w="4289" w:type="dxa"/>
            <w:tcBorders>
              <w:top w:val="single" w:sz="4" w:space="0" w:color="auto"/>
              <w:left w:val="nil"/>
              <w:bottom w:val="single" w:sz="4" w:space="0" w:color="auto"/>
              <w:right w:val="single" w:sz="4" w:space="0" w:color="auto"/>
            </w:tcBorders>
            <w:shd w:val="clear" w:color="auto" w:fill="auto"/>
            <w:vAlign w:val="center"/>
          </w:tcPr>
          <w:p w:rsidR="003A721D" w:rsidRPr="003D5538" w:rsidRDefault="003A721D" w:rsidP="003A721D">
            <w:pPr>
              <w:rPr>
                <w:rFonts w:ascii="Arial" w:hAnsi="Arial" w:cs="Arial"/>
              </w:rPr>
            </w:pPr>
            <w:r w:rsidRPr="003D5538">
              <w:rPr>
                <w:rFonts w:ascii="Arial" w:hAnsi="Arial" w:cs="Arial"/>
              </w:rPr>
              <w:t>Сумма совмещенных максимумов нагрузок РП</w:t>
            </w:r>
          </w:p>
        </w:tc>
        <w:tc>
          <w:tcPr>
            <w:tcW w:w="1447" w:type="dxa"/>
            <w:tcBorders>
              <w:top w:val="single" w:sz="4" w:space="0" w:color="auto"/>
              <w:left w:val="nil"/>
              <w:bottom w:val="single" w:sz="4" w:space="0" w:color="auto"/>
              <w:right w:val="nil"/>
            </w:tcBorders>
            <w:shd w:val="clear" w:color="auto" w:fill="auto"/>
            <w:vAlign w:val="center"/>
          </w:tcPr>
          <w:p w:rsidR="003A721D" w:rsidRPr="003D5538" w:rsidRDefault="003A721D" w:rsidP="003A721D">
            <w:pPr>
              <w:jc w:val="center"/>
              <w:rPr>
                <w:rFonts w:ascii="Arial" w:hAnsi="Arial" w:cs="Arial"/>
              </w:rPr>
            </w:pPr>
            <w:r w:rsidRPr="003D5538">
              <w:rPr>
                <w:rFonts w:ascii="Arial" w:hAnsi="Arial" w:cs="Arial"/>
              </w:rPr>
              <w:t>МВт.</w:t>
            </w:r>
          </w:p>
        </w:tc>
        <w:tc>
          <w:tcPr>
            <w:tcW w:w="2665" w:type="dxa"/>
            <w:tcBorders>
              <w:top w:val="single" w:sz="4" w:space="0" w:color="auto"/>
              <w:left w:val="single" w:sz="8" w:space="0" w:color="auto"/>
              <w:bottom w:val="single" w:sz="4" w:space="0" w:color="auto"/>
              <w:right w:val="single" w:sz="8" w:space="0" w:color="auto"/>
            </w:tcBorders>
            <w:shd w:val="clear" w:color="auto" w:fill="auto"/>
          </w:tcPr>
          <w:p w:rsidR="003A721D" w:rsidRPr="003D5538" w:rsidRDefault="003A721D" w:rsidP="003A721D">
            <w:pPr>
              <w:jc w:val="center"/>
              <w:rPr>
                <w:rFonts w:ascii="Arial" w:hAnsi="Arial" w:cs="Arial"/>
              </w:rPr>
            </w:pPr>
            <w:r w:rsidRPr="003D5538">
              <w:rPr>
                <w:rFonts w:ascii="Arial" w:hAnsi="Arial" w:cs="Arial"/>
              </w:rPr>
              <w:t> </w:t>
            </w:r>
          </w:p>
        </w:tc>
      </w:tr>
      <w:tr w:rsidR="004A57D5" w:rsidRPr="003D5538" w:rsidTr="003A72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3"/>
          <w:jc w:val="center"/>
        </w:trPr>
        <w:tc>
          <w:tcPr>
            <w:tcW w:w="937" w:type="dxa"/>
            <w:tcBorders>
              <w:top w:val="single" w:sz="4" w:space="0" w:color="auto"/>
              <w:left w:val="single" w:sz="8" w:space="0" w:color="auto"/>
              <w:bottom w:val="single" w:sz="4" w:space="0" w:color="auto"/>
              <w:right w:val="single" w:sz="4" w:space="0" w:color="auto"/>
            </w:tcBorders>
            <w:shd w:val="clear" w:color="auto" w:fill="auto"/>
            <w:vAlign w:val="center"/>
          </w:tcPr>
          <w:p w:rsidR="003A721D" w:rsidRPr="003D5538" w:rsidRDefault="003A721D" w:rsidP="003A721D">
            <w:pPr>
              <w:jc w:val="center"/>
              <w:rPr>
                <w:rFonts w:ascii="Arial" w:hAnsi="Arial" w:cs="Arial"/>
              </w:rPr>
            </w:pPr>
            <w:r w:rsidRPr="003D5538">
              <w:rPr>
                <w:rFonts w:ascii="Arial" w:hAnsi="Arial" w:cs="Arial"/>
              </w:rPr>
              <w:t>13.</w:t>
            </w:r>
          </w:p>
        </w:tc>
        <w:tc>
          <w:tcPr>
            <w:tcW w:w="4289" w:type="dxa"/>
            <w:tcBorders>
              <w:top w:val="single" w:sz="4" w:space="0" w:color="auto"/>
              <w:left w:val="nil"/>
              <w:bottom w:val="single" w:sz="4" w:space="0" w:color="auto"/>
              <w:right w:val="single" w:sz="4" w:space="0" w:color="auto"/>
            </w:tcBorders>
            <w:shd w:val="clear" w:color="auto" w:fill="auto"/>
            <w:vAlign w:val="center"/>
          </w:tcPr>
          <w:p w:rsidR="003A721D" w:rsidRPr="003D5538" w:rsidRDefault="003A721D" w:rsidP="003A721D">
            <w:pPr>
              <w:rPr>
                <w:rFonts w:ascii="Arial" w:hAnsi="Arial" w:cs="Arial"/>
              </w:rPr>
            </w:pPr>
            <w:r w:rsidRPr="003D5538">
              <w:rPr>
                <w:rFonts w:ascii="Arial" w:hAnsi="Arial" w:cs="Arial"/>
              </w:rPr>
              <w:t>Средняя загрузка трансформаторов в ТП в часы собственного максимума</w:t>
            </w:r>
          </w:p>
        </w:tc>
        <w:tc>
          <w:tcPr>
            <w:tcW w:w="1447" w:type="dxa"/>
            <w:tcBorders>
              <w:top w:val="single" w:sz="4" w:space="0" w:color="auto"/>
              <w:left w:val="nil"/>
              <w:bottom w:val="single" w:sz="4" w:space="0" w:color="auto"/>
              <w:right w:val="nil"/>
            </w:tcBorders>
            <w:shd w:val="clear" w:color="auto" w:fill="auto"/>
            <w:vAlign w:val="center"/>
          </w:tcPr>
          <w:p w:rsidR="003A721D" w:rsidRPr="003D5538" w:rsidRDefault="003A721D" w:rsidP="003A721D">
            <w:pPr>
              <w:jc w:val="center"/>
              <w:rPr>
                <w:rFonts w:ascii="Arial" w:hAnsi="Arial" w:cs="Arial"/>
              </w:rPr>
            </w:pPr>
            <w:r w:rsidRPr="003D5538">
              <w:rPr>
                <w:rFonts w:ascii="Arial" w:hAnsi="Arial" w:cs="Arial"/>
              </w:rPr>
              <w:t>%</w:t>
            </w:r>
          </w:p>
        </w:tc>
        <w:tc>
          <w:tcPr>
            <w:tcW w:w="2665" w:type="dxa"/>
            <w:tcBorders>
              <w:top w:val="single" w:sz="4" w:space="0" w:color="auto"/>
              <w:left w:val="single" w:sz="8" w:space="0" w:color="auto"/>
              <w:bottom w:val="single" w:sz="4" w:space="0" w:color="auto"/>
              <w:right w:val="single" w:sz="8" w:space="0" w:color="auto"/>
            </w:tcBorders>
            <w:shd w:val="clear" w:color="auto" w:fill="auto"/>
          </w:tcPr>
          <w:p w:rsidR="003A721D" w:rsidRPr="003D5538" w:rsidRDefault="003A721D" w:rsidP="003A721D">
            <w:pPr>
              <w:jc w:val="center"/>
              <w:rPr>
                <w:rFonts w:ascii="Arial" w:hAnsi="Arial" w:cs="Arial"/>
              </w:rPr>
            </w:pPr>
            <w:r w:rsidRPr="003D5538">
              <w:rPr>
                <w:rFonts w:ascii="Arial" w:hAnsi="Arial" w:cs="Arial"/>
              </w:rPr>
              <w:t>98</w:t>
            </w:r>
          </w:p>
        </w:tc>
      </w:tr>
      <w:tr w:rsidR="004A57D5" w:rsidRPr="003D5538" w:rsidTr="003A72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3"/>
          <w:jc w:val="center"/>
        </w:trPr>
        <w:tc>
          <w:tcPr>
            <w:tcW w:w="937" w:type="dxa"/>
            <w:tcBorders>
              <w:top w:val="single" w:sz="4" w:space="0" w:color="auto"/>
              <w:left w:val="single" w:sz="8" w:space="0" w:color="auto"/>
              <w:bottom w:val="single" w:sz="4" w:space="0" w:color="auto"/>
              <w:right w:val="single" w:sz="4" w:space="0" w:color="auto"/>
            </w:tcBorders>
            <w:shd w:val="clear" w:color="auto" w:fill="auto"/>
            <w:vAlign w:val="center"/>
          </w:tcPr>
          <w:p w:rsidR="003A721D" w:rsidRPr="003D5538" w:rsidRDefault="003A721D" w:rsidP="003A721D">
            <w:pPr>
              <w:jc w:val="center"/>
              <w:rPr>
                <w:rFonts w:ascii="Arial" w:hAnsi="Arial" w:cs="Arial"/>
              </w:rPr>
            </w:pPr>
            <w:r w:rsidRPr="003D5538">
              <w:rPr>
                <w:rFonts w:ascii="Arial" w:hAnsi="Arial" w:cs="Arial"/>
              </w:rPr>
              <w:t>14.</w:t>
            </w:r>
          </w:p>
        </w:tc>
        <w:tc>
          <w:tcPr>
            <w:tcW w:w="4289" w:type="dxa"/>
            <w:tcBorders>
              <w:top w:val="single" w:sz="4" w:space="0" w:color="auto"/>
              <w:left w:val="nil"/>
              <w:bottom w:val="single" w:sz="4" w:space="0" w:color="auto"/>
              <w:right w:val="single" w:sz="4" w:space="0" w:color="auto"/>
            </w:tcBorders>
            <w:shd w:val="clear" w:color="auto" w:fill="auto"/>
            <w:vAlign w:val="center"/>
          </w:tcPr>
          <w:p w:rsidR="003A721D" w:rsidRPr="003D5538" w:rsidRDefault="003A721D" w:rsidP="003A721D">
            <w:pPr>
              <w:rPr>
                <w:rFonts w:ascii="Arial" w:hAnsi="Arial" w:cs="Arial"/>
              </w:rPr>
            </w:pPr>
            <w:r w:rsidRPr="003D5538">
              <w:rPr>
                <w:rFonts w:ascii="Arial" w:hAnsi="Arial" w:cs="Arial"/>
              </w:rPr>
              <w:t>Общая протяженность воздушных линий (ВЛ)</w:t>
            </w:r>
          </w:p>
        </w:tc>
        <w:tc>
          <w:tcPr>
            <w:tcW w:w="1447" w:type="dxa"/>
            <w:tcBorders>
              <w:top w:val="single" w:sz="4" w:space="0" w:color="auto"/>
              <w:left w:val="nil"/>
              <w:bottom w:val="single" w:sz="4" w:space="0" w:color="auto"/>
              <w:right w:val="nil"/>
            </w:tcBorders>
            <w:shd w:val="clear" w:color="auto" w:fill="auto"/>
            <w:vAlign w:val="center"/>
          </w:tcPr>
          <w:p w:rsidR="003A721D" w:rsidRPr="003D5538" w:rsidRDefault="003A721D" w:rsidP="003A721D">
            <w:pPr>
              <w:jc w:val="center"/>
              <w:rPr>
                <w:rFonts w:ascii="Arial" w:hAnsi="Arial" w:cs="Arial"/>
              </w:rPr>
            </w:pPr>
            <w:r w:rsidRPr="003D5538">
              <w:rPr>
                <w:rFonts w:ascii="Arial" w:hAnsi="Arial" w:cs="Arial"/>
              </w:rPr>
              <w:t>км</w:t>
            </w:r>
          </w:p>
        </w:tc>
        <w:tc>
          <w:tcPr>
            <w:tcW w:w="2665" w:type="dxa"/>
            <w:tcBorders>
              <w:top w:val="single" w:sz="4" w:space="0" w:color="auto"/>
              <w:left w:val="single" w:sz="8" w:space="0" w:color="auto"/>
              <w:bottom w:val="single" w:sz="4" w:space="0" w:color="auto"/>
              <w:right w:val="single" w:sz="8" w:space="0" w:color="auto"/>
            </w:tcBorders>
            <w:shd w:val="clear" w:color="auto" w:fill="auto"/>
          </w:tcPr>
          <w:p w:rsidR="003A721D" w:rsidRPr="003D5538" w:rsidRDefault="003A721D" w:rsidP="003A721D">
            <w:pPr>
              <w:jc w:val="center"/>
              <w:rPr>
                <w:rFonts w:ascii="Arial" w:hAnsi="Arial" w:cs="Arial"/>
              </w:rPr>
            </w:pPr>
            <w:r w:rsidRPr="003D5538">
              <w:rPr>
                <w:rFonts w:ascii="Arial" w:hAnsi="Arial" w:cs="Arial"/>
              </w:rPr>
              <w:t>231,71</w:t>
            </w:r>
          </w:p>
        </w:tc>
      </w:tr>
      <w:tr w:rsidR="004A57D5" w:rsidRPr="003D5538" w:rsidTr="003A72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3"/>
          <w:jc w:val="center"/>
        </w:trPr>
        <w:tc>
          <w:tcPr>
            <w:tcW w:w="937" w:type="dxa"/>
            <w:tcBorders>
              <w:top w:val="single" w:sz="4" w:space="0" w:color="auto"/>
              <w:left w:val="single" w:sz="8" w:space="0" w:color="auto"/>
              <w:bottom w:val="single" w:sz="4" w:space="0" w:color="auto"/>
              <w:right w:val="single" w:sz="4" w:space="0" w:color="auto"/>
            </w:tcBorders>
            <w:shd w:val="clear" w:color="auto" w:fill="auto"/>
            <w:vAlign w:val="center"/>
          </w:tcPr>
          <w:p w:rsidR="003A721D" w:rsidRPr="003D5538" w:rsidRDefault="003A721D" w:rsidP="003A721D">
            <w:pPr>
              <w:jc w:val="center"/>
              <w:rPr>
                <w:rFonts w:ascii="Arial" w:hAnsi="Arial" w:cs="Arial"/>
              </w:rPr>
            </w:pPr>
            <w:r w:rsidRPr="003D5538">
              <w:rPr>
                <w:rFonts w:ascii="Arial" w:hAnsi="Arial" w:cs="Arial"/>
              </w:rPr>
              <w:t>14.1.</w:t>
            </w:r>
          </w:p>
        </w:tc>
        <w:tc>
          <w:tcPr>
            <w:tcW w:w="4289" w:type="dxa"/>
            <w:tcBorders>
              <w:top w:val="single" w:sz="4" w:space="0" w:color="auto"/>
              <w:left w:val="nil"/>
              <w:bottom w:val="single" w:sz="4" w:space="0" w:color="auto"/>
              <w:right w:val="single" w:sz="4" w:space="0" w:color="auto"/>
            </w:tcBorders>
            <w:shd w:val="clear" w:color="auto" w:fill="auto"/>
            <w:vAlign w:val="center"/>
          </w:tcPr>
          <w:p w:rsidR="003A721D" w:rsidRPr="003D5538" w:rsidRDefault="003A721D" w:rsidP="003A721D">
            <w:pPr>
              <w:rPr>
                <w:rFonts w:ascii="Arial" w:hAnsi="Arial" w:cs="Arial"/>
              </w:rPr>
            </w:pPr>
            <w:r w:rsidRPr="003D5538">
              <w:rPr>
                <w:rFonts w:ascii="Arial" w:hAnsi="Arial" w:cs="Arial"/>
              </w:rPr>
              <w:t xml:space="preserve">введенных с </w:t>
            </w:r>
            <w:smartTag w:uri="urn:schemas-microsoft-com:office:smarttags" w:element="metricconverter">
              <w:smartTagPr>
                <w:attr w:name="ProductID" w:val="2000 г"/>
              </w:smartTagPr>
              <w:r w:rsidRPr="003D5538">
                <w:rPr>
                  <w:rFonts w:ascii="Arial" w:hAnsi="Arial" w:cs="Arial"/>
                </w:rPr>
                <w:t>2000 г</w:t>
              </w:r>
            </w:smartTag>
            <w:r w:rsidRPr="003D5538">
              <w:rPr>
                <w:rFonts w:ascii="Arial" w:hAnsi="Arial" w:cs="Arial"/>
              </w:rPr>
              <w:t>. до настоящего времени</w:t>
            </w:r>
          </w:p>
        </w:tc>
        <w:tc>
          <w:tcPr>
            <w:tcW w:w="1447" w:type="dxa"/>
            <w:tcBorders>
              <w:top w:val="single" w:sz="4" w:space="0" w:color="auto"/>
              <w:left w:val="nil"/>
              <w:bottom w:val="single" w:sz="4" w:space="0" w:color="auto"/>
              <w:right w:val="nil"/>
            </w:tcBorders>
            <w:shd w:val="clear" w:color="auto" w:fill="auto"/>
            <w:vAlign w:val="center"/>
          </w:tcPr>
          <w:p w:rsidR="003A721D" w:rsidRPr="003D5538" w:rsidRDefault="003A721D" w:rsidP="003A721D">
            <w:pPr>
              <w:jc w:val="center"/>
              <w:rPr>
                <w:rFonts w:ascii="Arial" w:hAnsi="Arial" w:cs="Arial"/>
              </w:rPr>
            </w:pPr>
            <w:r w:rsidRPr="003D5538">
              <w:rPr>
                <w:rFonts w:ascii="Arial" w:hAnsi="Arial" w:cs="Arial"/>
              </w:rPr>
              <w:t>км</w:t>
            </w:r>
          </w:p>
        </w:tc>
        <w:tc>
          <w:tcPr>
            <w:tcW w:w="2665" w:type="dxa"/>
            <w:tcBorders>
              <w:top w:val="single" w:sz="4" w:space="0" w:color="auto"/>
              <w:left w:val="single" w:sz="8" w:space="0" w:color="auto"/>
              <w:bottom w:val="single" w:sz="4" w:space="0" w:color="auto"/>
              <w:right w:val="single" w:sz="8" w:space="0" w:color="auto"/>
            </w:tcBorders>
            <w:shd w:val="clear" w:color="auto" w:fill="auto"/>
          </w:tcPr>
          <w:p w:rsidR="003A721D" w:rsidRPr="003D5538" w:rsidRDefault="003A721D" w:rsidP="003A721D">
            <w:pPr>
              <w:jc w:val="center"/>
              <w:rPr>
                <w:rFonts w:ascii="Arial" w:hAnsi="Arial" w:cs="Arial"/>
              </w:rPr>
            </w:pPr>
            <w:r w:rsidRPr="003D5538">
              <w:rPr>
                <w:rFonts w:ascii="Arial" w:hAnsi="Arial" w:cs="Arial"/>
              </w:rPr>
              <w:t>3,22</w:t>
            </w:r>
          </w:p>
        </w:tc>
      </w:tr>
      <w:tr w:rsidR="004A57D5" w:rsidRPr="003D5538" w:rsidTr="003A72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3"/>
          <w:jc w:val="center"/>
        </w:trPr>
        <w:tc>
          <w:tcPr>
            <w:tcW w:w="937" w:type="dxa"/>
            <w:tcBorders>
              <w:top w:val="single" w:sz="4" w:space="0" w:color="auto"/>
              <w:left w:val="single" w:sz="8" w:space="0" w:color="auto"/>
              <w:bottom w:val="single" w:sz="4" w:space="0" w:color="auto"/>
              <w:right w:val="single" w:sz="4" w:space="0" w:color="auto"/>
            </w:tcBorders>
            <w:shd w:val="clear" w:color="auto" w:fill="auto"/>
            <w:vAlign w:val="center"/>
          </w:tcPr>
          <w:p w:rsidR="003A721D" w:rsidRPr="003D5538" w:rsidRDefault="003A721D" w:rsidP="003A721D">
            <w:pPr>
              <w:jc w:val="center"/>
              <w:rPr>
                <w:rFonts w:ascii="Arial" w:hAnsi="Arial" w:cs="Arial"/>
              </w:rPr>
            </w:pPr>
            <w:r w:rsidRPr="003D5538">
              <w:rPr>
                <w:rFonts w:ascii="Arial" w:hAnsi="Arial" w:cs="Arial"/>
              </w:rPr>
              <w:t>14.2.</w:t>
            </w:r>
          </w:p>
        </w:tc>
        <w:tc>
          <w:tcPr>
            <w:tcW w:w="4289" w:type="dxa"/>
            <w:tcBorders>
              <w:top w:val="single" w:sz="4" w:space="0" w:color="auto"/>
              <w:left w:val="nil"/>
              <w:bottom w:val="single" w:sz="4" w:space="0" w:color="auto"/>
              <w:right w:val="single" w:sz="4" w:space="0" w:color="auto"/>
            </w:tcBorders>
            <w:shd w:val="clear" w:color="auto" w:fill="auto"/>
            <w:vAlign w:val="center"/>
          </w:tcPr>
          <w:p w:rsidR="003A721D" w:rsidRPr="003D5538" w:rsidRDefault="003A721D" w:rsidP="003A721D">
            <w:pPr>
              <w:rPr>
                <w:rFonts w:ascii="Arial" w:hAnsi="Arial" w:cs="Arial"/>
              </w:rPr>
            </w:pPr>
            <w:r w:rsidRPr="003D5538">
              <w:rPr>
                <w:rFonts w:ascii="Arial" w:hAnsi="Arial" w:cs="Arial"/>
              </w:rPr>
              <w:t xml:space="preserve">введенных с </w:t>
            </w:r>
            <w:smartTag w:uri="urn:schemas-microsoft-com:office:smarttags" w:element="metricconverter">
              <w:smartTagPr>
                <w:attr w:name="ProductID" w:val="1990 г"/>
              </w:smartTagPr>
              <w:r w:rsidRPr="003D5538">
                <w:rPr>
                  <w:rFonts w:ascii="Arial" w:hAnsi="Arial" w:cs="Arial"/>
                </w:rPr>
                <w:t>1990 г</w:t>
              </w:r>
            </w:smartTag>
            <w:r w:rsidRPr="003D5538">
              <w:rPr>
                <w:rFonts w:ascii="Arial" w:hAnsi="Arial" w:cs="Arial"/>
              </w:rPr>
              <w:t xml:space="preserve">. до </w:t>
            </w:r>
            <w:smartTag w:uri="urn:schemas-microsoft-com:office:smarttags" w:element="metricconverter">
              <w:smartTagPr>
                <w:attr w:name="ProductID" w:val="1999 г"/>
              </w:smartTagPr>
              <w:r w:rsidRPr="003D5538">
                <w:rPr>
                  <w:rFonts w:ascii="Arial" w:hAnsi="Arial" w:cs="Arial"/>
                </w:rPr>
                <w:t>1999 г</w:t>
              </w:r>
            </w:smartTag>
            <w:r w:rsidRPr="003D5538">
              <w:rPr>
                <w:rFonts w:ascii="Arial" w:hAnsi="Arial" w:cs="Arial"/>
              </w:rPr>
              <w:t>.</w:t>
            </w:r>
          </w:p>
        </w:tc>
        <w:tc>
          <w:tcPr>
            <w:tcW w:w="1447" w:type="dxa"/>
            <w:tcBorders>
              <w:top w:val="single" w:sz="4" w:space="0" w:color="auto"/>
              <w:left w:val="nil"/>
              <w:bottom w:val="single" w:sz="4" w:space="0" w:color="auto"/>
              <w:right w:val="nil"/>
            </w:tcBorders>
            <w:shd w:val="clear" w:color="auto" w:fill="auto"/>
            <w:vAlign w:val="center"/>
          </w:tcPr>
          <w:p w:rsidR="003A721D" w:rsidRPr="003D5538" w:rsidRDefault="003A721D" w:rsidP="003A721D">
            <w:pPr>
              <w:jc w:val="center"/>
              <w:rPr>
                <w:rFonts w:ascii="Arial" w:hAnsi="Arial" w:cs="Arial"/>
              </w:rPr>
            </w:pPr>
            <w:r w:rsidRPr="003D5538">
              <w:rPr>
                <w:rFonts w:ascii="Arial" w:hAnsi="Arial" w:cs="Arial"/>
              </w:rPr>
              <w:t>км</w:t>
            </w:r>
          </w:p>
        </w:tc>
        <w:tc>
          <w:tcPr>
            <w:tcW w:w="2665" w:type="dxa"/>
            <w:tcBorders>
              <w:top w:val="single" w:sz="4" w:space="0" w:color="auto"/>
              <w:left w:val="single" w:sz="8" w:space="0" w:color="auto"/>
              <w:bottom w:val="single" w:sz="4" w:space="0" w:color="auto"/>
              <w:right w:val="single" w:sz="8" w:space="0" w:color="auto"/>
            </w:tcBorders>
            <w:shd w:val="clear" w:color="auto" w:fill="auto"/>
          </w:tcPr>
          <w:p w:rsidR="003A721D" w:rsidRPr="003D5538" w:rsidRDefault="003A721D" w:rsidP="003A721D">
            <w:pPr>
              <w:jc w:val="center"/>
              <w:rPr>
                <w:rFonts w:ascii="Arial" w:hAnsi="Arial" w:cs="Arial"/>
              </w:rPr>
            </w:pPr>
            <w:r w:rsidRPr="003D5538">
              <w:rPr>
                <w:rFonts w:ascii="Arial" w:hAnsi="Arial" w:cs="Arial"/>
              </w:rPr>
              <w:t> </w:t>
            </w:r>
          </w:p>
        </w:tc>
      </w:tr>
      <w:tr w:rsidR="004A57D5" w:rsidRPr="003D5538" w:rsidTr="003A72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3"/>
          <w:jc w:val="center"/>
        </w:trPr>
        <w:tc>
          <w:tcPr>
            <w:tcW w:w="937" w:type="dxa"/>
            <w:tcBorders>
              <w:top w:val="single" w:sz="4" w:space="0" w:color="auto"/>
              <w:left w:val="single" w:sz="8" w:space="0" w:color="auto"/>
              <w:bottom w:val="single" w:sz="4" w:space="0" w:color="auto"/>
              <w:right w:val="single" w:sz="4" w:space="0" w:color="auto"/>
            </w:tcBorders>
            <w:shd w:val="clear" w:color="auto" w:fill="auto"/>
            <w:vAlign w:val="center"/>
          </w:tcPr>
          <w:p w:rsidR="003A721D" w:rsidRPr="003D5538" w:rsidRDefault="003A721D" w:rsidP="003A721D">
            <w:pPr>
              <w:jc w:val="center"/>
              <w:rPr>
                <w:rFonts w:ascii="Arial" w:hAnsi="Arial" w:cs="Arial"/>
              </w:rPr>
            </w:pPr>
            <w:r w:rsidRPr="003D5538">
              <w:rPr>
                <w:rFonts w:ascii="Arial" w:hAnsi="Arial" w:cs="Arial"/>
              </w:rPr>
              <w:t>14.3.</w:t>
            </w:r>
          </w:p>
        </w:tc>
        <w:tc>
          <w:tcPr>
            <w:tcW w:w="4289" w:type="dxa"/>
            <w:tcBorders>
              <w:top w:val="single" w:sz="4" w:space="0" w:color="auto"/>
              <w:left w:val="nil"/>
              <w:bottom w:val="single" w:sz="4" w:space="0" w:color="auto"/>
              <w:right w:val="single" w:sz="4" w:space="0" w:color="auto"/>
            </w:tcBorders>
            <w:shd w:val="clear" w:color="auto" w:fill="auto"/>
            <w:vAlign w:val="center"/>
          </w:tcPr>
          <w:p w:rsidR="003A721D" w:rsidRPr="003D5538" w:rsidRDefault="003A721D" w:rsidP="003A721D">
            <w:pPr>
              <w:rPr>
                <w:rFonts w:ascii="Arial" w:hAnsi="Arial" w:cs="Arial"/>
              </w:rPr>
            </w:pPr>
            <w:r w:rsidRPr="003D5538">
              <w:rPr>
                <w:rFonts w:ascii="Arial" w:hAnsi="Arial" w:cs="Arial"/>
              </w:rPr>
              <w:t xml:space="preserve">введенных до </w:t>
            </w:r>
            <w:smartTag w:uri="urn:schemas-microsoft-com:office:smarttags" w:element="metricconverter">
              <w:smartTagPr>
                <w:attr w:name="ProductID" w:val="1989 г"/>
              </w:smartTagPr>
              <w:r w:rsidRPr="003D5538">
                <w:rPr>
                  <w:rFonts w:ascii="Arial" w:hAnsi="Arial" w:cs="Arial"/>
                </w:rPr>
                <w:t>1989 г</w:t>
              </w:r>
            </w:smartTag>
            <w:r w:rsidRPr="003D5538">
              <w:rPr>
                <w:rFonts w:ascii="Arial" w:hAnsi="Arial" w:cs="Arial"/>
              </w:rPr>
              <w:t>.</w:t>
            </w:r>
          </w:p>
        </w:tc>
        <w:tc>
          <w:tcPr>
            <w:tcW w:w="1447" w:type="dxa"/>
            <w:tcBorders>
              <w:top w:val="single" w:sz="4" w:space="0" w:color="auto"/>
              <w:left w:val="nil"/>
              <w:bottom w:val="single" w:sz="4" w:space="0" w:color="auto"/>
              <w:right w:val="nil"/>
            </w:tcBorders>
            <w:shd w:val="clear" w:color="auto" w:fill="auto"/>
            <w:vAlign w:val="center"/>
          </w:tcPr>
          <w:p w:rsidR="003A721D" w:rsidRPr="003D5538" w:rsidRDefault="003A721D" w:rsidP="003A721D">
            <w:pPr>
              <w:jc w:val="center"/>
              <w:rPr>
                <w:rFonts w:ascii="Arial" w:hAnsi="Arial" w:cs="Arial"/>
              </w:rPr>
            </w:pPr>
            <w:r w:rsidRPr="003D5538">
              <w:rPr>
                <w:rFonts w:ascii="Arial" w:hAnsi="Arial" w:cs="Arial"/>
              </w:rPr>
              <w:t>км</w:t>
            </w:r>
          </w:p>
        </w:tc>
        <w:tc>
          <w:tcPr>
            <w:tcW w:w="2665" w:type="dxa"/>
            <w:tcBorders>
              <w:top w:val="single" w:sz="4" w:space="0" w:color="auto"/>
              <w:left w:val="single" w:sz="8" w:space="0" w:color="auto"/>
              <w:bottom w:val="single" w:sz="4" w:space="0" w:color="auto"/>
              <w:right w:val="single" w:sz="8" w:space="0" w:color="auto"/>
            </w:tcBorders>
            <w:shd w:val="clear" w:color="auto" w:fill="auto"/>
          </w:tcPr>
          <w:p w:rsidR="003A721D" w:rsidRPr="003D5538" w:rsidRDefault="003A721D" w:rsidP="003A721D">
            <w:pPr>
              <w:jc w:val="center"/>
              <w:rPr>
                <w:rFonts w:ascii="Arial" w:hAnsi="Arial" w:cs="Arial"/>
              </w:rPr>
            </w:pPr>
            <w:r w:rsidRPr="003D5538">
              <w:rPr>
                <w:rFonts w:ascii="Arial" w:hAnsi="Arial" w:cs="Arial"/>
              </w:rPr>
              <w:t>228,49</w:t>
            </w:r>
          </w:p>
        </w:tc>
      </w:tr>
      <w:tr w:rsidR="004A57D5" w:rsidRPr="003D5538" w:rsidTr="003A72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3"/>
          <w:jc w:val="center"/>
        </w:trPr>
        <w:tc>
          <w:tcPr>
            <w:tcW w:w="937" w:type="dxa"/>
            <w:tcBorders>
              <w:top w:val="single" w:sz="4" w:space="0" w:color="auto"/>
              <w:left w:val="single" w:sz="8" w:space="0" w:color="auto"/>
              <w:bottom w:val="single" w:sz="4" w:space="0" w:color="auto"/>
              <w:right w:val="single" w:sz="4" w:space="0" w:color="auto"/>
            </w:tcBorders>
            <w:shd w:val="clear" w:color="auto" w:fill="auto"/>
            <w:vAlign w:val="center"/>
          </w:tcPr>
          <w:p w:rsidR="003A721D" w:rsidRPr="003D5538" w:rsidRDefault="003A721D" w:rsidP="003A721D">
            <w:pPr>
              <w:jc w:val="center"/>
              <w:rPr>
                <w:rFonts w:ascii="Arial" w:hAnsi="Arial" w:cs="Arial"/>
              </w:rPr>
            </w:pPr>
            <w:r w:rsidRPr="003D5538">
              <w:rPr>
                <w:rFonts w:ascii="Arial" w:hAnsi="Arial" w:cs="Arial"/>
              </w:rPr>
              <w:t>15.</w:t>
            </w:r>
          </w:p>
        </w:tc>
        <w:tc>
          <w:tcPr>
            <w:tcW w:w="4289" w:type="dxa"/>
            <w:tcBorders>
              <w:top w:val="single" w:sz="4" w:space="0" w:color="auto"/>
              <w:left w:val="nil"/>
              <w:bottom w:val="single" w:sz="4" w:space="0" w:color="auto"/>
              <w:right w:val="single" w:sz="4" w:space="0" w:color="auto"/>
            </w:tcBorders>
            <w:shd w:val="clear" w:color="auto" w:fill="auto"/>
            <w:vAlign w:val="center"/>
          </w:tcPr>
          <w:p w:rsidR="003A721D" w:rsidRPr="003D5538" w:rsidRDefault="003A721D" w:rsidP="003A721D">
            <w:pPr>
              <w:rPr>
                <w:rFonts w:ascii="Arial" w:hAnsi="Arial" w:cs="Arial"/>
              </w:rPr>
            </w:pPr>
            <w:r w:rsidRPr="003D5538">
              <w:rPr>
                <w:rFonts w:ascii="Arial" w:hAnsi="Arial" w:cs="Arial"/>
              </w:rPr>
              <w:t>Общая протяженность кабельных линий (КЛ)</w:t>
            </w:r>
          </w:p>
        </w:tc>
        <w:tc>
          <w:tcPr>
            <w:tcW w:w="1447" w:type="dxa"/>
            <w:tcBorders>
              <w:top w:val="single" w:sz="4" w:space="0" w:color="auto"/>
              <w:left w:val="nil"/>
              <w:bottom w:val="single" w:sz="4" w:space="0" w:color="auto"/>
              <w:right w:val="nil"/>
            </w:tcBorders>
            <w:shd w:val="clear" w:color="auto" w:fill="auto"/>
            <w:vAlign w:val="center"/>
          </w:tcPr>
          <w:p w:rsidR="003A721D" w:rsidRPr="003D5538" w:rsidRDefault="003A721D" w:rsidP="003A721D">
            <w:pPr>
              <w:jc w:val="center"/>
              <w:rPr>
                <w:rFonts w:ascii="Arial" w:hAnsi="Arial" w:cs="Arial"/>
              </w:rPr>
            </w:pPr>
            <w:r w:rsidRPr="003D5538">
              <w:rPr>
                <w:rFonts w:ascii="Arial" w:hAnsi="Arial" w:cs="Arial"/>
              </w:rPr>
              <w:t>км</w:t>
            </w:r>
          </w:p>
        </w:tc>
        <w:tc>
          <w:tcPr>
            <w:tcW w:w="2665" w:type="dxa"/>
            <w:tcBorders>
              <w:top w:val="single" w:sz="4" w:space="0" w:color="auto"/>
              <w:left w:val="single" w:sz="8" w:space="0" w:color="auto"/>
              <w:bottom w:val="single" w:sz="4" w:space="0" w:color="auto"/>
              <w:right w:val="single" w:sz="8" w:space="0" w:color="auto"/>
            </w:tcBorders>
            <w:shd w:val="clear" w:color="auto" w:fill="auto"/>
          </w:tcPr>
          <w:p w:rsidR="003A721D" w:rsidRPr="003D5538" w:rsidRDefault="003A721D" w:rsidP="003A721D">
            <w:pPr>
              <w:jc w:val="center"/>
              <w:rPr>
                <w:rFonts w:ascii="Arial" w:hAnsi="Arial" w:cs="Arial"/>
              </w:rPr>
            </w:pPr>
            <w:r w:rsidRPr="003D5538">
              <w:rPr>
                <w:rFonts w:ascii="Arial" w:hAnsi="Arial" w:cs="Arial"/>
              </w:rPr>
              <w:t> </w:t>
            </w:r>
          </w:p>
        </w:tc>
      </w:tr>
      <w:tr w:rsidR="004A57D5" w:rsidRPr="003D5538" w:rsidTr="003A72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3"/>
          <w:jc w:val="center"/>
        </w:trPr>
        <w:tc>
          <w:tcPr>
            <w:tcW w:w="937" w:type="dxa"/>
            <w:tcBorders>
              <w:top w:val="single" w:sz="4" w:space="0" w:color="auto"/>
              <w:left w:val="single" w:sz="8" w:space="0" w:color="auto"/>
              <w:bottom w:val="single" w:sz="4" w:space="0" w:color="auto"/>
              <w:right w:val="single" w:sz="4" w:space="0" w:color="auto"/>
            </w:tcBorders>
            <w:shd w:val="clear" w:color="auto" w:fill="auto"/>
            <w:vAlign w:val="center"/>
          </w:tcPr>
          <w:p w:rsidR="003A721D" w:rsidRPr="003D5538" w:rsidRDefault="003A721D" w:rsidP="003A721D">
            <w:pPr>
              <w:jc w:val="center"/>
              <w:rPr>
                <w:rFonts w:ascii="Arial" w:hAnsi="Arial" w:cs="Arial"/>
              </w:rPr>
            </w:pPr>
            <w:r w:rsidRPr="003D5538">
              <w:rPr>
                <w:rFonts w:ascii="Arial" w:hAnsi="Arial" w:cs="Arial"/>
              </w:rPr>
              <w:t>15.1.</w:t>
            </w:r>
          </w:p>
        </w:tc>
        <w:tc>
          <w:tcPr>
            <w:tcW w:w="4289" w:type="dxa"/>
            <w:tcBorders>
              <w:top w:val="single" w:sz="4" w:space="0" w:color="auto"/>
              <w:left w:val="nil"/>
              <w:bottom w:val="single" w:sz="4" w:space="0" w:color="auto"/>
              <w:right w:val="single" w:sz="4" w:space="0" w:color="auto"/>
            </w:tcBorders>
            <w:shd w:val="clear" w:color="auto" w:fill="auto"/>
            <w:vAlign w:val="center"/>
          </w:tcPr>
          <w:p w:rsidR="003A721D" w:rsidRPr="003D5538" w:rsidRDefault="003A721D" w:rsidP="003A721D">
            <w:pPr>
              <w:rPr>
                <w:rFonts w:ascii="Arial" w:hAnsi="Arial" w:cs="Arial"/>
              </w:rPr>
            </w:pPr>
            <w:r w:rsidRPr="003D5538">
              <w:rPr>
                <w:rFonts w:ascii="Arial" w:hAnsi="Arial" w:cs="Arial"/>
              </w:rPr>
              <w:t xml:space="preserve">введенных с </w:t>
            </w:r>
            <w:smartTag w:uri="urn:schemas-microsoft-com:office:smarttags" w:element="metricconverter">
              <w:smartTagPr>
                <w:attr w:name="ProductID" w:val="2000 г"/>
              </w:smartTagPr>
              <w:r w:rsidRPr="003D5538">
                <w:rPr>
                  <w:rFonts w:ascii="Arial" w:hAnsi="Arial" w:cs="Arial"/>
                </w:rPr>
                <w:t>2000 г</w:t>
              </w:r>
            </w:smartTag>
            <w:r w:rsidRPr="003D5538">
              <w:rPr>
                <w:rFonts w:ascii="Arial" w:hAnsi="Arial" w:cs="Arial"/>
              </w:rPr>
              <w:t>. до н.в.</w:t>
            </w:r>
          </w:p>
        </w:tc>
        <w:tc>
          <w:tcPr>
            <w:tcW w:w="1447" w:type="dxa"/>
            <w:tcBorders>
              <w:top w:val="single" w:sz="4" w:space="0" w:color="auto"/>
              <w:left w:val="nil"/>
              <w:bottom w:val="single" w:sz="4" w:space="0" w:color="auto"/>
              <w:right w:val="nil"/>
            </w:tcBorders>
            <w:shd w:val="clear" w:color="auto" w:fill="auto"/>
            <w:vAlign w:val="center"/>
          </w:tcPr>
          <w:p w:rsidR="003A721D" w:rsidRPr="003D5538" w:rsidRDefault="003A721D" w:rsidP="003A721D">
            <w:pPr>
              <w:jc w:val="center"/>
              <w:rPr>
                <w:rFonts w:ascii="Arial" w:hAnsi="Arial" w:cs="Arial"/>
              </w:rPr>
            </w:pPr>
            <w:r w:rsidRPr="003D5538">
              <w:rPr>
                <w:rFonts w:ascii="Arial" w:hAnsi="Arial" w:cs="Arial"/>
              </w:rPr>
              <w:t>км</w:t>
            </w:r>
          </w:p>
        </w:tc>
        <w:tc>
          <w:tcPr>
            <w:tcW w:w="2665" w:type="dxa"/>
            <w:tcBorders>
              <w:top w:val="single" w:sz="4" w:space="0" w:color="auto"/>
              <w:left w:val="single" w:sz="8" w:space="0" w:color="auto"/>
              <w:bottom w:val="single" w:sz="4" w:space="0" w:color="auto"/>
              <w:right w:val="single" w:sz="8" w:space="0" w:color="auto"/>
            </w:tcBorders>
            <w:shd w:val="clear" w:color="auto" w:fill="auto"/>
          </w:tcPr>
          <w:p w:rsidR="003A721D" w:rsidRPr="003D5538" w:rsidRDefault="003A721D" w:rsidP="003A721D">
            <w:pPr>
              <w:jc w:val="center"/>
              <w:rPr>
                <w:rFonts w:ascii="Arial" w:hAnsi="Arial" w:cs="Arial"/>
              </w:rPr>
            </w:pPr>
            <w:r w:rsidRPr="003D5538">
              <w:rPr>
                <w:rFonts w:ascii="Arial" w:hAnsi="Arial" w:cs="Arial"/>
              </w:rPr>
              <w:t> </w:t>
            </w:r>
          </w:p>
        </w:tc>
      </w:tr>
      <w:tr w:rsidR="004A57D5" w:rsidRPr="003D5538" w:rsidTr="003A72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3"/>
          <w:jc w:val="center"/>
        </w:trPr>
        <w:tc>
          <w:tcPr>
            <w:tcW w:w="937" w:type="dxa"/>
            <w:tcBorders>
              <w:top w:val="single" w:sz="4" w:space="0" w:color="auto"/>
              <w:left w:val="single" w:sz="8" w:space="0" w:color="auto"/>
              <w:bottom w:val="single" w:sz="4" w:space="0" w:color="auto"/>
              <w:right w:val="single" w:sz="4" w:space="0" w:color="auto"/>
            </w:tcBorders>
            <w:shd w:val="clear" w:color="auto" w:fill="auto"/>
            <w:vAlign w:val="center"/>
          </w:tcPr>
          <w:p w:rsidR="003A721D" w:rsidRPr="003D5538" w:rsidRDefault="003A721D" w:rsidP="003A721D">
            <w:pPr>
              <w:jc w:val="center"/>
              <w:rPr>
                <w:rFonts w:ascii="Arial" w:hAnsi="Arial" w:cs="Arial"/>
              </w:rPr>
            </w:pPr>
            <w:r w:rsidRPr="003D5538">
              <w:rPr>
                <w:rFonts w:ascii="Arial" w:hAnsi="Arial" w:cs="Arial"/>
              </w:rPr>
              <w:t>15.2.</w:t>
            </w:r>
          </w:p>
        </w:tc>
        <w:tc>
          <w:tcPr>
            <w:tcW w:w="4289" w:type="dxa"/>
            <w:tcBorders>
              <w:top w:val="single" w:sz="4" w:space="0" w:color="auto"/>
              <w:left w:val="nil"/>
              <w:bottom w:val="single" w:sz="4" w:space="0" w:color="auto"/>
              <w:right w:val="single" w:sz="4" w:space="0" w:color="auto"/>
            </w:tcBorders>
            <w:shd w:val="clear" w:color="auto" w:fill="auto"/>
            <w:vAlign w:val="center"/>
          </w:tcPr>
          <w:p w:rsidR="003A721D" w:rsidRPr="003D5538" w:rsidRDefault="003A721D" w:rsidP="003A721D">
            <w:pPr>
              <w:rPr>
                <w:rFonts w:ascii="Arial" w:hAnsi="Arial" w:cs="Arial"/>
              </w:rPr>
            </w:pPr>
            <w:r w:rsidRPr="003D5538">
              <w:rPr>
                <w:rFonts w:ascii="Arial" w:hAnsi="Arial" w:cs="Arial"/>
              </w:rPr>
              <w:t xml:space="preserve">введенных с </w:t>
            </w:r>
            <w:smartTag w:uri="urn:schemas-microsoft-com:office:smarttags" w:element="metricconverter">
              <w:smartTagPr>
                <w:attr w:name="ProductID" w:val="1990 г"/>
              </w:smartTagPr>
              <w:r w:rsidRPr="003D5538">
                <w:rPr>
                  <w:rFonts w:ascii="Arial" w:hAnsi="Arial" w:cs="Arial"/>
                </w:rPr>
                <w:t>1990 г</w:t>
              </w:r>
            </w:smartTag>
            <w:r w:rsidRPr="003D5538">
              <w:rPr>
                <w:rFonts w:ascii="Arial" w:hAnsi="Arial" w:cs="Arial"/>
              </w:rPr>
              <w:t xml:space="preserve">. до </w:t>
            </w:r>
            <w:smartTag w:uri="urn:schemas-microsoft-com:office:smarttags" w:element="metricconverter">
              <w:smartTagPr>
                <w:attr w:name="ProductID" w:val="1999 г"/>
              </w:smartTagPr>
              <w:r w:rsidRPr="003D5538">
                <w:rPr>
                  <w:rFonts w:ascii="Arial" w:hAnsi="Arial" w:cs="Arial"/>
                </w:rPr>
                <w:t>1999 г</w:t>
              </w:r>
            </w:smartTag>
            <w:r w:rsidRPr="003D5538">
              <w:rPr>
                <w:rFonts w:ascii="Arial" w:hAnsi="Arial" w:cs="Arial"/>
              </w:rPr>
              <w:t>.</w:t>
            </w:r>
          </w:p>
        </w:tc>
        <w:tc>
          <w:tcPr>
            <w:tcW w:w="1447" w:type="dxa"/>
            <w:tcBorders>
              <w:top w:val="single" w:sz="4" w:space="0" w:color="auto"/>
              <w:left w:val="nil"/>
              <w:bottom w:val="single" w:sz="4" w:space="0" w:color="auto"/>
              <w:right w:val="nil"/>
            </w:tcBorders>
            <w:shd w:val="clear" w:color="auto" w:fill="auto"/>
            <w:vAlign w:val="center"/>
          </w:tcPr>
          <w:p w:rsidR="003A721D" w:rsidRPr="003D5538" w:rsidRDefault="003A721D" w:rsidP="003A721D">
            <w:pPr>
              <w:jc w:val="center"/>
              <w:rPr>
                <w:rFonts w:ascii="Arial" w:hAnsi="Arial" w:cs="Arial"/>
              </w:rPr>
            </w:pPr>
            <w:r w:rsidRPr="003D5538">
              <w:rPr>
                <w:rFonts w:ascii="Arial" w:hAnsi="Arial" w:cs="Arial"/>
              </w:rPr>
              <w:t>км</w:t>
            </w:r>
          </w:p>
        </w:tc>
        <w:tc>
          <w:tcPr>
            <w:tcW w:w="2665" w:type="dxa"/>
            <w:tcBorders>
              <w:top w:val="single" w:sz="4" w:space="0" w:color="auto"/>
              <w:left w:val="single" w:sz="8" w:space="0" w:color="auto"/>
              <w:bottom w:val="single" w:sz="4" w:space="0" w:color="auto"/>
              <w:right w:val="single" w:sz="8" w:space="0" w:color="auto"/>
            </w:tcBorders>
            <w:shd w:val="clear" w:color="auto" w:fill="auto"/>
          </w:tcPr>
          <w:p w:rsidR="003A721D" w:rsidRPr="003D5538" w:rsidRDefault="003A721D" w:rsidP="003A721D">
            <w:pPr>
              <w:jc w:val="center"/>
              <w:rPr>
                <w:rFonts w:ascii="Arial" w:hAnsi="Arial" w:cs="Arial"/>
              </w:rPr>
            </w:pPr>
            <w:r w:rsidRPr="003D5538">
              <w:rPr>
                <w:rFonts w:ascii="Arial" w:hAnsi="Arial" w:cs="Arial"/>
              </w:rPr>
              <w:t> </w:t>
            </w:r>
          </w:p>
        </w:tc>
      </w:tr>
      <w:tr w:rsidR="004A57D5" w:rsidRPr="003D5538" w:rsidTr="003A72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3"/>
          <w:jc w:val="center"/>
        </w:trPr>
        <w:tc>
          <w:tcPr>
            <w:tcW w:w="937" w:type="dxa"/>
            <w:tcBorders>
              <w:top w:val="single" w:sz="4" w:space="0" w:color="auto"/>
              <w:left w:val="single" w:sz="8" w:space="0" w:color="auto"/>
              <w:bottom w:val="single" w:sz="4" w:space="0" w:color="auto"/>
              <w:right w:val="single" w:sz="4" w:space="0" w:color="auto"/>
            </w:tcBorders>
            <w:shd w:val="clear" w:color="auto" w:fill="auto"/>
            <w:vAlign w:val="center"/>
          </w:tcPr>
          <w:p w:rsidR="003A721D" w:rsidRPr="003D5538" w:rsidRDefault="003A721D" w:rsidP="003A721D">
            <w:pPr>
              <w:jc w:val="center"/>
              <w:rPr>
                <w:rFonts w:ascii="Arial" w:hAnsi="Arial" w:cs="Arial"/>
              </w:rPr>
            </w:pPr>
            <w:r w:rsidRPr="003D5538">
              <w:rPr>
                <w:rFonts w:ascii="Arial" w:hAnsi="Arial" w:cs="Arial"/>
              </w:rPr>
              <w:lastRenderedPageBreak/>
              <w:t>15.3.</w:t>
            </w:r>
          </w:p>
        </w:tc>
        <w:tc>
          <w:tcPr>
            <w:tcW w:w="4289" w:type="dxa"/>
            <w:tcBorders>
              <w:top w:val="single" w:sz="4" w:space="0" w:color="auto"/>
              <w:left w:val="nil"/>
              <w:bottom w:val="single" w:sz="4" w:space="0" w:color="auto"/>
              <w:right w:val="single" w:sz="4" w:space="0" w:color="auto"/>
            </w:tcBorders>
            <w:shd w:val="clear" w:color="auto" w:fill="auto"/>
            <w:vAlign w:val="center"/>
          </w:tcPr>
          <w:p w:rsidR="003A721D" w:rsidRPr="003D5538" w:rsidRDefault="003A721D" w:rsidP="003A721D">
            <w:pPr>
              <w:rPr>
                <w:rFonts w:ascii="Arial" w:hAnsi="Arial" w:cs="Arial"/>
              </w:rPr>
            </w:pPr>
            <w:r w:rsidRPr="003D5538">
              <w:rPr>
                <w:rFonts w:ascii="Arial" w:hAnsi="Arial" w:cs="Arial"/>
              </w:rPr>
              <w:t xml:space="preserve">введенных до </w:t>
            </w:r>
            <w:smartTag w:uri="urn:schemas-microsoft-com:office:smarttags" w:element="metricconverter">
              <w:smartTagPr>
                <w:attr w:name="ProductID" w:val="1989 г"/>
              </w:smartTagPr>
              <w:r w:rsidRPr="003D5538">
                <w:rPr>
                  <w:rFonts w:ascii="Arial" w:hAnsi="Arial" w:cs="Arial"/>
                </w:rPr>
                <w:t>1989 г</w:t>
              </w:r>
            </w:smartTag>
            <w:r w:rsidRPr="003D5538">
              <w:rPr>
                <w:rFonts w:ascii="Arial" w:hAnsi="Arial" w:cs="Arial"/>
              </w:rPr>
              <w:t>.</w:t>
            </w:r>
          </w:p>
        </w:tc>
        <w:tc>
          <w:tcPr>
            <w:tcW w:w="1447" w:type="dxa"/>
            <w:tcBorders>
              <w:top w:val="single" w:sz="4" w:space="0" w:color="auto"/>
              <w:left w:val="nil"/>
              <w:bottom w:val="single" w:sz="4" w:space="0" w:color="auto"/>
              <w:right w:val="nil"/>
            </w:tcBorders>
            <w:shd w:val="clear" w:color="auto" w:fill="auto"/>
            <w:vAlign w:val="center"/>
          </w:tcPr>
          <w:p w:rsidR="003A721D" w:rsidRPr="003D5538" w:rsidRDefault="003A721D" w:rsidP="003A721D">
            <w:pPr>
              <w:jc w:val="center"/>
              <w:rPr>
                <w:rFonts w:ascii="Arial" w:hAnsi="Arial" w:cs="Arial"/>
              </w:rPr>
            </w:pPr>
            <w:r w:rsidRPr="003D5538">
              <w:rPr>
                <w:rFonts w:ascii="Arial" w:hAnsi="Arial" w:cs="Arial"/>
              </w:rPr>
              <w:t>км</w:t>
            </w:r>
          </w:p>
        </w:tc>
        <w:tc>
          <w:tcPr>
            <w:tcW w:w="2665" w:type="dxa"/>
            <w:tcBorders>
              <w:top w:val="single" w:sz="4" w:space="0" w:color="auto"/>
              <w:left w:val="single" w:sz="8" w:space="0" w:color="auto"/>
              <w:bottom w:val="single" w:sz="4" w:space="0" w:color="auto"/>
              <w:right w:val="single" w:sz="8" w:space="0" w:color="auto"/>
            </w:tcBorders>
            <w:shd w:val="clear" w:color="auto" w:fill="auto"/>
          </w:tcPr>
          <w:p w:rsidR="003A721D" w:rsidRPr="003D5538" w:rsidRDefault="003A721D" w:rsidP="003A721D">
            <w:pPr>
              <w:jc w:val="center"/>
              <w:rPr>
                <w:rFonts w:ascii="Arial" w:hAnsi="Arial" w:cs="Arial"/>
              </w:rPr>
            </w:pPr>
            <w:r w:rsidRPr="003D5538">
              <w:rPr>
                <w:rFonts w:ascii="Arial" w:hAnsi="Arial" w:cs="Arial"/>
              </w:rPr>
              <w:t> </w:t>
            </w:r>
          </w:p>
        </w:tc>
      </w:tr>
      <w:tr w:rsidR="004A57D5" w:rsidRPr="003D5538" w:rsidTr="003A72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3"/>
          <w:jc w:val="center"/>
        </w:trPr>
        <w:tc>
          <w:tcPr>
            <w:tcW w:w="937" w:type="dxa"/>
            <w:tcBorders>
              <w:top w:val="single" w:sz="4" w:space="0" w:color="auto"/>
              <w:left w:val="single" w:sz="8" w:space="0" w:color="auto"/>
              <w:bottom w:val="single" w:sz="4" w:space="0" w:color="auto"/>
              <w:right w:val="single" w:sz="4" w:space="0" w:color="auto"/>
            </w:tcBorders>
            <w:shd w:val="clear" w:color="auto" w:fill="auto"/>
            <w:noWrap/>
            <w:vAlign w:val="center"/>
          </w:tcPr>
          <w:p w:rsidR="003A721D" w:rsidRPr="003D5538" w:rsidRDefault="003A721D" w:rsidP="003A721D">
            <w:pPr>
              <w:jc w:val="center"/>
              <w:rPr>
                <w:rFonts w:ascii="Arial" w:hAnsi="Arial" w:cs="Arial"/>
              </w:rPr>
            </w:pPr>
            <w:r w:rsidRPr="003D5538">
              <w:rPr>
                <w:rFonts w:ascii="Arial" w:hAnsi="Arial" w:cs="Arial"/>
              </w:rPr>
              <w:t>16</w:t>
            </w:r>
          </w:p>
        </w:tc>
        <w:tc>
          <w:tcPr>
            <w:tcW w:w="4289" w:type="dxa"/>
            <w:tcBorders>
              <w:top w:val="single" w:sz="4" w:space="0" w:color="auto"/>
              <w:left w:val="nil"/>
              <w:bottom w:val="single" w:sz="4" w:space="0" w:color="auto"/>
              <w:right w:val="single" w:sz="4" w:space="0" w:color="auto"/>
            </w:tcBorders>
            <w:shd w:val="clear" w:color="auto" w:fill="auto"/>
            <w:vAlign w:val="center"/>
          </w:tcPr>
          <w:p w:rsidR="003A721D" w:rsidRPr="003D5538" w:rsidRDefault="003A721D" w:rsidP="003A721D">
            <w:pPr>
              <w:rPr>
                <w:rFonts w:ascii="Arial" w:hAnsi="Arial" w:cs="Arial"/>
              </w:rPr>
            </w:pPr>
            <w:r w:rsidRPr="003D5538">
              <w:rPr>
                <w:rFonts w:ascii="Arial" w:hAnsi="Arial" w:cs="Arial"/>
              </w:rPr>
              <w:t>Количество опор</w:t>
            </w:r>
          </w:p>
        </w:tc>
        <w:tc>
          <w:tcPr>
            <w:tcW w:w="1447" w:type="dxa"/>
            <w:tcBorders>
              <w:top w:val="single" w:sz="4" w:space="0" w:color="auto"/>
              <w:left w:val="nil"/>
              <w:bottom w:val="single" w:sz="4" w:space="0" w:color="auto"/>
              <w:right w:val="nil"/>
            </w:tcBorders>
            <w:shd w:val="clear" w:color="auto" w:fill="auto"/>
            <w:noWrap/>
            <w:vAlign w:val="center"/>
          </w:tcPr>
          <w:p w:rsidR="003A721D" w:rsidRPr="003D5538" w:rsidRDefault="003A721D" w:rsidP="003A721D">
            <w:pPr>
              <w:jc w:val="center"/>
              <w:rPr>
                <w:rFonts w:ascii="Arial" w:hAnsi="Arial" w:cs="Arial"/>
              </w:rPr>
            </w:pPr>
            <w:r w:rsidRPr="003D5538">
              <w:rPr>
                <w:rFonts w:ascii="Arial" w:hAnsi="Arial" w:cs="Arial"/>
              </w:rPr>
              <w:t>шт.</w:t>
            </w:r>
          </w:p>
        </w:tc>
        <w:tc>
          <w:tcPr>
            <w:tcW w:w="2665" w:type="dxa"/>
            <w:tcBorders>
              <w:top w:val="single" w:sz="4" w:space="0" w:color="auto"/>
              <w:left w:val="single" w:sz="8" w:space="0" w:color="auto"/>
              <w:bottom w:val="single" w:sz="4" w:space="0" w:color="auto"/>
              <w:right w:val="single" w:sz="8" w:space="0" w:color="auto"/>
            </w:tcBorders>
            <w:shd w:val="clear" w:color="auto" w:fill="auto"/>
            <w:noWrap/>
          </w:tcPr>
          <w:p w:rsidR="003A721D" w:rsidRPr="003D5538" w:rsidRDefault="003A721D" w:rsidP="003A721D">
            <w:pPr>
              <w:jc w:val="center"/>
              <w:rPr>
                <w:rFonts w:ascii="Arial" w:hAnsi="Arial" w:cs="Arial"/>
              </w:rPr>
            </w:pPr>
            <w:r w:rsidRPr="003D5538">
              <w:rPr>
                <w:rFonts w:ascii="Arial" w:hAnsi="Arial" w:cs="Arial"/>
              </w:rPr>
              <w:t>6540</w:t>
            </w:r>
          </w:p>
        </w:tc>
      </w:tr>
      <w:tr w:rsidR="004A57D5" w:rsidRPr="003D5538" w:rsidTr="003A72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3"/>
          <w:jc w:val="center"/>
        </w:trPr>
        <w:tc>
          <w:tcPr>
            <w:tcW w:w="937" w:type="dxa"/>
            <w:tcBorders>
              <w:top w:val="single" w:sz="4" w:space="0" w:color="auto"/>
              <w:left w:val="single" w:sz="8" w:space="0" w:color="auto"/>
              <w:bottom w:val="single" w:sz="4" w:space="0" w:color="auto"/>
              <w:right w:val="single" w:sz="4" w:space="0" w:color="auto"/>
            </w:tcBorders>
            <w:shd w:val="clear" w:color="auto" w:fill="auto"/>
            <w:noWrap/>
            <w:vAlign w:val="center"/>
          </w:tcPr>
          <w:p w:rsidR="003A721D" w:rsidRPr="003D5538" w:rsidRDefault="003A721D" w:rsidP="003A721D">
            <w:pPr>
              <w:jc w:val="center"/>
              <w:rPr>
                <w:rFonts w:ascii="Arial" w:hAnsi="Arial" w:cs="Arial"/>
              </w:rPr>
            </w:pPr>
          </w:p>
        </w:tc>
        <w:tc>
          <w:tcPr>
            <w:tcW w:w="4289" w:type="dxa"/>
            <w:tcBorders>
              <w:top w:val="single" w:sz="4" w:space="0" w:color="auto"/>
              <w:left w:val="nil"/>
              <w:bottom w:val="single" w:sz="4" w:space="0" w:color="auto"/>
              <w:right w:val="single" w:sz="4" w:space="0" w:color="auto"/>
            </w:tcBorders>
            <w:shd w:val="clear" w:color="auto" w:fill="auto"/>
            <w:vAlign w:val="center"/>
          </w:tcPr>
          <w:p w:rsidR="003A721D" w:rsidRPr="003D5538" w:rsidRDefault="003A721D" w:rsidP="003A721D">
            <w:pPr>
              <w:rPr>
                <w:rFonts w:ascii="Arial" w:hAnsi="Arial" w:cs="Arial"/>
              </w:rPr>
            </w:pPr>
            <w:r w:rsidRPr="003D5538">
              <w:rPr>
                <w:rFonts w:ascii="Arial" w:hAnsi="Arial" w:cs="Arial"/>
              </w:rPr>
              <w:t>в т.ч.</w:t>
            </w:r>
          </w:p>
        </w:tc>
        <w:tc>
          <w:tcPr>
            <w:tcW w:w="1447" w:type="dxa"/>
            <w:tcBorders>
              <w:top w:val="single" w:sz="4" w:space="0" w:color="auto"/>
              <w:left w:val="nil"/>
              <w:bottom w:val="single" w:sz="4" w:space="0" w:color="auto"/>
              <w:right w:val="nil"/>
            </w:tcBorders>
            <w:shd w:val="clear" w:color="auto" w:fill="auto"/>
            <w:noWrap/>
            <w:vAlign w:val="center"/>
          </w:tcPr>
          <w:p w:rsidR="003A721D" w:rsidRPr="003D5538" w:rsidRDefault="003A721D" w:rsidP="003A721D">
            <w:pPr>
              <w:jc w:val="center"/>
              <w:rPr>
                <w:rFonts w:ascii="Arial" w:hAnsi="Arial" w:cs="Arial"/>
              </w:rPr>
            </w:pPr>
          </w:p>
        </w:tc>
        <w:tc>
          <w:tcPr>
            <w:tcW w:w="2665" w:type="dxa"/>
            <w:tcBorders>
              <w:top w:val="single" w:sz="4" w:space="0" w:color="auto"/>
              <w:left w:val="single" w:sz="8" w:space="0" w:color="auto"/>
              <w:bottom w:val="single" w:sz="4" w:space="0" w:color="auto"/>
              <w:right w:val="single" w:sz="8" w:space="0" w:color="auto"/>
            </w:tcBorders>
            <w:shd w:val="clear" w:color="auto" w:fill="auto"/>
            <w:noWrap/>
            <w:vAlign w:val="bottom"/>
          </w:tcPr>
          <w:p w:rsidR="003A721D" w:rsidRPr="003D5538" w:rsidRDefault="003A721D" w:rsidP="003A721D">
            <w:pPr>
              <w:jc w:val="center"/>
              <w:rPr>
                <w:rFonts w:ascii="Arial" w:hAnsi="Arial" w:cs="Arial"/>
                <w:szCs w:val="20"/>
              </w:rPr>
            </w:pPr>
          </w:p>
        </w:tc>
      </w:tr>
      <w:tr w:rsidR="004A57D5" w:rsidRPr="003D5538" w:rsidTr="003A72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3"/>
          <w:jc w:val="center"/>
        </w:trPr>
        <w:tc>
          <w:tcPr>
            <w:tcW w:w="937" w:type="dxa"/>
            <w:tcBorders>
              <w:top w:val="single" w:sz="4" w:space="0" w:color="auto"/>
              <w:left w:val="single" w:sz="8" w:space="0" w:color="auto"/>
              <w:bottom w:val="single" w:sz="4" w:space="0" w:color="auto"/>
              <w:right w:val="single" w:sz="4" w:space="0" w:color="auto"/>
            </w:tcBorders>
            <w:shd w:val="clear" w:color="auto" w:fill="auto"/>
            <w:vAlign w:val="center"/>
          </w:tcPr>
          <w:p w:rsidR="003A721D" w:rsidRPr="003D5538" w:rsidRDefault="003A721D" w:rsidP="003A721D">
            <w:pPr>
              <w:jc w:val="center"/>
              <w:rPr>
                <w:rFonts w:ascii="Arial" w:hAnsi="Arial" w:cs="Arial"/>
              </w:rPr>
            </w:pPr>
            <w:r w:rsidRPr="003D5538">
              <w:rPr>
                <w:rFonts w:ascii="Arial" w:hAnsi="Arial" w:cs="Arial"/>
              </w:rPr>
              <w:t>16.1.</w:t>
            </w:r>
          </w:p>
        </w:tc>
        <w:tc>
          <w:tcPr>
            <w:tcW w:w="4289" w:type="dxa"/>
            <w:tcBorders>
              <w:top w:val="single" w:sz="4" w:space="0" w:color="auto"/>
              <w:left w:val="nil"/>
              <w:bottom w:val="single" w:sz="4" w:space="0" w:color="auto"/>
              <w:right w:val="single" w:sz="4" w:space="0" w:color="auto"/>
            </w:tcBorders>
            <w:shd w:val="clear" w:color="auto" w:fill="auto"/>
            <w:vAlign w:val="center"/>
          </w:tcPr>
          <w:p w:rsidR="003A721D" w:rsidRPr="003D5538" w:rsidRDefault="003A721D" w:rsidP="003A721D">
            <w:pPr>
              <w:rPr>
                <w:rFonts w:ascii="Arial" w:hAnsi="Arial" w:cs="Arial"/>
              </w:rPr>
            </w:pPr>
            <w:r w:rsidRPr="003D5538">
              <w:rPr>
                <w:rFonts w:ascii="Arial" w:hAnsi="Arial" w:cs="Arial"/>
              </w:rPr>
              <w:t>деревянные</w:t>
            </w:r>
          </w:p>
        </w:tc>
        <w:tc>
          <w:tcPr>
            <w:tcW w:w="1447" w:type="dxa"/>
            <w:tcBorders>
              <w:top w:val="single" w:sz="4" w:space="0" w:color="auto"/>
              <w:left w:val="nil"/>
              <w:bottom w:val="single" w:sz="4" w:space="0" w:color="auto"/>
              <w:right w:val="nil"/>
            </w:tcBorders>
            <w:shd w:val="clear" w:color="auto" w:fill="auto"/>
            <w:noWrap/>
            <w:vAlign w:val="center"/>
          </w:tcPr>
          <w:p w:rsidR="003A721D" w:rsidRPr="003D5538" w:rsidRDefault="003A721D" w:rsidP="003A721D">
            <w:pPr>
              <w:jc w:val="center"/>
              <w:rPr>
                <w:rFonts w:ascii="Arial" w:hAnsi="Arial" w:cs="Arial"/>
              </w:rPr>
            </w:pPr>
            <w:r w:rsidRPr="003D5538">
              <w:rPr>
                <w:rFonts w:ascii="Arial" w:hAnsi="Arial" w:cs="Arial"/>
              </w:rPr>
              <w:t>шт.</w:t>
            </w:r>
          </w:p>
        </w:tc>
        <w:tc>
          <w:tcPr>
            <w:tcW w:w="2665" w:type="dxa"/>
            <w:tcBorders>
              <w:top w:val="single" w:sz="4" w:space="0" w:color="auto"/>
              <w:left w:val="single" w:sz="8" w:space="0" w:color="auto"/>
              <w:bottom w:val="single" w:sz="4" w:space="0" w:color="auto"/>
              <w:right w:val="single" w:sz="8" w:space="0" w:color="auto"/>
            </w:tcBorders>
            <w:shd w:val="clear" w:color="auto" w:fill="auto"/>
            <w:noWrap/>
          </w:tcPr>
          <w:p w:rsidR="003A721D" w:rsidRPr="003D5538" w:rsidRDefault="003A721D" w:rsidP="003A721D">
            <w:pPr>
              <w:jc w:val="center"/>
              <w:rPr>
                <w:rFonts w:ascii="Arial" w:hAnsi="Arial" w:cs="Arial"/>
              </w:rPr>
            </w:pPr>
            <w:r w:rsidRPr="003D5538">
              <w:rPr>
                <w:rFonts w:ascii="Arial" w:hAnsi="Arial" w:cs="Arial"/>
              </w:rPr>
              <w:t>541</w:t>
            </w:r>
          </w:p>
        </w:tc>
      </w:tr>
      <w:tr w:rsidR="004A57D5" w:rsidRPr="003D5538" w:rsidTr="003A72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3"/>
          <w:jc w:val="center"/>
        </w:trPr>
        <w:tc>
          <w:tcPr>
            <w:tcW w:w="937" w:type="dxa"/>
            <w:tcBorders>
              <w:top w:val="single" w:sz="4" w:space="0" w:color="auto"/>
              <w:left w:val="single" w:sz="8" w:space="0" w:color="auto"/>
              <w:bottom w:val="single" w:sz="4" w:space="0" w:color="auto"/>
              <w:right w:val="single" w:sz="4" w:space="0" w:color="auto"/>
            </w:tcBorders>
            <w:shd w:val="clear" w:color="auto" w:fill="auto"/>
            <w:vAlign w:val="center"/>
          </w:tcPr>
          <w:p w:rsidR="003A721D" w:rsidRPr="003D5538" w:rsidRDefault="003A721D" w:rsidP="003A721D">
            <w:pPr>
              <w:jc w:val="center"/>
              <w:rPr>
                <w:rFonts w:ascii="Arial" w:hAnsi="Arial" w:cs="Arial"/>
              </w:rPr>
            </w:pPr>
            <w:r w:rsidRPr="003D5538">
              <w:rPr>
                <w:rFonts w:ascii="Arial" w:hAnsi="Arial" w:cs="Arial"/>
              </w:rPr>
              <w:t>16.2.</w:t>
            </w:r>
          </w:p>
        </w:tc>
        <w:tc>
          <w:tcPr>
            <w:tcW w:w="4289" w:type="dxa"/>
            <w:tcBorders>
              <w:top w:val="single" w:sz="4" w:space="0" w:color="auto"/>
              <w:left w:val="nil"/>
              <w:bottom w:val="single" w:sz="4" w:space="0" w:color="auto"/>
              <w:right w:val="single" w:sz="4" w:space="0" w:color="auto"/>
            </w:tcBorders>
            <w:shd w:val="clear" w:color="auto" w:fill="auto"/>
            <w:vAlign w:val="center"/>
          </w:tcPr>
          <w:p w:rsidR="003A721D" w:rsidRPr="003D5538" w:rsidRDefault="003A721D" w:rsidP="003A721D">
            <w:pPr>
              <w:rPr>
                <w:rFonts w:ascii="Arial" w:hAnsi="Arial" w:cs="Arial"/>
              </w:rPr>
            </w:pPr>
            <w:r w:rsidRPr="003D5538">
              <w:rPr>
                <w:rFonts w:ascii="Arial" w:hAnsi="Arial" w:cs="Arial"/>
              </w:rPr>
              <w:t>железобетонные</w:t>
            </w:r>
          </w:p>
        </w:tc>
        <w:tc>
          <w:tcPr>
            <w:tcW w:w="1447" w:type="dxa"/>
            <w:tcBorders>
              <w:top w:val="single" w:sz="4" w:space="0" w:color="auto"/>
              <w:left w:val="nil"/>
              <w:bottom w:val="single" w:sz="4" w:space="0" w:color="auto"/>
              <w:right w:val="nil"/>
            </w:tcBorders>
            <w:shd w:val="clear" w:color="auto" w:fill="auto"/>
            <w:noWrap/>
            <w:vAlign w:val="center"/>
          </w:tcPr>
          <w:p w:rsidR="003A721D" w:rsidRPr="003D5538" w:rsidRDefault="003A721D" w:rsidP="003A721D">
            <w:pPr>
              <w:jc w:val="center"/>
              <w:rPr>
                <w:rFonts w:ascii="Arial" w:hAnsi="Arial" w:cs="Arial"/>
              </w:rPr>
            </w:pPr>
            <w:r w:rsidRPr="003D5538">
              <w:rPr>
                <w:rFonts w:ascii="Arial" w:hAnsi="Arial" w:cs="Arial"/>
              </w:rPr>
              <w:t>шт.</w:t>
            </w:r>
          </w:p>
        </w:tc>
        <w:tc>
          <w:tcPr>
            <w:tcW w:w="2665" w:type="dxa"/>
            <w:tcBorders>
              <w:top w:val="single" w:sz="4" w:space="0" w:color="auto"/>
              <w:left w:val="single" w:sz="8" w:space="0" w:color="auto"/>
              <w:bottom w:val="single" w:sz="4" w:space="0" w:color="auto"/>
              <w:right w:val="single" w:sz="8" w:space="0" w:color="auto"/>
            </w:tcBorders>
            <w:shd w:val="clear" w:color="auto" w:fill="auto"/>
            <w:noWrap/>
          </w:tcPr>
          <w:p w:rsidR="003A721D" w:rsidRPr="003D5538" w:rsidRDefault="003A721D" w:rsidP="003A721D">
            <w:pPr>
              <w:jc w:val="center"/>
              <w:rPr>
                <w:rFonts w:ascii="Arial" w:hAnsi="Arial" w:cs="Arial"/>
              </w:rPr>
            </w:pPr>
            <w:r w:rsidRPr="003D5538">
              <w:rPr>
                <w:rFonts w:ascii="Arial" w:hAnsi="Arial" w:cs="Arial"/>
              </w:rPr>
              <w:t>5973</w:t>
            </w:r>
          </w:p>
        </w:tc>
      </w:tr>
      <w:tr w:rsidR="004A57D5" w:rsidRPr="003D5538" w:rsidTr="003A72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3"/>
          <w:jc w:val="center"/>
        </w:trPr>
        <w:tc>
          <w:tcPr>
            <w:tcW w:w="937" w:type="dxa"/>
            <w:tcBorders>
              <w:top w:val="single" w:sz="4" w:space="0" w:color="auto"/>
              <w:left w:val="single" w:sz="8" w:space="0" w:color="auto"/>
              <w:bottom w:val="single" w:sz="4" w:space="0" w:color="auto"/>
              <w:right w:val="single" w:sz="4" w:space="0" w:color="auto"/>
            </w:tcBorders>
            <w:shd w:val="clear" w:color="auto" w:fill="auto"/>
            <w:vAlign w:val="center"/>
          </w:tcPr>
          <w:p w:rsidR="003A721D" w:rsidRPr="003D5538" w:rsidRDefault="003A721D" w:rsidP="003A721D">
            <w:pPr>
              <w:jc w:val="center"/>
              <w:rPr>
                <w:rFonts w:ascii="Arial" w:hAnsi="Arial" w:cs="Arial"/>
              </w:rPr>
            </w:pPr>
            <w:r w:rsidRPr="003D5538">
              <w:rPr>
                <w:rFonts w:ascii="Arial" w:hAnsi="Arial" w:cs="Arial"/>
              </w:rPr>
              <w:t>16.3.</w:t>
            </w:r>
          </w:p>
        </w:tc>
        <w:tc>
          <w:tcPr>
            <w:tcW w:w="4289" w:type="dxa"/>
            <w:tcBorders>
              <w:top w:val="single" w:sz="4" w:space="0" w:color="auto"/>
              <w:left w:val="nil"/>
              <w:bottom w:val="single" w:sz="4" w:space="0" w:color="auto"/>
              <w:right w:val="single" w:sz="4" w:space="0" w:color="auto"/>
            </w:tcBorders>
            <w:shd w:val="clear" w:color="auto" w:fill="auto"/>
            <w:vAlign w:val="center"/>
          </w:tcPr>
          <w:p w:rsidR="003A721D" w:rsidRPr="003D5538" w:rsidRDefault="003A721D" w:rsidP="003A721D">
            <w:pPr>
              <w:rPr>
                <w:rFonts w:ascii="Arial" w:hAnsi="Arial" w:cs="Arial"/>
              </w:rPr>
            </w:pPr>
            <w:r w:rsidRPr="003D5538">
              <w:rPr>
                <w:rFonts w:ascii="Arial" w:hAnsi="Arial" w:cs="Arial"/>
              </w:rPr>
              <w:t>металлические</w:t>
            </w:r>
          </w:p>
        </w:tc>
        <w:tc>
          <w:tcPr>
            <w:tcW w:w="1447" w:type="dxa"/>
            <w:tcBorders>
              <w:top w:val="single" w:sz="4" w:space="0" w:color="auto"/>
              <w:left w:val="nil"/>
              <w:bottom w:val="single" w:sz="4" w:space="0" w:color="auto"/>
              <w:right w:val="nil"/>
            </w:tcBorders>
            <w:shd w:val="clear" w:color="auto" w:fill="auto"/>
            <w:noWrap/>
            <w:vAlign w:val="center"/>
          </w:tcPr>
          <w:p w:rsidR="003A721D" w:rsidRPr="003D5538" w:rsidRDefault="003A721D" w:rsidP="003A721D">
            <w:pPr>
              <w:jc w:val="center"/>
              <w:rPr>
                <w:rFonts w:ascii="Arial" w:hAnsi="Arial" w:cs="Arial"/>
              </w:rPr>
            </w:pPr>
            <w:r w:rsidRPr="003D5538">
              <w:rPr>
                <w:rFonts w:ascii="Arial" w:hAnsi="Arial" w:cs="Arial"/>
              </w:rPr>
              <w:t>шт.</w:t>
            </w:r>
          </w:p>
        </w:tc>
        <w:tc>
          <w:tcPr>
            <w:tcW w:w="2665" w:type="dxa"/>
            <w:tcBorders>
              <w:top w:val="single" w:sz="4" w:space="0" w:color="auto"/>
              <w:left w:val="single" w:sz="8" w:space="0" w:color="auto"/>
              <w:bottom w:val="single" w:sz="4" w:space="0" w:color="auto"/>
              <w:right w:val="single" w:sz="8" w:space="0" w:color="auto"/>
            </w:tcBorders>
            <w:shd w:val="clear" w:color="auto" w:fill="auto"/>
            <w:noWrap/>
            <w:vAlign w:val="bottom"/>
          </w:tcPr>
          <w:p w:rsidR="003A721D" w:rsidRPr="003D5538" w:rsidRDefault="003A721D" w:rsidP="003A721D">
            <w:pPr>
              <w:jc w:val="center"/>
              <w:rPr>
                <w:rFonts w:ascii="Arial" w:hAnsi="Arial" w:cs="Arial"/>
                <w:szCs w:val="20"/>
              </w:rPr>
            </w:pPr>
            <w:r w:rsidRPr="003D5538">
              <w:rPr>
                <w:rFonts w:ascii="Arial" w:hAnsi="Arial" w:cs="Arial"/>
                <w:szCs w:val="20"/>
              </w:rPr>
              <w:t>26</w:t>
            </w:r>
          </w:p>
        </w:tc>
      </w:tr>
    </w:tbl>
    <w:p w:rsidR="003A721D" w:rsidRPr="003D5538" w:rsidRDefault="003A721D" w:rsidP="003A721D">
      <w:pPr>
        <w:spacing w:line="360" w:lineRule="auto"/>
        <w:ind w:firstLine="709"/>
        <w:jc w:val="both"/>
        <w:rPr>
          <w:rFonts w:ascii="Arial" w:hAnsi="Arial" w:cs="Arial"/>
        </w:rPr>
      </w:pPr>
      <w:r w:rsidRPr="003D5538">
        <w:rPr>
          <w:rFonts w:ascii="Arial" w:hAnsi="Arial" w:cs="Arial"/>
        </w:rPr>
        <w:t xml:space="preserve">Поставка электроэнергии потребителям </w:t>
      </w:r>
      <w:r w:rsidR="008A381D" w:rsidRPr="003D5538">
        <w:rPr>
          <w:rFonts w:ascii="Arial" w:hAnsi="Arial" w:cs="Arial"/>
        </w:rPr>
        <w:t>Новотаманского</w:t>
      </w:r>
      <w:r w:rsidRPr="003D5538">
        <w:rPr>
          <w:rFonts w:ascii="Arial" w:hAnsi="Arial" w:cs="Arial"/>
        </w:rPr>
        <w:t xml:space="preserve"> сельского поселения осуществляется на 100% по приборам учета.</w:t>
      </w:r>
    </w:p>
    <w:p w:rsidR="003A721D" w:rsidRPr="003D5538" w:rsidRDefault="003A721D" w:rsidP="003A721D">
      <w:pPr>
        <w:spacing w:line="360" w:lineRule="auto"/>
        <w:ind w:firstLine="709"/>
        <w:jc w:val="both"/>
        <w:rPr>
          <w:rFonts w:ascii="Arial" w:hAnsi="Arial" w:cs="Arial"/>
        </w:rPr>
      </w:pPr>
      <w:r w:rsidRPr="003D5538">
        <w:rPr>
          <w:rFonts w:ascii="Arial" w:hAnsi="Arial" w:cs="Arial"/>
        </w:rPr>
        <w:t>Сведения по приборам учета электроэнергии потребителями и их соответствие требованиям Постановления Правительства РФ № 530 от 31.08.2006 г. по классу точности приведены в таблице 9.</w:t>
      </w:r>
    </w:p>
    <w:p w:rsidR="003A721D" w:rsidRPr="003D5538" w:rsidRDefault="003A721D" w:rsidP="003A721D">
      <w:pPr>
        <w:pStyle w:val="a2"/>
        <w:rPr>
          <w:rFonts w:ascii="Times New Roman" w:hAnsi="Times New Roman" w:cs="Times New Roman"/>
          <w:color w:val="auto"/>
          <w:sz w:val="28"/>
          <w:szCs w:val="28"/>
        </w:rPr>
      </w:pPr>
      <w:r w:rsidRPr="003D5538">
        <w:rPr>
          <w:rFonts w:eastAsia="Times New Roman"/>
          <w:color w:val="auto"/>
        </w:rPr>
        <w:t>Сведения по приборам учета электроэнергии</w:t>
      </w:r>
    </w:p>
    <w:tbl>
      <w:tblPr>
        <w:tblW w:w="0" w:type="auto"/>
        <w:jc w:val="center"/>
        <w:tblLayout w:type="fixed"/>
        <w:tblCellMar>
          <w:left w:w="28" w:type="dxa"/>
          <w:right w:w="28" w:type="dxa"/>
        </w:tblCellMar>
        <w:tblLook w:val="04A0"/>
      </w:tblPr>
      <w:tblGrid>
        <w:gridCol w:w="3315"/>
        <w:gridCol w:w="743"/>
        <w:gridCol w:w="1394"/>
        <w:gridCol w:w="1040"/>
        <w:gridCol w:w="1394"/>
        <w:gridCol w:w="550"/>
        <w:gridCol w:w="902"/>
      </w:tblGrid>
      <w:tr w:rsidR="004A57D5" w:rsidRPr="003D5538" w:rsidTr="007C03A0">
        <w:trPr>
          <w:trHeight w:val="23"/>
          <w:tblHeader/>
          <w:jc w:val="center"/>
        </w:trPr>
        <w:tc>
          <w:tcPr>
            <w:tcW w:w="331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3A721D" w:rsidRPr="003D5538" w:rsidRDefault="003A721D" w:rsidP="003A721D">
            <w:pPr>
              <w:jc w:val="center"/>
              <w:rPr>
                <w:rFonts w:ascii="Arial" w:hAnsi="Arial" w:cs="Arial"/>
                <w:sz w:val="20"/>
              </w:rPr>
            </w:pPr>
            <w:r w:rsidRPr="003D5538">
              <w:rPr>
                <w:rFonts w:ascii="Arial" w:hAnsi="Arial" w:cs="Arial"/>
                <w:sz w:val="20"/>
              </w:rPr>
              <w:t>Энергоснабжающая организация</w:t>
            </w:r>
          </w:p>
        </w:tc>
        <w:tc>
          <w:tcPr>
            <w:tcW w:w="6023" w:type="dxa"/>
            <w:gridSpan w:val="6"/>
            <w:tcBorders>
              <w:top w:val="single" w:sz="4" w:space="0" w:color="auto"/>
              <w:left w:val="nil"/>
              <w:bottom w:val="single" w:sz="4" w:space="0" w:color="auto"/>
              <w:right w:val="single" w:sz="4" w:space="0" w:color="auto"/>
            </w:tcBorders>
            <w:shd w:val="clear" w:color="auto" w:fill="auto"/>
            <w:noWrap/>
            <w:vAlign w:val="center"/>
          </w:tcPr>
          <w:p w:rsidR="003A721D" w:rsidRPr="003D5538" w:rsidRDefault="003A721D" w:rsidP="003A721D">
            <w:pPr>
              <w:jc w:val="center"/>
              <w:rPr>
                <w:rFonts w:ascii="Arial" w:hAnsi="Arial" w:cs="Arial"/>
                <w:sz w:val="20"/>
              </w:rPr>
            </w:pPr>
            <w:r w:rsidRPr="003D5538">
              <w:rPr>
                <w:rFonts w:ascii="Arial" w:hAnsi="Arial" w:cs="Arial"/>
                <w:sz w:val="20"/>
              </w:rPr>
              <w:t>Характеристика приборов учета</w:t>
            </w:r>
          </w:p>
        </w:tc>
      </w:tr>
      <w:tr w:rsidR="004A57D5" w:rsidRPr="003D5538" w:rsidTr="007C03A0">
        <w:trPr>
          <w:trHeight w:val="23"/>
          <w:tblHeader/>
          <w:jc w:val="center"/>
        </w:trPr>
        <w:tc>
          <w:tcPr>
            <w:tcW w:w="3315"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3A721D" w:rsidRPr="003D5538" w:rsidRDefault="003A721D" w:rsidP="003A721D">
            <w:pPr>
              <w:rPr>
                <w:rFonts w:ascii="Arial" w:hAnsi="Arial" w:cs="Arial"/>
                <w:sz w:val="20"/>
              </w:rPr>
            </w:pPr>
          </w:p>
        </w:tc>
        <w:tc>
          <w:tcPr>
            <w:tcW w:w="2137" w:type="dxa"/>
            <w:gridSpan w:val="2"/>
            <w:tcBorders>
              <w:top w:val="single" w:sz="4" w:space="0" w:color="auto"/>
              <w:left w:val="nil"/>
              <w:bottom w:val="single" w:sz="4" w:space="0" w:color="auto"/>
              <w:right w:val="single" w:sz="4" w:space="0" w:color="auto"/>
            </w:tcBorders>
            <w:shd w:val="clear" w:color="auto" w:fill="auto"/>
            <w:noWrap/>
            <w:vAlign w:val="center"/>
          </w:tcPr>
          <w:p w:rsidR="003A721D" w:rsidRPr="003D5538" w:rsidRDefault="003A721D" w:rsidP="003A721D">
            <w:pPr>
              <w:jc w:val="center"/>
              <w:rPr>
                <w:rFonts w:ascii="Arial" w:hAnsi="Arial" w:cs="Arial"/>
                <w:sz w:val="20"/>
              </w:rPr>
            </w:pPr>
            <w:r w:rsidRPr="003D5538">
              <w:rPr>
                <w:rFonts w:ascii="Arial" w:hAnsi="Arial" w:cs="Arial"/>
                <w:sz w:val="20"/>
              </w:rPr>
              <w:t>1-й класс точности</w:t>
            </w:r>
          </w:p>
        </w:tc>
        <w:tc>
          <w:tcPr>
            <w:tcW w:w="2434" w:type="dxa"/>
            <w:gridSpan w:val="2"/>
            <w:tcBorders>
              <w:top w:val="single" w:sz="4" w:space="0" w:color="auto"/>
              <w:left w:val="nil"/>
              <w:bottom w:val="single" w:sz="4" w:space="0" w:color="auto"/>
              <w:right w:val="single" w:sz="4" w:space="0" w:color="auto"/>
            </w:tcBorders>
            <w:shd w:val="clear" w:color="auto" w:fill="auto"/>
            <w:noWrap/>
            <w:vAlign w:val="center"/>
          </w:tcPr>
          <w:p w:rsidR="003A721D" w:rsidRPr="003D5538" w:rsidRDefault="003A721D" w:rsidP="003A721D">
            <w:pPr>
              <w:jc w:val="center"/>
              <w:rPr>
                <w:rFonts w:ascii="Arial" w:hAnsi="Arial" w:cs="Arial"/>
                <w:sz w:val="20"/>
              </w:rPr>
            </w:pPr>
            <w:r w:rsidRPr="003D5538">
              <w:rPr>
                <w:rFonts w:ascii="Arial" w:hAnsi="Arial" w:cs="Arial"/>
                <w:sz w:val="20"/>
              </w:rPr>
              <w:t>2-й класс точности</w:t>
            </w:r>
          </w:p>
        </w:tc>
        <w:tc>
          <w:tcPr>
            <w:tcW w:w="1452" w:type="dxa"/>
            <w:gridSpan w:val="2"/>
            <w:tcBorders>
              <w:top w:val="single" w:sz="4" w:space="0" w:color="auto"/>
              <w:left w:val="nil"/>
              <w:bottom w:val="single" w:sz="4" w:space="0" w:color="auto"/>
              <w:right w:val="single" w:sz="4" w:space="0" w:color="auto"/>
            </w:tcBorders>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класс 2,5</w:t>
            </w:r>
          </w:p>
        </w:tc>
      </w:tr>
      <w:tr w:rsidR="004A57D5" w:rsidRPr="003D5538" w:rsidTr="007C03A0">
        <w:trPr>
          <w:trHeight w:val="23"/>
          <w:tblHeader/>
          <w:jc w:val="center"/>
        </w:trPr>
        <w:tc>
          <w:tcPr>
            <w:tcW w:w="3315"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3A721D" w:rsidRPr="003D5538" w:rsidRDefault="003A721D" w:rsidP="003A721D">
            <w:pPr>
              <w:rPr>
                <w:rFonts w:ascii="Arial" w:hAnsi="Arial" w:cs="Arial"/>
                <w:sz w:val="20"/>
              </w:rPr>
            </w:pPr>
          </w:p>
        </w:tc>
        <w:tc>
          <w:tcPr>
            <w:tcW w:w="743" w:type="dxa"/>
            <w:tcBorders>
              <w:top w:val="single" w:sz="4" w:space="0" w:color="auto"/>
              <w:left w:val="nil"/>
              <w:bottom w:val="single" w:sz="4" w:space="0" w:color="auto"/>
              <w:right w:val="single" w:sz="4" w:space="0" w:color="auto"/>
            </w:tcBorders>
            <w:shd w:val="clear" w:color="auto" w:fill="auto"/>
            <w:noWrap/>
            <w:vAlign w:val="center"/>
          </w:tcPr>
          <w:p w:rsidR="003A721D" w:rsidRPr="003D5538" w:rsidRDefault="003A721D" w:rsidP="003A721D">
            <w:pPr>
              <w:jc w:val="center"/>
              <w:rPr>
                <w:rFonts w:ascii="Arial" w:hAnsi="Arial" w:cs="Arial"/>
                <w:sz w:val="20"/>
              </w:rPr>
            </w:pPr>
            <w:r w:rsidRPr="003D5538">
              <w:rPr>
                <w:rFonts w:ascii="Arial" w:hAnsi="Arial" w:cs="Arial"/>
                <w:sz w:val="20"/>
              </w:rPr>
              <w:t>шт.</w:t>
            </w:r>
          </w:p>
        </w:tc>
        <w:tc>
          <w:tcPr>
            <w:tcW w:w="1394" w:type="dxa"/>
            <w:tcBorders>
              <w:top w:val="nil"/>
              <w:left w:val="nil"/>
              <w:right w:val="single" w:sz="4" w:space="0" w:color="auto"/>
            </w:tcBorders>
            <w:shd w:val="clear" w:color="auto" w:fill="auto"/>
            <w:noWrap/>
            <w:vAlign w:val="center"/>
          </w:tcPr>
          <w:p w:rsidR="003A721D" w:rsidRPr="003D5538" w:rsidRDefault="003A721D" w:rsidP="003A721D">
            <w:pPr>
              <w:jc w:val="center"/>
              <w:rPr>
                <w:rFonts w:ascii="Arial" w:hAnsi="Arial" w:cs="Arial"/>
                <w:sz w:val="20"/>
              </w:rPr>
            </w:pPr>
            <w:r w:rsidRPr="003D5538">
              <w:rPr>
                <w:rFonts w:ascii="Arial" w:hAnsi="Arial" w:cs="Arial"/>
                <w:sz w:val="20"/>
              </w:rPr>
              <w:t>% от общего</w:t>
            </w:r>
          </w:p>
        </w:tc>
        <w:tc>
          <w:tcPr>
            <w:tcW w:w="1040" w:type="dxa"/>
            <w:tcBorders>
              <w:top w:val="nil"/>
              <w:left w:val="nil"/>
              <w:right w:val="single" w:sz="4" w:space="0" w:color="auto"/>
            </w:tcBorders>
            <w:shd w:val="clear" w:color="auto" w:fill="auto"/>
            <w:noWrap/>
            <w:vAlign w:val="center"/>
          </w:tcPr>
          <w:p w:rsidR="003A721D" w:rsidRPr="003D5538" w:rsidRDefault="003A721D" w:rsidP="003A721D">
            <w:pPr>
              <w:jc w:val="center"/>
              <w:rPr>
                <w:rFonts w:ascii="Arial" w:hAnsi="Arial" w:cs="Arial"/>
                <w:sz w:val="20"/>
              </w:rPr>
            </w:pPr>
            <w:r w:rsidRPr="003D5538">
              <w:rPr>
                <w:rFonts w:ascii="Arial" w:hAnsi="Arial" w:cs="Arial"/>
                <w:sz w:val="20"/>
              </w:rPr>
              <w:t>шт.</w:t>
            </w:r>
          </w:p>
        </w:tc>
        <w:tc>
          <w:tcPr>
            <w:tcW w:w="1394" w:type="dxa"/>
            <w:tcBorders>
              <w:top w:val="nil"/>
              <w:left w:val="nil"/>
              <w:right w:val="single" w:sz="4" w:space="0" w:color="auto"/>
            </w:tcBorders>
            <w:shd w:val="clear" w:color="auto" w:fill="auto"/>
            <w:noWrap/>
            <w:vAlign w:val="center"/>
          </w:tcPr>
          <w:p w:rsidR="003A721D" w:rsidRPr="003D5538" w:rsidRDefault="003A721D" w:rsidP="003A721D">
            <w:pPr>
              <w:jc w:val="center"/>
              <w:rPr>
                <w:rFonts w:ascii="Arial" w:hAnsi="Arial" w:cs="Arial"/>
                <w:sz w:val="20"/>
              </w:rPr>
            </w:pPr>
            <w:r w:rsidRPr="003D5538">
              <w:rPr>
                <w:rFonts w:ascii="Arial" w:hAnsi="Arial" w:cs="Arial"/>
                <w:sz w:val="20"/>
              </w:rPr>
              <w:t>% от общего</w:t>
            </w:r>
          </w:p>
        </w:tc>
        <w:tc>
          <w:tcPr>
            <w:tcW w:w="550" w:type="dxa"/>
            <w:tcBorders>
              <w:top w:val="nil"/>
              <w:left w:val="nil"/>
              <w:right w:val="single" w:sz="4" w:space="0" w:color="auto"/>
            </w:tcBorders>
            <w:shd w:val="clear" w:color="auto" w:fill="auto"/>
            <w:vAlign w:val="center"/>
          </w:tcPr>
          <w:p w:rsidR="003A721D" w:rsidRPr="003D5538" w:rsidRDefault="003A721D" w:rsidP="003A721D">
            <w:pPr>
              <w:jc w:val="center"/>
              <w:rPr>
                <w:rFonts w:ascii="Arial" w:hAnsi="Arial" w:cs="Arial"/>
                <w:sz w:val="20"/>
              </w:rPr>
            </w:pPr>
            <w:r w:rsidRPr="003D5538">
              <w:rPr>
                <w:rFonts w:ascii="Arial" w:hAnsi="Arial" w:cs="Arial"/>
                <w:sz w:val="20"/>
              </w:rPr>
              <w:t>шт.</w:t>
            </w:r>
          </w:p>
        </w:tc>
        <w:tc>
          <w:tcPr>
            <w:tcW w:w="902" w:type="dxa"/>
            <w:tcBorders>
              <w:top w:val="nil"/>
              <w:left w:val="nil"/>
              <w:right w:val="single" w:sz="4" w:space="0" w:color="auto"/>
            </w:tcBorders>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 от общего</w:t>
            </w:r>
          </w:p>
        </w:tc>
      </w:tr>
      <w:tr w:rsidR="004A57D5" w:rsidRPr="003D5538" w:rsidTr="003A721D">
        <w:trPr>
          <w:trHeight w:val="23"/>
          <w:jc w:val="center"/>
        </w:trPr>
        <w:tc>
          <w:tcPr>
            <w:tcW w:w="3315" w:type="dxa"/>
            <w:vMerge w:val="restart"/>
            <w:tcBorders>
              <w:top w:val="single" w:sz="4" w:space="0" w:color="auto"/>
              <w:left w:val="single" w:sz="4" w:space="0" w:color="auto"/>
              <w:right w:val="single" w:sz="4" w:space="0" w:color="auto"/>
            </w:tcBorders>
            <w:shd w:val="clear" w:color="auto" w:fill="auto"/>
            <w:noWrap/>
            <w:vAlign w:val="center"/>
          </w:tcPr>
          <w:p w:rsidR="003A721D" w:rsidRPr="003D5538" w:rsidRDefault="003A721D" w:rsidP="003A721D">
            <w:pPr>
              <w:rPr>
                <w:rFonts w:ascii="Arial" w:hAnsi="Arial" w:cs="Arial"/>
                <w:sz w:val="20"/>
              </w:rPr>
            </w:pPr>
            <w:r w:rsidRPr="003D5538">
              <w:rPr>
                <w:rFonts w:ascii="Arial" w:hAnsi="Arial" w:cs="Arial"/>
                <w:sz w:val="20"/>
              </w:rPr>
              <w:t>ОАО «Кубаньэнерго»</w:t>
            </w:r>
          </w:p>
        </w:tc>
        <w:tc>
          <w:tcPr>
            <w:tcW w:w="6023" w:type="dxa"/>
            <w:gridSpan w:val="6"/>
            <w:tcBorders>
              <w:top w:val="single" w:sz="4" w:space="0" w:color="auto"/>
              <w:left w:val="nil"/>
              <w:bottom w:val="single" w:sz="4" w:space="0" w:color="auto"/>
              <w:right w:val="single" w:sz="4" w:space="0" w:color="auto"/>
            </w:tcBorders>
            <w:shd w:val="clear" w:color="auto" w:fill="auto"/>
            <w:noWrap/>
            <w:vAlign w:val="center"/>
          </w:tcPr>
          <w:p w:rsidR="003A721D" w:rsidRPr="003D5538" w:rsidRDefault="003A721D" w:rsidP="003A721D">
            <w:pPr>
              <w:jc w:val="center"/>
              <w:rPr>
                <w:rFonts w:ascii="Arial" w:hAnsi="Arial" w:cs="Arial"/>
                <w:sz w:val="20"/>
              </w:rPr>
            </w:pPr>
            <w:r w:rsidRPr="003D5538">
              <w:rPr>
                <w:rFonts w:ascii="Arial" w:hAnsi="Arial" w:cs="Arial"/>
                <w:sz w:val="20"/>
              </w:rPr>
              <w:t>Потребители быта</w:t>
            </w:r>
          </w:p>
        </w:tc>
      </w:tr>
      <w:tr w:rsidR="004A57D5" w:rsidRPr="003D5538" w:rsidTr="003A721D">
        <w:trPr>
          <w:trHeight w:val="23"/>
          <w:jc w:val="center"/>
        </w:trPr>
        <w:tc>
          <w:tcPr>
            <w:tcW w:w="3315" w:type="dxa"/>
            <w:vMerge/>
            <w:tcBorders>
              <w:left w:val="single" w:sz="4" w:space="0" w:color="auto"/>
              <w:right w:val="single" w:sz="4" w:space="0" w:color="auto"/>
            </w:tcBorders>
            <w:shd w:val="clear" w:color="auto" w:fill="auto"/>
            <w:noWrap/>
            <w:vAlign w:val="center"/>
          </w:tcPr>
          <w:p w:rsidR="003A721D" w:rsidRPr="003D5538" w:rsidRDefault="003A721D" w:rsidP="003A721D">
            <w:pPr>
              <w:rPr>
                <w:rFonts w:ascii="Arial" w:hAnsi="Arial" w:cs="Arial"/>
                <w:sz w:val="20"/>
              </w:rPr>
            </w:pPr>
          </w:p>
        </w:tc>
        <w:tc>
          <w:tcPr>
            <w:tcW w:w="743" w:type="dxa"/>
            <w:tcBorders>
              <w:top w:val="single" w:sz="4" w:space="0" w:color="auto"/>
              <w:left w:val="nil"/>
              <w:bottom w:val="single" w:sz="4" w:space="0" w:color="auto"/>
              <w:right w:val="single" w:sz="4" w:space="0" w:color="auto"/>
            </w:tcBorders>
            <w:shd w:val="clear" w:color="auto" w:fill="auto"/>
            <w:noWrap/>
            <w:vAlign w:val="center"/>
          </w:tcPr>
          <w:p w:rsidR="003A721D" w:rsidRPr="003D5538" w:rsidRDefault="003A721D" w:rsidP="003A721D">
            <w:pPr>
              <w:jc w:val="center"/>
              <w:rPr>
                <w:rFonts w:ascii="Arial" w:hAnsi="Arial" w:cs="Arial"/>
                <w:sz w:val="20"/>
              </w:rPr>
            </w:pPr>
            <w:r w:rsidRPr="003D5538">
              <w:rPr>
                <w:rFonts w:ascii="Arial" w:hAnsi="Arial" w:cs="Arial"/>
                <w:sz w:val="20"/>
              </w:rPr>
              <w:t>2328</w:t>
            </w:r>
          </w:p>
        </w:tc>
        <w:tc>
          <w:tcPr>
            <w:tcW w:w="1394" w:type="dxa"/>
            <w:tcBorders>
              <w:top w:val="single" w:sz="4" w:space="0" w:color="auto"/>
              <w:left w:val="nil"/>
              <w:bottom w:val="single" w:sz="4" w:space="0" w:color="auto"/>
              <w:right w:val="single" w:sz="4" w:space="0" w:color="auto"/>
            </w:tcBorders>
            <w:shd w:val="clear" w:color="auto" w:fill="auto"/>
            <w:vAlign w:val="center"/>
          </w:tcPr>
          <w:p w:rsidR="003A721D" w:rsidRPr="003D5538" w:rsidRDefault="003A721D" w:rsidP="003A721D">
            <w:pPr>
              <w:jc w:val="center"/>
              <w:rPr>
                <w:rFonts w:ascii="Arial" w:hAnsi="Arial" w:cs="Arial"/>
                <w:sz w:val="20"/>
              </w:rPr>
            </w:pPr>
            <w:r w:rsidRPr="003D5538">
              <w:rPr>
                <w:rFonts w:ascii="Arial" w:hAnsi="Arial" w:cs="Arial"/>
                <w:sz w:val="20"/>
              </w:rPr>
              <w:t>55</w:t>
            </w:r>
          </w:p>
        </w:tc>
        <w:tc>
          <w:tcPr>
            <w:tcW w:w="1040" w:type="dxa"/>
            <w:tcBorders>
              <w:top w:val="single" w:sz="4" w:space="0" w:color="auto"/>
              <w:left w:val="nil"/>
              <w:bottom w:val="single" w:sz="4" w:space="0" w:color="auto"/>
              <w:right w:val="single" w:sz="4" w:space="0" w:color="auto"/>
            </w:tcBorders>
            <w:shd w:val="clear" w:color="auto" w:fill="auto"/>
            <w:vAlign w:val="center"/>
          </w:tcPr>
          <w:p w:rsidR="003A721D" w:rsidRPr="003D5538" w:rsidRDefault="003A721D" w:rsidP="003A721D">
            <w:pPr>
              <w:jc w:val="center"/>
              <w:rPr>
                <w:rFonts w:ascii="Arial" w:hAnsi="Arial" w:cs="Arial"/>
                <w:sz w:val="20"/>
              </w:rPr>
            </w:pPr>
            <w:r w:rsidRPr="003D5538">
              <w:rPr>
                <w:rFonts w:ascii="Arial" w:hAnsi="Arial" w:cs="Arial"/>
                <w:sz w:val="20"/>
              </w:rPr>
              <w:t>919</w:t>
            </w:r>
          </w:p>
        </w:tc>
        <w:tc>
          <w:tcPr>
            <w:tcW w:w="1394" w:type="dxa"/>
            <w:tcBorders>
              <w:top w:val="single" w:sz="4" w:space="0" w:color="auto"/>
              <w:left w:val="nil"/>
              <w:bottom w:val="single" w:sz="4" w:space="0" w:color="auto"/>
              <w:right w:val="single" w:sz="4" w:space="0" w:color="auto"/>
            </w:tcBorders>
            <w:shd w:val="clear" w:color="auto" w:fill="auto"/>
            <w:vAlign w:val="center"/>
          </w:tcPr>
          <w:p w:rsidR="003A721D" w:rsidRPr="003D5538" w:rsidRDefault="003A721D" w:rsidP="003A721D">
            <w:pPr>
              <w:jc w:val="center"/>
              <w:rPr>
                <w:rFonts w:ascii="Arial" w:hAnsi="Arial" w:cs="Arial"/>
                <w:sz w:val="20"/>
              </w:rPr>
            </w:pPr>
            <w:r w:rsidRPr="003D5538">
              <w:rPr>
                <w:rFonts w:ascii="Arial" w:hAnsi="Arial" w:cs="Arial"/>
                <w:sz w:val="20"/>
              </w:rPr>
              <w:t>22</w:t>
            </w:r>
          </w:p>
        </w:tc>
        <w:tc>
          <w:tcPr>
            <w:tcW w:w="550" w:type="dxa"/>
            <w:tcBorders>
              <w:top w:val="single" w:sz="4" w:space="0" w:color="auto"/>
              <w:left w:val="nil"/>
              <w:bottom w:val="single" w:sz="4" w:space="0" w:color="auto"/>
              <w:right w:val="single" w:sz="4" w:space="0" w:color="auto"/>
            </w:tcBorders>
            <w:shd w:val="clear" w:color="auto" w:fill="auto"/>
            <w:vAlign w:val="center"/>
          </w:tcPr>
          <w:p w:rsidR="003A721D" w:rsidRPr="003D5538" w:rsidRDefault="003A721D" w:rsidP="003A721D">
            <w:pPr>
              <w:jc w:val="center"/>
              <w:rPr>
                <w:rFonts w:ascii="Arial" w:hAnsi="Arial" w:cs="Arial"/>
                <w:sz w:val="20"/>
              </w:rPr>
            </w:pPr>
            <w:r w:rsidRPr="003D5538">
              <w:rPr>
                <w:rFonts w:ascii="Arial" w:hAnsi="Arial" w:cs="Arial"/>
                <w:sz w:val="20"/>
              </w:rPr>
              <w:t>961</w:t>
            </w:r>
          </w:p>
        </w:tc>
        <w:tc>
          <w:tcPr>
            <w:tcW w:w="902" w:type="dxa"/>
            <w:tcBorders>
              <w:top w:val="single" w:sz="4" w:space="0" w:color="auto"/>
              <w:left w:val="nil"/>
              <w:bottom w:val="single" w:sz="4" w:space="0" w:color="auto"/>
              <w:right w:val="single" w:sz="4" w:space="0" w:color="auto"/>
            </w:tcBorders>
            <w:shd w:val="clear" w:color="auto" w:fill="auto"/>
            <w:vAlign w:val="center"/>
          </w:tcPr>
          <w:p w:rsidR="003A721D" w:rsidRPr="003D5538" w:rsidRDefault="003A721D" w:rsidP="003A721D">
            <w:pPr>
              <w:jc w:val="center"/>
              <w:rPr>
                <w:rFonts w:ascii="Arial" w:hAnsi="Arial" w:cs="Arial"/>
                <w:sz w:val="20"/>
              </w:rPr>
            </w:pPr>
            <w:r w:rsidRPr="003D5538">
              <w:rPr>
                <w:rFonts w:ascii="Arial" w:hAnsi="Arial" w:cs="Arial"/>
                <w:sz w:val="20"/>
              </w:rPr>
              <w:t>23</w:t>
            </w:r>
          </w:p>
        </w:tc>
      </w:tr>
      <w:tr w:rsidR="004A57D5" w:rsidRPr="003D5538" w:rsidTr="003A721D">
        <w:trPr>
          <w:trHeight w:val="23"/>
          <w:jc w:val="center"/>
        </w:trPr>
        <w:tc>
          <w:tcPr>
            <w:tcW w:w="3315" w:type="dxa"/>
            <w:vMerge/>
            <w:tcBorders>
              <w:left w:val="single" w:sz="4" w:space="0" w:color="auto"/>
              <w:right w:val="single" w:sz="4" w:space="0" w:color="auto"/>
            </w:tcBorders>
            <w:shd w:val="clear" w:color="auto" w:fill="auto"/>
            <w:noWrap/>
            <w:vAlign w:val="center"/>
          </w:tcPr>
          <w:p w:rsidR="003A721D" w:rsidRPr="003D5538" w:rsidRDefault="003A721D" w:rsidP="003A721D">
            <w:pPr>
              <w:rPr>
                <w:rFonts w:ascii="Arial" w:hAnsi="Arial" w:cs="Arial"/>
                <w:sz w:val="20"/>
              </w:rPr>
            </w:pPr>
          </w:p>
        </w:tc>
        <w:tc>
          <w:tcPr>
            <w:tcW w:w="6023" w:type="dxa"/>
            <w:gridSpan w:val="6"/>
            <w:tcBorders>
              <w:top w:val="single" w:sz="4" w:space="0" w:color="auto"/>
              <w:left w:val="nil"/>
              <w:bottom w:val="single" w:sz="4" w:space="0" w:color="auto"/>
              <w:right w:val="single" w:sz="4" w:space="0" w:color="auto"/>
            </w:tcBorders>
            <w:shd w:val="clear" w:color="auto" w:fill="auto"/>
            <w:noWrap/>
            <w:vAlign w:val="center"/>
          </w:tcPr>
          <w:p w:rsidR="003A721D" w:rsidRPr="003D5538" w:rsidRDefault="003A721D" w:rsidP="003A721D">
            <w:pPr>
              <w:jc w:val="center"/>
              <w:rPr>
                <w:rFonts w:ascii="Arial" w:hAnsi="Arial" w:cs="Arial"/>
                <w:sz w:val="20"/>
              </w:rPr>
            </w:pPr>
            <w:r w:rsidRPr="003D5538">
              <w:rPr>
                <w:rFonts w:ascii="Arial" w:hAnsi="Arial" w:cs="Arial"/>
                <w:sz w:val="20"/>
              </w:rPr>
              <w:t>Потребители госсектора (включая и предпринимателей)</w:t>
            </w:r>
          </w:p>
        </w:tc>
      </w:tr>
      <w:tr w:rsidR="004A57D5" w:rsidRPr="003D5538" w:rsidTr="003A721D">
        <w:trPr>
          <w:trHeight w:val="23"/>
          <w:jc w:val="center"/>
        </w:trPr>
        <w:tc>
          <w:tcPr>
            <w:tcW w:w="3315" w:type="dxa"/>
            <w:vMerge/>
            <w:tcBorders>
              <w:left w:val="single" w:sz="4" w:space="0" w:color="auto"/>
              <w:bottom w:val="single" w:sz="4" w:space="0" w:color="auto"/>
              <w:right w:val="single" w:sz="4" w:space="0" w:color="auto"/>
            </w:tcBorders>
            <w:shd w:val="clear" w:color="auto" w:fill="auto"/>
            <w:noWrap/>
            <w:vAlign w:val="center"/>
          </w:tcPr>
          <w:p w:rsidR="003A721D" w:rsidRPr="003D5538" w:rsidRDefault="003A721D" w:rsidP="003A721D">
            <w:pPr>
              <w:rPr>
                <w:rFonts w:ascii="Arial" w:hAnsi="Arial" w:cs="Arial"/>
                <w:sz w:val="20"/>
              </w:rPr>
            </w:pPr>
          </w:p>
        </w:tc>
        <w:tc>
          <w:tcPr>
            <w:tcW w:w="743" w:type="dxa"/>
            <w:tcBorders>
              <w:top w:val="single" w:sz="4" w:space="0" w:color="auto"/>
              <w:left w:val="nil"/>
              <w:bottom w:val="single" w:sz="4" w:space="0" w:color="auto"/>
              <w:right w:val="single" w:sz="4" w:space="0" w:color="auto"/>
            </w:tcBorders>
            <w:shd w:val="clear" w:color="auto" w:fill="auto"/>
            <w:noWrap/>
            <w:vAlign w:val="center"/>
          </w:tcPr>
          <w:p w:rsidR="003A721D" w:rsidRPr="003D5538" w:rsidRDefault="003A721D" w:rsidP="003A721D">
            <w:pPr>
              <w:jc w:val="center"/>
              <w:rPr>
                <w:rFonts w:ascii="Arial" w:hAnsi="Arial" w:cs="Arial"/>
                <w:sz w:val="20"/>
              </w:rPr>
            </w:pPr>
            <w:r w:rsidRPr="003D5538">
              <w:rPr>
                <w:rFonts w:ascii="Arial" w:hAnsi="Arial" w:cs="Arial"/>
                <w:sz w:val="20"/>
              </w:rPr>
              <w:t>313</w:t>
            </w:r>
          </w:p>
        </w:tc>
        <w:tc>
          <w:tcPr>
            <w:tcW w:w="1394" w:type="dxa"/>
            <w:tcBorders>
              <w:top w:val="single" w:sz="4" w:space="0" w:color="auto"/>
              <w:left w:val="nil"/>
              <w:bottom w:val="single" w:sz="4" w:space="0" w:color="auto"/>
              <w:right w:val="single" w:sz="4" w:space="0" w:color="auto"/>
            </w:tcBorders>
            <w:shd w:val="clear" w:color="auto" w:fill="auto"/>
            <w:vAlign w:val="center"/>
          </w:tcPr>
          <w:p w:rsidR="003A721D" w:rsidRPr="003D5538" w:rsidRDefault="003A721D" w:rsidP="003A721D">
            <w:pPr>
              <w:jc w:val="center"/>
              <w:rPr>
                <w:rFonts w:ascii="Arial" w:hAnsi="Arial" w:cs="Arial"/>
                <w:sz w:val="20"/>
              </w:rPr>
            </w:pPr>
            <w:r w:rsidRPr="003D5538">
              <w:rPr>
                <w:rFonts w:ascii="Arial" w:hAnsi="Arial" w:cs="Arial"/>
                <w:sz w:val="20"/>
              </w:rPr>
              <w:t>89</w:t>
            </w:r>
          </w:p>
        </w:tc>
        <w:tc>
          <w:tcPr>
            <w:tcW w:w="1040" w:type="dxa"/>
            <w:tcBorders>
              <w:top w:val="single" w:sz="4" w:space="0" w:color="auto"/>
              <w:left w:val="nil"/>
              <w:bottom w:val="single" w:sz="4" w:space="0" w:color="auto"/>
              <w:right w:val="single" w:sz="4" w:space="0" w:color="auto"/>
            </w:tcBorders>
            <w:shd w:val="clear" w:color="auto" w:fill="auto"/>
            <w:vAlign w:val="center"/>
          </w:tcPr>
          <w:p w:rsidR="003A721D" w:rsidRPr="003D5538" w:rsidRDefault="003A721D" w:rsidP="003A721D">
            <w:pPr>
              <w:jc w:val="center"/>
              <w:rPr>
                <w:rFonts w:ascii="Arial" w:hAnsi="Arial" w:cs="Arial"/>
                <w:sz w:val="20"/>
              </w:rPr>
            </w:pPr>
            <w:r w:rsidRPr="003D5538">
              <w:rPr>
                <w:rFonts w:ascii="Arial" w:hAnsi="Arial" w:cs="Arial"/>
                <w:sz w:val="20"/>
              </w:rPr>
              <w:t>39</w:t>
            </w:r>
          </w:p>
        </w:tc>
        <w:tc>
          <w:tcPr>
            <w:tcW w:w="1394" w:type="dxa"/>
            <w:tcBorders>
              <w:top w:val="single" w:sz="4" w:space="0" w:color="auto"/>
              <w:left w:val="nil"/>
              <w:bottom w:val="single" w:sz="4" w:space="0" w:color="auto"/>
              <w:right w:val="single" w:sz="4" w:space="0" w:color="auto"/>
            </w:tcBorders>
            <w:shd w:val="clear" w:color="auto" w:fill="auto"/>
            <w:vAlign w:val="center"/>
          </w:tcPr>
          <w:p w:rsidR="003A721D" w:rsidRPr="003D5538" w:rsidRDefault="003A721D" w:rsidP="003A721D">
            <w:pPr>
              <w:jc w:val="center"/>
              <w:rPr>
                <w:rFonts w:ascii="Arial" w:hAnsi="Arial" w:cs="Arial"/>
                <w:sz w:val="20"/>
              </w:rPr>
            </w:pPr>
            <w:r w:rsidRPr="003D5538">
              <w:rPr>
                <w:rFonts w:ascii="Arial" w:hAnsi="Arial" w:cs="Arial"/>
                <w:sz w:val="20"/>
              </w:rPr>
              <w:t>11</w:t>
            </w:r>
          </w:p>
        </w:tc>
        <w:tc>
          <w:tcPr>
            <w:tcW w:w="550" w:type="dxa"/>
            <w:tcBorders>
              <w:top w:val="single" w:sz="4" w:space="0" w:color="auto"/>
              <w:left w:val="nil"/>
              <w:bottom w:val="single" w:sz="4" w:space="0" w:color="auto"/>
              <w:right w:val="single" w:sz="4" w:space="0" w:color="auto"/>
            </w:tcBorders>
            <w:shd w:val="clear" w:color="auto" w:fill="auto"/>
            <w:vAlign w:val="center"/>
          </w:tcPr>
          <w:p w:rsidR="003A721D" w:rsidRPr="003D5538" w:rsidRDefault="003A721D" w:rsidP="003A721D">
            <w:pPr>
              <w:jc w:val="center"/>
              <w:rPr>
                <w:rFonts w:ascii="Arial" w:hAnsi="Arial" w:cs="Arial"/>
                <w:sz w:val="20"/>
              </w:rPr>
            </w:pPr>
            <w:r w:rsidRPr="003D5538">
              <w:rPr>
                <w:rFonts w:ascii="Arial" w:hAnsi="Arial" w:cs="Arial"/>
                <w:sz w:val="20"/>
              </w:rPr>
              <w:t>-</w:t>
            </w:r>
          </w:p>
        </w:tc>
        <w:tc>
          <w:tcPr>
            <w:tcW w:w="902" w:type="dxa"/>
            <w:tcBorders>
              <w:top w:val="single" w:sz="4" w:space="0" w:color="auto"/>
              <w:left w:val="nil"/>
              <w:bottom w:val="single" w:sz="4" w:space="0" w:color="auto"/>
              <w:right w:val="single" w:sz="4" w:space="0" w:color="auto"/>
            </w:tcBorders>
            <w:shd w:val="clear" w:color="auto" w:fill="auto"/>
            <w:vAlign w:val="center"/>
          </w:tcPr>
          <w:p w:rsidR="003A721D" w:rsidRPr="003D5538" w:rsidRDefault="003A721D" w:rsidP="003A721D">
            <w:pPr>
              <w:jc w:val="center"/>
              <w:rPr>
                <w:rFonts w:ascii="Arial" w:hAnsi="Arial" w:cs="Arial"/>
                <w:sz w:val="20"/>
              </w:rPr>
            </w:pPr>
            <w:r w:rsidRPr="003D5538">
              <w:rPr>
                <w:rFonts w:ascii="Arial" w:hAnsi="Arial" w:cs="Arial"/>
                <w:sz w:val="20"/>
              </w:rPr>
              <w:t>-</w:t>
            </w:r>
          </w:p>
        </w:tc>
      </w:tr>
    </w:tbl>
    <w:p w:rsidR="003A721D" w:rsidRPr="003D5538" w:rsidRDefault="003A721D" w:rsidP="003A721D">
      <w:pPr>
        <w:pStyle w:val="3"/>
        <w:rPr>
          <w:color w:val="auto"/>
        </w:rPr>
      </w:pPr>
      <w:bookmarkStart w:id="16" w:name="_Toc492412124"/>
      <w:r w:rsidRPr="003D5538">
        <w:rPr>
          <w:color w:val="auto"/>
        </w:rPr>
        <w:t>Действующие тарифы в сфере электроснабжения</w:t>
      </w:r>
      <w:bookmarkEnd w:id="16"/>
    </w:p>
    <w:p w:rsidR="003A721D" w:rsidRPr="003D5538" w:rsidRDefault="003A721D" w:rsidP="003A721D">
      <w:pPr>
        <w:autoSpaceDE w:val="0"/>
        <w:autoSpaceDN w:val="0"/>
        <w:adjustRightInd w:val="0"/>
        <w:spacing w:line="360" w:lineRule="auto"/>
        <w:ind w:firstLine="720"/>
        <w:jc w:val="both"/>
        <w:rPr>
          <w:rFonts w:ascii="Arial" w:hAnsi="Arial" w:cs="Arial"/>
        </w:rPr>
      </w:pPr>
      <w:r w:rsidRPr="003D5538">
        <w:rPr>
          <w:rFonts w:ascii="Arial" w:hAnsi="Arial" w:cs="Arial"/>
        </w:rPr>
        <w:t>Цены (тарифы) на электрическую энергию для населения и приравненным к нему категориям потребителей утверждены приказом региональной энергетической комиссии - департамента цен и тарифов Краснодарского от 14.06.2017 № 10/2017-э и приведены в таблице.</w:t>
      </w:r>
    </w:p>
    <w:p w:rsidR="003A721D" w:rsidRPr="003D5538" w:rsidRDefault="003A721D" w:rsidP="003A721D">
      <w:pPr>
        <w:rPr>
          <w:rFonts w:ascii="Arial" w:hAnsi="Arial" w:cs="Arial"/>
          <w:sz w:val="2"/>
          <w:szCs w:val="2"/>
        </w:rPr>
      </w:pPr>
    </w:p>
    <w:p w:rsidR="003A721D" w:rsidRPr="003D5538" w:rsidRDefault="003A721D" w:rsidP="003A721D">
      <w:pPr>
        <w:pStyle w:val="a2"/>
        <w:rPr>
          <w:rFonts w:eastAsia="Times New Roman"/>
          <w:color w:val="auto"/>
        </w:rPr>
      </w:pPr>
      <w:r w:rsidRPr="003D5538">
        <w:rPr>
          <w:rFonts w:eastAsia="Times New Roman"/>
          <w:color w:val="auto"/>
        </w:rPr>
        <w:t>Тарифы на электрическую энергию для населения и приравненных к нему категорий по Краснодарского края на 2017 год</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937"/>
        <w:gridCol w:w="3286"/>
        <w:gridCol w:w="1513"/>
        <w:gridCol w:w="1945"/>
        <w:gridCol w:w="1812"/>
      </w:tblGrid>
      <w:tr w:rsidR="004A57D5" w:rsidRPr="003D5538" w:rsidTr="003A721D">
        <w:trPr>
          <w:trHeight w:val="23"/>
          <w:jc w:val="center"/>
        </w:trPr>
        <w:tc>
          <w:tcPr>
            <w:tcW w:w="9493" w:type="dxa"/>
            <w:gridSpan w:val="5"/>
            <w:shd w:val="clear" w:color="auto" w:fill="auto"/>
            <w:vAlign w:val="center"/>
          </w:tcPr>
          <w:p w:rsidR="003A721D" w:rsidRPr="003D5538" w:rsidRDefault="003A721D" w:rsidP="003A721D">
            <w:pPr>
              <w:autoSpaceDE w:val="0"/>
              <w:autoSpaceDN w:val="0"/>
              <w:adjustRightInd w:val="0"/>
              <w:rPr>
                <w:rFonts w:ascii="Arial" w:hAnsi="Arial" w:cs="Arial"/>
                <w:bCs/>
                <w:sz w:val="20"/>
                <w:szCs w:val="20"/>
              </w:rPr>
            </w:pPr>
            <w:r w:rsidRPr="003D5538">
              <w:rPr>
                <w:rFonts w:ascii="Arial" w:hAnsi="Arial" w:cs="Arial"/>
                <w:sz w:val="20"/>
              </w:rPr>
              <w:t>Наименование субъекта Российской Федерации</w:t>
            </w:r>
            <w:r w:rsidRPr="003D5538">
              <w:rPr>
                <w:rFonts w:ascii="Arial" w:hAnsi="Arial" w:cs="Arial"/>
                <w:bCs/>
                <w:sz w:val="20"/>
              </w:rPr>
              <w:t>:</w:t>
            </w:r>
            <w:r w:rsidR="00F1163F" w:rsidRPr="003D5538">
              <w:rPr>
                <w:rFonts w:ascii="Arial" w:hAnsi="Arial" w:cs="Arial"/>
                <w:bCs/>
                <w:sz w:val="20"/>
              </w:rPr>
              <w:t xml:space="preserve"> </w:t>
            </w:r>
            <w:r w:rsidRPr="003D5538">
              <w:rPr>
                <w:rFonts w:ascii="Arial" w:hAnsi="Arial" w:cs="Arial"/>
                <w:bCs/>
                <w:sz w:val="20"/>
              </w:rPr>
              <w:t>Краснодарский край и Республика Адыгея</w:t>
            </w:r>
          </w:p>
        </w:tc>
      </w:tr>
      <w:tr w:rsidR="004A57D5" w:rsidRPr="003D5538" w:rsidTr="003A721D">
        <w:trPr>
          <w:trHeight w:val="23"/>
          <w:jc w:val="center"/>
        </w:trPr>
        <w:tc>
          <w:tcPr>
            <w:tcW w:w="937" w:type="dxa"/>
            <w:vMerge w:val="restart"/>
            <w:shd w:val="clear" w:color="auto" w:fill="auto"/>
            <w:vAlign w:val="center"/>
          </w:tcPr>
          <w:p w:rsidR="003A721D" w:rsidRPr="003D5538" w:rsidRDefault="003A721D" w:rsidP="003A721D">
            <w:pPr>
              <w:autoSpaceDE w:val="0"/>
              <w:autoSpaceDN w:val="0"/>
              <w:adjustRightInd w:val="0"/>
              <w:jc w:val="center"/>
              <w:rPr>
                <w:rFonts w:ascii="Arial" w:hAnsi="Arial" w:cs="Arial"/>
                <w:bCs/>
                <w:sz w:val="20"/>
                <w:szCs w:val="20"/>
              </w:rPr>
            </w:pPr>
            <w:r w:rsidRPr="003D5538">
              <w:rPr>
                <w:rFonts w:ascii="Arial" w:hAnsi="Arial" w:cs="Arial"/>
                <w:sz w:val="20"/>
              </w:rPr>
              <w:t>№ п/п</w:t>
            </w:r>
          </w:p>
        </w:tc>
        <w:tc>
          <w:tcPr>
            <w:tcW w:w="3286" w:type="dxa"/>
            <w:vMerge w:val="restart"/>
            <w:shd w:val="clear" w:color="auto" w:fill="auto"/>
            <w:vAlign w:val="center"/>
          </w:tcPr>
          <w:p w:rsidR="003A721D" w:rsidRPr="003D5538" w:rsidRDefault="003A721D" w:rsidP="003A721D">
            <w:pPr>
              <w:autoSpaceDE w:val="0"/>
              <w:autoSpaceDN w:val="0"/>
              <w:adjustRightInd w:val="0"/>
              <w:jc w:val="center"/>
              <w:rPr>
                <w:rFonts w:ascii="Arial" w:hAnsi="Arial" w:cs="Arial"/>
                <w:bCs/>
                <w:sz w:val="20"/>
                <w:szCs w:val="20"/>
              </w:rPr>
            </w:pPr>
            <w:r w:rsidRPr="003D5538">
              <w:rPr>
                <w:rFonts w:ascii="Arial" w:hAnsi="Arial" w:cs="Arial"/>
                <w:sz w:val="20"/>
              </w:rPr>
              <w:t>Показатель (группы потребителей с разбивкой по ставкам и дифференциацией по зонам суток)</w:t>
            </w:r>
          </w:p>
        </w:tc>
        <w:tc>
          <w:tcPr>
            <w:tcW w:w="1513" w:type="dxa"/>
            <w:vMerge w:val="restart"/>
            <w:shd w:val="clear" w:color="auto" w:fill="auto"/>
            <w:vAlign w:val="center"/>
          </w:tcPr>
          <w:p w:rsidR="003A721D" w:rsidRPr="003D5538" w:rsidRDefault="003A721D" w:rsidP="003A721D">
            <w:pPr>
              <w:autoSpaceDE w:val="0"/>
              <w:autoSpaceDN w:val="0"/>
              <w:adjustRightInd w:val="0"/>
              <w:jc w:val="center"/>
              <w:rPr>
                <w:rFonts w:ascii="Arial" w:hAnsi="Arial" w:cs="Arial"/>
                <w:bCs/>
                <w:sz w:val="20"/>
                <w:szCs w:val="20"/>
              </w:rPr>
            </w:pPr>
            <w:r w:rsidRPr="003D5538">
              <w:rPr>
                <w:rFonts w:ascii="Arial" w:hAnsi="Arial" w:cs="Arial"/>
                <w:sz w:val="20"/>
              </w:rPr>
              <w:t>Единица измерения</w:t>
            </w:r>
          </w:p>
        </w:tc>
        <w:tc>
          <w:tcPr>
            <w:tcW w:w="1945" w:type="dxa"/>
            <w:shd w:val="clear" w:color="auto" w:fill="auto"/>
            <w:vAlign w:val="center"/>
          </w:tcPr>
          <w:p w:rsidR="003A721D" w:rsidRPr="003D5538" w:rsidRDefault="003A721D" w:rsidP="003A721D">
            <w:pPr>
              <w:autoSpaceDE w:val="0"/>
              <w:autoSpaceDN w:val="0"/>
              <w:adjustRightInd w:val="0"/>
              <w:jc w:val="center"/>
              <w:rPr>
                <w:rFonts w:ascii="Arial" w:hAnsi="Arial" w:cs="Arial"/>
                <w:bCs/>
                <w:sz w:val="20"/>
                <w:szCs w:val="20"/>
              </w:rPr>
            </w:pPr>
            <w:r w:rsidRPr="003D5538">
              <w:rPr>
                <w:rFonts w:ascii="Arial" w:hAnsi="Arial" w:cs="Arial"/>
                <w:sz w:val="20"/>
              </w:rPr>
              <w:t>с 01.01.2017 г. по 30.06.2017г.</w:t>
            </w:r>
          </w:p>
        </w:tc>
        <w:tc>
          <w:tcPr>
            <w:tcW w:w="1812" w:type="dxa"/>
            <w:shd w:val="clear" w:color="auto" w:fill="auto"/>
            <w:vAlign w:val="center"/>
          </w:tcPr>
          <w:p w:rsidR="003A721D" w:rsidRPr="003D5538" w:rsidRDefault="003A721D" w:rsidP="003A721D">
            <w:pPr>
              <w:autoSpaceDE w:val="0"/>
              <w:autoSpaceDN w:val="0"/>
              <w:adjustRightInd w:val="0"/>
              <w:jc w:val="center"/>
              <w:rPr>
                <w:rFonts w:ascii="Arial" w:hAnsi="Arial" w:cs="Arial"/>
                <w:bCs/>
                <w:sz w:val="20"/>
                <w:szCs w:val="20"/>
              </w:rPr>
            </w:pPr>
            <w:r w:rsidRPr="003D5538">
              <w:rPr>
                <w:rFonts w:ascii="Arial" w:hAnsi="Arial" w:cs="Arial"/>
                <w:sz w:val="20"/>
              </w:rPr>
              <w:t>с 01.07.2017 г. по 31.12.2017 г.</w:t>
            </w:r>
          </w:p>
        </w:tc>
      </w:tr>
      <w:tr w:rsidR="004A57D5" w:rsidRPr="003D5538" w:rsidTr="003A721D">
        <w:trPr>
          <w:trHeight w:val="23"/>
          <w:jc w:val="center"/>
        </w:trPr>
        <w:tc>
          <w:tcPr>
            <w:tcW w:w="937" w:type="dxa"/>
            <w:vMerge/>
            <w:shd w:val="clear" w:color="auto" w:fill="auto"/>
            <w:vAlign w:val="center"/>
          </w:tcPr>
          <w:p w:rsidR="003A721D" w:rsidRPr="003D5538" w:rsidRDefault="003A721D" w:rsidP="003A721D">
            <w:pPr>
              <w:autoSpaceDE w:val="0"/>
              <w:autoSpaceDN w:val="0"/>
              <w:adjustRightInd w:val="0"/>
              <w:jc w:val="center"/>
              <w:rPr>
                <w:rFonts w:ascii="Arial" w:hAnsi="Arial" w:cs="Arial"/>
                <w:bCs/>
                <w:sz w:val="20"/>
                <w:szCs w:val="20"/>
              </w:rPr>
            </w:pPr>
          </w:p>
        </w:tc>
        <w:tc>
          <w:tcPr>
            <w:tcW w:w="3286" w:type="dxa"/>
            <w:vMerge/>
            <w:shd w:val="clear" w:color="auto" w:fill="auto"/>
            <w:vAlign w:val="center"/>
          </w:tcPr>
          <w:p w:rsidR="003A721D" w:rsidRPr="003D5538" w:rsidRDefault="003A721D" w:rsidP="003A721D">
            <w:pPr>
              <w:autoSpaceDE w:val="0"/>
              <w:autoSpaceDN w:val="0"/>
              <w:adjustRightInd w:val="0"/>
              <w:jc w:val="center"/>
              <w:rPr>
                <w:rFonts w:ascii="Arial" w:hAnsi="Arial" w:cs="Arial"/>
                <w:bCs/>
                <w:sz w:val="20"/>
                <w:szCs w:val="20"/>
              </w:rPr>
            </w:pPr>
          </w:p>
        </w:tc>
        <w:tc>
          <w:tcPr>
            <w:tcW w:w="1513" w:type="dxa"/>
            <w:vMerge/>
            <w:shd w:val="clear" w:color="auto" w:fill="auto"/>
            <w:vAlign w:val="center"/>
          </w:tcPr>
          <w:p w:rsidR="003A721D" w:rsidRPr="003D5538" w:rsidRDefault="003A721D" w:rsidP="003A721D">
            <w:pPr>
              <w:autoSpaceDE w:val="0"/>
              <w:autoSpaceDN w:val="0"/>
              <w:adjustRightInd w:val="0"/>
              <w:jc w:val="center"/>
              <w:rPr>
                <w:rFonts w:ascii="Arial" w:hAnsi="Arial" w:cs="Arial"/>
                <w:bCs/>
                <w:sz w:val="20"/>
                <w:szCs w:val="20"/>
              </w:rPr>
            </w:pPr>
          </w:p>
        </w:tc>
        <w:tc>
          <w:tcPr>
            <w:tcW w:w="1945" w:type="dxa"/>
            <w:shd w:val="clear" w:color="auto" w:fill="auto"/>
            <w:vAlign w:val="center"/>
          </w:tcPr>
          <w:p w:rsidR="003A721D" w:rsidRPr="003D5538" w:rsidRDefault="003A721D" w:rsidP="003A721D">
            <w:pPr>
              <w:autoSpaceDE w:val="0"/>
              <w:autoSpaceDN w:val="0"/>
              <w:adjustRightInd w:val="0"/>
              <w:jc w:val="center"/>
              <w:rPr>
                <w:rFonts w:ascii="Arial" w:hAnsi="Arial" w:cs="Arial"/>
                <w:bCs/>
                <w:sz w:val="20"/>
                <w:szCs w:val="20"/>
              </w:rPr>
            </w:pPr>
            <w:r w:rsidRPr="003D5538">
              <w:rPr>
                <w:rFonts w:ascii="Arial" w:hAnsi="Arial" w:cs="Arial"/>
                <w:sz w:val="20"/>
              </w:rPr>
              <w:t>Цена (тариф)</w:t>
            </w:r>
          </w:p>
        </w:tc>
        <w:tc>
          <w:tcPr>
            <w:tcW w:w="1812" w:type="dxa"/>
            <w:shd w:val="clear" w:color="auto" w:fill="auto"/>
            <w:vAlign w:val="center"/>
          </w:tcPr>
          <w:p w:rsidR="003A721D" w:rsidRPr="003D5538" w:rsidRDefault="003A721D" w:rsidP="003A721D">
            <w:pPr>
              <w:autoSpaceDE w:val="0"/>
              <w:autoSpaceDN w:val="0"/>
              <w:adjustRightInd w:val="0"/>
              <w:jc w:val="center"/>
              <w:rPr>
                <w:rFonts w:ascii="Arial" w:hAnsi="Arial" w:cs="Arial"/>
                <w:bCs/>
                <w:sz w:val="20"/>
                <w:szCs w:val="20"/>
              </w:rPr>
            </w:pPr>
            <w:r w:rsidRPr="003D5538">
              <w:rPr>
                <w:rFonts w:ascii="Arial" w:hAnsi="Arial" w:cs="Arial"/>
                <w:sz w:val="20"/>
              </w:rPr>
              <w:t>Цена (тариф)</w:t>
            </w:r>
          </w:p>
        </w:tc>
      </w:tr>
      <w:tr w:rsidR="004A57D5" w:rsidRPr="003D5538" w:rsidTr="003A721D">
        <w:trPr>
          <w:trHeight w:val="23"/>
          <w:jc w:val="center"/>
        </w:trPr>
        <w:tc>
          <w:tcPr>
            <w:tcW w:w="937" w:type="dxa"/>
            <w:shd w:val="clear" w:color="auto" w:fill="auto"/>
            <w:vAlign w:val="center"/>
          </w:tcPr>
          <w:p w:rsidR="003A721D" w:rsidRPr="003D5538" w:rsidRDefault="003A721D" w:rsidP="003A721D">
            <w:pPr>
              <w:autoSpaceDE w:val="0"/>
              <w:autoSpaceDN w:val="0"/>
              <w:adjustRightInd w:val="0"/>
              <w:jc w:val="center"/>
              <w:rPr>
                <w:rFonts w:ascii="Arial" w:hAnsi="Arial" w:cs="Arial"/>
                <w:bCs/>
                <w:sz w:val="20"/>
                <w:szCs w:val="20"/>
              </w:rPr>
            </w:pPr>
            <w:r w:rsidRPr="003D5538">
              <w:rPr>
                <w:rFonts w:ascii="Arial" w:hAnsi="Arial" w:cs="Arial"/>
                <w:bCs/>
                <w:sz w:val="20"/>
                <w:szCs w:val="20"/>
              </w:rPr>
              <w:t>1</w:t>
            </w:r>
          </w:p>
        </w:tc>
        <w:tc>
          <w:tcPr>
            <w:tcW w:w="8556" w:type="dxa"/>
            <w:gridSpan w:val="4"/>
            <w:shd w:val="clear" w:color="auto" w:fill="auto"/>
            <w:vAlign w:val="center"/>
          </w:tcPr>
          <w:p w:rsidR="003A721D" w:rsidRPr="003D5538" w:rsidRDefault="003A721D" w:rsidP="003A721D">
            <w:pPr>
              <w:autoSpaceDE w:val="0"/>
              <w:autoSpaceDN w:val="0"/>
              <w:adjustRightInd w:val="0"/>
              <w:jc w:val="both"/>
              <w:outlineLvl w:val="2"/>
              <w:rPr>
                <w:rFonts w:ascii="Arial" w:hAnsi="Arial" w:cs="Arial"/>
                <w:sz w:val="20"/>
              </w:rPr>
            </w:pPr>
            <w:bookmarkStart w:id="17" w:name="_Toc490218544"/>
            <w:bookmarkStart w:id="18" w:name="_Toc492412125"/>
            <w:r w:rsidRPr="003D5538">
              <w:rPr>
                <w:rFonts w:ascii="Arial" w:hAnsi="Arial" w:cs="Arial"/>
                <w:sz w:val="20"/>
              </w:rPr>
              <w:t>Население и приравненные к ним, за исключением населения и потребителей, указанных в пунктах 2 и 3 (тарифы указываются с учетом НДС):</w:t>
            </w:r>
            <w:bookmarkEnd w:id="17"/>
            <w:bookmarkEnd w:id="18"/>
          </w:p>
          <w:p w:rsidR="003A721D" w:rsidRPr="003D5538" w:rsidRDefault="003A721D" w:rsidP="003A721D">
            <w:pPr>
              <w:autoSpaceDE w:val="0"/>
              <w:autoSpaceDN w:val="0"/>
              <w:adjustRightInd w:val="0"/>
              <w:jc w:val="both"/>
              <w:rPr>
                <w:rFonts w:ascii="Arial" w:hAnsi="Arial" w:cs="Arial"/>
                <w:sz w:val="20"/>
              </w:rPr>
            </w:pPr>
            <w:r w:rsidRPr="003D5538">
              <w:rPr>
                <w:rFonts w:ascii="Arial" w:hAnsi="Arial" w:cs="Arial"/>
                <w:sz w:val="20"/>
              </w:rPr>
              <w:t>исполнители коммунальных услуг (товарищества собственников жилья, жилищно-строительные, жилищные или иные специализированные потребительские кооперативы либо управляющие организации), приобретающие электрическую энергию (мощность) для предоставления коммунальных услуг собственникам и пользователям жилых помещений и содержания общего имущества многоквартирных домов; наймодатели (или уполномоченные ими лица), предоставляющие гражданам жилые помещения специализированного жилищного фонда, включая жилые помещения в общежитиях, жилые помещения маневренного фонда, жилые помещения в домах системы социального обслуживания населения, жилые помещения фонда для временного поселения вынужденных переселенцев, жилые помещения фонда для временного проживания лиц, признанных беженцами, а также жилые помещения для социальной защиты отдельных категорий граждан, приобретающие электрическую энергию (мощность) для предоставления коммунальных услуг пользователям таких жилых помещений в объемах потребления электрической энергии населением и содержания мест общего пользования в домах, в которых имеются жилые помещения специализированного жилого фонда;</w:t>
            </w:r>
          </w:p>
          <w:p w:rsidR="003A721D" w:rsidRPr="003D5538" w:rsidRDefault="003A721D" w:rsidP="003A721D">
            <w:pPr>
              <w:autoSpaceDE w:val="0"/>
              <w:autoSpaceDN w:val="0"/>
              <w:adjustRightInd w:val="0"/>
              <w:jc w:val="both"/>
              <w:rPr>
                <w:rFonts w:ascii="Arial" w:hAnsi="Arial" w:cs="Arial"/>
                <w:sz w:val="20"/>
              </w:rPr>
            </w:pPr>
            <w:r w:rsidRPr="003D5538">
              <w:rPr>
                <w:rFonts w:ascii="Arial" w:hAnsi="Arial" w:cs="Arial"/>
                <w:sz w:val="20"/>
              </w:rPr>
              <w:t>юридические и физические лица, приобретающие электрическую энергию (мощность) в целях потребления на коммунально-бытовые нужды в населенных пунктах и жилых зонах при воинских частях и рассчитывающиеся по договору энергоснабжения по показаниям общего прибора учета электрической энергии.</w:t>
            </w:r>
          </w:p>
          <w:p w:rsidR="003A721D" w:rsidRPr="003D5538" w:rsidRDefault="003A721D" w:rsidP="003A721D">
            <w:pPr>
              <w:autoSpaceDE w:val="0"/>
              <w:autoSpaceDN w:val="0"/>
              <w:adjustRightInd w:val="0"/>
              <w:rPr>
                <w:rFonts w:ascii="Arial" w:hAnsi="Arial" w:cs="Arial"/>
                <w:bCs/>
                <w:sz w:val="20"/>
                <w:szCs w:val="20"/>
              </w:rPr>
            </w:pPr>
            <w:r w:rsidRPr="003D5538">
              <w:rPr>
                <w:rFonts w:ascii="Arial" w:hAnsi="Arial" w:cs="Arial"/>
                <w:sz w:val="20"/>
              </w:rPr>
              <w:t xml:space="preserve">Гарантирующие поставщики, энергосбытовые, энергоснабжающие организации, </w:t>
            </w:r>
            <w:r w:rsidRPr="003D5538">
              <w:rPr>
                <w:rFonts w:ascii="Arial" w:hAnsi="Arial" w:cs="Arial"/>
                <w:sz w:val="20"/>
              </w:rPr>
              <w:lastRenderedPageBreak/>
              <w:t>приобретающие электрическую энергию (мощность) в целях дальнейшей продажи населению и приравненным к нему категориям потребителей, указанным в данном пункте</w:t>
            </w:r>
            <w:r w:rsidRPr="003D5538">
              <w:rPr>
                <w:rFonts w:ascii="Arial" w:hAnsi="Arial" w:cs="Arial"/>
                <w:sz w:val="20"/>
                <w:vertAlign w:val="superscript"/>
              </w:rPr>
              <w:t>2</w:t>
            </w:r>
            <w:r w:rsidRPr="003D5538">
              <w:rPr>
                <w:rFonts w:ascii="Arial" w:hAnsi="Arial" w:cs="Arial"/>
                <w:sz w:val="20"/>
              </w:rPr>
              <w:t>.</w:t>
            </w:r>
          </w:p>
        </w:tc>
      </w:tr>
      <w:tr w:rsidR="004A57D5" w:rsidRPr="003D5538" w:rsidTr="003A721D">
        <w:trPr>
          <w:trHeight w:val="23"/>
          <w:jc w:val="center"/>
        </w:trPr>
        <w:tc>
          <w:tcPr>
            <w:tcW w:w="937" w:type="dxa"/>
            <w:shd w:val="clear" w:color="auto" w:fill="auto"/>
            <w:vAlign w:val="center"/>
          </w:tcPr>
          <w:p w:rsidR="003A721D" w:rsidRPr="003D5538" w:rsidRDefault="003A721D" w:rsidP="003A721D">
            <w:pPr>
              <w:autoSpaceDE w:val="0"/>
              <w:autoSpaceDN w:val="0"/>
              <w:adjustRightInd w:val="0"/>
              <w:jc w:val="center"/>
              <w:rPr>
                <w:rFonts w:ascii="Arial" w:hAnsi="Arial" w:cs="Arial"/>
                <w:bCs/>
                <w:sz w:val="20"/>
                <w:szCs w:val="20"/>
              </w:rPr>
            </w:pPr>
            <w:r w:rsidRPr="003D5538">
              <w:rPr>
                <w:rFonts w:ascii="Arial" w:hAnsi="Arial" w:cs="Arial"/>
                <w:sz w:val="20"/>
              </w:rPr>
              <w:lastRenderedPageBreak/>
              <w:t>1.1</w:t>
            </w:r>
          </w:p>
        </w:tc>
        <w:tc>
          <w:tcPr>
            <w:tcW w:w="3286" w:type="dxa"/>
            <w:shd w:val="clear" w:color="auto" w:fill="auto"/>
            <w:vAlign w:val="center"/>
          </w:tcPr>
          <w:p w:rsidR="003A721D" w:rsidRPr="003D5538" w:rsidRDefault="003A721D" w:rsidP="003A721D">
            <w:pPr>
              <w:autoSpaceDE w:val="0"/>
              <w:autoSpaceDN w:val="0"/>
              <w:adjustRightInd w:val="0"/>
              <w:rPr>
                <w:rFonts w:ascii="Arial" w:hAnsi="Arial" w:cs="Arial"/>
                <w:bCs/>
                <w:sz w:val="20"/>
                <w:szCs w:val="20"/>
              </w:rPr>
            </w:pPr>
            <w:r w:rsidRPr="003D5538">
              <w:rPr>
                <w:rFonts w:ascii="Arial" w:hAnsi="Arial" w:cs="Arial"/>
                <w:sz w:val="20"/>
              </w:rPr>
              <w:t>Одноставочный тариф</w:t>
            </w:r>
          </w:p>
        </w:tc>
        <w:tc>
          <w:tcPr>
            <w:tcW w:w="1513" w:type="dxa"/>
            <w:shd w:val="clear" w:color="auto" w:fill="auto"/>
            <w:vAlign w:val="center"/>
          </w:tcPr>
          <w:p w:rsidR="003A721D" w:rsidRPr="003D5538" w:rsidRDefault="003A721D" w:rsidP="003A721D">
            <w:pPr>
              <w:autoSpaceDE w:val="0"/>
              <w:autoSpaceDN w:val="0"/>
              <w:adjustRightInd w:val="0"/>
              <w:jc w:val="center"/>
              <w:rPr>
                <w:rFonts w:ascii="Arial" w:hAnsi="Arial" w:cs="Arial"/>
                <w:bCs/>
                <w:sz w:val="20"/>
                <w:szCs w:val="20"/>
              </w:rPr>
            </w:pPr>
            <w:r w:rsidRPr="003D5538">
              <w:rPr>
                <w:rFonts w:ascii="Arial" w:hAnsi="Arial" w:cs="Arial"/>
                <w:sz w:val="20"/>
              </w:rPr>
              <w:t>руб./кВтч</w:t>
            </w:r>
          </w:p>
        </w:tc>
        <w:tc>
          <w:tcPr>
            <w:tcW w:w="1945" w:type="dxa"/>
            <w:shd w:val="clear" w:color="auto" w:fill="auto"/>
            <w:vAlign w:val="center"/>
          </w:tcPr>
          <w:p w:rsidR="003A721D" w:rsidRPr="003D5538" w:rsidRDefault="003A721D" w:rsidP="003A721D">
            <w:pPr>
              <w:autoSpaceDE w:val="0"/>
              <w:autoSpaceDN w:val="0"/>
              <w:adjustRightInd w:val="0"/>
              <w:jc w:val="center"/>
              <w:rPr>
                <w:rFonts w:ascii="Arial" w:hAnsi="Arial" w:cs="Arial"/>
                <w:bCs/>
                <w:sz w:val="20"/>
                <w:szCs w:val="20"/>
              </w:rPr>
            </w:pPr>
            <w:r w:rsidRPr="003D5538">
              <w:rPr>
                <w:rFonts w:ascii="Arial" w:hAnsi="Arial" w:cs="Arial"/>
                <w:sz w:val="20"/>
              </w:rPr>
              <w:t>4,28</w:t>
            </w:r>
          </w:p>
        </w:tc>
        <w:tc>
          <w:tcPr>
            <w:tcW w:w="1812" w:type="dxa"/>
            <w:shd w:val="clear" w:color="auto" w:fill="auto"/>
            <w:vAlign w:val="center"/>
          </w:tcPr>
          <w:p w:rsidR="003A721D" w:rsidRPr="003D5538" w:rsidRDefault="003A721D" w:rsidP="003A721D">
            <w:pPr>
              <w:autoSpaceDE w:val="0"/>
              <w:autoSpaceDN w:val="0"/>
              <w:adjustRightInd w:val="0"/>
              <w:jc w:val="center"/>
              <w:rPr>
                <w:rFonts w:ascii="Arial" w:hAnsi="Arial" w:cs="Arial"/>
                <w:bCs/>
                <w:sz w:val="20"/>
                <w:szCs w:val="20"/>
              </w:rPr>
            </w:pPr>
            <w:r w:rsidRPr="003D5538">
              <w:rPr>
                <w:rFonts w:ascii="Arial" w:hAnsi="Arial" w:cs="Arial"/>
                <w:sz w:val="20"/>
              </w:rPr>
              <w:t>4,44</w:t>
            </w:r>
          </w:p>
        </w:tc>
      </w:tr>
      <w:tr w:rsidR="004A57D5" w:rsidRPr="003D5538" w:rsidTr="003A721D">
        <w:trPr>
          <w:trHeight w:val="23"/>
          <w:jc w:val="center"/>
        </w:trPr>
        <w:tc>
          <w:tcPr>
            <w:tcW w:w="937" w:type="dxa"/>
            <w:vMerge w:val="restart"/>
            <w:shd w:val="clear" w:color="auto" w:fill="auto"/>
            <w:vAlign w:val="center"/>
          </w:tcPr>
          <w:p w:rsidR="003A721D" w:rsidRPr="003D5538" w:rsidRDefault="003A721D" w:rsidP="003A721D">
            <w:pPr>
              <w:autoSpaceDE w:val="0"/>
              <w:autoSpaceDN w:val="0"/>
              <w:adjustRightInd w:val="0"/>
              <w:jc w:val="center"/>
              <w:rPr>
                <w:rFonts w:ascii="Arial" w:hAnsi="Arial" w:cs="Arial"/>
                <w:bCs/>
                <w:sz w:val="20"/>
                <w:szCs w:val="20"/>
              </w:rPr>
            </w:pPr>
            <w:r w:rsidRPr="003D5538">
              <w:rPr>
                <w:rFonts w:ascii="Arial" w:hAnsi="Arial" w:cs="Arial"/>
                <w:sz w:val="20"/>
              </w:rPr>
              <w:t>1.2</w:t>
            </w:r>
          </w:p>
        </w:tc>
        <w:tc>
          <w:tcPr>
            <w:tcW w:w="8556" w:type="dxa"/>
            <w:gridSpan w:val="4"/>
            <w:shd w:val="clear" w:color="auto" w:fill="auto"/>
            <w:vAlign w:val="center"/>
          </w:tcPr>
          <w:p w:rsidR="003A721D" w:rsidRPr="003D5538" w:rsidRDefault="003A721D" w:rsidP="003A721D">
            <w:pPr>
              <w:autoSpaceDE w:val="0"/>
              <w:autoSpaceDN w:val="0"/>
              <w:adjustRightInd w:val="0"/>
              <w:rPr>
                <w:rFonts w:ascii="Arial" w:hAnsi="Arial" w:cs="Arial"/>
                <w:bCs/>
                <w:sz w:val="20"/>
                <w:szCs w:val="20"/>
              </w:rPr>
            </w:pPr>
            <w:r w:rsidRPr="003D5538">
              <w:rPr>
                <w:rFonts w:ascii="Arial" w:hAnsi="Arial" w:cs="Arial"/>
                <w:sz w:val="20"/>
              </w:rPr>
              <w:t>Одноставочный тариф, дифференцированный по двум зонам суток</w:t>
            </w:r>
            <w:r w:rsidRPr="003D5538">
              <w:rPr>
                <w:rFonts w:ascii="Arial" w:hAnsi="Arial" w:cs="Arial"/>
                <w:sz w:val="20"/>
                <w:vertAlign w:val="superscript"/>
              </w:rPr>
              <w:t>1</w:t>
            </w:r>
          </w:p>
        </w:tc>
      </w:tr>
      <w:tr w:rsidR="004A57D5" w:rsidRPr="003D5538" w:rsidTr="003A721D">
        <w:trPr>
          <w:trHeight w:val="23"/>
          <w:jc w:val="center"/>
        </w:trPr>
        <w:tc>
          <w:tcPr>
            <w:tcW w:w="937" w:type="dxa"/>
            <w:vMerge/>
            <w:shd w:val="clear" w:color="auto" w:fill="auto"/>
            <w:vAlign w:val="center"/>
          </w:tcPr>
          <w:p w:rsidR="003A721D" w:rsidRPr="003D5538" w:rsidRDefault="003A721D" w:rsidP="003A721D">
            <w:pPr>
              <w:autoSpaceDE w:val="0"/>
              <w:autoSpaceDN w:val="0"/>
              <w:adjustRightInd w:val="0"/>
              <w:jc w:val="center"/>
              <w:rPr>
                <w:rFonts w:ascii="Arial" w:hAnsi="Arial" w:cs="Arial"/>
                <w:bCs/>
                <w:sz w:val="20"/>
                <w:szCs w:val="20"/>
              </w:rPr>
            </w:pPr>
          </w:p>
        </w:tc>
        <w:tc>
          <w:tcPr>
            <w:tcW w:w="3286" w:type="dxa"/>
            <w:shd w:val="clear" w:color="auto" w:fill="auto"/>
            <w:vAlign w:val="center"/>
          </w:tcPr>
          <w:p w:rsidR="003A721D" w:rsidRPr="003D5538" w:rsidRDefault="003A721D" w:rsidP="003A721D">
            <w:pPr>
              <w:autoSpaceDE w:val="0"/>
              <w:autoSpaceDN w:val="0"/>
              <w:adjustRightInd w:val="0"/>
              <w:rPr>
                <w:rFonts w:ascii="Arial" w:hAnsi="Arial" w:cs="Arial"/>
                <w:bCs/>
                <w:sz w:val="20"/>
                <w:szCs w:val="20"/>
              </w:rPr>
            </w:pPr>
            <w:r w:rsidRPr="003D5538">
              <w:rPr>
                <w:rFonts w:ascii="Arial" w:hAnsi="Arial" w:cs="Arial"/>
                <w:sz w:val="20"/>
              </w:rPr>
              <w:t>Дневная зона (пиковая и полупиковая)</w:t>
            </w:r>
          </w:p>
        </w:tc>
        <w:tc>
          <w:tcPr>
            <w:tcW w:w="1513" w:type="dxa"/>
            <w:shd w:val="clear" w:color="auto" w:fill="auto"/>
            <w:vAlign w:val="center"/>
          </w:tcPr>
          <w:p w:rsidR="003A721D" w:rsidRPr="003D5538" w:rsidRDefault="003A721D" w:rsidP="003A721D">
            <w:pPr>
              <w:autoSpaceDE w:val="0"/>
              <w:autoSpaceDN w:val="0"/>
              <w:adjustRightInd w:val="0"/>
              <w:jc w:val="center"/>
              <w:rPr>
                <w:rFonts w:ascii="Arial" w:hAnsi="Arial" w:cs="Arial"/>
                <w:bCs/>
                <w:sz w:val="20"/>
                <w:szCs w:val="20"/>
              </w:rPr>
            </w:pPr>
            <w:r w:rsidRPr="003D5538">
              <w:rPr>
                <w:rFonts w:ascii="Arial" w:hAnsi="Arial" w:cs="Arial"/>
                <w:sz w:val="20"/>
              </w:rPr>
              <w:t>руб./кВтч</w:t>
            </w:r>
          </w:p>
        </w:tc>
        <w:tc>
          <w:tcPr>
            <w:tcW w:w="1945" w:type="dxa"/>
            <w:shd w:val="clear" w:color="auto" w:fill="auto"/>
            <w:vAlign w:val="center"/>
          </w:tcPr>
          <w:p w:rsidR="003A721D" w:rsidRPr="003D5538" w:rsidRDefault="003A721D" w:rsidP="003A721D">
            <w:pPr>
              <w:autoSpaceDE w:val="0"/>
              <w:autoSpaceDN w:val="0"/>
              <w:adjustRightInd w:val="0"/>
              <w:jc w:val="center"/>
              <w:rPr>
                <w:rFonts w:ascii="Arial" w:hAnsi="Arial" w:cs="Arial"/>
                <w:bCs/>
                <w:sz w:val="20"/>
                <w:szCs w:val="20"/>
              </w:rPr>
            </w:pPr>
            <w:r w:rsidRPr="003D5538">
              <w:rPr>
                <w:rFonts w:ascii="Arial" w:hAnsi="Arial" w:cs="Arial"/>
                <w:sz w:val="20"/>
              </w:rPr>
              <w:t>4,77</w:t>
            </w:r>
          </w:p>
        </w:tc>
        <w:tc>
          <w:tcPr>
            <w:tcW w:w="1812" w:type="dxa"/>
            <w:shd w:val="clear" w:color="auto" w:fill="auto"/>
            <w:vAlign w:val="center"/>
          </w:tcPr>
          <w:p w:rsidR="003A721D" w:rsidRPr="003D5538" w:rsidRDefault="003A721D" w:rsidP="003A721D">
            <w:pPr>
              <w:autoSpaceDE w:val="0"/>
              <w:autoSpaceDN w:val="0"/>
              <w:adjustRightInd w:val="0"/>
              <w:jc w:val="center"/>
              <w:rPr>
                <w:rFonts w:ascii="Arial" w:hAnsi="Arial" w:cs="Arial"/>
                <w:bCs/>
                <w:sz w:val="20"/>
                <w:szCs w:val="20"/>
              </w:rPr>
            </w:pPr>
            <w:r w:rsidRPr="003D5538">
              <w:rPr>
                <w:rFonts w:ascii="Arial" w:hAnsi="Arial" w:cs="Arial"/>
                <w:sz w:val="20"/>
              </w:rPr>
              <w:t>4,96</w:t>
            </w:r>
          </w:p>
        </w:tc>
      </w:tr>
      <w:tr w:rsidR="004A57D5" w:rsidRPr="003D5538" w:rsidTr="003A721D">
        <w:trPr>
          <w:trHeight w:val="23"/>
          <w:jc w:val="center"/>
        </w:trPr>
        <w:tc>
          <w:tcPr>
            <w:tcW w:w="937" w:type="dxa"/>
            <w:vMerge/>
            <w:shd w:val="clear" w:color="auto" w:fill="auto"/>
            <w:vAlign w:val="center"/>
          </w:tcPr>
          <w:p w:rsidR="003A721D" w:rsidRPr="003D5538" w:rsidRDefault="003A721D" w:rsidP="003A721D">
            <w:pPr>
              <w:autoSpaceDE w:val="0"/>
              <w:autoSpaceDN w:val="0"/>
              <w:adjustRightInd w:val="0"/>
              <w:jc w:val="center"/>
              <w:rPr>
                <w:rFonts w:ascii="Arial" w:hAnsi="Arial" w:cs="Arial"/>
                <w:bCs/>
                <w:sz w:val="20"/>
                <w:szCs w:val="20"/>
              </w:rPr>
            </w:pPr>
          </w:p>
        </w:tc>
        <w:tc>
          <w:tcPr>
            <w:tcW w:w="3286" w:type="dxa"/>
            <w:shd w:val="clear" w:color="auto" w:fill="auto"/>
            <w:vAlign w:val="center"/>
          </w:tcPr>
          <w:p w:rsidR="003A721D" w:rsidRPr="003D5538" w:rsidRDefault="003A721D" w:rsidP="003A721D">
            <w:pPr>
              <w:autoSpaceDE w:val="0"/>
              <w:autoSpaceDN w:val="0"/>
              <w:adjustRightInd w:val="0"/>
              <w:rPr>
                <w:rFonts w:ascii="Arial" w:hAnsi="Arial" w:cs="Arial"/>
                <w:bCs/>
                <w:sz w:val="20"/>
                <w:szCs w:val="20"/>
              </w:rPr>
            </w:pPr>
            <w:r w:rsidRPr="003D5538">
              <w:rPr>
                <w:rFonts w:ascii="Arial" w:hAnsi="Arial" w:cs="Arial"/>
                <w:sz w:val="20"/>
              </w:rPr>
              <w:t>Ночная зона</w:t>
            </w:r>
          </w:p>
        </w:tc>
        <w:tc>
          <w:tcPr>
            <w:tcW w:w="1513" w:type="dxa"/>
            <w:shd w:val="clear" w:color="auto" w:fill="auto"/>
            <w:vAlign w:val="center"/>
          </w:tcPr>
          <w:p w:rsidR="003A721D" w:rsidRPr="003D5538" w:rsidRDefault="003A721D" w:rsidP="003A721D">
            <w:pPr>
              <w:autoSpaceDE w:val="0"/>
              <w:autoSpaceDN w:val="0"/>
              <w:adjustRightInd w:val="0"/>
              <w:jc w:val="center"/>
              <w:rPr>
                <w:rFonts w:ascii="Arial" w:hAnsi="Arial" w:cs="Arial"/>
                <w:bCs/>
                <w:sz w:val="20"/>
                <w:szCs w:val="20"/>
              </w:rPr>
            </w:pPr>
            <w:r w:rsidRPr="003D5538">
              <w:rPr>
                <w:rFonts w:ascii="Arial" w:hAnsi="Arial" w:cs="Arial"/>
                <w:sz w:val="20"/>
              </w:rPr>
              <w:t>руб./кВтч</w:t>
            </w:r>
          </w:p>
        </w:tc>
        <w:tc>
          <w:tcPr>
            <w:tcW w:w="1945" w:type="dxa"/>
            <w:shd w:val="clear" w:color="auto" w:fill="auto"/>
          </w:tcPr>
          <w:p w:rsidR="003A721D" w:rsidRPr="003D5538" w:rsidRDefault="003A721D" w:rsidP="003A721D">
            <w:pPr>
              <w:autoSpaceDE w:val="0"/>
              <w:autoSpaceDN w:val="0"/>
              <w:adjustRightInd w:val="0"/>
              <w:jc w:val="center"/>
              <w:rPr>
                <w:rFonts w:ascii="Arial" w:hAnsi="Arial" w:cs="Arial"/>
                <w:sz w:val="20"/>
              </w:rPr>
            </w:pPr>
            <w:r w:rsidRPr="003D5538">
              <w:rPr>
                <w:rFonts w:ascii="Arial" w:hAnsi="Arial" w:cs="Arial"/>
                <w:sz w:val="20"/>
              </w:rPr>
              <w:t>2,57</w:t>
            </w:r>
          </w:p>
        </w:tc>
        <w:tc>
          <w:tcPr>
            <w:tcW w:w="1812" w:type="dxa"/>
            <w:shd w:val="clear" w:color="auto" w:fill="auto"/>
          </w:tcPr>
          <w:p w:rsidR="003A721D" w:rsidRPr="003D5538" w:rsidRDefault="003A721D" w:rsidP="003A721D">
            <w:pPr>
              <w:autoSpaceDE w:val="0"/>
              <w:autoSpaceDN w:val="0"/>
              <w:adjustRightInd w:val="0"/>
              <w:jc w:val="center"/>
              <w:rPr>
                <w:rFonts w:ascii="Arial" w:hAnsi="Arial" w:cs="Arial"/>
                <w:sz w:val="20"/>
              </w:rPr>
            </w:pPr>
            <w:r w:rsidRPr="003D5538">
              <w:rPr>
                <w:rFonts w:ascii="Arial" w:hAnsi="Arial" w:cs="Arial"/>
                <w:sz w:val="20"/>
              </w:rPr>
              <w:t>2,67</w:t>
            </w:r>
          </w:p>
        </w:tc>
      </w:tr>
      <w:tr w:rsidR="004A57D5" w:rsidRPr="003D5538" w:rsidTr="003A721D">
        <w:trPr>
          <w:trHeight w:val="23"/>
          <w:jc w:val="center"/>
        </w:trPr>
        <w:tc>
          <w:tcPr>
            <w:tcW w:w="937" w:type="dxa"/>
            <w:vMerge w:val="restart"/>
            <w:shd w:val="clear" w:color="auto" w:fill="auto"/>
            <w:vAlign w:val="center"/>
          </w:tcPr>
          <w:p w:rsidR="003A721D" w:rsidRPr="003D5538" w:rsidRDefault="003A721D" w:rsidP="003A721D">
            <w:pPr>
              <w:autoSpaceDE w:val="0"/>
              <w:autoSpaceDN w:val="0"/>
              <w:adjustRightInd w:val="0"/>
              <w:jc w:val="center"/>
              <w:rPr>
                <w:rFonts w:ascii="Arial" w:hAnsi="Arial" w:cs="Arial"/>
                <w:bCs/>
                <w:sz w:val="20"/>
                <w:szCs w:val="20"/>
              </w:rPr>
            </w:pPr>
            <w:r w:rsidRPr="003D5538">
              <w:rPr>
                <w:rFonts w:ascii="Arial" w:hAnsi="Arial" w:cs="Arial"/>
                <w:sz w:val="20"/>
              </w:rPr>
              <w:t>1.3</w:t>
            </w:r>
          </w:p>
        </w:tc>
        <w:tc>
          <w:tcPr>
            <w:tcW w:w="8556" w:type="dxa"/>
            <w:gridSpan w:val="4"/>
            <w:shd w:val="clear" w:color="auto" w:fill="auto"/>
            <w:vAlign w:val="center"/>
          </w:tcPr>
          <w:p w:rsidR="003A721D" w:rsidRPr="003D5538" w:rsidRDefault="003A721D" w:rsidP="003A721D">
            <w:pPr>
              <w:autoSpaceDE w:val="0"/>
              <w:autoSpaceDN w:val="0"/>
              <w:adjustRightInd w:val="0"/>
              <w:rPr>
                <w:rFonts w:ascii="Arial" w:hAnsi="Arial" w:cs="Arial"/>
                <w:bCs/>
                <w:sz w:val="20"/>
                <w:szCs w:val="20"/>
              </w:rPr>
            </w:pPr>
            <w:r w:rsidRPr="003D5538">
              <w:rPr>
                <w:rFonts w:ascii="Arial" w:hAnsi="Arial" w:cs="Arial"/>
                <w:sz w:val="20"/>
              </w:rPr>
              <w:t>Одноставочный тариф, дифференцированный по трем зонам суток</w:t>
            </w:r>
            <w:r w:rsidRPr="003D5538">
              <w:rPr>
                <w:rFonts w:ascii="Arial" w:hAnsi="Arial" w:cs="Arial"/>
                <w:sz w:val="20"/>
                <w:vertAlign w:val="superscript"/>
              </w:rPr>
              <w:t>1</w:t>
            </w:r>
          </w:p>
        </w:tc>
      </w:tr>
      <w:tr w:rsidR="004A57D5" w:rsidRPr="003D5538" w:rsidTr="003A721D">
        <w:trPr>
          <w:trHeight w:val="23"/>
          <w:jc w:val="center"/>
        </w:trPr>
        <w:tc>
          <w:tcPr>
            <w:tcW w:w="937" w:type="dxa"/>
            <w:vMerge/>
            <w:shd w:val="clear" w:color="auto" w:fill="auto"/>
            <w:vAlign w:val="center"/>
          </w:tcPr>
          <w:p w:rsidR="003A721D" w:rsidRPr="003D5538" w:rsidRDefault="003A721D" w:rsidP="003A721D">
            <w:pPr>
              <w:autoSpaceDE w:val="0"/>
              <w:autoSpaceDN w:val="0"/>
              <w:adjustRightInd w:val="0"/>
              <w:jc w:val="center"/>
              <w:rPr>
                <w:rFonts w:ascii="Arial" w:hAnsi="Arial" w:cs="Arial"/>
                <w:bCs/>
                <w:sz w:val="20"/>
                <w:szCs w:val="20"/>
              </w:rPr>
            </w:pPr>
          </w:p>
        </w:tc>
        <w:tc>
          <w:tcPr>
            <w:tcW w:w="3286" w:type="dxa"/>
            <w:shd w:val="clear" w:color="auto" w:fill="auto"/>
          </w:tcPr>
          <w:p w:rsidR="003A721D" w:rsidRPr="003D5538" w:rsidRDefault="003A721D" w:rsidP="003A721D">
            <w:pPr>
              <w:autoSpaceDE w:val="0"/>
              <w:autoSpaceDN w:val="0"/>
              <w:adjustRightInd w:val="0"/>
              <w:rPr>
                <w:rFonts w:ascii="Arial" w:hAnsi="Arial" w:cs="Arial"/>
                <w:sz w:val="20"/>
              </w:rPr>
            </w:pPr>
            <w:r w:rsidRPr="003D5538">
              <w:rPr>
                <w:rFonts w:ascii="Arial" w:hAnsi="Arial" w:cs="Arial"/>
                <w:sz w:val="20"/>
              </w:rPr>
              <w:t>Пиковая зона</w:t>
            </w:r>
          </w:p>
        </w:tc>
        <w:tc>
          <w:tcPr>
            <w:tcW w:w="1513" w:type="dxa"/>
            <w:shd w:val="clear" w:color="auto" w:fill="auto"/>
          </w:tcPr>
          <w:p w:rsidR="003A721D" w:rsidRPr="003D5538" w:rsidRDefault="003A721D" w:rsidP="003A721D">
            <w:pPr>
              <w:autoSpaceDE w:val="0"/>
              <w:autoSpaceDN w:val="0"/>
              <w:adjustRightInd w:val="0"/>
              <w:jc w:val="center"/>
              <w:rPr>
                <w:rFonts w:ascii="Arial" w:hAnsi="Arial" w:cs="Arial"/>
                <w:sz w:val="20"/>
              </w:rPr>
            </w:pPr>
            <w:r w:rsidRPr="003D5538">
              <w:rPr>
                <w:rFonts w:ascii="Arial" w:hAnsi="Arial" w:cs="Arial"/>
                <w:sz w:val="20"/>
              </w:rPr>
              <w:t>руб./кВтч</w:t>
            </w:r>
          </w:p>
        </w:tc>
        <w:tc>
          <w:tcPr>
            <w:tcW w:w="1945" w:type="dxa"/>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4,78</w:t>
            </w:r>
          </w:p>
        </w:tc>
        <w:tc>
          <w:tcPr>
            <w:tcW w:w="1812" w:type="dxa"/>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4,97</w:t>
            </w:r>
          </w:p>
        </w:tc>
      </w:tr>
      <w:tr w:rsidR="004A57D5" w:rsidRPr="003D5538" w:rsidTr="003A721D">
        <w:trPr>
          <w:trHeight w:val="23"/>
          <w:jc w:val="center"/>
        </w:trPr>
        <w:tc>
          <w:tcPr>
            <w:tcW w:w="937" w:type="dxa"/>
            <w:vMerge/>
            <w:shd w:val="clear" w:color="auto" w:fill="auto"/>
            <w:vAlign w:val="center"/>
          </w:tcPr>
          <w:p w:rsidR="003A721D" w:rsidRPr="003D5538" w:rsidRDefault="003A721D" w:rsidP="003A721D">
            <w:pPr>
              <w:autoSpaceDE w:val="0"/>
              <w:autoSpaceDN w:val="0"/>
              <w:adjustRightInd w:val="0"/>
              <w:jc w:val="center"/>
              <w:rPr>
                <w:rFonts w:ascii="Arial" w:hAnsi="Arial" w:cs="Arial"/>
                <w:bCs/>
                <w:sz w:val="20"/>
                <w:szCs w:val="20"/>
              </w:rPr>
            </w:pPr>
          </w:p>
        </w:tc>
        <w:tc>
          <w:tcPr>
            <w:tcW w:w="3286" w:type="dxa"/>
            <w:shd w:val="clear" w:color="auto" w:fill="auto"/>
          </w:tcPr>
          <w:p w:rsidR="003A721D" w:rsidRPr="003D5538" w:rsidRDefault="003A721D" w:rsidP="003A721D">
            <w:pPr>
              <w:autoSpaceDE w:val="0"/>
              <w:autoSpaceDN w:val="0"/>
              <w:adjustRightInd w:val="0"/>
              <w:rPr>
                <w:rFonts w:ascii="Arial" w:hAnsi="Arial" w:cs="Arial"/>
                <w:sz w:val="20"/>
              </w:rPr>
            </w:pPr>
            <w:r w:rsidRPr="003D5538">
              <w:rPr>
                <w:rFonts w:ascii="Arial" w:hAnsi="Arial" w:cs="Arial"/>
                <w:sz w:val="20"/>
              </w:rPr>
              <w:t>Полупиковая зона</w:t>
            </w:r>
          </w:p>
        </w:tc>
        <w:tc>
          <w:tcPr>
            <w:tcW w:w="1513" w:type="dxa"/>
            <w:shd w:val="clear" w:color="auto" w:fill="auto"/>
          </w:tcPr>
          <w:p w:rsidR="003A721D" w:rsidRPr="003D5538" w:rsidRDefault="003A721D" w:rsidP="003A721D">
            <w:pPr>
              <w:autoSpaceDE w:val="0"/>
              <w:autoSpaceDN w:val="0"/>
              <w:adjustRightInd w:val="0"/>
              <w:jc w:val="center"/>
              <w:rPr>
                <w:rFonts w:ascii="Arial" w:hAnsi="Arial" w:cs="Arial"/>
                <w:sz w:val="20"/>
              </w:rPr>
            </w:pPr>
            <w:r w:rsidRPr="003D5538">
              <w:rPr>
                <w:rFonts w:ascii="Arial" w:hAnsi="Arial" w:cs="Arial"/>
                <w:sz w:val="20"/>
              </w:rPr>
              <w:t>руб./кВтч</w:t>
            </w:r>
          </w:p>
        </w:tc>
        <w:tc>
          <w:tcPr>
            <w:tcW w:w="1945" w:type="dxa"/>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4,28</w:t>
            </w:r>
          </w:p>
        </w:tc>
        <w:tc>
          <w:tcPr>
            <w:tcW w:w="1812" w:type="dxa"/>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4,44</w:t>
            </w:r>
          </w:p>
        </w:tc>
      </w:tr>
      <w:tr w:rsidR="004A57D5" w:rsidRPr="003D5538" w:rsidTr="003A721D">
        <w:trPr>
          <w:trHeight w:val="23"/>
          <w:jc w:val="center"/>
        </w:trPr>
        <w:tc>
          <w:tcPr>
            <w:tcW w:w="937" w:type="dxa"/>
            <w:vMerge/>
            <w:shd w:val="clear" w:color="auto" w:fill="auto"/>
            <w:vAlign w:val="center"/>
          </w:tcPr>
          <w:p w:rsidR="003A721D" w:rsidRPr="003D5538" w:rsidRDefault="003A721D" w:rsidP="003A721D">
            <w:pPr>
              <w:autoSpaceDE w:val="0"/>
              <w:autoSpaceDN w:val="0"/>
              <w:adjustRightInd w:val="0"/>
              <w:jc w:val="center"/>
              <w:rPr>
                <w:rFonts w:ascii="Arial" w:hAnsi="Arial" w:cs="Arial"/>
                <w:bCs/>
                <w:sz w:val="20"/>
                <w:szCs w:val="20"/>
              </w:rPr>
            </w:pPr>
          </w:p>
        </w:tc>
        <w:tc>
          <w:tcPr>
            <w:tcW w:w="3286" w:type="dxa"/>
            <w:shd w:val="clear" w:color="auto" w:fill="auto"/>
          </w:tcPr>
          <w:p w:rsidR="003A721D" w:rsidRPr="003D5538" w:rsidRDefault="003A721D" w:rsidP="003A721D">
            <w:pPr>
              <w:autoSpaceDE w:val="0"/>
              <w:autoSpaceDN w:val="0"/>
              <w:adjustRightInd w:val="0"/>
              <w:rPr>
                <w:rFonts w:ascii="Arial" w:hAnsi="Arial" w:cs="Arial"/>
                <w:sz w:val="20"/>
              </w:rPr>
            </w:pPr>
            <w:r w:rsidRPr="003D5538">
              <w:rPr>
                <w:rFonts w:ascii="Arial" w:hAnsi="Arial" w:cs="Arial"/>
                <w:sz w:val="20"/>
              </w:rPr>
              <w:t>Ночная зона</w:t>
            </w:r>
          </w:p>
        </w:tc>
        <w:tc>
          <w:tcPr>
            <w:tcW w:w="1513" w:type="dxa"/>
            <w:shd w:val="clear" w:color="auto" w:fill="auto"/>
          </w:tcPr>
          <w:p w:rsidR="003A721D" w:rsidRPr="003D5538" w:rsidRDefault="003A721D" w:rsidP="003A721D">
            <w:pPr>
              <w:autoSpaceDE w:val="0"/>
              <w:autoSpaceDN w:val="0"/>
              <w:adjustRightInd w:val="0"/>
              <w:jc w:val="center"/>
              <w:rPr>
                <w:rFonts w:ascii="Arial" w:hAnsi="Arial" w:cs="Arial"/>
                <w:sz w:val="20"/>
              </w:rPr>
            </w:pPr>
            <w:r w:rsidRPr="003D5538">
              <w:rPr>
                <w:rFonts w:ascii="Arial" w:hAnsi="Arial" w:cs="Arial"/>
                <w:sz w:val="20"/>
              </w:rPr>
              <w:t>руб./кВтч</w:t>
            </w:r>
          </w:p>
        </w:tc>
        <w:tc>
          <w:tcPr>
            <w:tcW w:w="1945" w:type="dxa"/>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2,57</w:t>
            </w:r>
          </w:p>
        </w:tc>
        <w:tc>
          <w:tcPr>
            <w:tcW w:w="1812" w:type="dxa"/>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2,67</w:t>
            </w:r>
          </w:p>
        </w:tc>
      </w:tr>
      <w:tr w:rsidR="004A57D5" w:rsidRPr="003D5538" w:rsidTr="003A721D">
        <w:trPr>
          <w:trHeight w:val="23"/>
          <w:jc w:val="center"/>
        </w:trPr>
        <w:tc>
          <w:tcPr>
            <w:tcW w:w="937" w:type="dxa"/>
            <w:shd w:val="clear" w:color="auto" w:fill="auto"/>
            <w:vAlign w:val="center"/>
          </w:tcPr>
          <w:p w:rsidR="003A721D" w:rsidRPr="003D5538" w:rsidRDefault="003A721D" w:rsidP="003A721D">
            <w:pPr>
              <w:autoSpaceDE w:val="0"/>
              <w:autoSpaceDN w:val="0"/>
              <w:adjustRightInd w:val="0"/>
              <w:jc w:val="center"/>
              <w:rPr>
                <w:rFonts w:ascii="Arial" w:hAnsi="Arial" w:cs="Arial"/>
                <w:bCs/>
                <w:sz w:val="20"/>
                <w:szCs w:val="20"/>
              </w:rPr>
            </w:pPr>
            <w:r w:rsidRPr="003D5538">
              <w:rPr>
                <w:rFonts w:ascii="Arial" w:hAnsi="Arial" w:cs="Arial"/>
                <w:sz w:val="20"/>
              </w:rPr>
              <w:t>2</w:t>
            </w:r>
          </w:p>
        </w:tc>
        <w:tc>
          <w:tcPr>
            <w:tcW w:w="8556" w:type="dxa"/>
            <w:gridSpan w:val="4"/>
            <w:shd w:val="clear" w:color="auto" w:fill="auto"/>
            <w:vAlign w:val="center"/>
          </w:tcPr>
          <w:p w:rsidR="003A721D" w:rsidRPr="003D5538" w:rsidRDefault="003A721D" w:rsidP="003A721D">
            <w:pPr>
              <w:autoSpaceDE w:val="0"/>
              <w:autoSpaceDN w:val="0"/>
              <w:adjustRightInd w:val="0"/>
              <w:jc w:val="both"/>
              <w:outlineLvl w:val="2"/>
              <w:rPr>
                <w:rFonts w:ascii="Arial" w:hAnsi="Arial" w:cs="Arial"/>
                <w:sz w:val="20"/>
              </w:rPr>
            </w:pPr>
            <w:bookmarkStart w:id="19" w:name="_Toc490218545"/>
            <w:bookmarkStart w:id="20" w:name="_Toc492412126"/>
            <w:r w:rsidRPr="003D5538">
              <w:rPr>
                <w:rFonts w:ascii="Arial" w:hAnsi="Arial" w:cs="Arial"/>
                <w:sz w:val="20"/>
              </w:rPr>
              <w:t>Население, проживающее в городских населенных пунктах в домах, оборудованных в установленном порядке стационарными электроплитами и (или) электроотопительными установками и приравненные к ним (тарифы указываются с учетом НДС):</w:t>
            </w:r>
            <w:bookmarkEnd w:id="19"/>
            <w:bookmarkEnd w:id="20"/>
          </w:p>
          <w:p w:rsidR="003A721D" w:rsidRPr="003D5538" w:rsidRDefault="003A721D" w:rsidP="003A721D">
            <w:pPr>
              <w:autoSpaceDE w:val="0"/>
              <w:autoSpaceDN w:val="0"/>
              <w:adjustRightInd w:val="0"/>
              <w:jc w:val="both"/>
              <w:rPr>
                <w:rFonts w:ascii="Arial" w:hAnsi="Arial" w:cs="Arial"/>
                <w:sz w:val="20"/>
              </w:rPr>
            </w:pPr>
            <w:r w:rsidRPr="003D5538">
              <w:rPr>
                <w:rFonts w:ascii="Arial" w:hAnsi="Arial" w:cs="Arial"/>
                <w:sz w:val="20"/>
              </w:rPr>
              <w:t>исполнители коммунальных услуг (товарищества собственников жилья, жилищно-строительные, жилищные или иные специализированные потребительские кооперативы либо управляющие организации), приобретающие электрическую энергию (мощность) для предоставления коммунальных услуг собственникам и пользователям жилых помещений и содержания общего имущества многоквартирных домов; наймодатели (или уполномоченные ими лица), предоставляющие гражданам жилые помещения специализированного жилищного фонда, включая жилые помещения в общежитиях, жилые помещения маневренного фонда, жилые помещения в домах системы социального обслуживания населения, жилые помещения фонда для временного поселения вынужденных переселенцев, жилые помещения фонда для временного проживания лиц, признанных беженцами, а также жилые помещения для социальной защиты отдельных категорий граждан, приобретающие электрическую энергию (мощность) для предоставления коммунальных услуг пользователям таких жилых помещений в объемах потребления электрической энергии населением и содержания мест общего пользования в домах, в которых имеются жилые помещения специализированного жилого фонда;</w:t>
            </w:r>
          </w:p>
          <w:p w:rsidR="003A721D" w:rsidRPr="003D5538" w:rsidRDefault="003A721D" w:rsidP="003A721D">
            <w:pPr>
              <w:autoSpaceDE w:val="0"/>
              <w:autoSpaceDN w:val="0"/>
              <w:adjustRightInd w:val="0"/>
              <w:jc w:val="both"/>
              <w:rPr>
                <w:rFonts w:ascii="Arial" w:hAnsi="Arial" w:cs="Arial"/>
                <w:sz w:val="20"/>
              </w:rPr>
            </w:pPr>
            <w:r w:rsidRPr="003D5538">
              <w:rPr>
                <w:rFonts w:ascii="Arial" w:hAnsi="Arial" w:cs="Arial"/>
                <w:sz w:val="20"/>
              </w:rPr>
              <w:t>юридические и физические лица, приобретающие электрическую энергию (мощность) в целях потребления на коммунально-бытовые нужды в населенных пунктах и жилых зонах при воинских частях и рассчитывающиеся по договору энергоснабжения по показаниям общего прибора учета электрической энергии.</w:t>
            </w:r>
          </w:p>
          <w:p w:rsidR="003A721D" w:rsidRPr="003D5538" w:rsidRDefault="003A721D" w:rsidP="003A721D">
            <w:pPr>
              <w:autoSpaceDE w:val="0"/>
              <w:autoSpaceDN w:val="0"/>
              <w:adjustRightInd w:val="0"/>
              <w:rPr>
                <w:rFonts w:ascii="Arial" w:hAnsi="Arial" w:cs="Arial"/>
                <w:bCs/>
                <w:sz w:val="20"/>
                <w:szCs w:val="20"/>
              </w:rPr>
            </w:pPr>
            <w:r w:rsidRPr="003D5538">
              <w:rPr>
                <w:rFonts w:ascii="Arial" w:hAnsi="Arial" w:cs="Arial"/>
                <w:sz w:val="20"/>
              </w:rPr>
              <w:t>гарантирующие поставщики, энергосбытовые, энергоснабжающие организации, приобретающие электрическую энергию (мощность) в целях дальнейшей продажи населению и приравненным к нему категориям потребителей, указанным в данном пункте</w:t>
            </w:r>
            <w:r w:rsidRPr="003D5538">
              <w:rPr>
                <w:rFonts w:ascii="Arial" w:hAnsi="Arial" w:cs="Arial"/>
                <w:sz w:val="20"/>
                <w:vertAlign w:val="superscript"/>
              </w:rPr>
              <w:t>2</w:t>
            </w:r>
            <w:r w:rsidRPr="003D5538">
              <w:rPr>
                <w:rFonts w:ascii="Arial" w:hAnsi="Arial" w:cs="Arial"/>
                <w:sz w:val="20"/>
              </w:rPr>
              <w:t>.</w:t>
            </w:r>
          </w:p>
        </w:tc>
      </w:tr>
      <w:tr w:rsidR="004A57D5" w:rsidRPr="003D5538" w:rsidTr="003A721D">
        <w:trPr>
          <w:trHeight w:val="23"/>
          <w:jc w:val="center"/>
        </w:trPr>
        <w:tc>
          <w:tcPr>
            <w:tcW w:w="937" w:type="dxa"/>
            <w:shd w:val="clear" w:color="auto" w:fill="auto"/>
            <w:vAlign w:val="center"/>
          </w:tcPr>
          <w:p w:rsidR="003A721D" w:rsidRPr="003D5538" w:rsidRDefault="003A721D" w:rsidP="003A721D">
            <w:pPr>
              <w:autoSpaceDE w:val="0"/>
              <w:autoSpaceDN w:val="0"/>
              <w:adjustRightInd w:val="0"/>
              <w:jc w:val="center"/>
              <w:rPr>
                <w:rFonts w:ascii="Arial" w:hAnsi="Arial" w:cs="Arial"/>
                <w:bCs/>
                <w:sz w:val="20"/>
                <w:szCs w:val="20"/>
              </w:rPr>
            </w:pPr>
            <w:r w:rsidRPr="003D5538">
              <w:rPr>
                <w:rFonts w:ascii="Arial" w:hAnsi="Arial" w:cs="Arial"/>
                <w:sz w:val="20"/>
              </w:rPr>
              <w:t>2.1</w:t>
            </w:r>
          </w:p>
        </w:tc>
        <w:tc>
          <w:tcPr>
            <w:tcW w:w="3286" w:type="dxa"/>
            <w:shd w:val="clear" w:color="auto" w:fill="auto"/>
          </w:tcPr>
          <w:p w:rsidR="003A721D" w:rsidRPr="003D5538" w:rsidRDefault="003A721D" w:rsidP="003A721D">
            <w:pPr>
              <w:rPr>
                <w:rFonts w:ascii="Arial" w:hAnsi="Arial" w:cs="Arial"/>
                <w:sz w:val="20"/>
              </w:rPr>
            </w:pPr>
            <w:r w:rsidRPr="003D5538">
              <w:rPr>
                <w:rFonts w:ascii="Arial" w:hAnsi="Arial" w:cs="Arial"/>
                <w:sz w:val="20"/>
              </w:rPr>
              <w:t>Одноставочный тариф</w:t>
            </w:r>
          </w:p>
        </w:tc>
        <w:tc>
          <w:tcPr>
            <w:tcW w:w="1513" w:type="dxa"/>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руб./кВтч</w:t>
            </w:r>
          </w:p>
        </w:tc>
        <w:tc>
          <w:tcPr>
            <w:tcW w:w="1945" w:type="dxa"/>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3,00</w:t>
            </w:r>
          </w:p>
        </w:tc>
        <w:tc>
          <w:tcPr>
            <w:tcW w:w="1812" w:type="dxa"/>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3,11</w:t>
            </w:r>
          </w:p>
        </w:tc>
      </w:tr>
      <w:tr w:rsidR="004A57D5" w:rsidRPr="003D5538" w:rsidTr="003A721D">
        <w:trPr>
          <w:trHeight w:val="23"/>
          <w:jc w:val="center"/>
        </w:trPr>
        <w:tc>
          <w:tcPr>
            <w:tcW w:w="937" w:type="dxa"/>
            <w:vMerge w:val="restart"/>
            <w:shd w:val="clear" w:color="auto" w:fill="auto"/>
            <w:vAlign w:val="center"/>
          </w:tcPr>
          <w:p w:rsidR="003A721D" w:rsidRPr="003D5538" w:rsidRDefault="003A721D" w:rsidP="003A721D">
            <w:pPr>
              <w:autoSpaceDE w:val="0"/>
              <w:autoSpaceDN w:val="0"/>
              <w:adjustRightInd w:val="0"/>
              <w:jc w:val="center"/>
              <w:rPr>
                <w:rFonts w:ascii="Arial" w:hAnsi="Arial" w:cs="Arial"/>
                <w:sz w:val="20"/>
              </w:rPr>
            </w:pPr>
            <w:r w:rsidRPr="003D5538">
              <w:rPr>
                <w:rFonts w:ascii="Arial" w:hAnsi="Arial" w:cs="Arial"/>
                <w:sz w:val="20"/>
              </w:rPr>
              <w:t>2.2</w:t>
            </w:r>
          </w:p>
        </w:tc>
        <w:tc>
          <w:tcPr>
            <w:tcW w:w="8556" w:type="dxa"/>
            <w:gridSpan w:val="4"/>
            <w:shd w:val="clear" w:color="auto" w:fill="auto"/>
          </w:tcPr>
          <w:p w:rsidR="003A721D" w:rsidRPr="003D5538" w:rsidRDefault="003A721D" w:rsidP="003A721D">
            <w:pPr>
              <w:autoSpaceDE w:val="0"/>
              <w:autoSpaceDN w:val="0"/>
              <w:adjustRightInd w:val="0"/>
              <w:rPr>
                <w:rFonts w:ascii="Arial" w:hAnsi="Arial" w:cs="Arial"/>
                <w:bCs/>
                <w:sz w:val="20"/>
                <w:szCs w:val="20"/>
              </w:rPr>
            </w:pPr>
            <w:r w:rsidRPr="003D5538">
              <w:rPr>
                <w:rFonts w:ascii="Arial" w:hAnsi="Arial" w:cs="Arial"/>
                <w:sz w:val="20"/>
              </w:rPr>
              <w:t>Одноставочный тариф, дифференцированный по двум зонам суток</w:t>
            </w:r>
            <w:r w:rsidRPr="003D5538">
              <w:rPr>
                <w:rFonts w:ascii="Arial" w:hAnsi="Arial" w:cs="Arial"/>
                <w:sz w:val="20"/>
                <w:vertAlign w:val="superscript"/>
              </w:rPr>
              <w:t>1</w:t>
            </w:r>
          </w:p>
        </w:tc>
      </w:tr>
      <w:tr w:rsidR="004A57D5" w:rsidRPr="003D5538" w:rsidTr="003A721D">
        <w:trPr>
          <w:trHeight w:val="23"/>
          <w:jc w:val="center"/>
        </w:trPr>
        <w:tc>
          <w:tcPr>
            <w:tcW w:w="937" w:type="dxa"/>
            <w:vMerge/>
            <w:shd w:val="clear" w:color="auto" w:fill="auto"/>
            <w:vAlign w:val="center"/>
          </w:tcPr>
          <w:p w:rsidR="003A721D" w:rsidRPr="003D5538" w:rsidRDefault="003A721D" w:rsidP="003A721D">
            <w:pPr>
              <w:autoSpaceDE w:val="0"/>
              <w:autoSpaceDN w:val="0"/>
              <w:adjustRightInd w:val="0"/>
              <w:jc w:val="center"/>
              <w:rPr>
                <w:rFonts w:ascii="Arial" w:hAnsi="Arial" w:cs="Arial"/>
                <w:sz w:val="20"/>
              </w:rPr>
            </w:pPr>
          </w:p>
        </w:tc>
        <w:tc>
          <w:tcPr>
            <w:tcW w:w="3286" w:type="dxa"/>
            <w:shd w:val="clear" w:color="auto" w:fill="auto"/>
          </w:tcPr>
          <w:p w:rsidR="003A721D" w:rsidRPr="003D5538" w:rsidRDefault="003A721D" w:rsidP="003A721D">
            <w:pPr>
              <w:autoSpaceDE w:val="0"/>
              <w:autoSpaceDN w:val="0"/>
              <w:adjustRightInd w:val="0"/>
              <w:jc w:val="both"/>
              <w:rPr>
                <w:rFonts w:ascii="Arial" w:hAnsi="Arial" w:cs="Arial"/>
                <w:sz w:val="20"/>
              </w:rPr>
            </w:pPr>
            <w:r w:rsidRPr="003D5538">
              <w:rPr>
                <w:rFonts w:ascii="Arial" w:hAnsi="Arial" w:cs="Arial"/>
                <w:sz w:val="20"/>
              </w:rPr>
              <w:t>Дневная зона (пиковая и полупиковая)</w:t>
            </w:r>
          </w:p>
        </w:tc>
        <w:tc>
          <w:tcPr>
            <w:tcW w:w="1513" w:type="dxa"/>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руб./кВтч</w:t>
            </w:r>
          </w:p>
        </w:tc>
        <w:tc>
          <w:tcPr>
            <w:tcW w:w="1945" w:type="dxa"/>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3,34</w:t>
            </w:r>
          </w:p>
        </w:tc>
        <w:tc>
          <w:tcPr>
            <w:tcW w:w="1812" w:type="dxa"/>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3,47</w:t>
            </w:r>
          </w:p>
        </w:tc>
      </w:tr>
      <w:tr w:rsidR="004A57D5" w:rsidRPr="003D5538" w:rsidTr="003A721D">
        <w:trPr>
          <w:trHeight w:val="23"/>
          <w:jc w:val="center"/>
        </w:trPr>
        <w:tc>
          <w:tcPr>
            <w:tcW w:w="937" w:type="dxa"/>
            <w:vMerge/>
            <w:shd w:val="clear" w:color="auto" w:fill="auto"/>
            <w:vAlign w:val="center"/>
          </w:tcPr>
          <w:p w:rsidR="003A721D" w:rsidRPr="003D5538" w:rsidRDefault="003A721D" w:rsidP="003A721D">
            <w:pPr>
              <w:autoSpaceDE w:val="0"/>
              <w:autoSpaceDN w:val="0"/>
              <w:adjustRightInd w:val="0"/>
              <w:jc w:val="center"/>
              <w:rPr>
                <w:rFonts w:ascii="Arial" w:hAnsi="Arial" w:cs="Arial"/>
                <w:sz w:val="20"/>
              </w:rPr>
            </w:pPr>
          </w:p>
        </w:tc>
        <w:tc>
          <w:tcPr>
            <w:tcW w:w="3286" w:type="dxa"/>
            <w:shd w:val="clear" w:color="auto" w:fill="auto"/>
          </w:tcPr>
          <w:p w:rsidR="003A721D" w:rsidRPr="003D5538" w:rsidRDefault="003A721D" w:rsidP="003A721D">
            <w:pPr>
              <w:autoSpaceDE w:val="0"/>
              <w:autoSpaceDN w:val="0"/>
              <w:adjustRightInd w:val="0"/>
              <w:jc w:val="both"/>
              <w:rPr>
                <w:rFonts w:ascii="Arial" w:hAnsi="Arial" w:cs="Arial"/>
                <w:sz w:val="20"/>
              </w:rPr>
            </w:pPr>
            <w:r w:rsidRPr="003D5538">
              <w:rPr>
                <w:rFonts w:ascii="Arial" w:hAnsi="Arial" w:cs="Arial"/>
                <w:sz w:val="20"/>
              </w:rPr>
              <w:t>Ночная зона</w:t>
            </w:r>
          </w:p>
        </w:tc>
        <w:tc>
          <w:tcPr>
            <w:tcW w:w="1513" w:type="dxa"/>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руб./кВтч</w:t>
            </w:r>
          </w:p>
        </w:tc>
        <w:tc>
          <w:tcPr>
            <w:tcW w:w="1945" w:type="dxa"/>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1,80</w:t>
            </w:r>
          </w:p>
        </w:tc>
        <w:tc>
          <w:tcPr>
            <w:tcW w:w="1812" w:type="dxa"/>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1,87</w:t>
            </w:r>
          </w:p>
        </w:tc>
      </w:tr>
      <w:tr w:rsidR="004A57D5" w:rsidRPr="003D5538" w:rsidTr="003A721D">
        <w:trPr>
          <w:trHeight w:val="23"/>
          <w:jc w:val="center"/>
        </w:trPr>
        <w:tc>
          <w:tcPr>
            <w:tcW w:w="937" w:type="dxa"/>
            <w:vMerge w:val="restart"/>
            <w:shd w:val="clear" w:color="auto" w:fill="auto"/>
            <w:vAlign w:val="center"/>
          </w:tcPr>
          <w:p w:rsidR="003A721D" w:rsidRPr="003D5538" w:rsidRDefault="003A721D" w:rsidP="003A721D">
            <w:pPr>
              <w:autoSpaceDE w:val="0"/>
              <w:autoSpaceDN w:val="0"/>
              <w:adjustRightInd w:val="0"/>
              <w:jc w:val="center"/>
              <w:rPr>
                <w:rFonts w:ascii="Arial" w:hAnsi="Arial" w:cs="Arial"/>
                <w:bCs/>
                <w:sz w:val="20"/>
                <w:szCs w:val="20"/>
              </w:rPr>
            </w:pPr>
            <w:r w:rsidRPr="003D5538">
              <w:rPr>
                <w:rFonts w:ascii="Arial" w:hAnsi="Arial" w:cs="Arial"/>
                <w:sz w:val="20"/>
              </w:rPr>
              <w:t>2.3</w:t>
            </w:r>
          </w:p>
        </w:tc>
        <w:tc>
          <w:tcPr>
            <w:tcW w:w="8556" w:type="dxa"/>
            <w:gridSpan w:val="4"/>
            <w:shd w:val="clear" w:color="auto" w:fill="auto"/>
          </w:tcPr>
          <w:p w:rsidR="003A721D" w:rsidRPr="003D5538" w:rsidRDefault="003A721D" w:rsidP="003A721D">
            <w:pPr>
              <w:autoSpaceDE w:val="0"/>
              <w:autoSpaceDN w:val="0"/>
              <w:adjustRightInd w:val="0"/>
              <w:rPr>
                <w:rFonts w:ascii="Arial" w:hAnsi="Arial" w:cs="Arial"/>
                <w:bCs/>
                <w:sz w:val="20"/>
                <w:szCs w:val="20"/>
              </w:rPr>
            </w:pPr>
            <w:r w:rsidRPr="003D5538">
              <w:rPr>
                <w:rFonts w:ascii="Arial" w:hAnsi="Arial" w:cs="Arial"/>
                <w:sz w:val="20"/>
              </w:rPr>
              <w:t>Одноставочный тариф, дифференцированный по трем зонам суток</w:t>
            </w:r>
            <w:r w:rsidRPr="003D5538">
              <w:rPr>
                <w:rFonts w:ascii="Arial" w:hAnsi="Arial" w:cs="Arial"/>
                <w:sz w:val="20"/>
                <w:vertAlign w:val="superscript"/>
              </w:rPr>
              <w:t>1</w:t>
            </w:r>
          </w:p>
        </w:tc>
      </w:tr>
      <w:tr w:rsidR="004A57D5" w:rsidRPr="003D5538" w:rsidTr="003A721D">
        <w:trPr>
          <w:trHeight w:val="23"/>
          <w:jc w:val="center"/>
        </w:trPr>
        <w:tc>
          <w:tcPr>
            <w:tcW w:w="937" w:type="dxa"/>
            <w:vMerge/>
            <w:shd w:val="clear" w:color="auto" w:fill="auto"/>
            <w:vAlign w:val="center"/>
          </w:tcPr>
          <w:p w:rsidR="003A721D" w:rsidRPr="003D5538" w:rsidRDefault="003A721D" w:rsidP="003A721D">
            <w:pPr>
              <w:autoSpaceDE w:val="0"/>
              <w:autoSpaceDN w:val="0"/>
              <w:adjustRightInd w:val="0"/>
              <w:jc w:val="center"/>
              <w:rPr>
                <w:rFonts w:ascii="Arial" w:hAnsi="Arial" w:cs="Arial"/>
                <w:bCs/>
                <w:sz w:val="20"/>
                <w:szCs w:val="20"/>
              </w:rPr>
            </w:pPr>
          </w:p>
        </w:tc>
        <w:tc>
          <w:tcPr>
            <w:tcW w:w="3286" w:type="dxa"/>
            <w:shd w:val="clear" w:color="auto" w:fill="auto"/>
          </w:tcPr>
          <w:p w:rsidR="003A721D" w:rsidRPr="003D5538" w:rsidRDefault="003A721D" w:rsidP="003A721D">
            <w:pPr>
              <w:autoSpaceDE w:val="0"/>
              <w:autoSpaceDN w:val="0"/>
              <w:adjustRightInd w:val="0"/>
              <w:rPr>
                <w:rFonts w:ascii="Arial" w:hAnsi="Arial" w:cs="Arial"/>
                <w:sz w:val="20"/>
              </w:rPr>
            </w:pPr>
            <w:r w:rsidRPr="003D5538">
              <w:rPr>
                <w:rFonts w:ascii="Arial" w:hAnsi="Arial" w:cs="Arial"/>
                <w:sz w:val="20"/>
              </w:rPr>
              <w:t>Пиковая зона</w:t>
            </w:r>
          </w:p>
        </w:tc>
        <w:tc>
          <w:tcPr>
            <w:tcW w:w="1513" w:type="dxa"/>
            <w:shd w:val="clear" w:color="auto" w:fill="auto"/>
          </w:tcPr>
          <w:p w:rsidR="003A721D" w:rsidRPr="003D5538" w:rsidRDefault="003A721D" w:rsidP="003A721D">
            <w:pPr>
              <w:autoSpaceDE w:val="0"/>
              <w:autoSpaceDN w:val="0"/>
              <w:adjustRightInd w:val="0"/>
              <w:jc w:val="center"/>
              <w:rPr>
                <w:rFonts w:ascii="Arial" w:hAnsi="Arial" w:cs="Arial"/>
                <w:sz w:val="20"/>
              </w:rPr>
            </w:pPr>
            <w:r w:rsidRPr="003D5538">
              <w:rPr>
                <w:rFonts w:ascii="Arial" w:hAnsi="Arial" w:cs="Arial"/>
                <w:sz w:val="20"/>
              </w:rPr>
              <w:t>руб./кВтч</w:t>
            </w:r>
          </w:p>
        </w:tc>
        <w:tc>
          <w:tcPr>
            <w:tcW w:w="1945" w:type="dxa"/>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3,35</w:t>
            </w:r>
          </w:p>
        </w:tc>
        <w:tc>
          <w:tcPr>
            <w:tcW w:w="1812" w:type="dxa"/>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3,48</w:t>
            </w:r>
          </w:p>
        </w:tc>
      </w:tr>
      <w:tr w:rsidR="004A57D5" w:rsidRPr="003D5538" w:rsidTr="003A721D">
        <w:trPr>
          <w:trHeight w:val="23"/>
          <w:jc w:val="center"/>
        </w:trPr>
        <w:tc>
          <w:tcPr>
            <w:tcW w:w="937" w:type="dxa"/>
            <w:vMerge/>
            <w:shd w:val="clear" w:color="auto" w:fill="auto"/>
            <w:vAlign w:val="center"/>
          </w:tcPr>
          <w:p w:rsidR="003A721D" w:rsidRPr="003D5538" w:rsidRDefault="003A721D" w:rsidP="003A721D">
            <w:pPr>
              <w:autoSpaceDE w:val="0"/>
              <w:autoSpaceDN w:val="0"/>
              <w:adjustRightInd w:val="0"/>
              <w:jc w:val="center"/>
              <w:rPr>
                <w:rFonts w:ascii="Arial" w:hAnsi="Arial" w:cs="Arial"/>
                <w:bCs/>
                <w:sz w:val="20"/>
                <w:szCs w:val="20"/>
              </w:rPr>
            </w:pPr>
          </w:p>
        </w:tc>
        <w:tc>
          <w:tcPr>
            <w:tcW w:w="3286" w:type="dxa"/>
            <w:shd w:val="clear" w:color="auto" w:fill="auto"/>
          </w:tcPr>
          <w:p w:rsidR="003A721D" w:rsidRPr="003D5538" w:rsidRDefault="003A721D" w:rsidP="003A721D">
            <w:pPr>
              <w:autoSpaceDE w:val="0"/>
              <w:autoSpaceDN w:val="0"/>
              <w:adjustRightInd w:val="0"/>
              <w:rPr>
                <w:rFonts w:ascii="Arial" w:hAnsi="Arial" w:cs="Arial"/>
                <w:sz w:val="20"/>
              </w:rPr>
            </w:pPr>
            <w:r w:rsidRPr="003D5538">
              <w:rPr>
                <w:rFonts w:ascii="Arial" w:hAnsi="Arial" w:cs="Arial"/>
                <w:sz w:val="20"/>
              </w:rPr>
              <w:t>Полупиковая зона</w:t>
            </w:r>
          </w:p>
        </w:tc>
        <w:tc>
          <w:tcPr>
            <w:tcW w:w="1513" w:type="dxa"/>
            <w:shd w:val="clear" w:color="auto" w:fill="auto"/>
          </w:tcPr>
          <w:p w:rsidR="003A721D" w:rsidRPr="003D5538" w:rsidRDefault="003A721D" w:rsidP="003A721D">
            <w:pPr>
              <w:autoSpaceDE w:val="0"/>
              <w:autoSpaceDN w:val="0"/>
              <w:adjustRightInd w:val="0"/>
              <w:jc w:val="center"/>
              <w:rPr>
                <w:rFonts w:ascii="Arial" w:hAnsi="Arial" w:cs="Arial"/>
                <w:sz w:val="20"/>
              </w:rPr>
            </w:pPr>
            <w:r w:rsidRPr="003D5538">
              <w:rPr>
                <w:rFonts w:ascii="Arial" w:hAnsi="Arial" w:cs="Arial"/>
                <w:sz w:val="20"/>
              </w:rPr>
              <w:t>руб./кВтч</w:t>
            </w:r>
          </w:p>
        </w:tc>
        <w:tc>
          <w:tcPr>
            <w:tcW w:w="1945" w:type="dxa"/>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3,00</w:t>
            </w:r>
          </w:p>
        </w:tc>
        <w:tc>
          <w:tcPr>
            <w:tcW w:w="1812" w:type="dxa"/>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3,11</w:t>
            </w:r>
          </w:p>
        </w:tc>
      </w:tr>
      <w:tr w:rsidR="004A57D5" w:rsidRPr="003D5538" w:rsidTr="003A721D">
        <w:trPr>
          <w:trHeight w:val="23"/>
          <w:jc w:val="center"/>
        </w:trPr>
        <w:tc>
          <w:tcPr>
            <w:tcW w:w="937" w:type="dxa"/>
            <w:vMerge/>
            <w:shd w:val="clear" w:color="auto" w:fill="auto"/>
            <w:vAlign w:val="center"/>
          </w:tcPr>
          <w:p w:rsidR="003A721D" w:rsidRPr="003D5538" w:rsidRDefault="003A721D" w:rsidP="003A721D">
            <w:pPr>
              <w:autoSpaceDE w:val="0"/>
              <w:autoSpaceDN w:val="0"/>
              <w:adjustRightInd w:val="0"/>
              <w:jc w:val="center"/>
              <w:rPr>
                <w:rFonts w:ascii="Arial" w:hAnsi="Arial" w:cs="Arial"/>
                <w:bCs/>
                <w:sz w:val="20"/>
                <w:szCs w:val="20"/>
              </w:rPr>
            </w:pPr>
          </w:p>
        </w:tc>
        <w:tc>
          <w:tcPr>
            <w:tcW w:w="3286" w:type="dxa"/>
            <w:shd w:val="clear" w:color="auto" w:fill="auto"/>
          </w:tcPr>
          <w:p w:rsidR="003A721D" w:rsidRPr="003D5538" w:rsidRDefault="003A721D" w:rsidP="003A721D">
            <w:pPr>
              <w:autoSpaceDE w:val="0"/>
              <w:autoSpaceDN w:val="0"/>
              <w:adjustRightInd w:val="0"/>
              <w:rPr>
                <w:rFonts w:ascii="Arial" w:hAnsi="Arial" w:cs="Arial"/>
                <w:sz w:val="20"/>
              </w:rPr>
            </w:pPr>
            <w:r w:rsidRPr="003D5538">
              <w:rPr>
                <w:rFonts w:ascii="Arial" w:hAnsi="Arial" w:cs="Arial"/>
                <w:sz w:val="20"/>
              </w:rPr>
              <w:t>Ночная зона</w:t>
            </w:r>
          </w:p>
        </w:tc>
        <w:tc>
          <w:tcPr>
            <w:tcW w:w="1513" w:type="dxa"/>
            <w:shd w:val="clear" w:color="auto" w:fill="auto"/>
          </w:tcPr>
          <w:p w:rsidR="003A721D" w:rsidRPr="003D5538" w:rsidRDefault="003A721D" w:rsidP="003A721D">
            <w:pPr>
              <w:autoSpaceDE w:val="0"/>
              <w:autoSpaceDN w:val="0"/>
              <w:adjustRightInd w:val="0"/>
              <w:jc w:val="center"/>
              <w:rPr>
                <w:rFonts w:ascii="Arial" w:hAnsi="Arial" w:cs="Arial"/>
                <w:sz w:val="20"/>
              </w:rPr>
            </w:pPr>
            <w:r w:rsidRPr="003D5538">
              <w:rPr>
                <w:rFonts w:ascii="Arial" w:hAnsi="Arial" w:cs="Arial"/>
                <w:sz w:val="20"/>
              </w:rPr>
              <w:t>руб./кВтч</w:t>
            </w:r>
          </w:p>
        </w:tc>
        <w:tc>
          <w:tcPr>
            <w:tcW w:w="1945" w:type="dxa"/>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1,80</w:t>
            </w:r>
          </w:p>
        </w:tc>
        <w:tc>
          <w:tcPr>
            <w:tcW w:w="1812" w:type="dxa"/>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1,87</w:t>
            </w:r>
          </w:p>
        </w:tc>
      </w:tr>
      <w:tr w:rsidR="004A57D5" w:rsidRPr="003D5538" w:rsidTr="003A721D">
        <w:trPr>
          <w:trHeight w:val="23"/>
          <w:jc w:val="center"/>
        </w:trPr>
        <w:tc>
          <w:tcPr>
            <w:tcW w:w="937" w:type="dxa"/>
            <w:shd w:val="clear" w:color="auto" w:fill="auto"/>
            <w:vAlign w:val="center"/>
          </w:tcPr>
          <w:p w:rsidR="003A721D" w:rsidRPr="003D5538" w:rsidRDefault="003A721D" w:rsidP="003A721D">
            <w:pPr>
              <w:autoSpaceDE w:val="0"/>
              <w:autoSpaceDN w:val="0"/>
              <w:adjustRightInd w:val="0"/>
              <w:jc w:val="center"/>
              <w:rPr>
                <w:rFonts w:ascii="Arial" w:hAnsi="Arial" w:cs="Arial"/>
                <w:bCs/>
                <w:sz w:val="20"/>
                <w:szCs w:val="20"/>
              </w:rPr>
            </w:pPr>
            <w:r w:rsidRPr="003D5538">
              <w:rPr>
                <w:rFonts w:ascii="Arial" w:hAnsi="Arial" w:cs="Arial"/>
                <w:sz w:val="20"/>
              </w:rPr>
              <w:t>3</w:t>
            </w:r>
          </w:p>
        </w:tc>
        <w:tc>
          <w:tcPr>
            <w:tcW w:w="8556" w:type="dxa"/>
            <w:gridSpan w:val="4"/>
            <w:shd w:val="clear" w:color="auto" w:fill="auto"/>
            <w:vAlign w:val="center"/>
          </w:tcPr>
          <w:p w:rsidR="003A721D" w:rsidRPr="003D5538" w:rsidRDefault="003A721D" w:rsidP="003A721D">
            <w:pPr>
              <w:autoSpaceDE w:val="0"/>
              <w:autoSpaceDN w:val="0"/>
              <w:adjustRightInd w:val="0"/>
              <w:jc w:val="both"/>
              <w:outlineLvl w:val="2"/>
              <w:rPr>
                <w:rFonts w:ascii="Arial" w:hAnsi="Arial" w:cs="Arial"/>
                <w:sz w:val="20"/>
              </w:rPr>
            </w:pPr>
            <w:bookmarkStart w:id="21" w:name="_Toc490218546"/>
            <w:bookmarkStart w:id="22" w:name="_Toc492412127"/>
            <w:r w:rsidRPr="003D5538">
              <w:rPr>
                <w:rFonts w:ascii="Arial" w:hAnsi="Arial" w:cs="Arial"/>
                <w:sz w:val="20"/>
              </w:rPr>
              <w:t>Население, проживающее в сельских населенных пунктах и приравненные к ним (тарифы указываются с учетом НДС):</w:t>
            </w:r>
            <w:bookmarkEnd w:id="21"/>
            <w:bookmarkEnd w:id="22"/>
          </w:p>
          <w:p w:rsidR="003A721D" w:rsidRPr="003D5538" w:rsidRDefault="003A721D" w:rsidP="003A721D">
            <w:pPr>
              <w:autoSpaceDE w:val="0"/>
              <w:autoSpaceDN w:val="0"/>
              <w:adjustRightInd w:val="0"/>
              <w:jc w:val="both"/>
              <w:rPr>
                <w:rFonts w:ascii="Arial" w:hAnsi="Arial" w:cs="Arial"/>
                <w:sz w:val="20"/>
              </w:rPr>
            </w:pPr>
            <w:r w:rsidRPr="003D5538">
              <w:rPr>
                <w:rFonts w:ascii="Arial" w:hAnsi="Arial" w:cs="Arial"/>
                <w:sz w:val="20"/>
              </w:rPr>
              <w:t>исполнители коммунальных услуг (товарищества собственников жилья, жилищно-строительные, жилищные или иные специализированные потребительские кооперативы либо управляющие организации), приобретающие электрическую энергию (мощность) для предоставления коммунальных услуг собственникам и пользователям жилых помещений и содержания общего имущества многоквартирных домов; наймодатели (или уполномоченные ими лица), предоставляющие гражданам жилые помещения специализированного жилищного фонда, включая жилые помещения в общежитиях, жилые помещения маневренного фонда, жилые помещения в домах системы социального обслуживания населения, жилые помещения фонда для временного поселения вынужденных переселенцев, жилые помещения фонда для временного проживания лиц, признанных беженцами, а также жилые помещения для социальной защиты отдельных категорий граждан, приобретающие электрическую энергию (мощность) для предоставления коммунальных услуг пользователям таких жилых помещений в объемах потребления электрической энергии населением и содержания мест общего пользования в домах, в которых имеются жилые помещения специализированного жилого фонда;</w:t>
            </w:r>
          </w:p>
          <w:p w:rsidR="003A721D" w:rsidRPr="003D5538" w:rsidRDefault="003A721D" w:rsidP="003A721D">
            <w:pPr>
              <w:autoSpaceDE w:val="0"/>
              <w:autoSpaceDN w:val="0"/>
              <w:adjustRightInd w:val="0"/>
              <w:jc w:val="both"/>
              <w:rPr>
                <w:rFonts w:ascii="Arial" w:hAnsi="Arial" w:cs="Arial"/>
                <w:sz w:val="20"/>
              </w:rPr>
            </w:pPr>
            <w:r w:rsidRPr="003D5538">
              <w:rPr>
                <w:rFonts w:ascii="Arial" w:hAnsi="Arial" w:cs="Arial"/>
                <w:sz w:val="20"/>
              </w:rPr>
              <w:t xml:space="preserve">юридические и физические лица, приобретающие электрическую энергию (мощность) в </w:t>
            </w:r>
            <w:r w:rsidRPr="003D5538">
              <w:rPr>
                <w:rFonts w:ascii="Arial" w:hAnsi="Arial" w:cs="Arial"/>
                <w:sz w:val="20"/>
              </w:rPr>
              <w:lastRenderedPageBreak/>
              <w:t>целях потребления на коммунально-бытовые нужды в населенных пунктах и жилых зонах при воинских частях и рассчитывающиеся по договору энергоснабжения по показаниям общего прибора учета электрической энергии.</w:t>
            </w:r>
          </w:p>
          <w:p w:rsidR="003A721D" w:rsidRPr="003D5538" w:rsidRDefault="003A721D" w:rsidP="003A721D">
            <w:pPr>
              <w:autoSpaceDE w:val="0"/>
              <w:autoSpaceDN w:val="0"/>
              <w:adjustRightInd w:val="0"/>
              <w:rPr>
                <w:rFonts w:ascii="Arial" w:hAnsi="Arial" w:cs="Arial"/>
                <w:bCs/>
                <w:sz w:val="20"/>
                <w:szCs w:val="20"/>
              </w:rPr>
            </w:pPr>
            <w:r w:rsidRPr="003D5538">
              <w:rPr>
                <w:rFonts w:ascii="Arial" w:hAnsi="Arial" w:cs="Arial"/>
                <w:sz w:val="20"/>
              </w:rPr>
              <w:t>гарантирующие поставщики, энергосбытовые, энергоснабжающие организации, приобретающие электрическую энергию (мощность) в целях дальнейшей продажи населению и приравненным к нему категориям потребителей, указанным в данном пункте</w:t>
            </w:r>
            <w:r w:rsidRPr="003D5538">
              <w:rPr>
                <w:rFonts w:ascii="Arial" w:hAnsi="Arial" w:cs="Arial"/>
                <w:sz w:val="20"/>
                <w:vertAlign w:val="superscript"/>
              </w:rPr>
              <w:t>2</w:t>
            </w:r>
            <w:r w:rsidRPr="003D5538">
              <w:rPr>
                <w:rFonts w:ascii="Arial" w:hAnsi="Arial" w:cs="Arial"/>
                <w:sz w:val="20"/>
              </w:rPr>
              <w:t>.</w:t>
            </w:r>
          </w:p>
        </w:tc>
      </w:tr>
      <w:tr w:rsidR="004A57D5" w:rsidRPr="003D5538" w:rsidTr="003A721D">
        <w:trPr>
          <w:trHeight w:val="23"/>
          <w:jc w:val="center"/>
        </w:trPr>
        <w:tc>
          <w:tcPr>
            <w:tcW w:w="937" w:type="dxa"/>
            <w:shd w:val="clear" w:color="auto" w:fill="auto"/>
            <w:vAlign w:val="center"/>
          </w:tcPr>
          <w:p w:rsidR="003A721D" w:rsidRPr="003D5538" w:rsidRDefault="003A721D" w:rsidP="003A721D">
            <w:pPr>
              <w:jc w:val="center"/>
              <w:rPr>
                <w:rFonts w:ascii="Arial" w:hAnsi="Arial" w:cs="Arial"/>
                <w:sz w:val="20"/>
              </w:rPr>
            </w:pPr>
            <w:r w:rsidRPr="003D5538">
              <w:rPr>
                <w:rFonts w:ascii="Arial" w:hAnsi="Arial" w:cs="Arial"/>
                <w:sz w:val="20"/>
              </w:rPr>
              <w:lastRenderedPageBreak/>
              <w:t>3.1</w:t>
            </w:r>
          </w:p>
        </w:tc>
        <w:tc>
          <w:tcPr>
            <w:tcW w:w="3286" w:type="dxa"/>
            <w:shd w:val="clear" w:color="auto" w:fill="auto"/>
          </w:tcPr>
          <w:p w:rsidR="003A721D" w:rsidRPr="003D5538" w:rsidRDefault="003A721D" w:rsidP="003A721D">
            <w:pPr>
              <w:rPr>
                <w:rFonts w:ascii="Arial" w:hAnsi="Arial" w:cs="Arial"/>
                <w:sz w:val="20"/>
              </w:rPr>
            </w:pPr>
            <w:r w:rsidRPr="003D5538">
              <w:rPr>
                <w:rFonts w:ascii="Arial" w:hAnsi="Arial" w:cs="Arial"/>
                <w:sz w:val="20"/>
              </w:rPr>
              <w:t>Одноставочный тариф</w:t>
            </w:r>
          </w:p>
        </w:tc>
        <w:tc>
          <w:tcPr>
            <w:tcW w:w="1513" w:type="dxa"/>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руб./кВтч</w:t>
            </w:r>
          </w:p>
        </w:tc>
        <w:tc>
          <w:tcPr>
            <w:tcW w:w="1945" w:type="dxa"/>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3,00</w:t>
            </w:r>
          </w:p>
        </w:tc>
        <w:tc>
          <w:tcPr>
            <w:tcW w:w="1812" w:type="dxa"/>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3,11</w:t>
            </w:r>
          </w:p>
        </w:tc>
      </w:tr>
      <w:tr w:rsidR="004A57D5" w:rsidRPr="003D5538" w:rsidTr="003A721D">
        <w:trPr>
          <w:trHeight w:val="23"/>
          <w:jc w:val="center"/>
        </w:trPr>
        <w:tc>
          <w:tcPr>
            <w:tcW w:w="937" w:type="dxa"/>
            <w:vMerge w:val="restart"/>
            <w:shd w:val="clear" w:color="auto" w:fill="auto"/>
            <w:vAlign w:val="center"/>
          </w:tcPr>
          <w:p w:rsidR="003A721D" w:rsidRPr="003D5538" w:rsidRDefault="003A721D" w:rsidP="003A721D">
            <w:pPr>
              <w:autoSpaceDE w:val="0"/>
              <w:autoSpaceDN w:val="0"/>
              <w:adjustRightInd w:val="0"/>
              <w:jc w:val="center"/>
              <w:rPr>
                <w:rFonts w:ascii="Arial" w:hAnsi="Arial" w:cs="Arial"/>
                <w:sz w:val="20"/>
              </w:rPr>
            </w:pPr>
            <w:r w:rsidRPr="003D5538">
              <w:rPr>
                <w:rFonts w:ascii="Arial" w:hAnsi="Arial" w:cs="Arial"/>
                <w:sz w:val="20"/>
              </w:rPr>
              <w:t>3.2</w:t>
            </w:r>
          </w:p>
        </w:tc>
        <w:tc>
          <w:tcPr>
            <w:tcW w:w="8556" w:type="dxa"/>
            <w:gridSpan w:val="4"/>
            <w:shd w:val="clear" w:color="auto" w:fill="auto"/>
          </w:tcPr>
          <w:p w:rsidR="003A721D" w:rsidRPr="003D5538" w:rsidRDefault="003A721D" w:rsidP="003A721D">
            <w:pPr>
              <w:autoSpaceDE w:val="0"/>
              <w:autoSpaceDN w:val="0"/>
              <w:adjustRightInd w:val="0"/>
              <w:rPr>
                <w:rFonts w:ascii="Arial" w:hAnsi="Arial" w:cs="Arial"/>
                <w:bCs/>
                <w:sz w:val="20"/>
                <w:szCs w:val="20"/>
              </w:rPr>
            </w:pPr>
            <w:r w:rsidRPr="003D5538">
              <w:rPr>
                <w:rFonts w:ascii="Arial" w:hAnsi="Arial" w:cs="Arial"/>
                <w:sz w:val="20"/>
              </w:rPr>
              <w:t>Одноставочный тариф, дифференцированный по двум зонам суток</w:t>
            </w:r>
            <w:r w:rsidRPr="003D5538">
              <w:rPr>
                <w:rFonts w:ascii="Arial" w:hAnsi="Arial" w:cs="Arial"/>
                <w:sz w:val="20"/>
                <w:vertAlign w:val="superscript"/>
              </w:rPr>
              <w:t>1</w:t>
            </w:r>
          </w:p>
        </w:tc>
      </w:tr>
      <w:tr w:rsidR="004A57D5" w:rsidRPr="003D5538" w:rsidTr="003A721D">
        <w:trPr>
          <w:trHeight w:val="23"/>
          <w:jc w:val="center"/>
        </w:trPr>
        <w:tc>
          <w:tcPr>
            <w:tcW w:w="937" w:type="dxa"/>
            <w:vMerge/>
            <w:shd w:val="clear" w:color="auto" w:fill="auto"/>
            <w:vAlign w:val="center"/>
          </w:tcPr>
          <w:p w:rsidR="003A721D" w:rsidRPr="003D5538" w:rsidRDefault="003A721D" w:rsidP="003A721D">
            <w:pPr>
              <w:autoSpaceDE w:val="0"/>
              <w:autoSpaceDN w:val="0"/>
              <w:adjustRightInd w:val="0"/>
              <w:jc w:val="center"/>
              <w:rPr>
                <w:rFonts w:ascii="Arial" w:hAnsi="Arial" w:cs="Arial"/>
                <w:sz w:val="20"/>
              </w:rPr>
            </w:pPr>
          </w:p>
        </w:tc>
        <w:tc>
          <w:tcPr>
            <w:tcW w:w="3286" w:type="dxa"/>
            <w:shd w:val="clear" w:color="auto" w:fill="auto"/>
          </w:tcPr>
          <w:p w:rsidR="003A721D" w:rsidRPr="003D5538" w:rsidRDefault="003A721D" w:rsidP="003A721D">
            <w:pPr>
              <w:autoSpaceDE w:val="0"/>
              <w:autoSpaceDN w:val="0"/>
              <w:adjustRightInd w:val="0"/>
              <w:jc w:val="both"/>
              <w:rPr>
                <w:rFonts w:ascii="Arial" w:hAnsi="Arial" w:cs="Arial"/>
                <w:sz w:val="20"/>
              </w:rPr>
            </w:pPr>
            <w:r w:rsidRPr="003D5538">
              <w:rPr>
                <w:rFonts w:ascii="Arial" w:hAnsi="Arial" w:cs="Arial"/>
                <w:sz w:val="20"/>
              </w:rPr>
              <w:t>Дневная зона (пиковая и полупиковая)</w:t>
            </w:r>
          </w:p>
        </w:tc>
        <w:tc>
          <w:tcPr>
            <w:tcW w:w="1513" w:type="dxa"/>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руб./кВтч</w:t>
            </w:r>
          </w:p>
        </w:tc>
        <w:tc>
          <w:tcPr>
            <w:tcW w:w="1945" w:type="dxa"/>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3,34</w:t>
            </w:r>
          </w:p>
        </w:tc>
        <w:tc>
          <w:tcPr>
            <w:tcW w:w="1812" w:type="dxa"/>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3,47</w:t>
            </w:r>
          </w:p>
        </w:tc>
      </w:tr>
      <w:tr w:rsidR="004A57D5" w:rsidRPr="003D5538" w:rsidTr="003A721D">
        <w:trPr>
          <w:trHeight w:val="23"/>
          <w:jc w:val="center"/>
        </w:trPr>
        <w:tc>
          <w:tcPr>
            <w:tcW w:w="937" w:type="dxa"/>
            <w:vMerge/>
            <w:shd w:val="clear" w:color="auto" w:fill="auto"/>
            <w:vAlign w:val="center"/>
          </w:tcPr>
          <w:p w:rsidR="003A721D" w:rsidRPr="003D5538" w:rsidRDefault="003A721D" w:rsidP="003A721D">
            <w:pPr>
              <w:autoSpaceDE w:val="0"/>
              <w:autoSpaceDN w:val="0"/>
              <w:adjustRightInd w:val="0"/>
              <w:jc w:val="center"/>
              <w:rPr>
                <w:rFonts w:ascii="Arial" w:hAnsi="Arial" w:cs="Arial"/>
                <w:sz w:val="20"/>
              </w:rPr>
            </w:pPr>
          </w:p>
        </w:tc>
        <w:tc>
          <w:tcPr>
            <w:tcW w:w="3286" w:type="dxa"/>
            <w:shd w:val="clear" w:color="auto" w:fill="auto"/>
          </w:tcPr>
          <w:p w:rsidR="003A721D" w:rsidRPr="003D5538" w:rsidRDefault="003A721D" w:rsidP="003A721D">
            <w:pPr>
              <w:autoSpaceDE w:val="0"/>
              <w:autoSpaceDN w:val="0"/>
              <w:adjustRightInd w:val="0"/>
              <w:jc w:val="both"/>
              <w:rPr>
                <w:rFonts w:ascii="Arial" w:hAnsi="Arial" w:cs="Arial"/>
                <w:sz w:val="20"/>
              </w:rPr>
            </w:pPr>
            <w:r w:rsidRPr="003D5538">
              <w:rPr>
                <w:rFonts w:ascii="Arial" w:hAnsi="Arial" w:cs="Arial"/>
                <w:sz w:val="20"/>
              </w:rPr>
              <w:t>Ночная зона</w:t>
            </w:r>
          </w:p>
        </w:tc>
        <w:tc>
          <w:tcPr>
            <w:tcW w:w="1513" w:type="dxa"/>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руб./кВтч</w:t>
            </w:r>
          </w:p>
        </w:tc>
        <w:tc>
          <w:tcPr>
            <w:tcW w:w="1945" w:type="dxa"/>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1,80</w:t>
            </w:r>
          </w:p>
        </w:tc>
        <w:tc>
          <w:tcPr>
            <w:tcW w:w="1812" w:type="dxa"/>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1,87</w:t>
            </w:r>
          </w:p>
        </w:tc>
      </w:tr>
      <w:tr w:rsidR="004A57D5" w:rsidRPr="003D5538" w:rsidTr="003A721D">
        <w:trPr>
          <w:trHeight w:val="23"/>
          <w:jc w:val="center"/>
        </w:trPr>
        <w:tc>
          <w:tcPr>
            <w:tcW w:w="937" w:type="dxa"/>
            <w:vMerge w:val="restart"/>
            <w:shd w:val="clear" w:color="auto" w:fill="auto"/>
            <w:vAlign w:val="center"/>
          </w:tcPr>
          <w:p w:rsidR="003A721D" w:rsidRPr="003D5538" w:rsidRDefault="003A721D" w:rsidP="003A721D">
            <w:pPr>
              <w:autoSpaceDE w:val="0"/>
              <w:autoSpaceDN w:val="0"/>
              <w:adjustRightInd w:val="0"/>
              <w:jc w:val="center"/>
              <w:rPr>
                <w:rFonts w:ascii="Arial" w:hAnsi="Arial" w:cs="Arial"/>
                <w:sz w:val="20"/>
              </w:rPr>
            </w:pPr>
            <w:r w:rsidRPr="003D5538">
              <w:rPr>
                <w:rFonts w:ascii="Arial" w:hAnsi="Arial" w:cs="Arial"/>
                <w:sz w:val="20"/>
              </w:rPr>
              <w:t>3.3</w:t>
            </w:r>
          </w:p>
        </w:tc>
        <w:tc>
          <w:tcPr>
            <w:tcW w:w="8556" w:type="dxa"/>
            <w:gridSpan w:val="4"/>
            <w:shd w:val="clear" w:color="auto" w:fill="auto"/>
          </w:tcPr>
          <w:p w:rsidR="003A721D" w:rsidRPr="003D5538" w:rsidRDefault="003A721D" w:rsidP="003A721D">
            <w:pPr>
              <w:rPr>
                <w:rFonts w:ascii="Arial" w:hAnsi="Arial" w:cs="Arial"/>
                <w:sz w:val="20"/>
              </w:rPr>
            </w:pPr>
            <w:r w:rsidRPr="003D5538">
              <w:rPr>
                <w:rFonts w:ascii="Arial" w:hAnsi="Arial" w:cs="Arial"/>
                <w:sz w:val="20"/>
              </w:rPr>
              <w:t>Одноставочный тариф, дифференцированный по трем зонам суток</w:t>
            </w:r>
            <w:r w:rsidRPr="003D5538">
              <w:rPr>
                <w:rFonts w:ascii="Arial" w:hAnsi="Arial" w:cs="Arial"/>
                <w:sz w:val="20"/>
                <w:vertAlign w:val="superscript"/>
              </w:rPr>
              <w:t>1</w:t>
            </w:r>
          </w:p>
        </w:tc>
      </w:tr>
      <w:tr w:rsidR="004A57D5" w:rsidRPr="003D5538" w:rsidTr="003A721D">
        <w:trPr>
          <w:trHeight w:val="23"/>
          <w:jc w:val="center"/>
        </w:trPr>
        <w:tc>
          <w:tcPr>
            <w:tcW w:w="937" w:type="dxa"/>
            <w:vMerge/>
            <w:shd w:val="clear" w:color="auto" w:fill="auto"/>
            <w:vAlign w:val="center"/>
          </w:tcPr>
          <w:p w:rsidR="003A721D" w:rsidRPr="003D5538" w:rsidRDefault="003A721D" w:rsidP="003A721D">
            <w:pPr>
              <w:autoSpaceDE w:val="0"/>
              <w:autoSpaceDN w:val="0"/>
              <w:adjustRightInd w:val="0"/>
              <w:jc w:val="center"/>
              <w:rPr>
                <w:rFonts w:ascii="Arial" w:hAnsi="Arial" w:cs="Arial"/>
                <w:sz w:val="20"/>
              </w:rPr>
            </w:pPr>
          </w:p>
        </w:tc>
        <w:tc>
          <w:tcPr>
            <w:tcW w:w="3286" w:type="dxa"/>
            <w:shd w:val="clear" w:color="auto" w:fill="auto"/>
          </w:tcPr>
          <w:p w:rsidR="003A721D" w:rsidRPr="003D5538" w:rsidRDefault="003A721D" w:rsidP="003A721D">
            <w:pPr>
              <w:autoSpaceDE w:val="0"/>
              <w:autoSpaceDN w:val="0"/>
              <w:adjustRightInd w:val="0"/>
              <w:rPr>
                <w:rFonts w:ascii="Arial" w:hAnsi="Arial" w:cs="Arial"/>
                <w:sz w:val="20"/>
              </w:rPr>
            </w:pPr>
            <w:r w:rsidRPr="003D5538">
              <w:rPr>
                <w:rFonts w:ascii="Arial" w:hAnsi="Arial" w:cs="Arial"/>
                <w:sz w:val="20"/>
              </w:rPr>
              <w:t>Пиковая зона</w:t>
            </w:r>
          </w:p>
        </w:tc>
        <w:tc>
          <w:tcPr>
            <w:tcW w:w="1513" w:type="dxa"/>
            <w:shd w:val="clear" w:color="auto" w:fill="auto"/>
          </w:tcPr>
          <w:p w:rsidR="003A721D" w:rsidRPr="003D5538" w:rsidRDefault="003A721D" w:rsidP="003A721D">
            <w:pPr>
              <w:autoSpaceDE w:val="0"/>
              <w:autoSpaceDN w:val="0"/>
              <w:adjustRightInd w:val="0"/>
              <w:jc w:val="center"/>
              <w:rPr>
                <w:rFonts w:ascii="Arial" w:hAnsi="Arial" w:cs="Arial"/>
                <w:sz w:val="20"/>
              </w:rPr>
            </w:pPr>
            <w:r w:rsidRPr="003D5538">
              <w:rPr>
                <w:rFonts w:ascii="Arial" w:hAnsi="Arial" w:cs="Arial"/>
                <w:sz w:val="20"/>
              </w:rPr>
              <w:t>руб./кВтч</w:t>
            </w:r>
          </w:p>
        </w:tc>
        <w:tc>
          <w:tcPr>
            <w:tcW w:w="1945" w:type="dxa"/>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3,35</w:t>
            </w:r>
          </w:p>
        </w:tc>
        <w:tc>
          <w:tcPr>
            <w:tcW w:w="1812" w:type="dxa"/>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3,48</w:t>
            </w:r>
          </w:p>
        </w:tc>
      </w:tr>
      <w:tr w:rsidR="004A57D5" w:rsidRPr="003D5538" w:rsidTr="003A721D">
        <w:trPr>
          <w:trHeight w:val="23"/>
          <w:jc w:val="center"/>
        </w:trPr>
        <w:tc>
          <w:tcPr>
            <w:tcW w:w="937" w:type="dxa"/>
            <w:vMerge/>
            <w:shd w:val="clear" w:color="auto" w:fill="auto"/>
            <w:vAlign w:val="center"/>
          </w:tcPr>
          <w:p w:rsidR="003A721D" w:rsidRPr="003D5538" w:rsidRDefault="003A721D" w:rsidP="003A721D">
            <w:pPr>
              <w:autoSpaceDE w:val="0"/>
              <w:autoSpaceDN w:val="0"/>
              <w:adjustRightInd w:val="0"/>
              <w:jc w:val="center"/>
              <w:rPr>
                <w:rFonts w:ascii="Arial" w:hAnsi="Arial" w:cs="Arial"/>
                <w:sz w:val="20"/>
              </w:rPr>
            </w:pPr>
          </w:p>
        </w:tc>
        <w:tc>
          <w:tcPr>
            <w:tcW w:w="3286" w:type="dxa"/>
            <w:shd w:val="clear" w:color="auto" w:fill="auto"/>
          </w:tcPr>
          <w:p w:rsidR="003A721D" w:rsidRPr="003D5538" w:rsidRDefault="003A721D" w:rsidP="003A721D">
            <w:pPr>
              <w:autoSpaceDE w:val="0"/>
              <w:autoSpaceDN w:val="0"/>
              <w:adjustRightInd w:val="0"/>
              <w:rPr>
                <w:rFonts w:ascii="Arial" w:hAnsi="Arial" w:cs="Arial"/>
                <w:sz w:val="20"/>
              </w:rPr>
            </w:pPr>
            <w:r w:rsidRPr="003D5538">
              <w:rPr>
                <w:rFonts w:ascii="Arial" w:hAnsi="Arial" w:cs="Arial"/>
                <w:sz w:val="20"/>
              </w:rPr>
              <w:t>Полупиковая зона</w:t>
            </w:r>
          </w:p>
        </w:tc>
        <w:tc>
          <w:tcPr>
            <w:tcW w:w="1513" w:type="dxa"/>
            <w:shd w:val="clear" w:color="auto" w:fill="auto"/>
          </w:tcPr>
          <w:p w:rsidR="003A721D" w:rsidRPr="003D5538" w:rsidRDefault="003A721D" w:rsidP="003A721D">
            <w:pPr>
              <w:autoSpaceDE w:val="0"/>
              <w:autoSpaceDN w:val="0"/>
              <w:adjustRightInd w:val="0"/>
              <w:jc w:val="center"/>
              <w:rPr>
                <w:rFonts w:ascii="Arial" w:hAnsi="Arial" w:cs="Arial"/>
                <w:sz w:val="20"/>
              </w:rPr>
            </w:pPr>
            <w:r w:rsidRPr="003D5538">
              <w:rPr>
                <w:rFonts w:ascii="Arial" w:hAnsi="Arial" w:cs="Arial"/>
                <w:sz w:val="20"/>
              </w:rPr>
              <w:t>руб./кВтч</w:t>
            </w:r>
          </w:p>
        </w:tc>
        <w:tc>
          <w:tcPr>
            <w:tcW w:w="1945" w:type="dxa"/>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3,00</w:t>
            </w:r>
          </w:p>
        </w:tc>
        <w:tc>
          <w:tcPr>
            <w:tcW w:w="1812" w:type="dxa"/>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3,11</w:t>
            </w:r>
          </w:p>
        </w:tc>
      </w:tr>
      <w:tr w:rsidR="004A57D5" w:rsidRPr="003D5538" w:rsidTr="003A721D">
        <w:trPr>
          <w:trHeight w:val="23"/>
          <w:jc w:val="center"/>
        </w:trPr>
        <w:tc>
          <w:tcPr>
            <w:tcW w:w="937" w:type="dxa"/>
            <w:vMerge/>
            <w:shd w:val="clear" w:color="auto" w:fill="auto"/>
            <w:vAlign w:val="center"/>
          </w:tcPr>
          <w:p w:rsidR="003A721D" w:rsidRPr="003D5538" w:rsidRDefault="003A721D" w:rsidP="003A721D">
            <w:pPr>
              <w:autoSpaceDE w:val="0"/>
              <w:autoSpaceDN w:val="0"/>
              <w:adjustRightInd w:val="0"/>
              <w:jc w:val="center"/>
              <w:rPr>
                <w:rFonts w:ascii="Arial" w:hAnsi="Arial" w:cs="Arial"/>
                <w:sz w:val="20"/>
              </w:rPr>
            </w:pPr>
          </w:p>
        </w:tc>
        <w:tc>
          <w:tcPr>
            <w:tcW w:w="3286" w:type="dxa"/>
            <w:shd w:val="clear" w:color="auto" w:fill="auto"/>
          </w:tcPr>
          <w:p w:rsidR="003A721D" w:rsidRPr="003D5538" w:rsidRDefault="003A721D" w:rsidP="003A721D">
            <w:pPr>
              <w:autoSpaceDE w:val="0"/>
              <w:autoSpaceDN w:val="0"/>
              <w:adjustRightInd w:val="0"/>
              <w:rPr>
                <w:rFonts w:ascii="Arial" w:hAnsi="Arial" w:cs="Arial"/>
                <w:sz w:val="20"/>
              </w:rPr>
            </w:pPr>
            <w:r w:rsidRPr="003D5538">
              <w:rPr>
                <w:rFonts w:ascii="Arial" w:hAnsi="Arial" w:cs="Arial"/>
                <w:sz w:val="20"/>
              </w:rPr>
              <w:t>Ночная зона</w:t>
            </w:r>
          </w:p>
        </w:tc>
        <w:tc>
          <w:tcPr>
            <w:tcW w:w="1513" w:type="dxa"/>
            <w:shd w:val="clear" w:color="auto" w:fill="auto"/>
          </w:tcPr>
          <w:p w:rsidR="003A721D" w:rsidRPr="003D5538" w:rsidRDefault="003A721D" w:rsidP="003A721D">
            <w:pPr>
              <w:autoSpaceDE w:val="0"/>
              <w:autoSpaceDN w:val="0"/>
              <w:adjustRightInd w:val="0"/>
              <w:jc w:val="center"/>
              <w:rPr>
                <w:rFonts w:ascii="Arial" w:hAnsi="Arial" w:cs="Arial"/>
                <w:sz w:val="20"/>
              </w:rPr>
            </w:pPr>
            <w:r w:rsidRPr="003D5538">
              <w:rPr>
                <w:rFonts w:ascii="Arial" w:hAnsi="Arial" w:cs="Arial"/>
                <w:sz w:val="20"/>
              </w:rPr>
              <w:t>руб./кВтч</w:t>
            </w:r>
          </w:p>
        </w:tc>
        <w:tc>
          <w:tcPr>
            <w:tcW w:w="1945" w:type="dxa"/>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1,80</w:t>
            </w:r>
          </w:p>
        </w:tc>
        <w:tc>
          <w:tcPr>
            <w:tcW w:w="1812" w:type="dxa"/>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1,87</w:t>
            </w:r>
          </w:p>
        </w:tc>
      </w:tr>
      <w:tr w:rsidR="004A57D5" w:rsidRPr="003D5538" w:rsidTr="003A721D">
        <w:trPr>
          <w:trHeight w:val="23"/>
          <w:jc w:val="center"/>
        </w:trPr>
        <w:tc>
          <w:tcPr>
            <w:tcW w:w="937" w:type="dxa"/>
            <w:shd w:val="clear" w:color="auto" w:fill="auto"/>
            <w:vAlign w:val="center"/>
          </w:tcPr>
          <w:p w:rsidR="003A721D" w:rsidRPr="003D5538" w:rsidRDefault="003A721D" w:rsidP="003A721D">
            <w:pPr>
              <w:autoSpaceDE w:val="0"/>
              <w:autoSpaceDN w:val="0"/>
              <w:adjustRightInd w:val="0"/>
              <w:jc w:val="center"/>
              <w:rPr>
                <w:rFonts w:ascii="Arial" w:hAnsi="Arial" w:cs="Arial"/>
                <w:sz w:val="20"/>
              </w:rPr>
            </w:pPr>
            <w:r w:rsidRPr="003D5538">
              <w:rPr>
                <w:rFonts w:ascii="Arial" w:hAnsi="Arial" w:cs="Arial"/>
                <w:sz w:val="20"/>
              </w:rPr>
              <w:t>4</w:t>
            </w:r>
          </w:p>
        </w:tc>
        <w:tc>
          <w:tcPr>
            <w:tcW w:w="8556" w:type="dxa"/>
            <w:gridSpan w:val="4"/>
            <w:shd w:val="clear" w:color="auto" w:fill="auto"/>
          </w:tcPr>
          <w:p w:rsidR="003A721D" w:rsidRPr="003D5538" w:rsidRDefault="003A721D" w:rsidP="003A721D">
            <w:pPr>
              <w:rPr>
                <w:rFonts w:ascii="Arial" w:hAnsi="Arial" w:cs="Arial"/>
                <w:sz w:val="20"/>
              </w:rPr>
            </w:pPr>
            <w:r w:rsidRPr="003D5538">
              <w:rPr>
                <w:rFonts w:ascii="Arial" w:hAnsi="Arial" w:cs="Arial"/>
                <w:sz w:val="20"/>
              </w:rPr>
              <w:t>Потребители, приравненные к населению (тарифы указываются с учетом НДС)</w:t>
            </w:r>
          </w:p>
        </w:tc>
      </w:tr>
      <w:tr w:rsidR="004A57D5" w:rsidRPr="003D5538" w:rsidTr="003A721D">
        <w:trPr>
          <w:trHeight w:val="23"/>
          <w:jc w:val="center"/>
        </w:trPr>
        <w:tc>
          <w:tcPr>
            <w:tcW w:w="937" w:type="dxa"/>
            <w:shd w:val="clear" w:color="auto" w:fill="auto"/>
            <w:vAlign w:val="center"/>
          </w:tcPr>
          <w:p w:rsidR="003A721D" w:rsidRPr="003D5538" w:rsidRDefault="003A721D" w:rsidP="003A721D">
            <w:pPr>
              <w:autoSpaceDE w:val="0"/>
              <w:autoSpaceDN w:val="0"/>
              <w:adjustRightInd w:val="0"/>
              <w:jc w:val="center"/>
              <w:rPr>
                <w:rFonts w:ascii="Arial" w:hAnsi="Arial" w:cs="Arial"/>
                <w:sz w:val="20"/>
              </w:rPr>
            </w:pPr>
            <w:r w:rsidRPr="003D5538">
              <w:rPr>
                <w:rFonts w:ascii="Arial" w:hAnsi="Arial" w:cs="Arial"/>
                <w:sz w:val="20"/>
              </w:rPr>
              <w:t>4.1</w:t>
            </w:r>
          </w:p>
        </w:tc>
        <w:tc>
          <w:tcPr>
            <w:tcW w:w="8556" w:type="dxa"/>
            <w:gridSpan w:val="4"/>
            <w:shd w:val="clear" w:color="auto" w:fill="auto"/>
          </w:tcPr>
          <w:p w:rsidR="003A721D" w:rsidRPr="003D5538" w:rsidRDefault="003A721D" w:rsidP="003A721D">
            <w:pPr>
              <w:autoSpaceDE w:val="0"/>
              <w:autoSpaceDN w:val="0"/>
              <w:adjustRightInd w:val="0"/>
              <w:jc w:val="both"/>
              <w:rPr>
                <w:rFonts w:ascii="Arial" w:hAnsi="Arial" w:cs="Arial"/>
                <w:sz w:val="20"/>
              </w:rPr>
            </w:pPr>
            <w:r w:rsidRPr="003D5538">
              <w:rPr>
                <w:rFonts w:ascii="Arial" w:hAnsi="Arial" w:cs="Arial"/>
                <w:sz w:val="20"/>
              </w:rPr>
              <w:t>Садоводческие, огороднические или дачные некоммерческие объединения граждан - некоммерческие организации, учрежденные гражданами на добровольных началах для содействия ее членам в решении общих социально-хозяйственных задач ведения садоводства, огородничества и дачного хозяйства.</w:t>
            </w:r>
          </w:p>
          <w:p w:rsidR="003A721D" w:rsidRPr="003D5538" w:rsidRDefault="003A721D" w:rsidP="003A721D">
            <w:pPr>
              <w:autoSpaceDE w:val="0"/>
              <w:autoSpaceDN w:val="0"/>
              <w:adjustRightInd w:val="0"/>
              <w:jc w:val="both"/>
              <w:rPr>
                <w:rFonts w:ascii="Arial" w:hAnsi="Arial" w:cs="Arial"/>
                <w:sz w:val="20"/>
              </w:rPr>
            </w:pPr>
            <w:r w:rsidRPr="003D5538">
              <w:rPr>
                <w:rFonts w:ascii="Arial" w:hAnsi="Arial" w:cs="Arial"/>
                <w:sz w:val="20"/>
              </w:rPr>
              <w:t>Гарантирующие поставщики, энергосбытовые, энергоснабжающие организации, приобретающие электрическую энергию (мощность) в целях дальнейшей продажи приравненным к населению категориям потребителей, указанным в данном пункте</w:t>
            </w:r>
            <w:r w:rsidRPr="003D5538">
              <w:rPr>
                <w:rFonts w:ascii="Arial" w:hAnsi="Arial" w:cs="Arial"/>
                <w:sz w:val="20"/>
                <w:vertAlign w:val="superscript"/>
              </w:rPr>
              <w:t>2</w:t>
            </w:r>
            <w:r w:rsidRPr="003D5538">
              <w:rPr>
                <w:rFonts w:ascii="Arial" w:hAnsi="Arial" w:cs="Arial"/>
                <w:sz w:val="20"/>
              </w:rPr>
              <w:t>.</w:t>
            </w:r>
          </w:p>
        </w:tc>
      </w:tr>
      <w:tr w:rsidR="004A57D5" w:rsidRPr="003D5538" w:rsidTr="003A721D">
        <w:trPr>
          <w:trHeight w:val="23"/>
          <w:jc w:val="center"/>
        </w:trPr>
        <w:tc>
          <w:tcPr>
            <w:tcW w:w="937" w:type="dxa"/>
            <w:shd w:val="clear" w:color="auto" w:fill="auto"/>
            <w:vAlign w:val="center"/>
          </w:tcPr>
          <w:p w:rsidR="003A721D" w:rsidRPr="003D5538" w:rsidRDefault="003A721D" w:rsidP="003A721D">
            <w:pPr>
              <w:jc w:val="center"/>
              <w:rPr>
                <w:rFonts w:ascii="Arial" w:hAnsi="Arial" w:cs="Arial"/>
                <w:sz w:val="20"/>
              </w:rPr>
            </w:pPr>
            <w:r w:rsidRPr="003D5538">
              <w:rPr>
                <w:rFonts w:ascii="Arial" w:hAnsi="Arial" w:cs="Arial"/>
                <w:sz w:val="20"/>
              </w:rPr>
              <w:t>4.1.1</w:t>
            </w:r>
          </w:p>
        </w:tc>
        <w:tc>
          <w:tcPr>
            <w:tcW w:w="3286" w:type="dxa"/>
            <w:shd w:val="clear" w:color="auto" w:fill="auto"/>
          </w:tcPr>
          <w:p w:rsidR="003A721D" w:rsidRPr="003D5538" w:rsidRDefault="003A721D" w:rsidP="003A721D">
            <w:pPr>
              <w:rPr>
                <w:rFonts w:ascii="Arial" w:hAnsi="Arial" w:cs="Arial"/>
                <w:sz w:val="20"/>
              </w:rPr>
            </w:pPr>
            <w:r w:rsidRPr="003D5538">
              <w:rPr>
                <w:rFonts w:ascii="Arial" w:hAnsi="Arial" w:cs="Arial"/>
                <w:sz w:val="20"/>
              </w:rPr>
              <w:t>Одноставочный тариф</w:t>
            </w:r>
          </w:p>
        </w:tc>
        <w:tc>
          <w:tcPr>
            <w:tcW w:w="1513" w:type="dxa"/>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руб./кВтч</w:t>
            </w:r>
          </w:p>
        </w:tc>
        <w:tc>
          <w:tcPr>
            <w:tcW w:w="1945" w:type="dxa"/>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4,28</w:t>
            </w:r>
          </w:p>
        </w:tc>
        <w:tc>
          <w:tcPr>
            <w:tcW w:w="1812" w:type="dxa"/>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4,44</w:t>
            </w:r>
          </w:p>
        </w:tc>
      </w:tr>
      <w:tr w:rsidR="004A57D5" w:rsidRPr="003D5538" w:rsidTr="003A721D">
        <w:trPr>
          <w:trHeight w:val="23"/>
          <w:jc w:val="center"/>
        </w:trPr>
        <w:tc>
          <w:tcPr>
            <w:tcW w:w="937" w:type="dxa"/>
            <w:vMerge w:val="restart"/>
            <w:shd w:val="clear" w:color="auto" w:fill="auto"/>
            <w:vAlign w:val="center"/>
          </w:tcPr>
          <w:p w:rsidR="003A721D" w:rsidRPr="003D5538" w:rsidRDefault="003A721D" w:rsidP="003A721D">
            <w:pPr>
              <w:autoSpaceDE w:val="0"/>
              <w:autoSpaceDN w:val="0"/>
              <w:adjustRightInd w:val="0"/>
              <w:jc w:val="center"/>
              <w:rPr>
                <w:rFonts w:ascii="Arial" w:hAnsi="Arial" w:cs="Arial"/>
                <w:sz w:val="20"/>
              </w:rPr>
            </w:pPr>
            <w:r w:rsidRPr="003D5538">
              <w:rPr>
                <w:rFonts w:ascii="Arial" w:hAnsi="Arial" w:cs="Arial"/>
                <w:sz w:val="20"/>
              </w:rPr>
              <w:t>4.1.2</w:t>
            </w:r>
          </w:p>
        </w:tc>
        <w:tc>
          <w:tcPr>
            <w:tcW w:w="8556" w:type="dxa"/>
            <w:gridSpan w:val="4"/>
            <w:shd w:val="clear" w:color="auto" w:fill="auto"/>
          </w:tcPr>
          <w:p w:rsidR="003A721D" w:rsidRPr="003D5538" w:rsidRDefault="003A721D" w:rsidP="003A721D">
            <w:pPr>
              <w:rPr>
                <w:rFonts w:ascii="Arial" w:hAnsi="Arial" w:cs="Arial"/>
                <w:sz w:val="20"/>
              </w:rPr>
            </w:pPr>
            <w:r w:rsidRPr="003D5538">
              <w:rPr>
                <w:rFonts w:ascii="Arial" w:hAnsi="Arial" w:cs="Arial"/>
                <w:sz w:val="20"/>
              </w:rPr>
              <w:t>Одноставочный тариф, дифференцированный по двум зонам суток</w:t>
            </w:r>
            <w:r w:rsidRPr="003D5538">
              <w:rPr>
                <w:rFonts w:ascii="Arial" w:hAnsi="Arial" w:cs="Arial"/>
                <w:sz w:val="20"/>
                <w:vertAlign w:val="superscript"/>
              </w:rPr>
              <w:t>1</w:t>
            </w:r>
          </w:p>
        </w:tc>
      </w:tr>
      <w:tr w:rsidR="004A57D5" w:rsidRPr="003D5538" w:rsidTr="003A721D">
        <w:trPr>
          <w:trHeight w:val="23"/>
          <w:jc w:val="center"/>
        </w:trPr>
        <w:tc>
          <w:tcPr>
            <w:tcW w:w="937" w:type="dxa"/>
            <w:vMerge/>
            <w:shd w:val="clear" w:color="auto" w:fill="auto"/>
            <w:vAlign w:val="center"/>
          </w:tcPr>
          <w:p w:rsidR="003A721D" w:rsidRPr="003D5538" w:rsidRDefault="003A721D" w:rsidP="003A721D">
            <w:pPr>
              <w:autoSpaceDE w:val="0"/>
              <w:autoSpaceDN w:val="0"/>
              <w:adjustRightInd w:val="0"/>
              <w:jc w:val="center"/>
              <w:rPr>
                <w:rFonts w:ascii="Arial" w:hAnsi="Arial" w:cs="Arial"/>
                <w:sz w:val="20"/>
              </w:rPr>
            </w:pPr>
          </w:p>
        </w:tc>
        <w:tc>
          <w:tcPr>
            <w:tcW w:w="3286" w:type="dxa"/>
            <w:shd w:val="clear" w:color="auto" w:fill="auto"/>
          </w:tcPr>
          <w:p w:rsidR="003A721D" w:rsidRPr="003D5538" w:rsidRDefault="003A721D" w:rsidP="003A721D">
            <w:pPr>
              <w:autoSpaceDE w:val="0"/>
              <w:autoSpaceDN w:val="0"/>
              <w:adjustRightInd w:val="0"/>
              <w:jc w:val="both"/>
              <w:rPr>
                <w:rFonts w:ascii="Arial" w:hAnsi="Arial" w:cs="Arial"/>
                <w:sz w:val="20"/>
              </w:rPr>
            </w:pPr>
            <w:r w:rsidRPr="003D5538">
              <w:rPr>
                <w:rFonts w:ascii="Arial" w:hAnsi="Arial" w:cs="Arial"/>
                <w:sz w:val="20"/>
              </w:rPr>
              <w:t>Дневная зона (пиковая и полупиковая)</w:t>
            </w:r>
          </w:p>
        </w:tc>
        <w:tc>
          <w:tcPr>
            <w:tcW w:w="1513" w:type="dxa"/>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руб./кВтч</w:t>
            </w:r>
          </w:p>
        </w:tc>
        <w:tc>
          <w:tcPr>
            <w:tcW w:w="1945" w:type="dxa"/>
            <w:shd w:val="clear" w:color="auto" w:fill="auto"/>
          </w:tcPr>
          <w:p w:rsidR="003A721D" w:rsidRPr="003D5538" w:rsidRDefault="003A721D" w:rsidP="003A721D">
            <w:pPr>
              <w:autoSpaceDE w:val="0"/>
              <w:autoSpaceDN w:val="0"/>
              <w:adjustRightInd w:val="0"/>
              <w:jc w:val="center"/>
              <w:rPr>
                <w:rFonts w:ascii="Arial" w:hAnsi="Arial" w:cs="Arial"/>
                <w:sz w:val="20"/>
              </w:rPr>
            </w:pPr>
            <w:r w:rsidRPr="003D5538">
              <w:rPr>
                <w:rFonts w:ascii="Arial" w:hAnsi="Arial" w:cs="Arial"/>
                <w:sz w:val="20"/>
              </w:rPr>
              <w:t>4,77</w:t>
            </w:r>
          </w:p>
        </w:tc>
        <w:tc>
          <w:tcPr>
            <w:tcW w:w="1812" w:type="dxa"/>
            <w:shd w:val="clear" w:color="auto" w:fill="auto"/>
          </w:tcPr>
          <w:p w:rsidR="003A721D" w:rsidRPr="003D5538" w:rsidRDefault="003A721D" w:rsidP="003A721D">
            <w:pPr>
              <w:autoSpaceDE w:val="0"/>
              <w:autoSpaceDN w:val="0"/>
              <w:adjustRightInd w:val="0"/>
              <w:jc w:val="center"/>
              <w:rPr>
                <w:rFonts w:ascii="Arial" w:hAnsi="Arial" w:cs="Arial"/>
                <w:sz w:val="20"/>
              </w:rPr>
            </w:pPr>
            <w:r w:rsidRPr="003D5538">
              <w:rPr>
                <w:rFonts w:ascii="Arial" w:hAnsi="Arial" w:cs="Arial"/>
                <w:sz w:val="20"/>
              </w:rPr>
              <w:t>4,96</w:t>
            </w:r>
          </w:p>
        </w:tc>
      </w:tr>
      <w:tr w:rsidR="004A57D5" w:rsidRPr="003D5538" w:rsidTr="003A721D">
        <w:trPr>
          <w:trHeight w:val="23"/>
          <w:jc w:val="center"/>
        </w:trPr>
        <w:tc>
          <w:tcPr>
            <w:tcW w:w="937" w:type="dxa"/>
            <w:vMerge/>
            <w:shd w:val="clear" w:color="auto" w:fill="auto"/>
            <w:vAlign w:val="center"/>
          </w:tcPr>
          <w:p w:rsidR="003A721D" w:rsidRPr="003D5538" w:rsidRDefault="003A721D" w:rsidP="003A721D">
            <w:pPr>
              <w:autoSpaceDE w:val="0"/>
              <w:autoSpaceDN w:val="0"/>
              <w:adjustRightInd w:val="0"/>
              <w:jc w:val="center"/>
              <w:rPr>
                <w:rFonts w:ascii="Arial" w:hAnsi="Arial" w:cs="Arial"/>
                <w:sz w:val="20"/>
              </w:rPr>
            </w:pPr>
          </w:p>
        </w:tc>
        <w:tc>
          <w:tcPr>
            <w:tcW w:w="3286" w:type="dxa"/>
            <w:shd w:val="clear" w:color="auto" w:fill="auto"/>
          </w:tcPr>
          <w:p w:rsidR="003A721D" w:rsidRPr="003D5538" w:rsidRDefault="003A721D" w:rsidP="003A721D">
            <w:pPr>
              <w:autoSpaceDE w:val="0"/>
              <w:autoSpaceDN w:val="0"/>
              <w:adjustRightInd w:val="0"/>
              <w:jc w:val="both"/>
              <w:rPr>
                <w:rFonts w:ascii="Arial" w:hAnsi="Arial" w:cs="Arial"/>
                <w:sz w:val="20"/>
              </w:rPr>
            </w:pPr>
            <w:r w:rsidRPr="003D5538">
              <w:rPr>
                <w:rFonts w:ascii="Arial" w:hAnsi="Arial" w:cs="Arial"/>
                <w:sz w:val="20"/>
              </w:rPr>
              <w:t>Ночная зона</w:t>
            </w:r>
          </w:p>
        </w:tc>
        <w:tc>
          <w:tcPr>
            <w:tcW w:w="1513" w:type="dxa"/>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руб./кВтч</w:t>
            </w:r>
          </w:p>
        </w:tc>
        <w:tc>
          <w:tcPr>
            <w:tcW w:w="1945" w:type="dxa"/>
            <w:shd w:val="clear" w:color="auto" w:fill="auto"/>
          </w:tcPr>
          <w:p w:rsidR="003A721D" w:rsidRPr="003D5538" w:rsidRDefault="003A721D" w:rsidP="003A721D">
            <w:pPr>
              <w:autoSpaceDE w:val="0"/>
              <w:autoSpaceDN w:val="0"/>
              <w:adjustRightInd w:val="0"/>
              <w:jc w:val="center"/>
              <w:rPr>
                <w:rFonts w:ascii="Arial" w:hAnsi="Arial" w:cs="Arial"/>
                <w:sz w:val="20"/>
              </w:rPr>
            </w:pPr>
            <w:r w:rsidRPr="003D5538">
              <w:rPr>
                <w:rFonts w:ascii="Arial" w:hAnsi="Arial" w:cs="Arial"/>
                <w:sz w:val="20"/>
              </w:rPr>
              <w:t>2,57</w:t>
            </w:r>
          </w:p>
        </w:tc>
        <w:tc>
          <w:tcPr>
            <w:tcW w:w="1812" w:type="dxa"/>
            <w:shd w:val="clear" w:color="auto" w:fill="auto"/>
          </w:tcPr>
          <w:p w:rsidR="003A721D" w:rsidRPr="003D5538" w:rsidRDefault="003A721D" w:rsidP="003A721D">
            <w:pPr>
              <w:autoSpaceDE w:val="0"/>
              <w:autoSpaceDN w:val="0"/>
              <w:adjustRightInd w:val="0"/>
              <w:jc w:val="center"/>
              <w:rPr>
                <w:rFonts w:ascii="Arial" w:hAnsi="Arial" w:cs="Arial"/>
                <w:sz w:val="20"/>
              </w:rPr>
            </w:pPr>
            <w:r w:rsidRPr="003D5538">
              <w:rPr>
                <w:rFonts w:ascii="Arial" w:hAnsi="Arial" w:cs="Arial"/>
                <w:sz w:val="20"/>
              </w:rPr>
              <w:t>2,67</w:t>
            </w:r>
          </w:p>
        </w:tc>
      </w:tr>
      <w:tr w:rsidR="004A57D5" w:rsidRPr="003D5538" w:rsidTr="003A721D">
        <w:trPr>
          <w:trHeight w:val="23"/>
          <w:jc w:val="center"/>
        </w:trPr>
        <w:tc>
          <w:tcPr>
            <w:tcW w:w="937" w:type="dxa"/>
            <w:vMerge w:val="restart"/>
            <w:shd w:val="clear" w:color="auto" w:fill="auto"/>
            <w:vAlign w:val="center"/>
          </w:tcPr>
          <w:p w:rsidR="003A721D" w:rsidRPr="003D5538" w:rsidRDefault="003A721D" w:rsidP="003A721D">
            <w:pPr>
              <w:autoSpaceDE w:val="0"/>
              <w:autoSpaceDN w:val="0"/>
              <w:adjustRightInd w:val="0"/>
              <w:jc w:val="center"/>
              <w:rPr>
                <w:rFonts w:ascii="Arial" w:hAnsi="Arial" w:cs="Arial"/>
                <w:sz w:val="20"/>
              </w:rPr>
            </w:pPr>
            <w:r w:rsidRPr="003D5538">
              <w:rPr>
                <w:rFonts w:ascii="Arial" w:hAnsi="Arial" w:cs="Arial"/>
                <w:sz w:val="20"/>
              </w:rPr>
              <w:t>4.1.3</w:t>
            </w:r>
          </w:p>
        </w:tc>
        <w:tc>
          <w:tcPr>
            <w:tcW w:w="3286" w:type="dxa"/>
            <w:shd w:val="clear" w:color="auto" w:fill="auto"/>
          </w:tcPr>
          <w:p w:rsidR="003A721D" w:rsidRPr="003D5538" w:rsidRDefault="003A721D" w:rsidP="003A721D">
            <w:pPr>
              <w:autoSpaceDE w:val="0"/>
              <w:autoSpaceDN w:val="0"/>
              <w:adjustRightInd w:val="0"/>
              <w:jc w:val="both"/>
              <w:rPr>
                <w:rFonts w:ascii="Arial" w:hAnsi="Arial" w:cs="Arial"/>
                <w:sz w:val="20"/>
              </w:rPr>
            </w:pPr>
            <w:r w:rsidRPr="003D5538">
              <w:rPr>
                <w:rFonts w:ascii="Arial" w:hAnsi="Arial" w:cs="Arial"/>
                <w:sz w:val="20"/>
              </w:rPr>
              <w:t>Одноставочный тариф, дифференцированный по трем зонам суток</w:t>
            </w:r>
            <w:r w:rsidRPr="003D5538">
              <w:rPr>
                <w:rFonts w:ascii="Arial" w:hAnsi="Arial" w:cs="Arial"/>
                <w:sz w:val="20"/>
                <w:vertAlign w:val="superscript"/>
              </w:rPr>
              <w:t>1</w:t>
            </w:r>
          </w:p>
        </w:tc>
        <w:tc>
          <w:tcPr>
            <w:tcW w:w="1513" w:type="dxa"/>
            <w:shd w:val="clear" w:color="auto" w:fill="auto"/>
          </w:tcPr>
          <w:p w:rsidR="003A721D" w:rsidRPr="003D5538" w:rsidRDefault="003A721D" w:rsidP="003A721D">
            <w:pPr>
              <w:jc w:val="center"/>
              <w:rPr>
                <w:rFonts w:ascii="Arial" w:hAnsi="Arial" w:cs="Arial"/>
                <w:sz w:val="20"/>
              </w:rPr>
            </w:pPr>
          </w:p>
        </w:tc>
        <w:tc>
          <w:tcPr>
            <w:tcW w:w="1945" w:type="dxa"/>
            <w:shd w:val="clear" w:color="auto" w:fill="auto"/>
          </w:tcPr>
          <w:p w:rsidR="003A721D" w:rsidRPr="003D5538" w:rsidRDefault="003A721D" w:rsidP="003A721D">
            <w:pPr>
              <w:jc w:val="center"/>
              <w:rPr>
                <w:rFonts w:ascii="Arial" w:hAnsi="Arial" w:cs="Arial"/>
                <w:sz w:val="20"/>
              </w:rPr>
            </w:pPr>
          </w:p>
        </w:tc>
        <w:tc>
          <w:tcPr>
            <w:tcW w:w="1812" w:type="dxa"/>
            <w:shd w:val="clear" w:color="auto" w:fill="auto"/>
          </w:tcPr>
          <w:p w:rsidR="003A721D" w:rsidRPr="003D5538" w:rsidRDefault="003A721D" w:rsidP="003A721D">
            <w:pPr>
              <w:jc w:val="center"/>
              <w:rPr>
                <w:rFonts w:ascii="Arial" w:hAnsi="Arial" w:cs="Arial"/>
                <w:sz w:val="20"/>
              </w:rPr>
            </w:pPr>
          </w:p>
        </w:tc>
      </w:tr>
      <w:tr w:rsidR="004A57D5" w:rsidRPr="003D5538" w:rsidTr="003A721D">
        <w:trPr>
          <w:trHeight w:val="23"/>
          <w:jc w:val="center"/>
        </w:trPr>
        <w:tc>
          <w:tcPr>
            <w:tcW w:w="937" w:type="dxa"/>
            <w:vMerge/>
            <w:shd w:val="clear" w:color="auto" w:fill="auto"/>
            <w:vAlign w:val="center"/>
          </w:tcPr>
          <w:p w:rsidR="003A721D" w:rsidRPr="003D5538" w:rsidRDefault="003A721D" w:rsidP="003A721D">
            <w:pPr>
              <w:autoSpaceDE w:val="0"/>
              <w:autoSpaceDN w:val="0"/>
              <w:adjustRightInd w:val="0"/>
              <w:jc w:val="center"/>
              <w:rPr>
                <w:rFonts w:ascii="Arial" w:hAnsi="Arial" w:cs="Arial"/>
                <w:sz w:val="20"/>
              </w:rPr>
            </w:pPr>
          </w:p>
        </w:tc>
        <w:tc>
          <w:tcPr>
            <w:tcW w:w="3286" w:type="dxa"/>
            <w:shd w:val="clear" w:color="auto" w:fill="auto"/>
          </w:tcPr>
          <w:p w:rsidR="003A721D" w:rsidRPr="003D5538" w:rsidRDefault="003A721D" w:rsidP="003A721D">
            <w:pPr>
              <w:autoSpaceDE w:val="0"/>
              <w:autoSpaceDN w:val="0"/>
              <w:adjustRightInd w:val="0"/>
              <w:rPr>
                <w:rFonts w:ascii="Arial" w:hAnsi="Arial" w:cs="Arial"/>
                <w:sz w:val="20"/>
              </w:rPr>
            </w:pPr>
            <w:r w:rsidRPr="003D5538">
              <w:rPr>
                <w:rFonts w:ascii="Arial" w:hAnsi="Arial" w:cs="Arial"/>
                <w:sz w:val="20"/>
              </w:rPr>
              <w:t>Пиковая зона</w:t>
            </w:r>
          </w:p>
        </w:tc>
        <w:tc>
          <w:tcPr>
            <w:tcW w:w="1513" w:type="dxa"/>
            <w:shd w:val="clear" w:color="auto" w:fill="auto"/>
          </w:tcPr>
          <w:p w:rsidR="003A721D" w:rsidRPr="003D5538" w:rsidRDefault="003A721D" w:rsidP="003A721D">
            <w:pPr>
              <w:autoSpaceDE w:val="0"/>
              <w:autoSpaceDN w:val="0"/>
              <w:adjustRightInd w:val="0"/>
              <w:jc w:val="center"/>
              <w:rPr>
                <w:rFonts w:ascii="Arial" w:hAnsi="Arial" w:cs="Arial"/>
                <w:sz w:val="20"/>
              </w:rPr>
            </w:pPr>
            <w:r w:rsidRPr="003D5538">
              <w:rPr>
                <w:rFonts w:ascii="Arial" w:hAnsi="Arial" w:cs="Arial"/>
                <w:sz w:val="20"/>
              </w:rPr>
              <w:t>руб./кВтч</w:t>
            </w:r>
          </w:p>
        </w:tc>
        <w:tc>
          <w:tcPr>
            <w:tcW w:w="1945" w:type="dxa"/>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4,78</w:t>
            </w:r>
          </w:p>
        </w:tc>
        <w:tc>
          <w:tcPr>
            <w:tcW w:w="1812" w:type="dxa"/>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4,97</w:t>
            </w:r>
          </w:p>
        </w:tc>
      </w:tr>
      <w:tr w:rsidR="004A57D5" w:rsidRPr="003D5538" w:rsidTr="003A721D">
        <w:trPr>
          <w:trHeight w:val="23"/>
          <w:jc w:val="center"/>
        </w:trPr>
        <w:tc>
          <w:tcPr>
            <w:tcW w:w="937" w:type="dxa"/>
            <w:vMerge/>
            <w:shd w:val="clear" w:color="auto" w:fill="auto"/>
            <w:vAlign w:val="center"/>
          </w:tcPr>
          <w:p w:rsidR="003A721D" w:rsidRPr="003D5538" w:rsidRDefault="003A721D" w:rsidP="003A721D">
            <w:pPr>
              <w:autoSpaceDE w:val="0"/>
              <w:autoSpaceDN w:val="0"/>
              <w:adjustRightInd w:val="0"/>
              <w:jc w:val="center"/>
              <w:rPr>
                <w:rFonts w:ascii="Arial" w:hAnsi="Arial" w:cs="Arial"/>
                <w:sz w:val="20"/>
              </w:rPr>
            </w:pPr>
          </w:p>
        </w:tc>
        <w:tc>
          <w:tcPr>
            <w:tcW w:w="3286" w:type="dxa"/>
            <w:shd w:val="clear" w:color="auto" w:fill="auto"/>
          </w:tcPr>
          <w:p w:rsidR="003A721D" w:rsidRPr="003D5538" w:rsidRDefault="003A721D" w:rsidP="003A721D">
            <w:pPr>
              <w:autoSpaceDE w:val="0"/>
              <w:autoSpaceDN w:val="0"/>
              <w:adjustRightInd w:val="0"/>
              <w:rPr>
                <w:rFonts w:ascii="Arial" w:hAnsi="Arial" w:cs="Arial"/>
                <w:sz w:val="20"/>
              </w:rPr>
            </w:pPr>
            <w:r w:rsidRPr="003D5538">
              <w:rPr>
                <w:rFonts w:ascii="Arial" w:hAnsi="Arial" w:cs="Arial"/>
                <w:sz w:val="20"/>
              </w:rPr>
              <w:t>Полупиковая зона</w:t>
            </w:r>
          </w:p>
        </w:tc>
        <w:tc>
          <w:tcPr>
            <w:tcW w:w="1513" w:type="dxa"/>
            <w:shd w:val="clear" w:color="auto" w:fill="auto"/>
          </w:tcPr>
          <w:p w:rsidR="003A721D" w:rsidRPr="003D5538" w:rsidRDefault="003A721D" w:rsidP="003A721D">
            <w:pPr>
              <w:autoSpaceDE w:val="0"/>
              <w:autoSpaceDN w:val="0"/>
              <w:adjustRightInd w:val="0"/>
              <w:jc w:val="center"/>
              <w:rPr>
                <w:rFonts w:ascii="Arial" w:hAnsi="Arial" w:cs="Arial"/>
                <w:sz w:val="20"/>
              </w:rPr>
            </w:pPr>
            <w:r w:rsidRPr="003D5538">
              <w:rPr>
                <w:rFonts w:ascii="Arial" w:hAnsi="Arial" w:cs="Arial"/>
                <w:sz w:val="20"/>
              </w:rPr>
              <w:t>руб./кВтч</w:t>
            </w:r>
          </w:p>
        </w:tc>
        <w:tc>
          <w:tcPr>
            <w:tcW w:w="1945" w:type="dxa"/>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4,28</w:t>
            </w:r>
          </w:p>
        </w:tc>
        <w:tc>
          <w:tcPr>
            <w:tcW w:w="1812" w:type="dxa"/>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4,44</w:t>
            </w:r>
          </w:p>
        </w:tc>
      </w:tr>
      <w:tr w:rsidR="004A57D5" w:rsidRPr="003D5538" w:rsidTr="003A721D">
        <w:trPr>
          <w:trHeight w:val="23"/>
          <w:jc w:val="center"/>
        </w:trPr>
        <w:tc>
          <w:tcPr>
            <w:tcW w:w="937" w:type="dxa"/>
            <w:vMerge/>
            <w:shd w:val="clear" w:color="auto" w:fill="auto"/>
            <w:vAlign w:val="center"/>
          </w:tcPr>
          <w:p w:rsidR="003A721D" w:rsidRPr="003D5538" w:rsidRDefault="003A721D" w:rsidP="003A721D">
            <w:pPr>
              <w:autoSpaceDE w:val="0"/>
              <w:autoSpaceDN w:val="0"/>
              <w:adjustRightInd w:val="0"/>
              <w:jc w:val="center"/>
              <w:rPr>
                <w:rFonts w:ascii="Arial" w:hAnsi="Arial" w:cs="Arial"/>
                <w:sz w:val="20"/>
              </w:rPr>
            </w:pPr>
          </w:p>
        </w:tc>
        <w:tc>
          <w:tcPr>
            <w:tcW w:w="3286" w:type="dxa"/>
            <w:shd w:val="clear" w:color="auto" w:fill="auto"/>
          </w:tcPr>
          <w:p w:rsidR="003A721D" w:rsidRPr="003D5538" w:rsidRDefault="003A721D" w:rsidP="003A721D">
            <w:pPr>
              <w:autoSpaceDE w:val="0"/>
              <w:autoSpaceDN w:val="0"/>
              <w:adjustRightInd w:val="0"/>
              <w:rPr>
                <w:rFonts w:ascii="Arial" w:hAnsi="Arial" w:cs="Arial"/>
                <w:sz w:val="20"/>
              </w:rPr>
            </w:pPr>
            <w:r w:rsidRPr="003D5538">
              <w:rPr>
                <w:rFonts w:ascii="Arial" w:hAnsi="Arial" w:cs="Arial"/>
                <w:sz w:val="20"/>
              </w:rPr>
              <w:t>Ночная зона</w:t>
            </w:r>
          </w:p>
        </w:tc>
        <w:tc>
          <w:tcPr>
            <w:tcW w:w="1513" w:type="dxa"/>
            <w:shd w:val="clear" w:color="auto" w:fill="auto"/>
          </w:tcPr>
          <w:p w:rsidR="003A721D" w:rsidRPr="003D5538" w:rsidRDefault="003A721D" w:rsidP="003A721D">
            <w:pPr>
              <w:autoSpaceDE w:val="0"/>
              <w:autoSpaceDN w:val="0"/>
              <w:adjustRightInd w:val="0"/>
              <w:jc w:val="center"/>
              <w:rPr>
                <w:rFonts w:ascii="Arial" w:hAnsi="Arial" w:cs="Arial"/>
                <w:sz w:val="20"/>
              </w:rPr>
            </w:pPr>
            <w:r w:rsidRPr="003D5538">
              <w:rPr>
                <w:rFonts w:ascii="Arial" w:hAnsi="Arial" w:cs="Arial"/>
                <w:sz w:val="20"/>
              </w:rPr>
              <w:t>руб./кВтч</w:t>
            </w:r>
          </w:p>
        </w:tc>
        <w:tc>
          <w:tcPr>
            <w:tcW w:w="1945" w:type="dxa"/>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2,57</w:t>
            </w:r>
          </w:p>
        </w:tc>
        <w:tc>
          <w:tcPr>
            <w:tcW w:w="1812" w:type="dxa"/>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2,67</w:t>
            </w:r>
          </w:p>
        </w:tc>
      </w:tr>
      <w:tr w:rsidR="004A57D5" w:rsidRPr="003D5538" w:rsidTr="003A721D">
        <w:trPr>
          <w:trHeight w:val="23"/>
          <w:jc w:val="center"/>
        </w:trPr>
        <w:tc>
          <w:tcPr>
            <w:tcW w:w="937" w:type="dxa"/>
            <w:shd w:val="clear" w:color="auto" w:fill="auto"/>
            <w:vAlign w:val="center"/>
          </w:tcPr>
          <w:p w:rsidR="003A721D" w:rsidRPr="003D5538" w:rsidRDefault="003A721D" w:rsidP="003A721D">
            <w:pPr>
              <w:autoSpaceDE w:val="0"/>
              <w:autoSpaceDN w:val="0"/>
              <w:adjustRightInd w:val="0"/>
              <w:jc w:val="center"/>
              <w:rPr>
                <w:rFonts w:ascii="Arial" w:hAnsi="Arial" w:cs="Arial"/>
                <w:sz w:val="20"/>
              </w:rPr>
            </w:pPr>
            <w:r w:rsidRPr="003D5538">
              <w:rPr>
                <w:rFonts w:ascii="Arial" w:hAnsi="Arial" w:cs="Arial"/>
                <w:sz w:val="20"/>
              </w:rPr>
              <w:t>4.2</w:t>
            </w:r>
          </w:p>
        </w:tc>
        <w:tc>
          <w:tcPr>
            <w:tcW w:w="8556" w:type="dxa"/>
            <w:gridSpan w:val="4"/>
            <w:shd w:val="clear" w:color="auto" w:fill="auto"/>
          </w:tcPr>
          <w:p w:rsidR="003A721D" w:rsidRPr="003D5538" w:rsidRDefault="003A721D" w:rsidP="003A721D">
            <w:pPr>
              <w:autoSpaceDE w:val="0"/>
              <w:autoSpaceDN w:val="0"/>
              <w:adjustRightInd w:val="0"/>
              <w:jc w:val="both"/>
              <w:rPr>
                <w:rFonts w:ascii="Arial" w:hAnsi="Arial" w:cs="Arial"/>
                <w:sz w:val="20"/>
              </w:rPr>
            </w:pPr>
            <w:r w:rsidRPr="003D5538">
              <w:rPr>
                <w:rFonts w:ascii="Arial" w:hAnsi="Arial" w:cs="Arial"/>
                <w:sz w:val="20"/>
              </w:rPr>
              <w:t>Юридические лица, приобретающие электрическую энергию (мощность) в целях потребления осужденными в помещениях для их содержания при условии наличия раздельного учета электрической энергии для указанных помещений.</w:t>
            </w:r>
          </w:p>
          <w:p w:rsidR="003A721D" w:rsidRPr="003D5538" w:rsidRDefault="003A721D" w:rsidP="003A721D">
            <w:pPr>
              <w:autoSpaceDE w:val="0"/>
              <w:autoSpaceDN w:val="0"/>
              <w:adjustRightInd w:val="0"/>
              <w:jc w:val="both"/>
              <w:rPr>
                <w:rFonts w:ascii="Arial" w:hAnsi="Arial" w:cs="Arial"/>
                <w:sz w:val="20"/>
              </w:rPr>
            </w:pPr>
            <w:r w:rsidRPr="003D5538">
              <w:rPr>
                <w:rFonts w:ascii="Arial" w:hAnsi="Arial" w:cs="Arial"/>
                <w:sz w:val="20"/>
              </w:rPr>
              <w:t>Гарантирующие поставщики, энергосбытовые, энергоснабжающие организации, приобретающие электрическую энергию (мощность) в целях дальнейшей продажи приравненным к населению категориям потребителей, указанным в данном пункте</w:t>
            </w:r>
            <w:r w:rsidRPr="003D5538">
              <w:rPr>
                <w:rFonts w:ascii="Arial" w:hAnsi="Arial" w:cs="Arial"/>
                <w:sz w:val="20"/>
                <w:vertAlign w:val="superscript"/>
              </w:rPr>
              <w:t>2</w:t>
            </w:r>
            <w:r w:rsidRPr="003D5538">
              <w:rPr>
                <w:rFonts w:ascii="Arial" w:hAnsi="Arial" w:cs="Arial"/>
                <w:sz w:val="20"/>
              </w:rPr>
              <w:t>.</w:t>
            </w:r>
          </w:p>
        </w:tc>
      </w:tr>
      <w:tr w:rsidR="004A57D5" w:rsidRPr="003D5538" w:rsidTr="003A721D">
        <w:trPr>
          <w:trHeight w:val="23"/>
          <w:jc w:val="center"/>
        </w:trPr>
        <w:tc>
          <w:tcPr>
            <w:tcW w:w="937" w:type="dxa"/>
            <w:shd w:val="clear" w:color="auto" w:fill="auto"/>
            <w:vAlign w:val="center"/>
          </w:tcPr>
          <w:p w:rsidR="003A721D" w:rsidRPr="003D5538" w:rsidRDefault="003A721D" w:rsidP="003A721D">
            <w:pPr>
              <w:jc w:val="center"/>
              <w:rPr>
                <w:rFonts w:ascii="Arial" w:hAnsi="Arial" w:cs="Arial"/>
                <w:sz w:val="20"/>
              </w:rPr>
            </w:pPr>
            <w:r w:rsidRPr="003D5538">
              <w:rPr>
                <w:rFonts w:ascii="Arial" w:hAnsi="Arial" w:cs="Arial"/>
                <w:sz w:val="20"/>
              </w:rPr>
              <w:t>4.2.1</w:t>
            </w:r>
          </w:p>
        </w:tc>
        <w:tc>
          <w:tcPr>
            <w:tcW w:w="3286" w:type="dxa"/>
            <w:shd w:val="clear" w:color="auto" w:fill="auto"/>
          </w:tcPr>
          <w:p w:rsidR="003A721D" w:rsidRPr="003D5538" w:rsidRDefault="003A721D" w:rsidP="003A721D">
            <w:pPr>
              <w:rPr>
                <w:rFonts w:ascii="Arial" w:hAnsi="Arial" w:cs="Arial"/>
                <w:sz w:val="20"/>
              </w:rPr>
            </w:pPr>
            <w:r w:rsidRPr="003D5538">
              <w:rPr>
                <w:rFonts w:ascii="Arial" w:hAnsi="Arial" w:cs="Arial"/>
                <w:sz w:val="20"/>
              </w:rPr>
              <w:t>Одноставочный тариф</w:t>
            </w:r>
          </w:p>
        </w:tc>
        <w:tc>
          <w:tcPr>
            <w:tcW w:w="1513" w:type="dxa"/>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руб./кВтч</w:t>
            </w:r>
          </w:p>
        </w:tc>
        <w:tc>
          <w:tcPr>
            <w:tcW w:w="1945" w:type="dxa"/>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4,28</w:t>
            </w:r>
          </w:p>
        </w:tc>
        <w:tc>
          <w:tcPr>
            <w:tcW w:w="1812" w:type="dxa"/>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4,44</w:t>
            </w:r>
          </w:p>
        </w:tc>
      </w:tr>
      <w:tr w:rsidR="004A57D5" w:rsidRPr="003D5538" w:rsidTr="003A721D">
        <w:trPr>
          <w:trHeight w:val="23"/>
          <w:jc w:val="center"/>
        </w:trPr>
        <w:tc>
          <w:tcPr>
            <w:tcW w:w="937" w:type="dxa"/>
            <w:vMerge w:val="restart"/>
            <w:shd w:val="clear" w:color="auto" w:fill="auto"/>
            <w:vAlign w:val="center"/>
          </w:tcPr>
          <w:p w:rsidR="003A721D" w:rsidRPr="003D5538" w:rsidRDefault="003A721D" w:rsidP="003A721D">
            <w:pPr>
              <w:autoSpaceDE w:val="0"/>
              <w:autoSpaceDN w:val="0"/>
              <w:adjustRightInd w:val="0"/>
              <w:jc w:val="center"/>
              <w:rPr>
                <w:rFonts w:ascii="Arial" w:hAnsi="Arial" w:cs="Arial"/>
                <w:sz w:val="20"/>
              </w:rPr>
            </w:pPr>
            <w:r w:rsidRPr="003D5538">
              <w:rPr>
                <w:rFonts w:ascii="Arial" w:hAnsi="Arial" w:cs="Arial"/>
                <w:sz w:val="20"/>
              </w:rPr>
              <w:t>4.2.2</w:t>
            </w:r>
          </w:p>
        </w:tc>
        <w:tc>
          <w:tcPr>
            <w:tcW w:w="8556" w:type="dxa"/>
            <w:gridSpan w:val="4"/>
            <w:shd w:val="clear" w:color="auto" w:fill="auto"/>
          </w:tcPr>
          <w:p w:rsidR="003A721D" w:rsidRPr="003D5538" w:rsidRDefault="003A721D" w:rsidP="003A721D">
            <w:pPr>
              <w:rPr>
                <w:rFonts w:ascii="Arial" w:hAnsi="Arial" w:cs="Arial"/>
                <w:sz w:val="20"/>
              </w:rPr>
            </w:pPr>
            <w:r w:rsidRPr="003D5538">
              <w:rPr>
                <w:rFonts w:ascii="Arial" w:hAnsi="Arial" w:cs="Arial"/>
                <w:sz w:val="20"/>
              </w:rPr>
              <w:t>Одноставочный тариф, дифференцированный по двум зонам суток</w:t>
            </w:r>
            <w:r w:rsidRPr="003D5538">
              <w:rPr>
                <w:rFonts w:ascii="Arial" w:hAnsi="Arial" w:cs="Arial"/>
                <w:sz w:val="20"/>
                <w:vertAlign w:val="superscript"/>
              </w:rPr>
              <w:t>1</w:t>
            </w:r>
          </w:p>
        </w:tc>
      </w:tr>
      <w:tr w:rsidR="004A57D5" w:rsidRPr="003D5538" w:rsidTr="003A721D">
        <w:trPr>
          <w:trHeight w:val="23"/>
          <w:jc w:val="center"/>
        </w:trPr>
        <w:tc>
          <w:tcPr>
            <w:tcW w:w="937" w:type="dxa"/>
            <w:vMerge/>
            <w:shd w:val="clear" w:color="auto" w:fill="auto"/>
            <w:vAlign w:val="center"/>
          </w:tcPr>
          <w:p w:rsidR="003A721D" w:rsidRPr="003D5538" w:rsidRDefault="003A721D" w:rsidP="003A721D">
            <w:pPr>
              <w:autoSpaceDE w:val="0"/>
              <w:autoSpaceDN w:val="0"/>
              <w:adjustRightInd w:val="0"/>
              <w:jc w:val="center"/>
              <w:rPr>
                <w:rFonts w:ascii="Arial" w:hAnsi="Arial" w:cs="Arial"/>
                <w:sz w:val="20"/>
              </w:rPr>
            </w:pPr>
          </w:p>
        </w:tc>
        <w:tc>
          <w:tcPr>
            <w:tcW w:w="3286" w:type="dxa"/>
            <w:shd w:val="clear" w:color="auto" w:fill="auto"/>
          </w:tcPr>
          <w:p w:rsidR="003A721D" w:rsidRPr="003D5538" w:rsidRDefault="003A721D" w:rsidP="003A721D">
            <w:pPr>
              <w:autoSpaceDE w:val="0"/>
              <w:autoSpaceDN w:val="0"/>
              <w:adjustRightInd w:val="0"/>
              <w:jc w:val="both"/>
              <w:rPr>
                <w:rFonts w:ascii="Arial" w:hAnsi="Arial" w:cs="Arial"/>
                <w:sz w:val="20"/>
              </w:rPr>
            </w:pPr>
            <w:r w:rsidRPr="003D5538">
              <w:rPr>
                <w:rFonts w:ascii="Arial" w:hAnsi="Arial" w:cs="Arial"/>
                <w:sz w:val="20"/>
              </w:rPr>
              <w:t>Дневная зона (пиковая и полупиковая)</w:t>
            </w:r>
          </w:p>
        </w:tc>
        <w:tc>
          <w:tcPr>
            <w:tcW w:w="1513" w:type="dxa"/>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руб./кВтч</w:t>
            </w:r>
          </w:p>
        </w:tc>
        <w:tc>
          <w:tcPr>
            <w:tcW w:w="1945" w:type="dxa"/>
            <w:shd w:val="clear" w:color="auto" w:fill="auto"/>
          </w:tcPr>
          <w:p w:rsidR="003A721D" w:rsidRPr="003D5538" w:rsidRDefault="003A721D" w:rsidP="003A721D">
            <w:pPr>
              <w:autoSpaceDE w:val="0"/>
              <w:autoSpaceDN w:val="0"/>
              <w:adjustRightInd w:val="0"/>
              <w:jc w:val="center"/>
              <w:rPr>
                <w:rFonts w:ascii="Arial" w:hAnsi="Arial" w:cs="Arial"/>
                <w:sz w:val="20"/>
              </w:rPr>
            </w:pPr>
            <w:r w:rsidRPr="003D5538">
              <w:rPr>
                <w:rFonts w:ascii="Arial" w:hAnsi="Arial" w:cs="Arial"/>
                <w:sz w:val="20"/>
              </w:rPr>
              <w:t>4,77</w:t>
            </w:r>
          </w:p>
        </w:tc>
        <w:tc>
          <w:tcPr>
            <w:tcW w:w="1812" w:type="dxa"/>
            <w:shd w:val="clear" w:color="auto" w:fill="auto"/>
          </w:tcPr>
          <w:p w:rsidR="003A721D" w:rsidRPr="003D5538" w:rsidRDefault="003A721D" w:rsidP="003A721D">
            <w:pPr>
              <w:autoSpaceDE w:val="0"/>
              <w:autoSpaceDN w:val="0"/>
              <w:adjustRightInd w:val="0"/>
              <w:jc w:val="center"/>
              <w:rPr>
                <w:rFonts w:ascii="Arial" w:hAnsi="Arial" w:cs="Arial"/>
                <w:sz w:val="20"/>
              </w:rPr>
            </w:pPr>
            <w:r w:rsidRPr="003D5538">
              <w:rPr>
                <w:rFonts w:ascii="Arial" w:hAnsi="Arial" w:cs="Arial"/>
                <w:sz w:val="20"/>
              </w:rPr>
              <w:t>4,96</w:t>
            </w:r>
          </w:p>
        </w:tc>
      </w:tr>
      <w:tr w:rsidR="004A57D5" w:rsidRPr="003D5538" w:rsidTr="003A721D">
        <w:trPr>
          <w:trHeight w:val="23"/>
          <w:jc w:val="center"/>
        </w:trPr>
        <w:tc>
          <w:tcPr>
            <w:tcW w:w="937" w:type="dxa"/>
            <w:vMerge/>
            <w:shd w:val="clear" w:color="auto" w:fill="auto"/>
            <w:vAlign w:val="center"/>
          </w:tcPr>
          <w:p w:rsidR="003A721D" w:rsidRPr="003D5538" w:rsidRDefault="003A721D" w:rsidP="003A721D">
            <w:pPr>
              <w:autoSpaceDE w:val="0"/>
              <w:autoSpaceDN w:val="0"/>
              <w:adjustRightInd w:val="0"/>
              <w:jc w:val="center"/>
              <w:rPr>
                <w:rFonts w:ascii="Arial" w:hAnsi="Arial" w:cs="Arial"/>
                <w:sz w:val="20"/>
              </w:rPr>
            </w:pPr>
          </w:p>
        </w:tc>
        <w:tc>
          <w:tcPr>
            <w:tcW w:w="3286" w:type="dxa"/>
            <w:shd w:val="clear" w:color="auto" w:fill="auto"/>
          </w:tcPr>
          <w:p w:rsidR="003A721D" w:rsidRPr="003D5538" w:rsidRDefault="003A721D" w:rsidP="003A721D">
            <w:pPr>
              <w:autoSpaceDE w:val="0"/>
              <w:autoSpaceDN w:val="0"/>
              <w:adjustRightInd w:val="0"/>
              <w:jc w:val="both"/>
              <w:rPr>
                <w:rFonts w:ascii="Arial" w:hAnsi="Arial" w:cs="Arial"/>
                <w:sz w:val="20"/>
              </w:rPr>
            </w:pPr>
            <w:r w:rsidRPr="003D5538">
              <w:rPr>
                <w:rFonts w:ascii="Arial" w:hAnsi="Arial" w:cs="Arial"/>
                <w:sz w:val="20"/>
              </w:rPr>
              <w:t>Ночная зона</w:t>
            </w:r>
          </w:p>
        </w:tc>
        <w:tc>
          <w:tcPr>
            <w:tcW w:w="1513" w:type="dxa"/>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руб./кВтч</w:t>
            </w:r>
          </w:p>
        </w:tc>
        <w:tc>
          <w:tcPr>
            <w:tcW w:w="1945" w:type="dxa"/>
            <w:shd w:val="clear" w:color="auto" w:fill="auto"/>
          </w:tcPr>
          <w:p w:rsidR="003A721D" w:rsidRPr="003D5538" w:rsidRDefault="003A721D" w:rsidP="003A721D">
            <w:pPr>
              <w:autoSpaceDE w:val="0"/>
              <w:autoSpaceDN w:val="0"/>
              <w:adjustRightInd w:val="0"/>
              <w:jc w:val="center"/>
              <w:rPr>
                <w:rFonts w:ascii="Arial" w:hAnsi="Arial" w:cs="Arial"/>
                <w:sz w:val="20"/>
              </w:rPr>
            </w:pPr>
            <w:r w:rsidRPr="003D5538">
              <w:rPr>
                <w:rFonts w:ascii="Arial" w:hAnsi="Arial" w:cs="Arial"/>
                <w:sz w:val="20"/>
              </w:rPr>
              <w:t>2,57</w:t>
            </w:r>
          </w:p>
        </w:tc>
        <w:tc>
          <w:tcPr>
            <w:tcW w:w="1812" w:type="dxa"/>
            <w:shd w:val="clear" w:color="auto" w:fill="auto"/>
          </w:tcPr>
          <w:p w:rsidR="003A721D" w:rsidRPr="003D5538" w:rsidRDefault="003A721D" w:rsidP="003A721D">
            <w:pPr>
              <w:autoSpaceDE w:val="0"/>
              <w:autoSpaceDN w:val="0"/>
              <w:adjustRightInd w:val="0"/>
              <w:jc w:val="center"/>
              <w:rPr>
                <w:rFonts w:ascii="Arial" w:hAnsi="Arial" w:cs="Arial"/>
                <w:sz w:val="20"/>
              </w:rPr>
            </w:pPr>
            <w:r w:rsidRPr="003D5538">
              <w:rPr>
                <w:rFonts w:ascii="Arial" w:hAnsi="Arial" w:cs="Arial"/>
                <w:sz w:val="20"/>
              </w:rPr>
              <w:t>2,67</w:t>
            </w:r>
          </w:p>
        </w:tc>
      </w:tr>
      <w:tr w:rsidR="004A57D5" w:rsidRPr="003D5538" w:rsidTr="003A721D">
        <w:trPr>
          <w:trHeight w:val="23"/>
          <w:jc w:val="center"/>
        </w:trPr>
        <w:tc>
          <w:tcPr>
            <w:tcW w:w="937" w:type="dxa"/>
            <w:vMerge w:val="restart"/>
            <w:shd w:val="clear" w:color="auto" w:fill="auto"/>
            <w:vAlign w:val="center"/>
          </w:tcPr>
          <w:p w:rsidR="003A721D" w:rsidRPr="003D5538" w:rsidRDefault="003A721D" w:rsidP="003A721D">
            <w:pPr>
              <w:autoSpaceDE w:val="0"/>
              <w:autoSpaceDN w:val="0"/>
              <w:adjustRightInd w:val="0"/>
              <w:jc w:val="center"/>
              <w:rPr>
                <w:rFonts w:ascii="Arial" w:hAnsi="Arial" w:cs="Arial"/>
                <w:sz w:val="20"/>
              </w:rPr>
            </w:pPr>
            <w:r w:rsidRPr="003D5538">
              <w:rPr>
                <w:rFonts w:ascii="Arial" w:hAnsi="Arial" w:cs="Arial"/>
                <w:sz w:val="20"/>
              </w:rPr>
              <w:t>4.2.3</w:t>
            </w:r>
          </w:p>
        </w:tc>
        <w:tc>
          <w:tcPr>
            <w:tcW w:w="8556" w:type="dxa"/>
            <w:gridSpan w:val="4"/>
            <w:shd w:val="clear" w:color="auto" w:fill="auto"/>
          </w:tcPr>
          <w:p w:rsidR="003A721D" w:rsidRPr="003D5538" w:rsidRDefault="003A721D" w:rsidP="003A721D">
            <w:pPr>
              <w:rPr>
                <w:rFonts w:ascii="Arial" w:hAnsi="Arial" w:cs="Arial"/>
                <w:sz w:val="20"/>
              </w:rPr>
            </w:pPr>
            <w:r w:rsidRPr="003D5538">
              <w:rPr>
                <w:rFonts w:ascii="Arial" w:hAnsi="Arial" w:cs="Arial"/>
                <w:sz w:val="20"/>
              </w:rPr>
              <w:t>Одноставочный тариф, дифференцированный по трем зонам суток</w:t>
            </w:r>
            <w:r w:rsidRPr="003D5538">
              <w:rPr>
                <w:rFonts w:ascii="Arial" w:hAnsi="Arial" w:cs="Arial"/>
                <w:sz w:val="20"/>
                <w:vertAlign w:val="superscript"/>
              </w:rPr>
              <w:t>1</w:t>
            </w:r>
          </w:p>
        </w:tc>
      </w:tr>
      <w:tr w:rsidR="004A57D5" w:rsidRPr="003D5538" w:rsidTr="003A721D">
        <w:trPr>
          <w:trHeight w:val="23"/>
          <w:jc w:val="center"/>
        </w:trPr>
        <w:tc>
          <w:tcPr>
            <w:tcW w:w="937" w:type="dxa"/>
            <w:vMerge/>
            <w:shd w:val="clear" w:color="auto" w:fill="auto"/>
            <w:vAlign w:val="center"/>
          </w:tcPr>
          <w:p w:rsidR="003A721D" w:rsidRPr="003D5538" w:rsidRDefault="003A721D" w:rsidP="003A721D">
            <w:pPr>
              <w:autoSpaceDE w:val="0"/>
              <w:autoSpaceDN w:val="0"/>
              <w:adjustRightInd w:val="0"/>
              <w:jc w:val="center"/>
              <w:rPr>
                <w:rFonts w:ascii="Arial" w:hAnsi="Arial" w:cs="Arial"/>
                <w:sz w:val="20"/>
              </w:rPr>
            </w:pPr>
          </w:p>
        </w:tc>
        <w:tc>
          <w:tcPr>
            <w:tcW w:w="3286" w:type="dxa"/>
            <w:shd w:val="clear" w:color="auto" w:fill="auto"/>
          </w:tcPr>
          <w:p w:rsidR="003A721D" w:rsidRPr="003D5538" w:rsidRDefault="003A721D" w:rsidP="003A721D">
            <w:pPr>
              <w:autoSpaceDE w:val="0"/>
              <w:autoSpaceDN w:val="0"/>
              <w:adjustRightInd w:val="0"/>
              <w:rPr>
                <w:rFonts w:ascii="Arial" w:hAnsi="Arial" w:cs="Arial"/>
                <w:sz w:val="20"/>
              </w:rPr>
            </w:pPr>
            <w:r w:rsidRPr="003D5538">
              <w:rPr>
                <w:rFonts w:ascii="Arial" w:hAnsi="Arial" w:cs="Arial"/>
                <w:sz w:val="20"/>
              </w:rPr>
              <w:t>Пиковая зона</w:t>
            </w:r>
          </w:p>
        </w:tc>
        <w:tc>
          <w:tcPr>
            <w:tcW w:w="1513" w:type="dxa"/>
            <w:shd w:val="clear" w:color="auto" w:fill="auto"/>
          </w:tcPr>
          <w:p w:rsidR="003A721D" w:rsidRPr="003D5538" w:rsidRDefault="003A721D" w:rsidP="003A721D">
            <w:pPr>
              <w:autoSpaceDE w:val="0"/>
              <w:autoSpaceDN w:val="0"/>
              <w:adjustRightInd w:val="0"/>
              <w:jc w:val="center"/>
              <w:rPr>
                <w:rFonts w:ascii="Arial" w:hAnsi="Arial" w:cs="Arial"/>
                <w:sz w:val="20"/>
              </w:rPr>
            </w:pPr>
            <w:r w:rsidRPr="003D5538">
              <w:rPr>
                <w:rFonts w:ascii="Arial" w:hAnsi="Arial" w:cs="Arial"/>
                <w:sz w:val="20"/>
              </w:rPr>
              <w:t>руб./кВтч</w:t>
            </w:r>
          </w:p>
        </w:tc>
        <w:tc>
          <w:tcPr>
            <w:tcW w:w="1945" w:type="dxa"/>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4,78</w:t>
            </w:r>
          </w:p>
        </w:tc>
        <w:tc>
          <w:tcPr>
            <w:tcW w:w="1812" w:type="dxa"/>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4,97</w:t>
            </w:r>
          </w:p>
        </w:tc>
      </w:tr>
      <w:tr w:rsidR="004A57D5" w:rsidRPr="003D5538" w:rsidTr="003A721D">
        <w:trPr>
          <w:trHeight w:val="23"/>
          <w:jc w:val="center"/>
        </w:trPr>
        <w:tc>
          <w:tcPr>
            <w:tcW w:w="937" w:type="dxa"/>
            <w:vMerge/>
            <w:shd w:val="clear" w:color="auto" w:fill="auto"/>
            <w:vAlign w:val="center"/>
          </w:tcPr>
          <w:p w:rsidR="003A721D" w:rsidRPr="003D5538" w:rsidRDefault="003A721D" w:rsidP="003A721D">
            <w:pPr>
              <w:autoSpaceDE w:val="0"/>
              <w:autoSpaceDN w:val="0"/>
              <w:adjustRightInd w:val="0"/>
              <w:jc w:val="center"/>
              <w:rPr>
                <w:rFonts w:ascii="Arial" w:hAnsi="Arial" w:cs="Arial"/>
                <w:sz w:val="20"/>
              </w:rPr>
            </w:pPr>
          </w:p>
        </w:tc>
        <w:tc>
          <w:tcPr>
            <w:tcW w:w="3286" w:type="dxa"/>
            <w:shd w:val="clear" w:color="auto" w:fill="auto"/>
          </w:tcPr>
          <w:p w:rsidR="003A721D" w:rsidRPr="003D5538" w:rsidRDefault="003A721D" w:rsidP="003A721D">
            <w:pPr>
              <w:autoSpaceDE w:val="0"/>
              <w:autoSpaceDN w:val="0"/>
              <w:adjustRightInd w:val="0"/>
              <w:rPr>
                <w:rFonts w:ascii="Arial" w:hAnsi="Arial" w:cs="Arial"/>
                <w:sz w:val="20"/>
              </w:rPr>
            </w:pPr>
            <w:r w:rsidRPr="003D5538">
              <w:rPr>
                <w:rFonts w:ascii="Arial" w:hAnsi="Arial" w:cs="Arial"/>
                <w:sz w:val="20"/>
              </w:rPr>
              <w:t>Полупиковая зона</w:t>
            </w:r>
          </w:p>
        </w:tc>
        <w:tc>
          <w:tcPr>
            <w:tcW w:w="1513" w:type="dxa"/>
            <w:shd w:val="clear" w:color="auto" w:fill="auto"/>
          </w:tcPr>
          <w:p w:rsidR="003A721D" w:rsidRPr="003D5538" w:rsidRDefault="003A721D" w:rsidP="003A721D">
            <w:pPr>
              <w:autoSpaceDE w:val="0"/>
              <w:autoSpaceDN w:val="0"/>
              <w:adjustRightInd w:val="0"/>
              <w:jc w:val="center"/>
              <w:rPr>
                <w:rFonts w:ascii="Arial" w:hAnsi="Arial" w:cs="Arial"/>
                <w:sz w:val="20"/>
              </w:rPr>
            </w:pPr>
            <w:r w:rsidRPr="003D5538">
              <w:rPr>
                <w:rFonts w:ascii="Arial" w:hAnsi="Arial" w:cs="Arial"/>
                <w:sz w:val="20"/>
              </w:rPr>
              <w:t>руб./кВтч</w:t>
            </w:r>
          </w:p>
        </w:tc>
        <w:tc>
          <w:tcPr>
            <w:tcW w:w="1945" w:type="dxa"/>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4,28</w:t>
            </w:r>
          </w:p>
        </w:tc>
        <w:tc>
          <w:tcPr>
            <w:tcW w:w="1812" w:type="dxa"/>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4,44</w:t>
            </w:r>
          </w:p>
        </w:tc>
      </w:tr>
      <w:tr w:rsidR="004A57D5" w:rsidRPr="003D5538" w:rsidTr="003A721D">
        <w:trPr>
          <w:trHeight w:val="23"/>
          <w:jc w:val="center"/>
        </w:trPr>
        <w:tc>
          <w:tcPr>
            <w:tcW w:w="937" w:type="dxa"/>
            <w:vMerge/>
            <w:shd w:val="clear" w:color="auto" w:fill="auto"/>
            <w:vAlign w:val="center"/>
          </w:tcPr>
          <w:p w:rsidR="003A721D" w:rsidRPr="003D5538" w:rsidRDefault="003A721D" w:rsidP="003A721D">
            <w:pPr>
              <w:autoSpaceDE w:val="0"/>
              <w:autoSpaceDN w:val="0"/>
              <w:adjustRightInd w:val="0"/>
              <w:jc w:val="center"/>
              <w:rPr>
                <w:rFonts w:ascii="Arial" w:hAnsi="Arial" w:cs="Arial"/>
                <w:sz w:val="20"/>
              </w:rPr>
            </w:pPr>
          </w:p>
        </w:tc>
        <w:tc>
          <w:tcPr>
            <w:tcW w:w="3286" w:type="dxa"/>
            <w:shd w:val="clear" w:color="auto" w:fill="auto"/>
          </w:tcPr>
          <w:p w:rsidR="003A721D" w:rsidRPr="003D5538" w:rsidRDefault="003A721D" w:rsidP="003A721D">
            <w:pPr>
              <w:autoSpaceDE w:val="0"/>
              <w:autoSpaceDN w:val="0"/>
              <w:adjustRightInd w:val="0"/>
              <w:rPr>
                <w:rFonts w:ascii="Arial" w:hAnsi="Arial" w:cs="Arial"/>
                <w:sz w:val="20"/>
              </w:rPr>
            </w:pPr>
            <w:r w:rsidRPr="003D5538">
              <w:rPr>
                <w:rFonts w:ascii="Arial" w:hAnsi="Arial" w:cs="Arial"/>
                <w:sz w:val="20"/>
              </w:rPr>
              <w:t>Ночная зона</w:t>
            </w:r>
          </w:p>
        </w:tc>
        <w:tc>
          <w:tcPr>
            <w:tcW w:w="1513" w:type="dxa"/>
            <w:shd w:val="clear" w:color="auto" w:fill="auto"/>
          </w:tcPr>
          <w:p w:rsidR="003A721D" w:rsidRPr="003D5538" w:rsidRDefault="003A721D" w:rsidP="003A721D">
            <w:pPr>
              <w:autoSpaceDE w:val="0"/>
              <w:autoSpaceDN w:val="0"/>
              <w:adjustRightInd w:val="0"/>
              <w:jc w:val="center"/>
              <w:rPr>
                <w:rFonts w:ascii="Arial" w:hAnsi="Arial" w:cs="Arial"/>
                <w:sz w:val="20"/>
              </w:rPr>
            </w:pPr>
            <w:r w:rsidRPr="003D5538">
              <w:rPr>
                <w:rFonts w:ascii="Arial" w:hAnsi="Arial" w:cs="Arial"/>
                <w:sz w:val="20"/>
              </w:rPr>
              <w:t>руб./кВтч</w:t>
            </w:r>
          </w:p>
        </w:tc>
        <w:tc>
          <w:tcPr>
            <w:tcW w:w="1945" w:type="dxa"/>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2,57</w:t>
            </w:r>
          </w:p>
        </w:tc>
        <w:tc>
          <w:tcPr>
            <w:tcW w:w="1812" w:type="dxa"/>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2,67</w:t>
            </w:r>
          </w:p>
        </w:tc>
      </w:tr>
      <w:tr w:rsidR="004A57D5" w:rsidRPr="003D5538" w:rsidTr="003A721D">
        <w:trPr>
          <w:trHeight w:val="23"/>
          <w:jc w:val="center"/>
        </w:trPr>
        <w:tc>
          <w:tcPr>
            <w:tcW w:w="937" w:type="dxa"/>
            <w:shd w:val="clear" w:color="auto" w:fill="auto"/>
            <w:vAlign w:val="center"/>
          </w:tcPr>
          <w:p w:rsidR="003A721D" w:rsidRPr="003D5538" w:rsidRDefault="003A721D" w:rsidP="003A721D">
            <w:pPr>
              <w:autoSpaceDE w:val="0"/>
              <w:autoSpaceDN w:val="0"/>
              <w:adjustRightInd w:val="0"/>
              <w:jc w:val="center"/>
              <w:rPr>
                <w:rFonts w:ascii="Arial" w:hAnsi="Arial" w:cs="Arial"/>
                <w:sz w:val="20"/>
              </w:rPr>
            </w:pPr>
            <w:r w:rsidRPr="003D5538">
              <w:rPr>
                <w:rFonts w:ascii="Arial" w:hAnsi="Arial" w:cs="Arial"/>
                <w:sz w:val="20"/>
              </w:rPr>
              <w:t>4.3</w:t>
            </w:r>
          </w:p>
        </w:tc>
        <w:tc>
          <w:tcPr>
            <w:tcW w:w="8556" w:type="dxa"/>
            <w:gridSpan w:val="4"/>
            <w:shd w:val="clear" w:color="auto" w:fill="auto"/>
          </w:tcPr>
          <w:p w:rsidR="003A721D" w:rsidRPr="003D5538" w:rsidRDefault="003A721D" w:rsidP="003A721D">
            <w:pPr>
              <w:autoSpaceDE w:val="0"/>
              <w:autoSpaceDN w:val="0"/>
              <w:adjustRightInd w:val="0"/>
              <w:jc w:val="both"/>
              <w:rPr>
                <w:rFonts w:ascii="Arial" w:hAnsi="Arial" w:cs="Arial"/>
                <w:sz w:val="20"/>
              </w:rPr>
            </w:pPr>
            <w:r w:rsidRPr="003D5538">
              <w:rPr>
                <w:rFonts w:ascii="Arial" w:hAnsi="Arial" w:cs="Arial"/>
                <w:sz w:val="20"/>
              </w:rPr>
              <w:t>Содержащиеся за счет прихожан религиозные организации.</w:t>
            </w:r>
          </w:p>
          <w:p w:rsidR="003A721D" w:rsidRPr="003D5538" w:rsidRDefault="003A721D" w:rsidP="003A721D">
            <w:pPr>
              <w:autoSpaceDE w:val="0"/>
              <w:autoSpaceDN w:val="0"/>
              <w:adjustRightInd w:val="0"/>
              <w:jc w:val="both"/>
              <w:rPr>
                <w:rFonts w:ascii="Arial" w:hAnsi="Arial" w:cs="Arial"/>
                <w:sz w:val="20"/>
              </w:rPr>
            </w:pPr>
            <w:r w:rsidRPr="003D5538">
              <w:rPr>
                <w:rFonts w:ascii="Arial" w:hAnsi="Arial" w:cs="Arial"/>
                <w:sz w:val="20"/>
              </w:rPr>
              <w:t>Гарантирующие поставщики, энергосбытовые, энергоснабжающие организации, приобретающие электрическую энергию (мощность) в целях дальнейшей продажи приравненным к населению категориям потребителей, указанным в данном пункте</w:t>
            </w:r>
            <w:r w:rsidRPr="003D5538">
              <w:rPr>
                <w:rFonts w:ascii="Arial" w:hAnsi="Arial" w:cs="Arial"/>
                <w:sz w:val="20"/>
                <w:vertAlign w:val="superscript"/>
              </w:rPr>
              <w:t>2</w:t>
            </w:r>
            <w:r w:rsidRPr="003D5538">
              <w:rPr>
                <w:rFonts w:ascii="Arial" w:hAnsi="Arial" w:cs="Arial"/>
                <w:sz w:val="20"/>
              </w:rPr>
              <w:t>.</w:t>
            </w:r>
          </w:p>
        </w:tc>
      </w:tr>
      <w:tr w:rsidR="004A57D5" w:rsidRPr="003D5538" w:rsidTr="003A721D">
        <w:trPr>
          <w:trHeight w:val="23"/>
          <w:jc w:val="center"/>
        </w:trPr>
        <w:tc>
          <w:tcPr>
            <w:tcW w:w="937" w:type="dxa"/>
            <w:shd w:val="clear" w:color="auto" w:fill="auto"/>
            <w:vAlign w:val="center"/>
          </w:tcPr>
          <w:p w:rsidR="003A721D" w:rsidRPr="003D5538" w:rsidRDefault="003A721D" w:rsidP="003A721D">
            <w:pPr>
              <w:jc w:val="center"/>
              <w:rPr>
                <w:rFonts w:ascii="Arial" w:hAnsi="Arial" w:cs="Arial"/>
                <w:sz w:val="20"/>
              </w:rPr>
            </w:pPr>
            <w:r w:rsidRPr="003D5538">
              <w:rPr>
                <w:rFonts w:ascii="Arial" w:hAnsi="Arial" w:cs="Arial"/>
                <w:sz w:val="20"/>
              </w:rPr>
              <w:t>4.3.1</w:t>
            </w:r>
          </w:p>
        </w:tc>
        <w:tc>
          <w:tcPr>
            <w:tcW w:w="3286" w:type="dxa"/>
            <w:shd w:val="clear" w:color="auto" w:fill="auto"/>
          </w:tcPr>
          <w:p w:rsidR="003A721D" w:rsidRPr="003D5538" w:rsidRDefault="003A721D" w:rsidP="003A721D">
            <w:pPr>
              <w:rPr>
                <w:rFonts w:ascii="Arial" w:hAnsi="Arial" w:cs="Arial"/>
                <w:sz w:val="20"/>
              </w:rPr>
            </w:pPr>
            <w:r w:rsidRPr="003D5538">
              <w:rPr>
                <w:rFonts w:ascii="Arial" w:hAnsi="Arial" w:cs="Arial"/>
                <w:sz w:val="20"/>
              </w:rPr>
              <w:t>Одноставочный тариф</w:t>
            </w:r>
          </w:p>
        </w:tc>
        <w:tc>
          <w:tcPr>
            <w:tcW w:w="1513" w:type="dxa"/>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руб./кВтч</w:t>
            </w:r>
          </w:p>
        </w:tc>
        <w:tc>
          <w:tcPr>
            <w:tcW w:w="1945" w:type="dxa"/>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4,28</w:t>
            </w:r>
          </w:p>
        </w:tc>
        <w:tc>
          <w:tcPr>
            <w:tcW w:w="1812" w:type="dxa"/>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4,44</w:t>
            </w:r>
          </w:p>
        </w:tc>
      </w:tr>
      <w:tr w:rsidR="004A57D5" w:rsidRPr="003D5538" w:rsidTr="003A721D">
        <w:trPr>
          <w:trHeight w:val="23"/>
          <w:jc w:val="center"/>
        </w:trPr>
        <w:tc>
          <w:tcPr>
            <w:tcW w:w="937" w:type="dxa"/>
            <w:vMerge w:val="restart"/>
            <w:shd w:val="clear" w:color="auto" w:fill="auto"/>
            <w:vAlign w:val="center"/>
          </w:tcPr>
          <w:p w:rsidR="003A721D" w:rsidRPr="003D5538" w:rsidRDefault="003A721D" w:rsidP="003A721D">
            <w:pPr>
              <w:autoSpaceDE w:val="0"/>
              <w:autoSpaceDN w:val="0"/>
              <w:adjustRightInd w:val="0"/>
              <w:jc w:val="center"/>
              <w:rPr>
                <w:rFonts w:ascii="Arial" w:hAnsi="Arial" w:cs="Arial"/>
                <w:sz w:val="20"/>
              </w:rPr>
            </w:pPr>
            <w:r w:rsidRPr="003D5538">
              <w:rPr>
                <w:rFonts w:ascii="Arial" w:hAnsi="Arial" w:cs="Arial"/>
                <w:sz w:val="20"/>
              </w:rPr>
              <w:t>4.3.2</w:t>
            </w:r>
          </w:p>
        </w:tc>
        <w:tc>
          <w:tcPr>
            <w:tcW w:w="8556" w:type="dxa"/>
            <w:gridSpan w:val="4"/>
            <w:shd w:val="clear" w:color="auto" w:fill="auto"/>
          </w:tcPr>
          <w:p w:rsidR="003A721D" w:rsidRPr="003D5538" w:rsidRDefault="003A721D" w:rsidP="003A721D">
            <w:pPr>
              <w:rPr>
                <w:rFonts w:ascii="Arial" w:hAnsi="Arial" w:cs="Arial"/>
                <w:sz w:val="20"/>
              </w:rPr>
            </w:pPr>
            <w:r w:rsidRPr="003D5538">
              <w:rPr>
                <w:rFonts w:ascii="Arial" w:hAnsi="Arial" w:cs="Arial"/>
                <w:sz w:val="20"/>
              </w:rPr>
              <w:t>Одноставочный тариф, дифференцированный по двум зонам суток</w:t>
            </w:r>
            <w:r w:rsidRPr="003D5538">
              <w:rPr>
                <w:rFonts w:ascii="Arial" w:hAnsi="Arial" w:cs="Arial"/>
                <w:sz w:val="20"/>
                <w:vertAlign w:val="superscript"/>
              </w:rPr>
              <w:t>1</w:t>
            </w:r>
          </w:p>
        </w:tc>
      </w:tr>
      <w:tr w:rsidR="004A57D5" w:rsidRPr="003D5538" w:rsidTr="003A721D">
        <w:trPr>
          <w:trHeight w:val="23"/>
          <w:jc w:val="center"/>
        </w:trPr>
        <w:tc>
          <w:tcPr>
            <w:tcW w:w="937" w:type="dxa"/>
            <w:vMerge/>
            <w:shd w:val="clear" w:color="auto" w:fill="auto"/>
            <w:vAlign w:val="center"/>
          </w:tcPr>
          <w:p w:rsidR="003A721D" w:rsidRPr="003D5538" w:rsidRDefault="003A721D" w:rsidP="003A721D">
            <w:pPr>
              <w:autoSpaceDE w:val="0"/>
              <w:autoSpaceDN w:val="0"/>
              <w:adjustRightInd w:val="0"/>
              <w:jc w:val="center"/>
              <w:rPr>
                <w:rFonts w:ascii="Arial" w:hAnsi="Arial" w:cs="Arial"/>
                <w:sz w:val="20"/>
              </w:rPr>
            </w:pPr>
          </w:p>
        </w:tc>
        <w:tc>
          <w:tcPr>
            <w:tcW w:w="3286" w:type="dxa"/>
            <w:shd w:val="clear" w:color="auto" w:fill="auto"/>
          </w:tcPr>
          <w:p w:rsidR="003A721D" w:rsidRPr="003D5538" w:rsidRDefault="003A721D" w:rsidP="003A721D">
            <w:pPr>
              <w:autoSpaceDE w:val="0"/>
              <w:autoSpaceDN w:val="0"/>
              <w:adjustRightInd w:val="0"/>
              <w:jc w:val="both"/>
              <w:rPr>
                <w:rFonts w:ascii="Arial" w:hAnsi="Arial" w:cs="Arial"/>
                <w:sz w:val="20"/>
              </w:rPr>
            </w:pPr>
            <w:r w:rsidRPr="003D5538">
              <w:rPr>
                <w:rFonts w:ascii="Arial" w:hAnsi="Arial" w:cs="Arial"/>
                <w:sz w:val="20"/>
              </w:rPr>
              <w:t>Дневная зона (пиковая и полупиковая)</w:t>
            </w:r>
          </w:p>
        </w:tc>
        <w:tc>
          <w:tcPr>
            <w:tcW w:w="1513" w:type="dxa"/>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руб./кВтч</w:t>
            </w:r>
          </w:p>
        </w:tc>
        <w:tc>
          <w:tcPr>
            <w:tcW w:w="1945" w:type="dxa"/>
            <w:shd w:val="clear" w:color="auto" w:fill="auto"/>
          </w:tcPr>
          <w:p w:rsidR="003A721D" w:rsidRPr="003D5538" w:rsidRDefault="003A721D" w:rsidP="003A721D">
            <w:pPr>
              <w:autoSpaceDE w:val="0"/>
              <w:autoSpaceDN w:val="0"/>
              <w:adjustRightInd w:val="0"/>
              <w:jc w:val="center"/>
              <w:rPr>
                <w:rFonts w:ascii="Arial" w:hAnsi="Arial" w:cs="Arial"/>
                <w:sz w:val="20"/>
              </w:rPr>
            </w:pPr>
            <w:r w:rsidRPr="003D5538">
              <w:rPr>
                <w:rFonts w:ascii="Arial" w:hAnsi="Arial" w:cs="Arial"/>
                <w:sz w:val="20"/>
              </w:rPr>
              <w:t>4,77</w:t>
            </w:r>
          </w:p>
        </w:tc>
        <w:tc>
          <w:tcPr>
            <w:tcW w:w="1812" w:type="dxa"/>
            <w:shd w:val="clear" w:color="auto" w:fill="auto"/>
          </w:tcPr>
          <w:p w:rsidR="003A721D" w:rsidRPr="003D5538" w:rsidRDefault="003A721D" w:rsidP="003A721D">
            <w:pPr>
              <w:autoSpaceDE w:val="0"/>
              <w:autoSpaceDN w:val="0"/>
              <w:adjustRightInd w:val="0"/>
              <w:jc w:val="center"/>
              <w:rPr>
                <w:rFonts w:ascii="Arial" w:hAnsi="Arial" w:cs="Arial"/>
                <w:sz w:val="20"/>
              </w:rPr>
            </w:pPr>
            <w:r w:rsidRPr="003D5538">
              <w:rPr>
                <w:rFonts w:ascii="Arial" w:hAnsi="Arial" w:cs="Arial"/>
                <w:sz w:val="20"/>
              </w:rPr>
              <w:t>4,96</w:t>
            </w:r>
          </w:p>
        </w:tc>
      </w:tr>
      <w:tr w:rsidR="004A57D5" w:rsidRPr="003D5538" w:rsidTr="003A721D">
        <w:trPr>
          <w:trHeight w:val="23"/>
          <w:jc w:val="center"/>
        </w:trPr>
        <w:tc>
          <w:tcPr>
            <w:tcW w:w="937" w:type="dxa"/>
            <w:vMerge/>
            <w:shd w:val="clear" w:color="auto" w:fill="auto"/>
            <w:vAlign w:val="center"/>
          </w:tcPr>
          <w:p w:rsidR="003A721D" w:rsidRPr="003D5538" w:rsidRDefault="003A721D" w:rsidP="003A721D">
            <w:pPr>
              <w:autoSpaceDE w:val="0"/>
              <w:autoSpaceDN w:val="0"/>
              <w:adjustRightInd w:val="0"/>
              <w:jc w:val="center"/>
              <w:rPr>
                <w:rFonts w:ascii="Arial" w:hAnsi="Arial" w:cs="Arial"/>
                <w:sz w:val="20"/>
              </w:rPr>
            </w:pPr>
          </w:p>
        </w:tc>
        <w:tc>
          <w:tcPr>
            <w:tcW w:w="3286" w:type="dxa"/>
            <w:shd w:val="clear" w:color="auto" w:fill="auto"/>
          </w:tcPr>
          <w:p w:rsidR="003A721D" w:rsidRPr="003D5538" w:rsidRDefault="003A721D" w:rsidP="003A721D">
            <w:pPr>
              <w:autoSpaceDE w:val="0"/>
              <w:autoSpaceDN w:val="0"/>
              <w:adjustRightInd w:val="0"/>
              <w:jc w:val="both"/>
              <w:rPr>
                <w:rFonts w:ascii="Arial" w:hAnsi="Arial" w:cs="Arial"/>
                <w:sz w:val="20"/>
              </w:rPr>
            </w:pPr>
            <w:r w:rsidRPr="003D5538">
              <w:rPr>
                <w:rFonts w:ascii="Arial" w:hAnsi="Arial" w:cs="Arial"/>
                <w:sz w:val="20"/>
              </w:rPr>
              <w:t>Ночная зона</w:t>
            </w:r>
          </w:p>
        </w:tc>
        <w:tc>
          <w:tcPr>
            <w:tcW w:w="1513" w:type="dxa"/>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руб./кВтч</w:t>
            </w:r>
          </w:p>
        </w:tc>
        <w:tc>
          <w:tcPr>
            <w:tcW w:w="1945" w:type="dxa"/>
            <w:shd w:val="clear" w:color="auto" w:fill="auto"/>
          </w:tcPr>
          <w:p w:rsidR="003A721D" w:rsidRPr="003D5538" w:rsidRDefault="003A721D" w:rsidP="003A721D">
            <w:pPr>
              <w:autoSpaceDE w:val="0"/>
              <w:autoSpaceDN w:val="0"/>
              <w:adjustRightInd w:val="0"/>
              <w:jc w:val="center"/>
              <w:rPr>
                <w:rFonts w:ascii="Arial" w:hAnsi="Arial" w:cs="Arial"/>
                <w:sz w:val="20"/>
              </w:rPr>
            </w:pPr>
            <w:r w:rsidRPr="003D5538">
              <w:rPr>
                <w:rFonts w:ascii="Arial" w:hAnsi="Arial" w:cs="Arial"/>
                <w:sz w:val="20"/>
              </w:rPr>
              <w:t>2,57</w:t>
            </w:r>
          </w:p>
        </w:tc>
        <w:tc>
          <w:tcPr>
            <w:tcW w:w="1812" w:type="dxa"/>
            <w:shd w:val="clear" w:color="auto" w:fill="auto"/>
          </w:tcPr>
          <w:p w:rsidR="003A721D" w:rsidRPr="003D5538" w:rsidRDefault="003A721D" w:rsidP="003A721D">
            <w:pPr>
              <w:autoSpaceDE w:val="0"/>
              <w:autoSpaceDN w:val="0"/>
              <w:adjustRightInd w:val="0"/>
              <w:jc w:val="center"/>
              <w:rPr>
                <w:rFonts w:ascii="Arial" w:hAnsi="Arial" w:cs="Arial"/>
                <w:sz w:val="20"/>
              </w:rPr>
            </w:pPr>
            <w:r w:rsidRPr="003D5538">
              <w:rPr>
                <w:rFonts w:ascii="Arial" w:hAnsi="Arial" w:cs="Arial"/>
                <w:sz w:val="20"/>
              </w:rPr>
              <w:t>2,67</w:t>
            </w:r>
          </w:p>
        </w:tc>
      </w:tr>
      <w:tr w:rsidR="004A57D5" w:rsidRPr="003D5538" w:rsidTr="003A721D">
        <w:trPr>
          <w:trHeight w:val="23"/>
          <w:jc w:val="center"/>
        </w:trPr>
        <w:tc>
          <w:tcPr>
            <w:tcW w:w="937" w:type="dxa"/>
            <w:vMerge w:val="restart"/>
            <w:shd w:val="clear" w:color="auto" w:fill="auto"/>
            <w:vAlign w:val="center"/>
          </w:tcPr>
          <w:p w:rsidR="003A721D" w:rsidRPr="003D5538" w:rsidRDefault="003A721D" w:rsidP="003A721D">
            <w:pPr>
              <w:autoSpaceDE w:val="0"/>
              <w:autoSpaceDN w:val="0"/>
              <w:adjustRightInd w:val="0"/>
              <w:jc w:val="center"/>
              <w:rPr>
                <w:rFonts w:ascii="Arial" w:hAnsi="Arial" w:cs="Arial"/>
                <w:sz w:val="20"/>
              </w:rPr>
            </w:pPr>
            <w:r w:rsidRPr="003D5538">
              <w:rPr>
                <w:rFonts w:ascii="Arial" w:hAnsi="Arial" w:cs="Arial"/>
                <w:sz w:val="20"/>
              </w:rPr>
              <w:t>4.3.3</w:t>
            </w:r>
          </w:p>
        </w:tc>
        <w:tc>
          <w:tcPr>
            <w:tcW w:w="8556" w:type="dxa"/>
            <w:gridSpan w:val="4"/>
            <w:shd w:val="clear" w:color="auto" w:fill="auto"/>
          </w:tcPr>
          <w:p w:rsidR="003A721D" w:rsidRPr="003D5538" w:rsidRDefault="003A721D" w:rsidP="003A721D">
            <w:pPr>
              <w:rPr>
                <w:rFonts w:ascii="Arial" w:hAnsi="Arial" w:cs="Arial"/>
                <w:sz w:val="20"/>
              </w:rPr>
            </w:pPr>
            <w:r w:rsidRPr="003D5538">
              <w:rPr>
                <w:rFonts w:ascii="Arial" w:hAnsi="Arial" w:cs="Arial"/>
                <w:sz w:val="20"/>
              </w:rPr>
              <w:t>Одноставочный тариф, дифференцированный по трем зонам суток</w:t>
            </w:r>
            <w:r w:rsidRPr="003D5538">
              <w:rPr>
                <w:rFonts w:ascii="Arial" w:hAnsi="Arial" w:cs="Arial"/>
                <w:sz w:val="20"/>
                <w:vertAlign w:val="superscript"/>
              </w:rPr>
              <w:t>1</w:t>
            </w:r>
          </w:p>
        </w:tc>
      </w:tr>
      <w:tr w:rsidR="004A57D5" w:rsidRPr="003D5538" w:rsidTr="003A721D">
        <w:trPr>
          <w:trHeight w:val="23"/>
          <w:jc w:val="center"/>
        </w:trPr>
        <w:tc>
          <w:tcPr>
            <w:tcW w:w="937" w:type="dxa"/>
            <w:vMerge/>
            <w:shd w:val="clear" w:color="auto" w:fill="auto"/>
            <w:vAlign w:val="center"/>
          </w:tcPr>
          <w:p w:rsidR="003A721D" w:rsidRPr="003D5538" w:rsidRDefault="003A721D" w:rsidP="003A721D">
            <w:pPr>
              <w:autoSpaceDE w:val="0"/>
              <w:autoSpaceDN w:val="0"/>
              <w:adjustRightInd w:val="0"/>
              <w:jc w:val="center"/>
              <w:rPr>
                <w:rFonts w:ascii="Arial" w:hAnsi="Arial" w:cs="Arial"/>
                <w:sz w:val="20"/>
              </w:rPr>
            </w:pPr>
          </w:p>
        </w:tc>
        <w:tc>
          <w:tcPr>
            <w:tcW w:w="3286" w:type="dxa"/>
            <w:shd w:val="clear" w:color="auto" w:fill="auto"/>
          </w:tcPr>
          <w:p w:rsidR="003A721D" w:rsidRPr="003D5538" w:rsidRDefault="003A721D" w:rsidP="003A721D">
            <w:pPr>
              <w:autoSpaceDE w:val="0"/>
              <w:autoSpaceDN w:val="0"/>
              <w:adjustRightInd w:val="0"/>
              <w:rPr>
                <w:rFonts w:ascii="Arial" w:hAnsi="Arial" w:cs="Arial"/>
                <w:sz w:val="20"/>
              </w:rPr>
            </w:pPr>
            <w:r w:rsidRPr="003D5538">
              <w:rPr>
                <w:rFonts w:ascii="Arial" w:hAnsi="Arial" w:cs="Arial"/>
                <w:sz w:val="20"/>
              </w:rPr>
              <w:t>Пиковая зона</w:t>
            </w:r>
          </w:p>
        </w:tc>
        <w:tc>
          <w:tcPr>
            <w:tcW w:w="1513" w:type="dxa"/>
            <w:shd w:val="clear" w:color="auto" w:fill="auto"/>
          </w:tcPr>
          <w:p w:rsidR="003A721D" w:rsidRPr="003D5538" w:rsidRDefault="003A721D" w:rsidP="003A721D">
            <w:pPr>
              <w:autoSpaceDE w:val="0"/>
              <w:autoSpaceDN w:val="0"/>
              <w:adjustRightInd w:val="0"/>
              <w:jc w:val="center"/>
              <w:rPr>
                <w:rFonts w:ascii="Arial" w:hAnsi="Arial" w:cs="Arial"/>
                <w:sz w:val="20"/>
              </w:rPr>
            </w:pPr>
            <w:r w:rsidRPr="003D5538">
              <w:rPr>
                <w:rFonts w:ascii="Arial" w:hAnsi="Arial" w:cs="Arial"/>
                <w:sz w:val="20"/>
              </w:rPr>
              <w:t>руб./кВтч</w:t>
            </w:r>
          </w:p>
        </w:tc>
        <w:tc>
          <w:tcPr>
            <w:tcW w:w="1945" w:type="dxa"/>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4,78</w:t>
            </w:r>
          </w:p>
        </w:tc>
        <w:tc>
          <w:tcPr>
            <w:tcW w:w="1812" w:type="dxa"/>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4,97</w:t>
            </w:r>
          </w:p>
        </w:tc>
      </w:tr>
      <w:tr w:rsidR="004A57D5" w:rsidRPr="003D5538" w:rsidTr="003A721D">
        <w:trPr>
          <w:trHeight w:val="23"/>
          <w:jc w:val="center"/>
        </w:trPr>
        <w:tc>
          <w:tcPr>
            <w:tcW w:w="937" w:type="dxa"/>
            <w:vMerge/>
            <w:shd w:val="clear" w:color="auto" w:fill="auto"/>
            <w:vAlign w:val="center"/>
          </w:tcPr>
          <w:p w:rsidR="003A721D" w:rsidRPr="003D5538" w:rsidRDefault="003A721D" w:rsidP="003A721D">
            <w:pPr>
              <w:autoSpaceDE w:val="0"/>
              <w:autoSpaceDN w:val="0"/>
              <w:adjustRightInd w:val="0"/>
              <w:jc w:val="center"/>
              <w:rPr>
                <w:rFonts w:ascii="Arial" w:hAnsi="Arial" w:cs="Arial"/>
                <w:sz w:val="20"/>
              </w:rPr>
            </w:pPr>
          </w:p>
        </w:tc>
        <w:tc>
          <w:tcPr>
            <w:tcW w:w="3286" w:type="dxa"/>
            <w:shd w:val="clear" w:color="auto" w:fill="auto"/>
          </w:tcPr>
          <w:p w:rsidR="003A721D" w:rsidRPr="003D5538" w:rsidRDefault="003A721D" w:rsidP="003A721D">
            <w:pPr>
              <w:autoSpaceDE w:val="0"/>
              <w:autoSpaceDN w:val="0"/>
              <w:adjustRightInd w:val="0"/>
              <w:rPr>
                <w:rFonts w:ascii="Arial" w:hAnsi="Arial" w:cs="Arial"/>
                <w:sz w:val="20"/>
              </w:rPr>
            </w:pPr>
            <w:r w:rsidRPr="003D5538">
              <w:rPr>
                <w:rFonts w:ascii="Arial" w:hAnsi="Arial" w:cs="Arial"/>
                <w:sz w:val="20"/>
              </w:rPr>
              <w:t>Полупиковая зона</w:t>
            </w:r>
          </w:p>
        </w:tc>
        <w:tc>
          <w:tcPr>
            <w:tcW w:w="1513" w:type="dxa"/>
            <w:shd w:val="clear" w:color="auto" w:fill="auto"/>
          </w:tcPr>
          <w:p w:rsidR="003A721D" w:rsidRPr="003D5538" w:rsidRDefault="003A721D" w:rsidP="003A721D">
            <w:pPr>
              <w:autoSpaceDE w:val="0"/>
              <w:autoSpaceDN w:val="0"/>
              <w:adjustRightInd w:val="0"/>
              <w:jc w:val="center"/>
              <w:rPr>
                <w:rFonts w:ascii="Arial" w:hAnsi="Arial" w:cs="Arial"/>
                <w:sz w:val="20"/>
              </w:rPr>
            </w:pPr>
            <w:r w:rsidRPr="003D5538">
              <w:rPr>
                <w:rFonts w:ascii="Arial" w:hAnsi="Arial" w:cs="Arial"/>
                <w:sz w:val="20"/>
              </w:rPr>
              <w:t>руб./кВтч</w:t>
            </w:r>
          </w:p>
        </w:tc>
        <w:tc>
          <w:tcPr>
            <w:tcW w:w="1945" w:type="dxa"/>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4,28</w:t>
            </w:r>
          </w:p>
        </w:tc>
        <w:tc>
          <w:tcPr>
            <w:tcW w:w="1812" w:type="dxa"/>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4,44</w:t>
            </w:r>
          </w:p>
        </w:tc>
      </w:tr>
      <w:tr w:rsidR="004A57D5" w:rsidRPr="003D5538" w:rsidTr="003A721D">
        <w:trPr>
          <w:trHeight w:val="23"/>
          <w:jc w:val="center"/>
        </w:trPr>
        <w:tc>
          <w:tcPr>
            <w:tcW w:w="937" w:type="dxa"/>
            <w:vMerge/>
            <w:shd w:val="clear" w:color="auto" w:fill="auto"/>
            <w:vAlign w:val="center"/>
          </w:tcPr>
          <w:p w:rsidR="003A721D" w:rsidRPr="003D5538" w:rsidRDefault="003A721D" w:rsidP="003A721D">
            <w:pPr>
              <w:autoSpaceDE w:val="0"/>
              <w:autoSpaceDN w:val="0"/>
              <w:adjustRightInd w:val="0"/>
              <w:jc w:val="center"/>
              <w:rPr>
                <w:rFonts w:ascii="Arial" w:hAnsi="Arial" w:cs="Arial"/>
                <w:sz w:val="20"/>
              </w:rPr>
            </w:pPr>
          </w:p>
        </w:tc>
        <w:tc>
          <w:tcPr>
            <w:tcW w:w="3286" w:type="dxa"/>
            <w:shd w:val="clear" w:color="auto" w:fill="auto"/>
          </w:tcPr>
          <w:p w:rsidR="003A721D" w:rsidRPr="003D5538" w:rsidRDefault="003A721D" w:rsidP="003A721D">
            <w:pPr>
              <w:autoSpaceDE w:val="0"/>
              <w:autoSpaceDN w:val="0"/>
              <w:adjustRightInd w:val="0"/>
              <w:rPr>
                <w:rFonts w:ascii="Arial" w:hAnsi="Arial" w:cs="Arial"/>
                <w:sz w:val="20"/>
              </w:rPr>
            </w:pPr>
            <w:r w:rsidRPr="003D5538">
              <w:rPr>
                <w:rFonts w:ascii="Arial" w:hAnsi="Arial" w:cs="Arial"/>
                <w:sz w:val="20"/>
              </w:rPr>
              <w:t>Ночная зона</w:t>
            </w:r>
          </w:p>
        </w:tc>
        <w:tc>
          <w:tcPr>
            <w:tcW w:w="1513" w:type="dxa"/>
            <w:shd w:val="clear" w:color="auto" w:fill="auto"/>
          </w:tcPr>
          <w:p w:rsidR="003A721D" w:rsidRPr="003D5538" w:rsidRDefault="003A721D" w:rsidP="003A721D">
            <w:pPr>
              <w:autoSpaceDE w:val="0"/>
              <w:autoSpaceDN w:val="0"/>
              <w:adjustRightInd w:val="0"/>
              <w:jc w:val="center"/>
              <w:rPr>
                <w:rFonts w:ascii="Arial" w:hAnsi="Arial" w:cs="Arial"/>
                <w:sz w:val="20"/>
              </w:rPr>
            </w:pPr>
            <w:r w:rsidRPr="003D5538">
              <w:rPr>
                <w:rFonts w:ascii="Arial" w:hAnsi="Arial" w:cs="Arial"/>
                <w:sz w:val="20"/>
              </w:rPr>
              <w:t>руб./кВтч</w:t>
            </w:r>
          </w:p>
        </w:tc>
        <w:tc>
          <w:tcPr>
            <w:tcW w:w="1945" w:type="dxa"/>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2,57</w:t>
            </w:r>
          </w:p>
        </w:tc>
        <w:tc>
          <w:tcPr>
            <w:tcW w:w="1812" w:type="dxa"/>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2,67</w:t>
            </w:r>
          </w:p>
        </w:tc>
      </w:tr>
      <w:tr w:rsidR="004A57D5" w:rsidRPr="003D5538" w:rsidTr="003A721D">
        <w:trPr>
          <w:trHeight w:val="23"/>
          <w:jc w:val="center"/>
        </w:trPr>
        <w:tc>
          <w:tcPr>
            <w:tcW w:w="937" w:type="dxa"/>
            <w:shd w:val="clear" w:color="auto" w:fill="auto"/>
            <w:vAlign w:val="center"/>
          </w:tcPr>
          <w:p w:rsidR="003A721D" w:rsidRPr="003D5538" w:rsidRDefault="003A721D" w:rsidP="003A721D">
            <w:pPr>
              <w:autoSpaceDE w:val="0"/>
              <w:autoSpaceDN w:val="0"/>
              <w:adjustRightInd w:val="0"/>
              <w:jc w:val="center"/>
              <w:rPr>
                <w:rFonts w:ascii="Arial" w:hAnsi="Arial" w:cs="Arial"/>
                <w:sz w:val="20"/>
              </w:rPr>
            </w:pPr>
            <w:r w:rsidRPr="003D5538">
              <w:rPr>
                <w:rFonts w:ascii="Arial" w:hAnsi="Arial" w:cs="Arial"/>
                <w:sz w:val="20"/>
              </w:rPr>
              <w:t>4.4</w:t>
            </w:r>
          </w:p>
        </w:tc>
        <w:tc>
          <w:tcPr>
            <w:tcW w:w="8556" w:type="dxa"/>
            <w:gridSpan w:val="4"/>
            <w:shd w:val="clear" w:color="auto" w:fill="auto"/>
          </w:tcPr>
          <w:p w:rsidR="003A721D" w:rsidRPr="003D5538" w:rsidRDefault="003A721D" w:rsidP="003A721D">
            <w:pPr>
              <w:autoSpaceDE w:val="0"/>
              <w:autoSpaceDN w:val="0"/>
              <w:adjustRightInd w:val="0"/>
              <w:jc w:val="both"/>
              <w:rPr>
                <w:rFonts w:ascii="Arial" w:hAnsi="Arial" w:cs="Arial"/>
                <w:sz w:val="20"/>
              </w:rPr>
            </w:pPr>
            <w:r w:rsidRPr="003D5538">
              <w:rPr>
                <w:rFonts w:ascii="Arial" w:hAnsi="Arial" w:cs="Arial"/>
                <w:sz w:val="20"/>
              </w:rPr>
              <w:t>Объединения граждан, приобретающих электрическую энергию (мощность) для использования в принадлежащих им хозяйственных постройках (погреба, сараи).</w:t>
            </w:r>
          </w:p>
          <w:p w:rsidR="003A721D" w:rsidRPr="003D5538" w:rsidRDefault="003A721D" w:rsidP="003A721D">
            <w:pPr>
              <w:autoSpaceDE w:val="0"/>
              <w:autoSpaceDN w:val="0"/>
              <w:adjustRightInd w:val="0"/>
              <w:jc w:val="both"/>
              <w:rPr>
                <w:rFonts w:ascii="Arial" w:hAnsi="Arial" w:cs="Arial"/>
                <w:sz w:val="20"/>
              </w:rPr>
            </w:pPr>
            <w:r w:rsidRPr="003D5538">
              <w:rPr>
                <w:rFonts w:ascii="Arial" w:hAnsi="Arial" w:cs="Arial"/>
                <w:sz w:val="20"/>
              </w:rPr>
              <w:t xml:space="preserve">Некоммерческие объединения граждан (гаражно-строительные, гаражные кооперативы) и </w:t>
            </w:r>
            <w:r w:rsidRPr="003D5538">
              <w:rPr>
                <w:rFonts w:ascii="Arial" w:hAnsi="Arial" w:cs="Arial"/>
                <w:sz w:val="20"/>
              </w:rPr>
              <w:lastRenderedPageBreak/>
              <w:t>граждане, владеющие отдельно стоящими гаражами, приобретающие электрическую энергию (мощность) в целях потребления на коммунально-бытовые нужды и не используемую для осуществления коммерческой деятельности.</w:t>
            </w:r>
          </w:p>
          <w:p w:rsidR="003A721D" w:rsidRPr="003D5538" w:rsidRDefault="003A721D" w:rsidP="003A721D">
            <w:pPr>
              <w:autoSpaceDE w:val="0"/>
              <w:autoSpaceDN w:val="0"/>
              <w:adjustRightInd w:val="0"/>
              <w:jc w:val="both"/>
              <w:rPr>
                <w:rFonts w:ascii="Arial" w:hAnsi="Arial" w:cs="Arial"/>
                <w:sz w:val="20"/>
              </w:rPr>
            </w:pPr>
            <w:r w:rsidRPr="003D5538">
              <w:rPr>
                <w:rFonts w:ascii="Arial" w:hAnsi="Arial" w:cs="Arial"/>
                <w:sz w:val="20"/>
              </w:rPr>
              <w:t>Гарантирующие поставщики, энергосбытовые, энергоснабжающие организации, приобретающие электрическую энергию (мощность) в целях дальнейшей продажи приравненным к населению категориям потребителей, указанным в данном пункте</w:t>
            </w:r>
            <w:r w:rsidRPr="003D5538">
              <w:rPr>
                <w:rFonts w:ascii="Arial" w:hAnsi="Arial" w:cs="Arial"/>
                <w:sz w:val="20"/>
                <w:vertAlign w:val="superscript"/>
              </w:rPr>
              <w:t>2</w:t>
            </w:r>
            <w:r w:rsidRPr="003D5538">
              <w:rPr>
                <w:rFonts w:ascii="Arial" w:hAnsi="Arial" w:cs="Arial"/>
                <w:sz w:val="20"/>
              </w:rPr>
              <w:t>.</w:t>
            </w:r>
          </w:p>
        </w:tc>
      </w:tr>
      <w:tr w:rsidR="004A57D5" w:rsidRPr="003D5538" w:rsidTr="003A721D">
        <w:trPr>
          <w:trHeight w:val="23"/>
          <w:jc w:val="center"/>
        </w:trPr>
        <w:tc>
          <w:tcPr>
            <w:tcW w:w="937" w:type="dxa"/>
            <w:shd w:val="clear" w:color="auto" w:fill="auto"/>
            <w:vAlign w:val="center"/>
          </w:tcPr>
          <w:p w:rsidR="003A721D" w:rsidRPr="003D5538" w:rsidRDefault="003A721D" w:rsidP="003A721D">
            <w:pPr>
              <w:jc w:val="center"/>
              <w:rPr>
                <w:rFonts w:ascii="Arial" w:hAnsi="Arial" w:cs="Arial"/>
                <w:sz w:val="20"/>
              </w:rPr>
            </w:pPr>
            <w:r w:rsidRPr="003D5538">
              <w:rPr>
                <w:rFonts w:ascii="Arial" w:hAnsi="Arial" w:cs="Arial"/>
                <w:sz w:val="20"/>
              </w:rPr>
              <w:lastRenderedPageBreak/>
              <w:t>4.4.1</w:t>
            </w:r>
          </w:p>
        </w:tc>
        <w:tc>
          <w:tcPr>
            <w:tcW w:w="3286" w:type="dxa"/>
            <w:shd w:val="clear" w:color="auto" w:fill="auto"/>
          </w:tcPr>
          <w:p w:rsidR="003A721D" w:rsidRPr="003D5538" w:rsidRDefault="003A721D" w:rsidP="003A721D">
            <w:pPr>
              <w:rPr>
                <w:rFonts w:ascii="Arial" w:hAnsi="Arial" w:cs="Arial"/>
                <w:sz w:val="20"/>
              </w:rPr>
            </w:pPr>
            <w:r w:rsidRPr="003D5538">
              <w:rPr>
                <w:rFonts w:ascii="Arial" w:hAnsi="Arial" w:cs="Arial"/>
                <w:sz w:val="20"/>
              </w:rPr>
              <w:t>Одноставочный тариф</w:t>
            </w:r>
          </w:p>
        </w:tc>
        <w:tc>
          <w:tcPr>
            <w:tcW w:w="1513" w:type="dxa"/>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руб./кВтч</w:t>
            </w:r>
          </w:p>
        </w:tc>
        <w:tc>
          <w:tcPr>
            <w:tcW w:w="1945" w:type="dxa"/>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4,28</w:t>
            </w:r>
          </w:p>
        </w:tc>
        <w:tc>
          <w:tcPr>
            <w:tcW w:w="1812" w:type="dxa"/>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4,44</w:t>
            </w:r>
          </w:p>
        </w:tc>
      </w:tr>
      <w:tr w:rsidR="004A57D5" w:rsidRPr="003D5538" w:rsidTr="003A721D">
        <w:trPr>
          <w:trHeight w:val="23"/>
          <w:jc w:val="center"/>
        </w:trPr>
        <w:tc>
          <w:tcPr>
            <w:tcW w:w="937" w:type="dxa"/>
            <w:vMerge w:val="restart"/>
            <w:shd w:val="clear" w:color="auto" w:fill="auto"/>
            <w:vAlign w:val="center"/>
          </w:tcPr>
          <w:p w:rsidR="003A721D" w:rsidRPr="003D5538" w:rsidRDefault="003A721D" w:rsidP="003A721D">
            <w:pPr>
              <w:autoSpaceDE w:val="0"/>
              <w:autoSpaceDN w:val="0"/>
              <w:adjustRightInd w:val="0"/>
              <w:jc w:val="center"/>
              <w:rPr>
                <w:rFonts w:ascii="Arial" w:hAnsi="Arial" w:cs="Arial"/>
                <w:sz w:val="20"/>
              </w:rPr>
            </w:pPr>
            <w:r w:rsidRPr="003D5538">
              <w:rPr>
                <w:rFonts w:ascii="Arial" w:hAnsi="Arial" w:cs="Arial"/>
                <w:sz w:val="20"/>
              </w:rPr>
              <w:t>4.4.2</w:t>
            </w:r>
          </w:p>
        </w:tc>
        <w:tc>
          <w:tcPr>
            <w:tcW w:w="8556" w:type="dxa"/>
            <w:gridSpan w:val="4"/>
            <w:shd w:val="clear" w:color="auto" w:fill="auto"/>
          </w:tcPr>
          <w:p w:rsidR="003A721D" w:rsidRPr="003D5538" w:rsidRDefault="003A721D" w:rsidP="003A721D">
            <w:pPr>
              <w:rPr>
                <w:rFonts w:ascii="Arial" w:hAnsi="Arial" w:cs="Arial"/>
                <w:sz w:val="20"/>
              </w:rPr>
            </w:pPr>
            <w:r w:rsidRPr="003D5538">
              <w:rPr>
                <w:rFonts w:ascii="Arial" w:hAnsi="Arial" w:cs="Arial"/>
                <w:sz w:val="20"/>
              </w:rPr>
              <w:t>Одноставочный тариф, дифференцированный по двум зонам суток</w:t>
            </w:r>
            <w:r w:rsidRPr="003D5538">
              <w:rPr>
                <w:rFonts w:ascii="Arial" w:hAnsi="Arial" w:cs="Arial"/>
                <w:sz w:val="20"/>
                <w:vertAlign w:val="superscript"/>
              </w:rPr>
              <w:t>1</w:t>
            </w:r>
          </w:p>
        </w:tc>
      </w:tr>
      <w:tr w:rsidR="004A57D5" w:rsidRPr="003D5538" w:rsidTr="003A721D">
        <w:trPr>
          <w:trHeight w:val="23"/>
          <w:jc w:val="center"/>
        </w:trPr>
        <w:tc>
          <w:tcPr>
            <w:tcW w:w="937" w:type="dxa"/>
            <w:vMerge/>
            <w:shd w:val="clear" w:color="auto" w:fill="auto"/>
            <w:vAlign w:val="center"/>
          </w:tcPr>
          <w:p w:rsidR="003A721D" w:rsidRPr="003D5538" w:rsidRDefault="003A721D" w:rsidP="003A721D">
            <w:pPr>
              <w:autoSpaceDE w:val="0"/>
              <w:autoSpaceDN w:val="0"/>
              <w:adjustRightInd w:val="0"/>
              <w:jc w:val="center"/>
              <w:rPr>
                <w:rFonts w:ascii="Arial" w:hAnsi="Arial" w:cs="Arial"/>
                <w:sz w:val="20"/>
              </w:rPr>
            </w:pPr>
          </w:p>
        </w:tc>
        <w:tc>
          <w:tcPr>
            <w:tcW w:w="3286" w:type="dxa"/>
            <w:shd w:val="clear" w:color="auto" w:fill="auto"/>
          </w:tcPr>
          <w:p w:rsidR="003A721D" w:rsidRPr="003D5538" w:rsidRDefault="003A721D" w:rsidP="003A721D">
            <w:pPr>
              <w:autoSpaceDE w:val="0"/>
              <w:autoSpaceDN w:val="0"/>
              <w:adjustRightInd w:val="0"/>
              <w:jc w:val="both"/>
              <w:rPr>
                <w:rFonts w:ascii="Arial" w:hAnsi="Arial" w:cs="Arial"/>
                <w:sz w:val="20"/>
              </w:rPr>
            </w:pPr>
            <w:r w:rsidRPr="003D5538">
              <w:rPr>
                <w:rFonts w:ascii="Arial" w:hAnsi="Arial" w:cs="Arial"/>
                <w:sz w:val="20"/>
              </w:rPr>
              <w:t>Дневная зона (пиковая и полупиковая)</w:t>
            </w:r>
          </w:p>
        </w:tc>
        <w:tc>
          <w:tcPr>
            <w:tcW w:w="1513" w:type="dxa"/>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руб./кВтч</w:t>
            </w:r>
          </w:p>
        </w:tc>
        <w:tc>
          <w:tcPr>
            <w:tcW w:w="1945" w:type="dxa"/>
            <w:shd w:val="clear" w:color="auto" w:fill="auto"/>
          </w:tcPr>
          <w:p w:rsidR="003A721D" w:rsidRPr="003D5538" w:rsidRDefault="003A721D" w:rsidP="003A721D">
            <w:pPr>
              <w:autoSpaceDE w:val="0"/>
              <w:autoSpaceDN w:val="0"/>
              <w:adjustRightInd w:val="0"/>
              <w:jc w:val="center"/>
              <w:rPr>
                <w:rFonts w:ascii="Arial" w:hAnsi="Arial" w:cs="Arial"/>
                <w:sz w:val="20"/>
              </w:rPr>
            </w:pPr>
            <w:r w:rsidRPr="003D5538">
              <w:rPr>
                <w:rFonts w:ascii="Arial" w:hAnsi="Arial" w:cs="Arial"/>
                <w:sz w:val="20"/>
              </w:rPr>
              <w:t>4,77</w:t>
            </w:r>
          </w:p>
        </w:tc>
        <w:tc>
          <w:tcPr>
            <w:tcW w:w="1812" w:type="dxa"/>
            <w:shd w:val="clear" w:color="auto" w:fill="auto"/>
          </w:tcPr>
          <w:p w:rsidR="003A721D" w:rsidRPr="003D5538" w:rsidRDefault="003A721D" w:rsidP="003A721D">
            <w:pPr>
              <w:autoSpaceDE w:val="0"/>
              <w:autoSpaceDN w:val="0"/>
              <w:adjustRightInd w:val="0"/>
              <w:jc w:val="center"/>
              <w:rPr>
                <w:rFonts w:ascii="Arial" w:hAnsi="Arial" w:cs="Arial"/>
                <w:sz w:val="20"/>
              </w:rPr>
            </w:pPr>
            <w:r w:rsidRPr="003D5538">
              <w:rPr>
                <w:rFonts w:ascii="Arial" w:hAnsi="Arial" w:cs="Arial"/>
                <w:sz w:val="20"/>
              </w:rPr>
              <w:t>4,96</w:t>
            </w:r>
          </w:p>
        </w:tc>
      </w:tr>
      <w:tr w:rsidR="004A57D5" w:rsidRPr="003D5538" w:rsidTr="003A721D">
        <w:trPr>
          <w:trHeight w:val="23"/>
          <w:jc w:val="center"/>
        </w:trPr>
        <w:tc>
          <w:tcPr>
            <w:tcW w:w="937" w:type="dxa"/>
            <w:vMerge/>
            <w:shd w:val="clear" w:color="auto" w:fill="auto"/>
            <w:vAlign w:val="center"/>
          </w:tcPr>
          <w:p w:rsidR="003A721D" w:rsidRPr="003D5538" w:rsidRDefault="003A721D" w:rsidP="003A721D">
            <w:pPr>
              <w:autoSpaceDE w:val="0"/>
              <w:autoSpaceDN w:val="0"/>
              <w:adjustRightInd w:val="0"/>
              <w:jc w:val="center"/>
              <w:rPr>
                <w:rFonts w:ascii="Arial" w:hAnsi="Arial" w:cs="Arial"/>
                <w:sz w:val="20"/>
              </w:rPr>
            </w:pPr>
          </w:p>
        </w:tc>
        <w:tc>
          <w:tcPr>
            <w:tcW w:w="3286" w:type="dxa"/>
            <w:shd w:val="clear" w:color="auto" w:fill="auto"/>
          </w:tcPr>
          <w:p w:rsidR="003A721D" w:rsidRPr="003D5538" w:rsidRDefault="003A721D" w:rsidP="003A721D">
            <w:pPr>
              <w:autoSpaceDE w:val="0"/>
              <w:autoSpaceDN w:val="0"/>
              <w:adjustRightInd w:val="0"/>
              <w:jc w:val="both"/>
              <w:rPr>
                <w:rFonts w:ascii="Arial" w:hAnsi="Arial" w:cs="Arial"/>
                <w:sz w:val="20"/>
              </w:rPr>
            </w:pPr>
            <w:r w:rsidRPr="003D5538">
              <w:rPr>
                <w:rFonts w:ascii="Arial" w:hAnsi="Arial" w:cs="Arial"/>
                <w:sz w:val="20"/>
              </w:rPr>
              <w:t>Ночная зона</w:t>
            </w:r>
          </w:p>
        </w:tc>
        <w:tc>
          <w:tcPr>
            <w:tcW w:w="1513" w:type="dxa"/>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руб./кВтч</w:t>
            </w:r>
          </w:p>
        </w:tc>
        <w:tc>
          <w:tcPr>
            <w:tcW w:w="1945" w:type="dxa"/>
            <w:shd w:val="clear" w:color="auto" w:fill="auto"/>
          </w:tcPr>
          <w:p w:rsidR="003A721D" w:rsidRPr="003D5538" w:rsidRDefault="003A721D" w:rsidP="003A721D">
            <w:pPr>
              <w:autoSpaceDE w:val="0"/>
              <w:autoSpaceDN w:val="0"/>
              <w:adjustRightInd w:val="0"/>
              <w:jc w:val="center"/>
              <w:rPr>
                <w:rFonts w:ascii="Arial" w:hAnsi="Arial" w:cs="Arial"/>
                <w:sz w:val="20"/>
              </w:rPr>
            </w:pPr>
            <w:r w:rsidRPr="003D5538">
              <w:rPr>
                <w:rFonts w:ascii="Arial" w:hAnsi="Arial" w:cs="Arial"/>
                <w:sz w:val="20"/>
              </w:rPr>
              <w:t>2,57</w:t>
            </w:r>
          </w:p>
        </w:tc>
        <w:tc>
          <w:tcPr>
            <w:tcW w:w="1812" w:type="dxa"/>
            <w:shd w:val="clear" w:color="auto" w:fill="auto"/>
          </w:tcPr>
          <w:p w:rsidR="003A721D" w:rsidRPr="003D5538" w:rsidRDefault="003A721D" w:rsidP="003A721D">
            <w:pPr>
              <w:autoSpaceDE w:val="0"/>
              <w:autoSpaceDN w:val="0"/>
              <w:adjustRightInd w:val="0"/>
              <w:jc w:val="center"/>
              <w:rPr>
                <w:rFonts w:ascii="Arial" w:hAnsi="Arial" w:cs="Arial"/>
                <w:sz w:val="20"/>
              </w:rPr>
            </w:pPr>
            <w:r w:rsidRPr="003D5538">
              <w:rPr>
                <w:rFonts w:ascii="Arial" w:hAnsi="Arial" w:cs="Arial"/>
                <w:sz w:val="20"/>
              </w:rPr>
              <w:t>2,67</w:t>
            </w:r>
          </w:p>
        </w:tc>
      </w:tr>
      <w:tr w:rsidR="004A57D5" w:rsidRPr="003D5538" w:rsidTr="003A721D">
        <w:trPr>
          <w:trHeight w:val="23"/>
          <w:jc w:val="center"/>
        </w:trPr>
        <w:tc>
          <w:tcPr>
            <w:tcW w:w="937" w:type="dxa"/>
            <w:vMerge w:val="restart"/>
            <w:shd w:val="clear" w:color="auto" w:fill="auto"/>
            <w:vAlign w:val="center"/>
          </w:tcPr>
          <w:p w:rsidR="003A721D" w:rsidRPr="003D5538" w:rsidRDefault="003A721D" w:rsidP="003A721D">
            <w:pPr>
              <w:autoSpaceDE w:val="0"/>
              <w:autoSpaceDN w:val="0"/>
              <w:adjustRightInd w:val="0"/>
              <w:jc w:val="center"/>
              <w:rPr>
                <w:rFonts w:ascii="Arial" w:hAnsi="Arial" w:cs="Arial"/>
                <w:sz w:val="20"/>
              </w:rPr>
            </w:pPr>
            <w:r w:rsidRPr="003D5538">
              <w:rPr>
                <w:rFonts w:ascii="Arial" w:hAnsi="Arial" w:cs="Arial"/>
                <w:sz w:val="20"/>
              </w:rPr>
              <w:t>4.4.3</w:t>
            </w:r>
          </w:p>
        </w:tc>
        <w:tc>
          <w:tcPr>
            <w:tcW w:w="3286" w:type="dxa"/>
            <w:shd w:val="clear" w:color="auto" w:fill="auto"/>
          </w:tcPr>
          <w:p w:rsidR="003A721D" w:rsidRPr="003D5538" w:rsidRDefault="003A721D" w:rsidP="003A721D">
            <w:pPr>
              <w:autoSpaceDE w:val="0"/>
              <w:autoSpaceDN w:val="0"/>
              <w:adjustRightInd w:val="0"/>
              <w:jc w:val="both"/>
              <w:rPr>
                <w:rFonts w:ascii="Arial" w:hAnsi="Arial" w:cs="Arial"/>
                <w:sz w:val="20"/>
              </w:rPr>
            </w:pPr>
            <w:r w:rsidRPr="003D5538">
              <w:rPr>
                <w:rFonts w:ascii="Arial" w:hAnsi="Arial" w:cs="Arial"/>
                <w:sz w:val="20"/>
              </w:rPr>
              <w:t>Одноставочный тариф, дифференцированный по трем зонам суток</w:t>
            </w:r>
            <w:r w:rsidRPr="003D5538">
              <w:rPr>
                <w:rFonts w:ascii="Arial" w:hAnsi="Arial" w:cs="Arial"/>
                <w:sz w:val="20"/>
                <w:vertAlign w:val="superscript"/>
              </w:rPr>
              <w:t>1</w:t>
            </w:r>
          </w:p>
        </w:tc>
        <w:tc>
          <w:tcPr>
            <w:tcW w:w="1513" w:type="dxa"/>
            <w:shd w:val="clear" w:color="auto" w:fill="auto"/>
          </w:tcPr>
          <w:p w:rsidR="003A721D" w:rsidRPr="003D5538" w:rsidRDefault="003A721D" w:rsidP="003A721D">
            <w:pPr>
              <w:jc w:val="center"/>
              <w:rPr>
                <w:rFonts w:ascii="Arial" w:hAnsi="Arial" w:cs="Arial"/>
                <w:sz w:val="20"/>
              </w:rPr>
            </w:pPr>
          </w:p>
        </w:tc>
        <w:tc>
          <w:tcPr>
            <w:tcW w:w="1945" w:type="dxa"/>
            <w:shd w:val="clear" w:color="auto" w:fill="auto"/>
          </w:tcPr>
          <w:p w:rsidR="003A721D" w:rsidRPr="003D5538" w:rsidRDefault="003A721D" w:rsidP="003A721D">
            <w:pPr>
              <w:jc w:val="center"/>
              <w:rPr>
                <w:rFonts w:ascii="Arial" w:hAnsi="Arial" w:cs="Arial"/>
                <w:sz w:val="20"/>
              </w:rPr>
            </w:pPr>
          </w:p>
        </w:tc>
        <w:tc>
          <w:tcPr>
            <w:tcW w:w="1812" w:type="dxa"/>
            <w:shd w:val="clear" w:color="auto" w:fill="auto"/>
          </w:tcPr>
          <w:p w:rsidR="003A721D" w:rsidRPr="003D5538" w:rsidRDefault="003A721D" w:rsidP="003A721D">
            <w:pPr>
              <w:jc w:val="center"/>
              <w:rPr>
                <w:rFonts w:ascii="Arial" w:hAnsi="Arial" w:cs="Arial"/>
                <w:sz w:val="20"/>
              </w:rPr>
            </w:pPr>
          </w:p>
        </w:tc>
      </w:tr>
      <w:tr w:rsidR="004A57D5" w:rsidRPr="003D5538" w:rsidTr="003A721D">
        <w:trPr>
          <w:trHeight w:val="23"/>
          <w:jc w:val="center"/>
        </w:trPr>
        <w:tc>
          <w:tcPr>
            <w:tcW w:w="937" w:type="dxa"/>
            <w:vMerge/>
            <w:shd w:val="clear" w:color="auto" w:fill="auto"/>
          </w:tcPr>
          <w:p w:rsidR="003A721D" w:rsidRPr="003D5538" w:rsidRDefault="003A721D" w:rsidP="003A721D">
            <w:pPr>
              <w:autoSpaceDE w:val="0"/>
              <w:autoSpaceDN w:val="0"/>
              <w:adjustRightInd w:val="0"/>
              <w:jc w:val="both"/>
              <w:rPr>
                <w:rFonts w:ascii="Arial" w:hAnsi="Arial" w:cs="Arial"/>
                <w:sz w:val="20"/>
              </w:rPr>
            </w:pPr>
          </w:p>
        </w:tc>
        <w:tc>
          <w:tcPr>
            <w:tcW w:w="3286" w:type="dxa"/>
            <w:shd w:val="clear" w:color="auto" w:fill="auto"/>
          </w:tcPr>
          <w:p w:rsidR="003A721D" w:rsidRPr="003D5538" w:rsidRDefault="003A721D" w:rsidP="003A721D">
            <w:pPr>
              <w:autoSpaceDE w:val="0"/>
              <w:autoSpaceDN w:val="0"/>
              <w:adjustRightInd w:val="0"/>
              <w:rPr>
                <w:rFonts w:ascii="Arial" w:hAnsi="Arial" w:cs="Arial"/>
                <w:sz w:val="20"/>
              </w:rPr>
            </w:pPr>
            <w:r w:rsidRPr="003D5538">
              <w:rPr>
                <w:rFonts w:ascii="Arial" w:hAnsi="Arial" w:cs="Arial"/>
                <w:sz w:val="20"/>
              </w:rPr>
              <w:t>Пиковая зона</w:t>
            </w:r>
          </w:p>
        </w:tc>
        <w:tc>
          <w:tcPr>
            <w:tcW w:w="1513" w:type="dxa"/>
            <w:shd w:val="clear" w:color="auto" w:fill="auto"/>
          </w:tcPr>
          <w:p w:rsidR="003A721D" w:rsidRPr="003D5538" w:rsidRDefault="003A721D" w:rsidP="003A721D">
            <w:pPr>
              <w:autoSpaceDE w:val="0"/>
              <w:autoSpaceDN w:val="0"/>
              <w:adjustRightInd w:val="0"/>
              <w:jc w:val="center"/>
              <w:rPr>
                <w:rFonts w:ascii="Arial" w:hAnsi="Arial" w:cs="Arial"/>
                <w:sz w:val="20"/>
              </w:rPr>
            </w:pPr>
            <w:r w:rsidRPr="003D5538">
              <w:rPr>
                <w:rFonts w:ascii="Arial" w:hAnsi="Arial" w:cs="Arial"/>
                <w:sz w:val="20"/>
              </w:rPr>
              <w:t>руб./кВтч</w:t>
            </w:r>
          </w:p>
        </w:tc>
        <w:tc>
          <w:tcPr>
            <w:tcW w:w="1945" w:type="dxa"/>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4,78</w:t>
            </w:r>
          </w:p>
        </w:tc>
        <w:tc>
          <w:tcPr>
            <w:tcW w:w="1812" w:type="dxa"/>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4,97</w:t>
            </w:r>
          </w:p>
        </w:tc>
      </w:tr>
      <w:tr w:rsidR="004A57D5" w:rsidRPr="003D5538" w:rsidTr="003A721D">
        <w:trPr>
          <w:trHeight w:val="23"/>
          <w:jc w:val="center"/>
        </w:trPr>
        <w:tc>
          <w:tcPr>
            <w:tcW w:w="937" w:type="dxa"/>
            <w:vMerge/>
            <w:shd w:val="clear" w:color="auto" w:fill="auto"/>
          </w:tcPr>
          <w:p w:rsidR="003A721D" w:rsidRPr="003D5538" w:rsidRDefault="003A721D" w:rsidP="003A721D">
            <w:pPr>
              <w:autoSpaceDE w:val="0"/>
              <w:autoSpaceDN w:val="0"/>
              <w:adjustRightInd w:val="0"/>
              <w:jc w:val="both"/>
              <w:rPr>
                <w:rFonts w:ascii="Arial" w:hAnsi="Arial" w:cs="Arial"/>
                <w:sz w:val="20"/>
              </w:rPr>
            </w:pPr>
          </w:p>
        </w:tc>
        <w:tc>
          <w:tcPr>
            <w:tcW w:w="3286" w:type="dxa"/>
            <w:shd w:val="clear" w:color="auto" w:fill="auto"/>
          </w:tcPr>
          <w:p w:rsidR="003A721D" w:rsidRPr="003D5538" w:rsidRDefault="003A721D" w:rsidP="003A721D">
            <w:pPr>
              <w:autoSpaceDE w:val="0"/>
              <w:autoSpaceDN w:val="0"/>
              <w:adjustRightInd w:val="0"/>
              <w:rPr>
                <w:rFonts w:ascii="Arial" w:hAnsi="Arial" w:cs="Arial"/>
                <w:sz w:val="20"/>
              </w:rPr>
            </w:pPr>
            <w:r w:rsidRPr="003D5538">
              <w:rPr>
                <w:rFonts w:ascii="Arial" w:hAnsi="Arial" w:cs="Arial"/>
                <w:sz w:val="20"/>
              </w:rPr>
              <w:t>Полупиковая зона</w:t>
            </w:r>
          </w:p>
        </w:tc>
        <w:tc>
          <w:tcPr>
            <w:tcW w:w="1513" w:type="dxa"/>
            <w:shd w:val="clear" w:color="auto" w:fill="auto"/>
          </w:tcPr>
          <w:p w:rsidR="003A721D" w:rsidRPr="003D5538" w:rsidRDefault="003A721D" w:rsidP="003A721D">
            <w:pPr>
              <w:autoSpaceDE w:val="0"/>
              <w:autoSpaceDN w:val="0"/>
              <w:adjustRightInd w:val="0"/>
              <w:jc w:val="center"/>
              <w:rPr>
                <w:rFonts w:ascii="Arial" w:hAnsi="Arial" w:cs="Arial"/>
                <w:sz w:val="20"/>
              </w:rPr>
            </w:pPr>
            <w:r w:rsidRPr="003D5538">
              <w:rPr>
                <w:rFonts w:ascii="Arial" w:hAnsi="Arial" w:cs="Arial"/>
                <w:sz w:val="20"/>
              </w:rPr>
              <w:t>руб./кВтч</w:t>
            </w:r>
          </w:p>
        </w:tc>
        <w:tc>
          <w:tcPr>
            <w:tcW w:w="1945" w:type="dxa"/>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4,28</w:t>
            </w:r>
          </w:p>
        </w:tc>
        <w:tc>
          <w:tcPr>
            <w:tcW w:w="1812" w:type="dxa"/>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4,44</w:t>
            </w:r>
          </w:p>
        </w:tc>
      </w:tr>
      <w:tr w:rsidR="003A721D" w:rsidRPr="003D5538" w:rsidTr="003A721D">
        <w:trPr>
          <w:trHeight w:val="23"/>
          <w:jc w:val="center"/>
        </w:trPr>
        <w:tc>
          <w:tcPr>
            <w:tcW w:w="937" w:type="dxa"/>
            <w:vMerge/>
            <w:shd w:val="clear" w:color="auto" w:fill="auto"/>
          </w:tcPr>
          <w:p w:rsidR="003A721D" w:rsidRPr="003D5538" w:rsidRDefault="003A721D" w:rsidP="003A721D">
            <w:pPr>
              <w:autoSpaceDE w:val="0"/>
              <w:autoSpaceDN w:val="0"/>
              <w:adjustRightInd w:val="0"/>
              <w:jc w:val="both"/>
              <w:rPr>
                <w:rFonts w:ascii="Arial" w:hAnsi="Arial" w:cs="Arial"/>
                <w:sz w:val="20"/>
              </w:rPr>
            </w:pPr>
          </w:p>
        </w:tc>
        <w:tc>
          <w:tcPr>
            <w:tcW w:w="3286" w:type="dxa"/>
            <w:shd w:val="clear" w:color="auto" w:fill="auto"/>
          </w:tcPr>
          <w:p w:rsidR="003A721D" w:rsidRPr="003D5538" w:rsidRDefault="003A721D" w:rsidP="003A721D">
            <w:pPr>
              <w:autoSpaceDE w:val="0"/>
              <w:autoSpaceDN w:val="0"/>
              <w:adjustRightInd w:val="0"/>
              <w:rPr>
                <w:rFonts w:ascii="Arial" w:hAnsi="Arial" w:cs="Arial"/>
                <w:sz w:val="20"/>
              </w:rPr>
            </w:pPr>
            <w:r w:rsidRPr="003D5538">
              <w:rPr>
                <w:rFonts w:ascii="Arial" w:hAnsi="Arial" w:cs="Arial"/>
                <w:sz w:val="20"/>
              </w:rPr>
              <w:t>Ночная зона</w:t>
            </w:r>
          </w:p>
        </w:tc>
        <w:tc>
          <w:tcPr>
            <w:tcW w:w="1513" w:type="dxa"/>
            <w:shd w:val="clear" w:color="auto" w:fill="auto"/>
          </w:tcPr>
          <w:p w:rsidR="003A721D" w:rsidRPr="003D5538" w:rsidRDefault="003A721D" w:rsidP="003A721D">
            <w:pPr>
              <w:autoSpaceDE w:val="0"/>
              <w:autoSpaceDN w:val="0"/>
              <w:adjustRightInd w:val="0"/>
              <w:jc w:val="center"/>
              <w:rPr>
                <w:rFonts w:ascii="Arial" w:hAnsi="Arial" w:cs="Arial"/>
                <w:sz w:val="20"/>
              </w:rPr>
            </w:pPr>
            <w:r w:rsidRPr="003D5538">
              <w:rPr>
                <w:rFonts w:ascii="Arial" w:hAnsi="Arial" w:cs="Arial"/>
                <w:sz w:val="20"/>
              </w:rPr>
              <w:t>руб./кВтч</w:t>
            </w:r>
          </w:p>
        </w:tc>
        <w:tc>
          <w:tcPr>
            <w:tcW w:w="1945" w:type="dxa"/>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2,57</w:t>
            </w:r>
          </w:p>
        </w:tc>
        <w:tc>
          <w:tcPr>
            <w:tcW w:w="1812" w:type="dxa"/>
            <w:shd w:val="clear" w:color="auto" w:fill="auto"/>
          </w:tcPr>
          <w:p w:rsidR="003A721D" w:rsidRPr="003D5538" w:rsidRDefault="003A721D" w:rsidP="003A721D">
            <w:pPr>
              <w:jc w:val="center"/>
              <w:rPr>
                <w:rFonts w:ascii="Arial" w:hAnsi="Arial" w:cs="Arial"/>
                <w:sz w:val="20"/>
              </w:rPr>
            </w:pPr>
            <w:r w:rsidRPr="003D5538">
              <w:rPr>
                <w:rFonts w:ascii="Arial" w:hAnsi="Arial" w:cs="Arial"/>
                <w:sz w:val="20"/>
              </w:rPr>
              <w:t>2,67</w:t>
            </w:r>
          </w:p>
        </w:tc>
      </w:tr>
    </w:tbl>
    <w:p w:rsidR="003A721D" w:rsidRPr="003D5538" w:rsidRDefault="003A721D" w:rsidP="003A721D">
      <w:pPr>
        <w:autoSpaceDE w:val="0"/>
        <w:autoSpaceDN w:val="0"/>
        <w:adjustRightInd w:val="0"/>
        <w:spacing w:line="360" w:lineRule="auto"/>
        <w:jc w:val="both"/>
        <w:rPr>
          <w:rFonts w:ascii="Arial" w:hAnsi="Arial" w:cs="Arial"/>
          <w:sz w:val="22"/>
          <w:szCs w:val="22"/>
        </w:rPr>
      </w:pPr>
    </w:p>
    <w:p w:rsidR="003A721D" w:rsidRPr="003D5538" w:rsidRDefault="003A721D" w:rsidP="003A721D">
      <w:pPr>
        <w:pStyle w:val="2"/>
        <w:rPr>
          <w:color w:val="auto"/>
        </w:rPr>
      </w:pPr>
      <w:bookmarkStart w:id="23" w:name="_Toc492412128"/>
      <w:r w:rsidRPr="003D5538">
        <w:rPr>
          <w:color w:val="auto"/>
        </w:rPr>
        <w:t>Система газоснабжения</w:t>
      </w:r>
      <w:bookmarkEnd w:id="23"/>
    </w:p>
    <w:p w:rsidR="003A721D" w:rsidRPr="003D5538" w:rsidRDefault="003A721D" w:rsidP="003A721D">
      <w:pPr>
        <w:spacing w:line="422" w:lineRule="exact"/>
        <w:ind w:firstLine="740"/>
        <w:jc w:val="both"/>
        <w:rPr>
          <w:rFonts w:ascii="Arial" w:hAnsi="Arial" w:cs="Arial"/>
          <w:szCs w:val="22"/>
        </w:rPr>
      </w:pPr>
      <w:r w:rsidRPr="003D5538">
        <w:rPr>
          <w:rFonts w:ascii="Arial" w:hAnsi="Arial" w:cs="Arial"/>
          <w:szCs w:val="22"/>
        </w:rPr>
        <w:t>Магистральный транспорт природного газа в Краснодарском крае обеспечивают ООО «Кубаньгазпром».</w:t>
      </w:r>
    </w:p>
    <w:p w:rsidR="003A721D" w:rsidRPr="003D5538" w:rsidRDefault="003A721D" w:rsidP="003A721D">
      <w:pPr>
        <w:spacing w:line="422" w:lineRule="exact"/>
        <w:ind w:firstLine="740"/>
        <w:jc w:val="both"/>
        <w:rPr>
          <w:rFonts w:ascii="Arial" w:hAnsi="Arial" w:cs="Arial"/>
          <w:szCs w:val="22"/>
        </w:rPr>
      </w:pPr>
      <w:r w:rsidRPr="003D5538">
        <w:rPr>
          <w:rFonts w:ascii="Arial" w:hAnsi="Arial" w:cs="Arial"/>
          <w:szCs w:val="22"/>
        </w:rPr>
        <w:t>В сельском поселении два населенных пункта, оба в настоящие время газифицированы.</w:t>
      </w:r>
    </w:p>
    <w:p w:rsidR="003A721D" w:rsidRPr="003D5538" w:rsidRDefault="003A721D" w:rsidP="003A721D">
      <w:pPr>
        <w:spacing w:line="422" w:lineRule="exact"/>
        <w:ind w:firstLine="740"/>
        <w:jc w:val="both"/>
        <w:rPr>
          <w:rFonts w:ascii="Arial" w:hAnsi="Arial" w:cs="Arial"/>
          <w:szCs w:val="22"/>
        </w:rPr>
      </w:pPr>
      <w:r w:rsidRPr="003D5538">
        <w:rPr>
          <w:rFonts w:ascii="Arial" w:hAnsi="Arial" w:cs="Arial"/>
          <w:szCs w:val="22"/>
        </w:rPr>
        <w:t xml:space="preserve">Головные сооружения - газораспределительные станции (ГРС): </w:t>
      </w:r>
    </w:p>
    <w:p w:rsidR="003A721D" w:rsidRPr="003D5538" w:rsidRDefault="003A721D" w:rsidP="003A721D">
      <w:pPr>
        <w:spacing w:line="422" w:lineRule="exact"/>
        <w:ind w:firstLine="740"/>
        <w:jc w:val="both"/>
        <w:rPr>
          <w:rFonts w:ascii="Arial" w:hAnsi="Arial" w:cs="Arial"/>
          <w:szCs w:val="22"/>
        </w:rPr>
      </w:pPr>
      <w:r w:rsidRPr="003D5538">
        <w:rPr>
          <w:rFonts w:ascii="Arial" w:hAnsi="Arial" w:cs="Arial"/>
          <w:szCs w:val="22"/>
        </w:rPr>
        <w:t xml:space="preserve">- АГРС </w:t>
      </w:r>
      <w:r w:rsidR="007C03A0" w:rsidRPr="003D5538">
        <w:rPr>
          <w:rFonts w:ascii="Arial" w:hAnsi="Arial" w:cs="Arial"/>
          <w:szCs w:val="22"/>
        </w:rPr>
        <w:t>Таманский</w:t>
      </w:r>
      <w:r w:rsidRPr="003D5538">
        <w:rPr>
          <w:rFonts w:ascii="Arial" w:hAnsi="Arial" w:cs="Arial"/>
          <w:szCs w:val="22"/>
        </w:rPr>
        <w:t>.</w:t>
      </w:r>
    </w:p>
    <w:p w:rsidR="003A721D" w:rsidRPr="003D5538" w:rsidRDefault="003A721D" w:rsidP="003A721D">
      <w:pPr>
        <w:spacing w:line="422" w:lineRule="exact"/>
        <w:ind w:firstLine="740"/>
        <w:jc w:val="both"/>
        <w:rPr>
          <w:rFonts w:ascii="Arial" w:hAnsi="Arial" w:cs="Arial"/>
          <w:szCs w:val="22"/>
        </w:rPr>
      </w:pPr>
      <w:r w:rsidRPr="003D5538">
        <w:rPr>
          <w:rFonts w:ascii="Arial" w:hAnsi="Arial" w:cs="Arial"/>
          <w:szCs w:val="22"/>
        </w:rPr>
        <w:t xml:space="preserve">- АГРС </w:t>
      </w:r>
      <w:r w:rsidR="007C03A0" w:rsidRPr="003D5538">
        <w:rPr>
          <w:rFonts w:ascii="Arial" w:hAnsi="Arial" w:cs="Arial"/>
          <w:szCs w:val="22"/>
        </w:rPr>
        <w:t>Веселовка</w:t>
      </w:r>
      <w:r w:rsidRPr="003D5538">
        <w:rPr>
          <w:rFonts w:ascii="Arial" w:hAnsi="Arial" w:cs="Arial"/>
          <w:szCs w:val="22"/>
        </w:rPr>
        <w:t>.</w:t>
      </w:r>
      <w:r w:rsidRPr="003D5538">
        <w:rPr>
          <w:rFonts w:ascii="Arial" w:hAnsi="Arial" w:cs="Arial"/>
          <w:szCs w:val="22"/>
        </w:rPr>
        <w:tab/>
      </w:r>
    </w:p>
    <w:p w:rsidR="003A721D" w:rsidRPr="003D5538" w:rsidRDefault="003A721D" w:rsidP="003A721D">
      <w:pPr>
        <w:spacing w:line="422" w:lineRule="exact"/>
        <w:ind w:firstLine="740"/>
        <w:jc w:val="both"/>
        <w:rPr>
          <w:rFonts w:ascii="Arial" w:hAnsi="Arial" w:cs="Arial"/>
          <w:szCs w:val="22"/>
        </w:rPr>
      </w:pPr>
      <w:r w:rsidRPr="003D5538">
        <w:rPr>
          <w:rFonts w:ascii="Arial" w:hAnsi="Arial" w:cs="Arial"/>
          <w:szCs w:val="22"/>
        </w:rPr>
        <w:t>Эксплуатацию газопроводов и газового оборудования на территории сельского поселения осуществляет ОАО «Темрюкрайгаз».</w:t>
      </w:r>
    </w:p>
    <w:p w:rsidR="003A721D" w:rsidRPr="003D5538" w:rsidRDefault="003A721D" w:rsidP="003A721D">
      <w:pPr>
        <w:spacing w:line="422" w:lineRule="exact"/>
        <w:ind w:firstLine="740"/>
        <w:jc w:val="both"/>
        <w:rPr>
          <w:rFonts w:ascii="Arial" w:hAnsi="Arial" w:cs="Arial"/>
          <w:szCs w:val="22"/>
        </w:rPr>
      </w:pPr>
      <w:r w:rsidRPr="003D5538">
        <w:rPr>
          <w:rFonts w:ascii="Arial" w:hAnsi="Arial" w:cs="Arial"/>
          <w:szCs w:val="22"/>
        </w:rPr>
        <w:t xml:space="preserve">Система газоснабжения в </w:t>
      </w:r>
      <w:r w:rsidR="007C03A0" w:rsidRPr="003D5538">
        <w:rPr>
          <w:rFonts w:ascii="Arial" w:hAnsi="Arial" w:cs="Arial"/>
          <w:szCs w:val="22"/>
        </w:rPr>
        <w:t>п.</w:t>
      </w:r>
      <w:r w:rsidRPr="003D5538">
        <w:rPr>
          <w:rFonts w:ascii="Arial" w:hAnsi="Arial" w:cs="Arial"/>
          <w:szCs w:val="22"/>
        </w:rPr>
        <w:t xml:space="preserve"> Тамани по числу ступеней регулирования давления является трехступенчатой, газ от ГРС поступает по газопроводу высокого давления до ГГРП, затем по газопроводам среднего давления распределяется по пунктам редуцирования газа (ГРП и ШРП), затем по газопроводам низкого давления распределяется по конечным потребителям.</w:t>
      </w:r>
    </w:p>
    <w:p w:rsidR="003A721D" w:rsidRPr="003D5538" w:rsidRDefault="003A721D" w:rsidP="003A721D">
      <w:pPr>
        <w:spacing w:line="422" w:lineRule="exact"/>
        <w:ind w:firstLine="740"/>
        <w:jc w:val="both"/>
        <w:rPr>
          <w:rFonts w:ascii="Arial" w:hAnsi="Arial" w:cs="Arial"/>
          <w:szCs w:val="22"/>
        </w:rPr>
      </w:pPr>
      <w:r w:rsidRPr="003D5538">
        <w:rPr>
          <w:rFonts w:ascii="Arial" w:hAnsi="Arial" w:cs="Arial"/>
          <w:szCs w:val="22"/>
        </w:rPr>
        <w:t xml:space="preserve">В п. </w:t>
      </w:r>
      <w:r w:rsidR="007C03A0" w:rsidRPr="003D5538">
        <w:rPr>
          <w:rFonts w:ascii="Arial" w:hAnsi="Arial" w:cs="Arial"/>
          <w:szCs w:val="22"/>
        </w:rPr>
        <w:t>Веселовка</w:t>
      </w:r>
      <w:r w:rsidRPr="003D5538">
        <w:rPr>
          <w:rFonts w:ascii="Arial" w:hAnsi="Arial" w:cs="Arial"/>
          <w:szCs w:val="22"/>
        </w:rPr>
        <w:t xml:space="preserve"> система газоснабжения по числу ступеней регулирования давления является двухступенчатой, газ от ГРС к населённому пункту поступает по газопроводам высокого давления до ГРП, затем по газопроводам низкого давления распределяется по конечным потребителям.</w:t>
      </w:r>
    </w:p>
    <w:p w:rsidR="003A721D" w:rsidRPr="003D5538" w:rsidRDefault="003A721D" w:rsidP="003A721D">
      <w:pPr>
        <w:pStyle w:val="3"/>
        <w:rPr>
          <w:color w:val="auto"/>
        </w:rPr>
      </w:pPr>
      <w:bookmarkStart w:id="24" w:name="_Toc492412129"/>
      <w:r w:rsidRPr="003D5538">
        <w:rPr>
          <w:color w:val="auto"/>
        </w:rPr>
        <w:t>Действующие тарифы в сфере газоснабжения</w:t>
      </w:r>
      <w:bookmarkEnd w:id="24"/>
    </w:p>
    <w:p w:rsidR="003A721D" w:rsidRPr="003D5538" w:rsidRDefault="003A721D" w:rsidP="003A721D">
      <w:pPr>
        <w:spacing w:line="413" w:lineRule="exact"/>
        <w:ind w:firstLine="740"/>
        <w:jc w:val="both"/>
        <w:rPr>
          <w:rFonts w:ascii="Arial" w:hAnsi="Arial" w:cs="Arial"/>
          <w:szCs w:val="22"/>
        </w:rPr>
      </w:pPr>
      <w:r w:rsidRPr="003D5538">
        <w:rPr>
          <w:rFonts w:ascii="Arial" w:hAnsi="Arial" w:cs="Arial"/>
          <w:szCs w:val="22"/>
        </w:rPr>
        <w:t>Цена на газ для промышленных потребителей формируется из регулируемых ФСТ России оптовой цены на газ, рассчитанной по формуле, платы за снабженческо-сбытовые услуги, тарифа на транспортировку газа по сетям ГРО.</w:t>
      </w:r>
    </w:p>
    <w:p w:rsidR="003A721D" w:rsidRPr="003D5538" w:rsidRDefault="003A721D" w:rsidP="003A721D">
      <w:pPr>
        <w:spacing w:line="413" w:lineRule="exact"/>
        <w:ind w:firstLine="740"/>
        <w:jc w:val="both"/>
        <w:rPr>
          <w:rFonts w:ascii="Arial" w:hAnsi="Arial" w:cs="Arial"/>
          <w:szCs w:val="22"/>
        </w:rPr>
      </w:pPr>
      <w:r w:rsidRPr="003D5538">
        <w:rPr>
          <w:rFonts w:ascii="Arial" w:hAnsi="Arial" w:cs="Arial"/>
          <w:szCs w:val="22"/>
        </w:rPr>
        <w:t xml:space="preserve">Розничные цены при реализации газа для нужд населения </w:t>
      </w:r>
      <w:r w:rsidR="00777EBE" w:rsidRPr="003D5538">
        <w:rPr>
          <w:rFonts w:ascii="Arial" w:hAnsi="Arial" w:cs="Arial"/>
          <w:szCs w:val="22"/>
        </w:rPr>
        <w:t>установлены</w:t>
      </w:r>
      <w:r w:rsidRPr="003D5538">
        <w:rPr>
          <w:rFonts w:ascii="Arial" w:hAnsi="Arial" w:cs="Arial"/>
          <w:szCs w:val="22"/>
        </w:rPr>
        <w:t xml:space="preserve"> Приказом региональной энергетической комиссии - департамента цен и тарифов Краснодарского края № 13/2017-газ от 16 июня 2017 г. </w:t>
      </w:r>
    </w:p>
    <w:p w:rsidR="003A721D" w:rsidRPr="003D5538" w:rsidRDefault="003A721D" w:rsidP="003A721D">
      <w:pPr>
        <w:spacing w:line="413" w:lineRule="exact"/>
        <w:ind w:firstLine="740"/>
        <w:jc w:val="both"/>
        <w:rPr>
          <w:rFonts w:ascii="Arial" w:hAnsi="Arial" w:cs="Arial"/>
          <w:szCs w:val="22"/>
        </w:rPr>
      </w:pPr>
      <w:r w:rsidRPr="003D5538">
        <w:rPr>
          <w:rFonts w:ascii="Arial" w:hAnsi="Arial" w:cs="Arial"/>
          <w:szCs w:val="22"/>
        </w:rPr>
        <w:lastRenderedPageBreak/>
        <w:t>Розничная цена газа с 01.07.2017 составляет 6030 руб. за 1000 куб. м.</w:t>
      </w:r>
    </w:p>
    <w:p w:rsidR="00777EBE" w:rsidRPr="003D5538" w:rsidRDefault="00777EBE">
      <w:pPr>
        <w:widowControl w:val="0"/>
        <w:rPr>
          <w:rFonts w:ascii="Arial" w:hAnsi="Arial" w:cs="Arial"/>
          <w:szCs w:val="22"/>
        </w:rPr>
      </w:pPr>
      <w:r w:rsidRPr="003D5538">
        <w:rPr>
          <w:rFonts w:ascii="Arial" w:hAnsi="Arial" w:cs="Arial"/>
          <w:szCs w:val="22"/>
        </w:rPr>
        <w:br w:type="page"/>
      </w:r>
    </w:p>
    <w:p w:rsidR="003A721D" w:rsidRPr="003D5538" w:rsidRDefault="003A721D" w:rsidP="003A721D">
      <w:pPr>
        <w:pStyle w:val="2"/>
        <w:rPr>
          <w:color w:val="auto"/>
        </w:rPr>
      </w:pPr>
      <w:bookmarkStart w:id="25" w:name="_Toc492412130"/>
      <w:r w:rsidRPr="003D5538">
        <w:rPr>
          <w:color w:val="auto"/>
        </w:rPr>
        <w:lastRenderedPageBreak/>
        <w:t>Сбор и утилизация ТБО</w:t>
      </w:r>
      <w:bookmarkEnd w:id="25"/>
    </w:p>
    <w:p w:rsidR="005E48A2" w:rsidRPr="003D5538" w:rsidRDefault="005E48A2" w:rsidP="005E48A2">
      <w:pPr>
        <w:spacing w:line="413" w:lineRule="exact"/>
        <w:ind w:firstLine="740"/>
        <w:jc w:val="both"/>
        <w:rPr>
          <w:rFonts w:ascii="Arial" w:hAnsi="Arial" w:cs="Arial"/>
          <w:szCs w:val="22"/>
        </w:rPr>
      </w:pPr>
      <w:r w:rsidRPr="003D5538">
        <w:rPr>
          <w:rFonts w:ascii="Arial" w:hAnsi="Arial" w:cs="Arial"/>
          <w:szCs w:val="22"/>
        </w:rPr>
        <w:t>На территории поселения применяется планово-регулярная система вывоза твердых бытовых отходов (далее ТБО) с периодичностью, предусмотренной санитарными нормами.</w:t>
      </w:r>
    </w:p>
    <w:p w:rsidR="005E48A2" w:rsidRPr="003D5538" w:rsidRDefault="005E48A2" w:rsidP="005E48A2">
      <w:pPr>
        <w:spacing w:line="413" w:lineRule="exact"/>
        <w:ind w:firstLine="740"/>
        <w:jc w:val="both"/>
        <w:rPr>
          <w:rFonts w:ascii="Arial" w:hAnsi="Arial" w:cs="Arial"/>
          <w:szCs w:val="22"/>
        </w:rPr>
      </w:pPr>
      <w:r w:rsidRPr="003D5538">
        <w:rPr>
          <w:rFonts w:ascii="Arial" w:hAnsi="Arial" w:cs="Arial"/>
          <w:szCs w:val="22"/>
        </w:rPr>
        <w:t>Виды планово-регулярной системы сбора мусора:</w:t>
      </w:r>
    </w:p>
    <w:p w:rsidR="005E48A2" w:rsidRPr="003D5538" w:rsidRDefault="005E48A2" w:rsidP="005E48A2">
      <w:pPr>
        <w:pStyle w:val="afb"/>
        <w:numPr>
          <w:ilvl w:val="0"/>
          <w:numId w:val="31"/>
        </w:numPr>
        <w:spacing w:line="413" w:lineRule="exact"/>
        <w:jc w:val="both"/>
        <w:rPr>
          <w:rFonts w:ascii="Arial" w:hAnsi="Arial" w:cs="Arial"/>
          <w:sz w:val="24"/>
        </w:rPr>
      </w:pPr>
      <w:r w:rsidRPr="003D5538">
        <w:rPr>
          <w:rFonts w:ascii="Arial" w:hAnsi="Arial" w:cs="Arial"/>
          <w:sz w:val="24"/>
        </w:rPr>
        <w:t xml:space="preserve">контейнерная система (применяетя для объектов соцкультбыта и береговой зоны) - отходы собираются в специальные контейнеры, из которых выгружаются в мусоровозы. </w:t>
      </w:r>
    </w:p>
    <w:p w:rsidR="005E48A2" w:rsidRPr="003D5538" w:rsidRDefault="005E48A2" w:rsidP="005E48A2">
      <w:pPr>
        <w:pStyle w:val="afb"/>
        <w:numPr>
          <w:ilvl w:val="0"/>
          <w:numId w:val="31"/>
        </w:numPr>
        <w:spacing w:line="413" w:lineRule="exact"/>
        <w:jc w:val="both"/>
        <w:rPr>
          <w:rFonts w:ascii="Arial" w:hAnsi="Arial" w:cs="Arial"/>
        </w:rPr>
      </w:pPr>
      <w:r w:rsidRPr="003D5538">
        <w:rPr>
          <w:rFonts w:ascii="Arial" w:hAnsi="Arial" w:cs="Arial"/>
          <w:sz w:val="24"/>
        </w:rPr>
        <w:t>бестарная система (применяетя для жилого сектора) - метод вывоза отходов при помощи специализированной техники без использования контейнеров для мусора, при этом заезд мусоросборочной техники к определенному объекту осуществляется в установленные дни и часы</w:t>
      </w:r>
      <w:r w:rsidRPr="003D5538">
        <w:rPr>
          <w:rFonts w:ascii="Arial" w:hAnsi="Arial" w:cs="Arial"/>
        </w:rPr>
        <w:t>.</w:t>
      </w:r>
    </w:p>
    <w:p w:rsidR="005E48A2" w:rsidRPr="003D5538" w:rsidRDefault="005E48A2" w:rsidP="005E48A2">
      <w:pPr>
        <w:spacing w:line="413" w:lineRule="exact"/>
        <w:ind w:firstLine="740"/>
        <w:jc w:val="both"/>
        <w:rPr>
          <w:rFonts w:ascii="Arial" w:hAnsi="Arial" w:cs="Arial"/>
          <w:szCs w:val="22"/>
        </w:rPr>
      </w:pPr>
      <w:r w:rsidRPr="003D5538">
        <w:rPr>
          <w:rFonts w:ascii="Arial" w:hAnsi="Arial" w:cs="Arial"/>
          <w:szCs w:val="22"/>
        </w:rPr>
        <w:t>Вывозом ТБО в поселении занимается МУП «ЖКХ – Бугаз».</w:t>
      </w:r>
    </w:p>
    <w:p w:rsidR="005E48A2" w:rsidRPr="003D5538" w:rsidRDefault="005E48A2" w:rsidP="005E48A2">
      <w:pPr>
        <w:pStyle w:val="a2"/>
        <w:rPr>
          <w:color w:val="auto"/>
        </w:rPr>
      </w:pPr>
      <w:r w:rsidRPr="003D5538">
        <w:rPr>
          <w:color w:val="auto"/>
        </w:rPr>
        <w:t>Оснащенность предприятия специальной техникой для выполнения работ по санитарной очистке</w:t>
      </w:r>
    </w:p>
    <w:tbl>
      <w:tblPr>
        <w:tblW w:w="0" w:type="auto"/>
        <w:jc w:val="center"/>
        <w:tblBorders>
          <w:top w:val="single" w:sz="4" w:space="0" w:color="000000" w:themeColor="text1"/>
          <w:left w:val="single" w:sz="4" w:space="0" w:color="000000" w:themeColor="text1"/>
          <w:bottom w:val="single" w:sz="4" w:space="0" w:color="000000" w:themeColor="text1"/>
          <w:right w:val="single" w:sz="4" w:space="0" w:color="auto"/>
          <w:insideH w:val="single" w:sz="4" w:space="0" w:color="000000" w:themeColor="text1"/>
          <w:insideV w:val="single" w:sz="4" w:space="0" w:color="000000" w:themeColor="text1"/>
        </w:tblBorders>
        <w:tblLayout w:type="fixed"/>
        <w:tblCellMar>
          <w:left w:w="28" w:type="dxa"/>
          <w:right w:w="28" w:type="dxa"/>
        </w:tblCellMar>
        <w:tblLook w:val="04A0"/>
      </w:tblPr>
      <w:tblGrid>
        <w:gridCol w:w="2345"/>
        <w:gridCol w:w="2030"/>
        <w:gridCol w:w="1300"/>
        <w:gridCol w:w="1528"/>
        <w:gridCol w:w="2135"/>
      </w:tblGrid>
      <w:tr w:rsidR="005E48A2" w:rsidRPr="003D5538" w:rsidTr="007C03A0">
        <w:trPr>
          <w:trHeight w:val="23"/>
          <w:tblHeader/>
          <w:jc w:val="center"/>
        </w:trPr>
        <w:tc>
          <w:tcPr>
            <w:tcW w:w="2345" w:type="dxa"/>
            <w:shd w:val="clear" w:color="auto" w:fill="auto"/>
            <w:vAlign w:val="center"/>
            <w:hideMark/>
          </w:tcPr>
          <w:p w:rsidR="005E48A2" w:rsidRPr="003D5538" w:rsidRDefault="005E48A2" w:rsidP="007C03A0">
            <w:pPr>
              <w:jc w:val="center"/>
              <w:rPr>
                <w:rFonts w:ascii="Arial" w:hAnsi="Arial" w:cs="Arial"/>
                <w:szCs w:val="18"/>
              </w:rPr>
            </w:pPr>
            <w:r w:rsidRPr="003D5538">
              <w:rPr>
                <w:rFonts w:ascii="Arial" w:hAnsi="Arial" w:cs="Arial"/>
                <w:szCs w:val="18"/>
              </w:rPr>
              <w:t>Модель</w:t>
            </w:r>
          </w:p>
        </w:tc>
        <w:tc>
          <w:tcPr>
            <w:tcW w:w="2030" w:type="dxa"/>
            <w:shd w:val="clear" w:color="auto" w:fill="auto"/>
            <w:vAlign w:val="center"/>
            <w:hideMark/>
          </w:tcPr>
          <w:p w:rsidR="005E48A2" w:rsidRPr="003D5538" w:rsidRDefault="005E48A2" w:rsidP="007C03A0">
            <w:pPr>
              <w:jc w:val="center"/>
              <w:rPr>
                <w:rFonts w:ascii="Arial" w:hAnsi="Arial" w:cs="Arial"/>
              </w:rPr>
            </w:pPr>
            <w:r w:rsidRPr="003D5538">
              <w:rPr>
                <w:rFonts w:ascii="Arial" w:hAnsi="Arial" w:cs="Arial"/>
              </w:rPr>
              <w:t>Базовое шасси</w:t>
            </w:r>
          </w:p>
        </w:tc>
        <w:tc>
          <w:tcPr>
            <w:tcW w:w="1300" w:type="dxa"/>
            <w:shd w:val="clear" w:color="auto" w:fill="auto"/>
            <w:vAlign w:val="center"/>
            <w:hideMark/>
          </w:tcPr>
          <w:p w:rsidR="005E48A2" w:rsidRPr="003D5538" w:rsidRDefault="005E48A2" w:rsidP="007C03A0">
            <w:pPr>
              <w:jc w:val="center"/>
              <w:rPr>
                <w:rFonts w:ascii="Arial" w:hAnsi="Arial" w:cs="Arial"/>
              </w:rPr>
            </w:pPr>
            <w:r w:rsidRPr="003D5538">
              <w:rPr>
                <w:rFonts w:ascii="Arial" w:hAnsi="Arial" w:cs="Arial"/>
              </w:rPr>
              <w:t>Объем кузова</w:t>
            </w:r>
          </w:p>
          <w:p w:rsidR="005E48A2" w:rsidRPr="003D5538" w:rsidRDefault="005E48A2" w:rsidP="007C03A0">
            <w:pPr>
              <w:jc w:val="center"/>
              <w:rPr>
                <w:rFonts w:ascii="Arial" w:hAnsi="Arial" w:cs="Arial"/>
                <w:vertAlign w:val="superscript"/>
              </w:rPr>
            </w:pPr>
            <w:r w:rsidRPr="003D5538">
              <w:rPr>
                <w:rFonts w:ascii="Arial" w:hAnsi="Arial" w:cs="Arial"/>
              </w:rPr>
              <w:t>м³</w:t>
            </w:r>
          </w:p>
        </w:tc>
        <w:tc>
          <w:tcPr>
            <w:tcW w:w="1528" w:type="dxa"/>
            <w:shd w:val="clear" w:color="auto" w:fill="auto"/>
            <w:vAlign w:val="center"/>
            <w:hideMark/>
          </w:tcPr>
          <w:p w:rsidR="005E48A2" w:rsidRPr="003D5538" w:rsidRDefault="005E48A2" w:rsidP="007C03A0">
            <w:pPr>
              <w:jc w:val="center"/>
              <w:rPr>
                <w:rFonts w:ascii="Arial" w:hAnsi="Arial" w:cs="Arial"/>
              </w:rPr>
            </w:pPr>
            <w:r w:rsidRPr="003D5538">
              <w:rPr>
                <w:rFonts w:ascii="Arial" w:hAnsi="Arial" w:cs="Arial"/>
              </w:rPr>
              <w:t>Год выпуска</w:t>
            </w:r>
          </w:p>
        </w:tc>
        <w:tc>
          <w:tcPr>
            <w:tcW w:w="2135" w:type="dxa"/>
            <w:shd w:val="clear" w:color="auto" w:fill="auto"/>
            <w:vAlign w:val="center"/>
            <w:hideMark/>
          </w:tcPr>
          <w:p w:rsidR="005E48A2" w:rsidRPr="003D5538" w:rsidRDefault="005E48A2" w:rsidP="007C03A0">
            <w:pPr>
              <w:jc w:val="center"/>
              <w:rPr>
                <w:rFonts w:ascii="Arial" w:hAnsi="Arial" w:cs="Arial"/>
              </w:rPr>
            </w:pPr>
            <w:r w:rsidRPr="003D5538">
              <w:rPr>
                <w:rFonts w:ascii="Arial" w:hAnsi="Arial" w:cs="Arial"/>
              </w:rPr>
              <w:t>Количество</w:t>
            </w:r>
          </w:p>
          <w:p w:rsidR="005E48A2" w:rsidRPr="003D5538" w:rsidRDefault="005E48A2" w:rsidP="007C03A0">
            <w:pPr>
              <w:jc w:val="center"/>
              <w:rPr>
                <w:rFonts w:ascii="Arial" w:hAnsi="Arial" w:cs="Arial"/>
              </w:rPr>
            </w:pPr>
            <w:r w:rsidRPr="003D5538">
              <w:rPr>
                <w:rFonts w:ascii="Arial" w:hAnsi="Arial" w:cs="Arial"/>
              </w:rPr>
              <w:t>шт.</w:t>
            </w:r>
          </w:p>
        </w:tc>
      </w:tr>
      <w:tr w:rsidR="005E48A2" w:rsidRPr="003D5538" w:rsidTr="007C03A0">
        <w:trPr>
          <w:trHeight w:val="23"/>
          <w:jc w:val="center"/>
        </w:trPr>
        <w:tc>
          <w:tcPr>
            <w:tcW w:w="2345" w:type="dxa"/>
            <w:shd w:val="clear" w:color="auto" w:fill="auto"/>
          </w:tcPr>
          <w:p w:rsidR="005E48A2" w:rsidRPr="003D5538" w:rsidRDefault="005E48A2" w:rsidP="007C03A0">
            <w:pPr>
              <w:jc w:val="center"/>
              <w:rPr>
                <w:rFonts w:ascii="Arial" w:hAnsi="Arial" w:cs="Arial"/>
                <w:szCs w:val="18"/>
              </w:rPr>
            </w:pPr>
            <w:r w:rsidRPr="003D5538">
              <w:rPr>
                <w:rFonts w:ascii="Arial" w:hAnsi="Arial" w:cs="Arial"/>
                <w:szCs w:val="18"/>
              </w:rPr>
              <w:t>КО-427-72</w:t>
            </w:r>
          </w:p>
        </w:tc>
        <w:tc>
          <w:tcPr>
            <w:tcW w:w="2030" w:type="dxa"/>
            <w:shd w:val="clear" w:color="auto" w:fill="auto"/>
          </w:tcPr>
          <w:p w:rsidR="005E48A2" w:rsidRPr="003D5538" w:rsidRDefault="005E48A2" w:rsidP="007C03A0">
            <w:pPr>
              <w:jc w:val="center"/>
              <w:rPr>
                <w:rFonts w:ascii="Arial" w:hAnsi="Arial" w:cs="Arial"/>
                <w:szCs w:val="18"/>
              </w:rPr>
            </w:pPr>
            <w:r w:rsidRPr="003D5538">
              <w:rPr>
                <w:rFonts w:ascii="Arial" w:hAnsi="Arial" w:cs="Arial"/>
                <w:szCs w:val="18"/>
              </w:rPr>
              <w:t>с задней загрузкой</w:t>
            </w:r>
          </w:p>
        </w:tc>
        <w:tc>
          <w:tcPr>
            <w:tcW w:w="1300" w:type="dxa"/>
            <w:shd w:val="clear" w:color="auto" w:fill="auto"/>
          </w:tcPr>
          <w:p w:rsidR="005E48A2" w:rsidRPr="003D5538" w:rsidRDefault="005E48A2" w:rsidP="007C03A0">
            <w:pPr>
              <w:jc w:val="center"/>
              <w:rPr>
                <w:rFonts w:ascii="Arial" w:hAnsi="Arial" w:cs="Arial"/>
                <w:szCs w:val="18"/>
              </w:rPr>
            </w:pPr>
            <w:r w:rsidRPr="003D5538">
              <w:rPr>
                <w:rFonts w:ascii="Arial" w:hAnsi="Arial" w:cs="Arial"/>
                <w:szCs w:val="18"/>
              </w:rPr>
              <w:t>17</w:t>
            </w:r>
          </w:p>
        </w:tc>
        <w:tc>
          <w:tcPr>
            <w:tcW w:w="1528" w:type="dxa"/>
            <w:shd w:val="clear" w:color="auto" w:fill="auto"/>
          </w:tcPr>
          <w:p w:rsidR="005E48A2" w:rsidRPr="003D5538" w:rsidRDefault="005E48A2" w:rsidP="007C03A0">
            <w:pPr>
              <w:spacing w:line="360" w:lineRule="auto"/>
              <w:jc w:val="center"/>
              <w:rPr>
                <w:rFonts w:ascii="Arial" w:hAnsi="Arial" w:cs="Arial"/>
                <w:szCs w:val="18"/>
              </w:rPr>
            </w:pPr>
            <w:r w:rsidRPr="003D5538">
              <w:rPr>
                <w:rFonts w:ascii="Arial" w:hAnsi="Arial" w:cs="Arial"/>
                <w:szCs w:val="18"/>
              </w:rPr>
              <w:t>2016</w:t>
            </w:r>
          </w:p>
        </w:tc>
        <w:tc>
          <w:tcPr>
            <w:tcW w:w="2135" w:type="dxa"/>
            <w:shd w:val="clear" w:color="auto" w:fill="auto"/>
          </w:tcPr>
          <w:p w:rsidR="005E48A2" w:rsidRPr="003D5538" w:rsidRDefault="005E48A2" w:rsidP="007C03A0">
            <w:pPr>
              <w:jc w:val="center"/>
              <w:rPr>
                <w:rFonts w:ascii="Arial" w:hAnsi="Arial" w:cs="Arial"/>
                <w:szCs w:val="18"/>
              </w:rPr>
            </w:pPr>
            <w:r w:rsidRPr="003D5538">
              <w:rPr>
                <w:rFonts w:ascii="Arial" w:hAnsi="Arial" w:cs="Arial"/>
                <w:szCs w:val="18"/>
              </w:rPr>
              <w:t>1</w:t>
            </w:r>
          </w:p>
        </w:tc>
      </w:tr>
      <w:tr w:rsidR="005E48A2" w:rsidRPr="003D5538" w:rsidTr="007C03A0">
        <w:trPr>
          <w:trHeight w:val="23"/>
          <w:jc w:val="center"/>
        </w:trPr>
        <w:tc>
          <w:tcPr>
            <w:tcW w:w="2345" w:type="dxa"/>
            <w:shd w:val="clear" w:color="auto" w:fill="auto"/>
          </w:tcPr>
          <w:p w:rsidR="005E48A2" w:rsidRPr="003D5538" w:rsidRDefault="005E48A2" w:rsidP="007C03A0">
            <w:pPr>
              <w:jc w:val="center"/>
              <w:rPr>
                <w:rFonts w:ascii="Arial" w:hAnsi="Arial" w:cs="Arial"/>
                <w:szCs w:val="18"/>
              </w:rPr>
            </w:pPr>
            <w:r w:rsidRPr="003D5538">
              <w:rPr>
                <w:rFonts w:ascii="Arial" w:hAnsi="Arial" w:cs="Arial"/>
                <w:szCs w:val="18"/>
              </w:rPr>
              <w:t>МАЗ-5340-</w:t>
            </w:r>
          </w:p>
        </w:tc>
        <w:tc>
          <w:tcPr>
            <w:tcW w:w="2030" w:type="dxa"/>
            <w:shd w:val="clear" w:color="auto" w:fill="auto"/>
          </w:tcPr>
          <w:p w:rsidR="005E48A2" w:rsidRPr="003D5538" w:rsidRDefault="005E48A2" w:rsidP="007C03A0">
            <w:pPr>
              <w:jc w:val="center"/>
              <w:rPr>
                <w:rFonts w:ascii="Arial" w:hAnsi="Arial" w:cs="Arial"/>
                <w:szCs w:val="18"/>
              </w:rPr>
            </w:pPr>
            <w:r w:rsidRPr="003D5538">
              <w:rPr>
                <w:rFonts w:ascii="Arial" w:hAnsi="Arial" w:cs="Arial"/>
                <w:szCs w:val="18"/>
              </w:rPr>
              <w:t>мусоровоз МКМ 3403 на шасси</w:t>
            </w:r>
          </w:p>
        </w:tc>
        <w:tc>
          <w:tcPr>
            <w:tcW w:w="1300" w:type="dxa"/>
            <w:shd w:val="clear" w:color="auto" w:fill="auto"/>
          </w:tcPr>
          <w:p w:rsidR="005E48A2" w:rsidRPr="003D5538" w:rsidRDefault="005E48A2" w:rsidP="007C03A0">
            <w:pPr>
              <w:jc w:val="center"/>
              <w:rPr>
                <w:rFonts w:ascii="Arial" w:hAnsi="Arial" w:cs="Arial"/>
                <w:szCs w:val="18"/>
              </w:rPr>
            </w:pPr>
            <w:r w:rsidRPr="003D5538">
              <w:rPr>
                <w:rFonts w:ascii="Arial" w:hAnsi="Arial" w:cs="Arial"/>
                <w:szCs w:val="18"/>
              </w:rPr>
              <w:t>12</w:t>
            </w:r>
          </w:p>
        </w:tc>
        <w:tc>
          <w:tcPr>
            <w:tcW w:w="1528" w:type="dxa"/>
            <w:shd w:val="clear" w:color="auto" w:fill="auto"/>
          </w:tcPr>
          <w:p w:rsidR="005E48A2" w:rsidRPr="003D5538" w:rsidRDefault="005E48A2" w:rsidP="007C03A0">
            <w:pPr>
              <w:spacing w:line="360" w:lineRule="auto"/>
              <w:jc w:val="center"/>
              <w:rPr>
                <w:rFonts w:ascii="Arial" w:hAnsi="Arial" w:cs="Arial"/>
                <w:szCs w:val="18"/>
              </w:rPr>
            </w:pPr>
            <w:r w:rsidRPr="003D5538">
              <w:rPr>
                <w:rFonts w:ascii="Arial" w:hAnsi="Arial" w:cs="Arial"/>
                <w:szCs w:val="18"/>
              </w:rPr>
              <w:t>2015</w:t>
            </w:r>
          </w:p>
        </w:tc>
        <w:tc>
          <w:tcPr>
            <w:tcW w:w="2135" w:type="dxa"/>
            <w:shd w:val="clear" w:color="auto" w:fill="auto"/>
          </w:tcPr>
          <w:p w:rsidR="005E48A2" w:rsidRPr="003D5538" w:rsidRDefault="005E48A2" w:rsidP="007C03A0">
            <w:pPr>
              <w:jc w:val="center"/>
              <w:rPr>
                <w:rFonts w:ascii="Arial" w:hAnsi="Arial" w:cs="Arial"/>
                <w:szCs w:val="18"/>
              </w:rPr>
            </w:pPr>
            <w:r w:rsidRPr="003D5538">
              <w:rPr>
                <w:rFonts w:ascii="Arial" w:hAnsi="Arial" w:cs="Arial"/>
                <w:szCs w:val="18"/>
              </w:rPr>
              <w:t>1</w:t>
            </w:r>
          </w:p>
        </w:tc>
      </w:tr>
    </w:tbl>
    <w:p w:rsidR="005E48A2" w:rsidRPr="003D5538" w:rsidRDefault="005E48A2" w:rsidP="005E48A2">
      <w:pPr>
        <w:spacing w:line="413" w:lineRule="exact"/>
        <w:ind w:firstLine="740"/>
        <w:jc w:val="both"/>
        <w:rPr>
          <w:rFonts w:ascii="Arial" w:hAnsi="Arial" w:cs="Arial"/>
          <w:szCs w:val="22"/>
        </w:rPr>
      </w:pPr>
    </w:p>
    <w:p w:rsidR="005E48A2" w:rsidRPr="003D5538" w:rsidRDefault="005E48A2" w:rsidP="005E48A2">
      <w:pPr>
        <w:spacing w:line="413" w:lineRule="exact"/>
        <w:ind w:firstLine="740"/>
        <w:jc w:val="both"/>
        <w:rPr>
          <w:rFonts w:ascii="Arial" w:hAnsi="Arial" w:cs="Arial"/>
          <w:szCs w:val="22"/>
        </w:rPr>
      </w:pPr>
      <w:r w:rsidRPr="003D5538">
        <w:rPr>
          <w:rFonts w:ascii="Arial" w:hAnsi="Arial" w:cs="Arial"/>
          <w:szCs w:val="22"/>
        </w:rPr>
        <w:t>На территории Новотаманского сельского поселения производится определённое количество отходов. Муниципальные отходы определяются как отходы, собранные местными органами исполнительной власти или по их поручению, и включают в себя следующие типы отходов:</w:t>
      </w:r>
    </w:p>
    <w:p w:rsidR="005E48A2" w:rsidRPr="003D5538" w:rsidRDefault="005E48A2" w:rsidP="005E48A2">
      <w:pPr>
        <w:spacing w:line="413" w:lineRule="exact"/>
        <w:ind w:firstLine="740"/>
        <w:jc w:val="both"/>
        <w:rPr>
          <w:rFonts w:ascii="Arial" w:hAnsi="Arial" w:cs="Arial"/>
          <w:szCs w:val="22"/>
        </w:rPr>
      </w:pPr>
      <w:r w:rsidRPr="003D5538">
        <w:rPr>
          <w:rFonts w:ascii="Arial" w:hAnsi="Arial" w:cs="Arial"/>
          <w:szCs w:val="22"/>
        </w:rPr>
        <w:t>- бытовые отходы (собираемые отходы, отходы, собираемые для рециклинга и компостирования, и отходы, размещаемые домовладельцами на участках размещения бытовых отходов) - они составляют 89% отходов;</w:t>
      </w:r>
    </w:p>
    <w:p w:rsidR="005E48A2" w:rsidRPr="003D5538" w:rsidRDefault="005E48A2" w:rsidP="005E48A2">
      <w:pPr>
        <w:spacing w:line="413" w:lineRule="exact"/>
        <w:ind w:firstLine="740"/>
        <w:jc w:val="both"/>
        <w:rPr>
          <w:rFonts w:ascii="Arial" w:hAnsi="Arial" w:cs="Arial"/>
          <w:szCs w:val="22"/>
        </w:rPr>
      </w:pPr>
      <w:r w:rsidRPr="003D5538">
        <w:rPr>
          <w:rFonts w:ascii="Arial" w:hAnsi="Arial" w:cs="Arial"/>
          <w:szCs w:val="22"/>
        </w:rPr>
        <w:t>- бытовые опасные отходы;</w:t>
      </w:r>
    </w:p>
    <w:p w:rsidR="005E48A2" w:rsidRPr="003D5538" w:rsidRDefault="005E48A2" w:rsidP="005E48A2">
      <w:pPr>
        <w:spacing w:line="413" w:lineRule="exact"/>
        <w:ind w:firstLine="740"/>
        <w:jc w:val="both"/>
        <w:rPr>
          <w:rFonts w:ascii="Arial" w:hAnsi="Arial" w:cs="Arial"/>
          <w:szCs w:val="22"/>
        </w:rPr>
      </w:pPr>
      <w:r w:rsidRPr="003D5538">
        <w:rPr>
          <w:rFonts w:ascii="Arial" w:hAnsi="Arial" w:cs="Arial"/>
          <w:szCs w:val="22"/>
        </w:rPr>
        <w:t>- крупногабаритные отходы из домовладений;</w:t>
      </w:r>
    </w:p>
    <w:p w:rsidR="005E48A2" w:rsidRPr="003D5538" w:rsidRDefault="005E48A2" w:rsidP="005E48A2">
      <w:pPr>
        <w:spacing w:line="413" w:lineRule="exact"/>
        <w:ind w:firstLine="740"/>
        <w:jc w:val="both"/>
        <w:rPr>
          <w:rFonts w:ascii="Arial" w:hAnsi="Arial" w:cs="Arial"/>
          <w:szCs w:val="22"/>
        </w:rPr>
      </w:pPr>
      <w:r w:rsidRPr="003D5538">
        <w:rPr>
          <w:rFonts w:ascii="Arial" w:hAnsi="Arial" w:cs="Arial"/>
          <w:szCs w:val="22"/>
        </w:rPr>
        <w:t>- уличный смет и мусор;</w:t>
      </w:r>
    </w:p>
    <w:p w:rsidR="005E48A2" w:rsidRPr="003D5538" w:rsidRDefault="005E48A2" w:rsidP="005E48A2">
      <w:pPr>
        <w:spacing w:line="413" w:lineRule="exact"/>
        <w:ind w:firstLine="740"/>
        <w:jc w:val="both"/>
        <w:rPr>
          <w:rFonts w:ascii="Arial" w:hAnsi="Arial" w:cs="Arial"/>
          <w:szCs w:val="22"/>
        </w:rPr>
      </w:pPr>
      <w:r w:rsidRPr="003D5538">
        <w:rPr>
          <w:rFonts w:ascii="Arial" w:hAnsi="Arial" w:cs="Arial"/>
          <w:szCs w:val="22"/>
        </w:rPr>
        <w:t>- отходы парков и садов;</w:t>
      </w:r>
    </w:p>
    <w:p w:rsidR="005E48A2" w:rsidRPr="003D5538" w:rsidRDefault="005E48A2" w:rsidP="005E48A2">
      <w:pPr>
        <w:spacing w:line="413" w:lineRule="exact"/>
        <w:ind w:firstLine="740"/>
        <w:jc w:val="both"/>
        <w:rPr>
          <w:rFonts w:ascii="Arial" w:hAnsi="Arial" w:cs="Arial"/>
          <w:szCs w:val="22"/>
        </w:rPr>
      </w:pPr>
      <w:r w:rsidRPr="003D5538">
        <w:rPr>
          <w:rFonts w:ascii="Arial" w:hAnsi="Arial" w:cs="Arial"/>
          <w:szCs w:val="22"/>
        </w:rPr>
        <w:t>- неопасные торговые отходы, собираемые местными органами исполнительной власти;</w:t>
      </w:r>
    </w:p>
    <w:p w:rsidR="005E48A2" w:rsidRPr="003D5538" w:rsidRDefault="005E48A2" w:rsidP="005E48A2">
      <w:pPr>
        <w:spacing w:line="413" w:lineRule="exact"/>
        <w:ind w:firstLine="740"/>
        <w:jc w:val="both"/>
        <w:rPr>
          <w:rFonts w:ascii="Arial" w:hAnsi="Arial" w:cs="Arial"/>
          <w:szCs w:val="22"/>
        </w:rPr>
      </w:pPr>
      <w:r w:rsidRPr="003D5538">
        <w:rPr>
          <w:rFonts w:ascii="Arial" w:hAnsi="Arial" w:cs="Arial"/>
          <w:szCs w:val="22"/>
        </w:rPr>
        <w:t>- бытовые отходы учреждений и промпредприятий.</w:t>
      </w:r>
    </w:p>
    <w:p w:rsidR="005E48A2" w:rsidRPr="003D5538" w:rsidRDefault="005E48A2" w:rsidP="005E48A2">
      <w:pPr>
        <w:spacing w:line="413" w:lineRule="exact"/>
        <w:ind w:firstLine="740"/>
        <w:jc w:val="both"/>
        <w:rPr>
          <w:rFonts w:ascii="Arial" w:hAnsi="Arial" w:cs="Arial"/>
          <w:szCs w:val="22"/>
        </w:rPr>
      </w:pPr>
      <w:r w:rsidRPr="003D5538">
        <w:rPr>
          <w:rFonts w:ascii="Arial" w:hAnsi="Arial" w:cs="Arial"/>
          <w:szCs w:val="22"/>
        </w:rPr>
        <w:t xml:space="preserve">Сбор и удаление ТБО с территорий населенных пунктов в соответствии с действующим законодательством осуществляют по планово-регулярной системе </w:t>
      </w:r>
      <w:r w:rsidRPr="003D5538">
        <w:rPr>
          <w:rFonts w:ascii="Arial" w:hAnsi="Arial" w:cs="Arial"/>
          <w:szCs w:val="22"/>
        </w:rPr>
        <w:lastRenderedPageBreak/>
        <w:t>согласно утвержденным графикам. Вывоз ТБО у юридических лиц и предпринимателей осуществляется согласно заключенным договорам.</w:t>
      </w:r>
    </w:p>
    <w:p w:rsidR="005E48A2" w:rsidRPr="003D5538" w:rsidRDefault="005E48A2" w:rsidP="005E48A2">
      <w:pPr>
        <w:spacing w:line="413" w:lineRule="exact"/>
        <w:ind w:firstLine="740"/>
        <w:jc w:val="both"/>
        <w:rPr>
          <w:rFonts w:ascii="Arial" w:hAnsi="Arial" w:cs="Arial"/>
          <w:szCs w:val="22"/>
        </w:rPr>
      </w:pPr>
      <w:r w:rsidRPr="003D5538">
        <w:rPr>
          <w:rFonts w:ascii="Arial" w:hAnsi="Arial" w:cs="Arial"/>
          <w:szCs w:val="22"/>
        </w:rPr>
        <w:t>Организованный сбор ТБО на территории Новотаманского сельского поселения осуществляется контейнерным методом от предприятий и учреждений и согласно утвержденным графикам от населения – в пластиковых пакетах непосредственно в мусоровозный транспорт.</w:t>
      </w:r>
    </w:p>
    <w:p w:rsidR="005E48A2" w:rsidRPr="003D5538" w:rsidRDefault="005E48A2" w:rsidP="005E48A2">
      <w:pPr>
        <w:spacing w:line="413" w:lineRule="exact"/>
        <w:ind w:firstLine="740"/>
        <w:jc w:val="both"/>
        <w:rPr>
          <w:rFonts w:ascii="Arial" w:hAnsi="Arial" w:cs="Arial"/>
          <w:szCs w:val="22"/>
        </w:rPr>
      </w:pPr>
      <w:r w:rsidRPr="003D5538">
        <w:rPr>
          <w:rFonts w:ascii="Arial" w:hAnsi="Arial" w:cs="Arial"/>
          <w:szCs w:val="22"/>
        </w:rPr>
        <w:t>На территории поселения расположены как контейнерные площадки, так и отдельностоящие контейнеры.</w:t>
      </w:r>
    </w:p>
    <w:p w:rsidR="005E48A2" w:rsidRPr="003D5538" w:rsidRDefault="005E48A2" w:rsidP="005E48A2">
      <w:pPr>
        <w:spacing w:line="413" w:lineRule="exact"/>
        <w:ind w:firstLine="740"/>
        <w:jc w:val="both"/>
        <w:rPr>
          <w:rFonts w:ascii="Arial" w:hAnsi="Arial" w:cs="Arial"/>
          <w:szCs w:val="22"/>
        </w:rPr>
      </w:pPr>
      <w:r w:rsidRPr="003D5538">
        <w:rPr>
          <w:rFonts w:ascii="Arial" w:hAnsi="Arial" w:cs="Arial"/>
          <w:szCs w:val="22"/>
        </w:rPr>
        <w:t>Дислокация контейнеров в поселении представлен в таблице.</w:t>
      </w:r>
    </w:p>
    <w:p w:rsidR="005E48A2" w:rsidRPr="003D5538" w:rsidRDefault="005E48A2" w:rsidP="005E48A2">
      <w:pPr>
        <w:pStyle w:val="a2"/>
        <w:widowControl w:val="0"/>
        <w:ind w:left="0" w:firstLine="0"/>
        <w:rPr>
          <w:rFonts w:cs="Arial"/>
          <w:color w:val="auto"/>
        </w:rPr>
      </w:pPr>
      <w:r w:rsidRPr="003D5538">
        <w:rPr>
          <w:rFonts w:cs="Arial"/>
          <w:color w:val="auto"/>
        </w:rPr>
        <w:t>Дислокация контейнеров в поселении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5240"/>
        <w:gridCol w:w="4098"/>
      </w:tblGrid>
      <w:tr w:rsidR="005E48A2" w:rsidRPr="003D5538" w:rsidTr="007C03A0">
        <w:trPr>
          <w:trHeight w:val="23"/>
          <w:tblHeader/>
          <w:jc w:val="center"/>
        </w:trPr>
        <w:tc>
          <w:tcPr>
            <w:tcW w:w="5240" w:type="dxa"/>
            <w:shd w:val="clear" w:color="auto" w:fill="auto"/>
            <w:vAlign w:val="center"/>
            <w:hideMark/>
          </w:tcPr>
          <w:p w:rsidR="005E48A2" w:rsidRPr="003D5538" w:rsidRDefault="005E48A2" w:rsidP="007C03A0">
            <w:pPr>
              <w:jc w:val="center"/>
              <w:rPr>
                <w:rFonts w:ascii="Arial" w:hAnsi="Arial" w:cs="Arial"/>
                <w:szCs w:val="22"/>
              </w:rPr>
            </w:pPr>
            <w:r w:rsidRPr="003D5538">
              <w:rPr>
                <w:rFonts w:ascii="Arial" w:hAnsi="Arial" w:cs="Arial"/>
                <w:szCs w:val="22"/>
              </w:rPr>
              <w:t>Объект расположения контейнерных площадок</w:t>
            </w:r>
          </w:p>
        </w:tc>
        <w:tc>
          <w:tcPr>
            <w:tcW w:w="4098" w:type="dxa"/>
            <w:shd w:val="clear" w:color="auto" w:fill="auto"/>
            <w:vAlign w:val="center"/>
            <w:hideMark/>
          </w:tcPr>
          <w:p w:rsidR="005E48A2" w:rsidRPr="003D5538" w:rsidRDefault="005E48A2" w:rsidP="007C03A0">
            <w:pPr>
              <w:jc w:val="center"/>
              <w:rPr>
                <w:rFonts w:ascii="Arial" w:hAnsi="Arial" w:cs="Arial"/>
                <w:szCs w:val="22"/>
              </w:rPr>
            </w:pPr>
            <w:r w:rsidRPr="003D5538">
              <w:rPr>
                <w:rFonts w:ascii="Arial" w:hAnsi="Arial" w:cs="Arial"/>
                <w:szCs w:val="22"/>
              </w:rPr>
              <w:t>Кол-во установленных контейнеров, шт</w:t>
            </w:r>
          </w:p>
        </w:tc>
      </w:tr>
      <w:tr w:rsidR="005E48A2" w:rsidRPr="003D5538" w:rsidTr="007C03A0">
        <w:trPr>
          <w:trHeight w:val="23"/>
          <w:jc w:val="center"/>
        </w:trPr>
        <w:tc>
          <w:tcPr>
            <w:tcW w:w="5240" w:type="dxa"/>
            <w:shd w:val="clear" w:color="auto" w:fill="auto"/>
            <w:vAlign w:val="center"/>
            <w:hideMark/>
          </w:tcPr>
          <w:p w:rsidR="005E48A2" w:rsidRPr="003D5538" w:rsidRDefault="005E48A2" w:rsidP="007C03A0">
            <w:pPr>
              <w:jc w:val="center"/>
              <w:rPr>
                <w:rFonts w:ascii="Arial" w:hAnsi="Arial" w:cs="Arial"/>
                <w:szCs w:val="22"/>
              </w:rPr>
            </w:pPr>
            <w:r w:rsidRPr="003D5538">
              <w:rPr>
                <w:rFonts w:ascii="Arial" w:hAnsi="Arial" w:cs="Arial"/>
                <w:szCs w:val="22"/>
              </w:rPr>
              <w:t>пос. Веселовка</w:t>
            </w:r>
          </w:p>
        </w:tc>
        <w:tc>
          <w:tcPr>
            <w:tcW w:w="4098" w:type="dxa"/>
            <w:shd w:val="clear" w:color="auto" w:fill="auto"/>
            <w:noWrap/>
            <w:vAlign w:val="bottom"/>
            <w:hideMark/>
          </w:tcPr>
          <w:p w:rsidR="005E48A2" w:rsidRPr="003D5538" w:rsidRDefault="005E48A2" w:rsidP="007C03A0">
            <w:pPr>
              <w:rPr>
                <w:rFonts w:ascii="Arial" w:hAnsi="Arial" w:cs="Arial"/>
                <w:szCs w:val="22"/>
              </w:rPr>
            </w:pPr>
            <w:r w:rsidRPr="003D5538">
              <w:rPr>
                <w:rFonts w:ascii="Arial" w:hAnsi="Arial" w:cs="Arial"/>
                <w:szCs w:val="22"/>
              </w:rPr>
              <w:t> </w:t>
            </w:r>
          </w:p>
        </w:tc>
      </w:tr>
      <w:tr w:rsidR="005E48A2" w:rsidRPr="003D5538" w:rsidTr="007C03A0">
        <w:trPr>
          <w:trHeight w:val="23"/>
          <w:jc w:val="center"/>
        </w:trPr>
        <w:tc>
          <w:tcPr>
            <w:tcW w:w="5240" w:type="dxa"/>
            <w:shd w:val="clear" w:color="auto" w:fill="auto"/>
            <w:vAlign w:val="center"/>
            <w:hideMark/>
          </w:tcPr>
          <w:p w:rsidR="005E48A2" w:rsidRPr="003D5538" w:rsidRDefault="005E48A2" w:rsidP="007C03A0">
            <w:pPr>
              <w:rPr>
                <w:rFonts w:ascii="Arial" w:hAnsi="Arial" w:cs="Arial"/>
                <w:szCs w:val="22"/>
              </w:rPr>
            </w:pPr>
            <w:r w:rsidRPr="003D5538">
              <w:rPr>
                <w:rFonts w:ascii="Arial" w:hAnsi="Arial" w:cs="Arial"/>
                <w:szCs w:val="22"/>
              </w:rPr>
              <w:t>Дом культуры</w:t>
            </w:r>
          </w:p>
        </w:tc>
        <w:tc>
          <w:tcPr>
            <w:tcW w:w="4098" w:type="dxa"/>
            <w:shd w:val="clear" w:color="auto" w:fill="auto"/>
            <w:noWrap/>
            <w:vAlign w:val="bottom"/>
            <w:hideMark/>
          </w:tcPr>
          <w:p w:rsidR="005E48A2" w:rsidRPr="003D5538" w:rsidRDefault="005E48A2" w:rsidP="007C03A0">
            <w:pPr>
              <w:jc w:val="right"/>
              <w:rPr>
                <w:rFonts w:ascii="Arial" w:hAnsi="Arial" w:cs="Arial"/>
                <w:szCs w:val="22"/>
              </w:rPr>
            </w:pPr>
            <w:r w:rsidRPr="003D5538">
              <w:rPr>
                <w:rFonts w:ascii="Arial" w:hAnsi="Arial" w:cs="Arial"/>
                <w:szCs w:val="22"/>
              </w:rPr>
              <w:t>1</w:t>
            </w:r>
          </w:p>
        </w:tc>
      </w:tr>
      <w:tr w:rsidR="005E48A2" w:rsidRPr="003D5538" w:rsidTr="007C03A0">
        <w:trPr>
          <w:trHeight w:val="23"/>
          <w:jc w:val="center"/>
        </w:trPr>
        <w:tc>
          <w:tcPr>
            <w:tcW w:w="5240" w:type="dxa"/>
            <w:shd w:val="clear" w:color="auto" w:fill="auto"/>
            <w:vAlign w:val="center"/>
            <w:hideMark/>
          </w:tcPr>
          <w:p w:rsidR="005E48A2" w:rsidRPr="003D5538" w:rsidRDefault="005E48A2" w:rsidP="007C03A0">
            <w:pPr>
              <w:rPr>
                <w:rFonts w:ascii="Arial" w:hAnsi="Arial" w:cs="Arial"/>
                <w:szCs w:val="22"/>
              </w:rPr>
            </w:pPr>
            <w:r w:rsidRPr="003D5538">
              <w:rPr>
                <w:rFonts w:ascii="Arial" w:hAnsi="Arial" w:cs="Arial"/>
                <w:szCs w:val="22"/>
              </w:rPr>
              <w:t>МБДОУ №32</w:t>
            </w:r>
          </w:p>
        </w:tc>
        <w:tc>
          <w:tcPr>
            <w:tcW w:w="4098" w:type="dxa"/>
            <w:shd w:val="clear" w:color="auto" w:fill="auto"/>
            <w:noWrap/>
            <w:vAlign w:val="bottom"/>
            <w:hideMark/>
          </w:tcPr>
          <w:p w:rsidR="005E48A2" w:rsidRPr="003D5538" w:rsidRDefault="005E48A2" w:rsidP="007C03A0">
            <w:pPr>
              <w:jc w:val="right"/>
              <w:rPr>
                <w:rFonts w:ascii="Arial" w:hAnsi="Arial" w:cs="Arial"/>
                <w:szCs w:val="22"/>
              </w:rPr>
            </w:pPr>
            <w:r w:rsidRPr="003D5538">
              <w:rPr>
                <w:rFonts w:ascii="Arial" w:hAnsi="Arial" w:cs="Arial"/>
                <w:szCs w:val="22"/>
              </w:rPr>
              <w:t>1</w:t>
            </w:r>
          </w:p>
        </w:tc>
      </w:tr>
      <w:tr w:rsidR="005E48A2" w:rsidRPr="003D5538" w:rsidTr="007C03A0">
        <w:trPr>
          <w:trHeight w:val="23"/>
          <w:jc w:val="center"/>
        </w:trPr>
        <w:tc>
          <w:tcPr>
            <w:tcW w:w="5240" w:type="dxa"/>
            <w:shd w:val="clear" w:color="auto" w:fill="auto"/>
            <w:vAlign w:val="center"/>
            <w:hideMark/>
          </w:tcPr>
          <w:p w:rsidR="005E48A2" w:rsidRPr="003D5538" w:rsidRDefault="005E48A2" w:rsidP="007C03A0">
            <w:pPr>
              <w:rPr>
                <w:rFonts w:ascii="Arial" w:hAnsi="Arial" w:cs="Arial"/>
                <w:szCs w:val="22"/>
              </w:rPr>
            </w:pPr>
            <w:r w:rsidRPr="003D5538">
              <w:rPr>
                <w:rFonts w:ascii="Arial" w:hAnsi="Arial" w:cs="Arial"/>
                <w:szCs w:val="22"/>
              </w:rPr>
              <w:t>МБОУ ООШ №25</w:t>
            </w:r>
          </w:p>
        </w:tc>
        <w:tc>
          <w:tcPr>
            <w:tcW w:w="4098" w:type="dxa"/>
            <w:shd w:val="clear" w:color="auto" w:fill="auto"/>
            <w:noWrap/>
            <w:vAlign w:val="bottom"/>
            <w:hideMark/>
          </w:tcPr>
          <w:p w:rsidR="005E48A2" w:rsidRPr="003D5538" w:rsidRDefault="005E48A2" w:rsidP="007C03A0">
            <w:pPr>
              <w:jc w:val="right"/>
              <w:rPr>
                <w:rFonts w:ascii="Arial" w:hAnsi="Arial" w:cs="Arial"/>
                <w:szCs w:val="22"/>
              </w:rPr>
            </w:pPr>
            <w:r w:rsidRPr="003D5538">
              <w:rPr>
                <w:rFonts w:ascii="Arial" w:hAnsi="Arial" w:cs="Arial"/>
                <w:szCs w:val="22"/>
              </w:rPr>
              <w:t>1</w:t>
            </w:r>
          </w:p>
        </w:tc>
      </w:tr>
      <w:tr w:rsidR="005E48A2" w:rsidRPr="003D5538" w:rsidTr="007C03A0">
        <w:trPr>
          <w:trHeight w:val="23"/>
          <w:jc w:val="center"/>
        </w:trPr>
        <w:tc>
          <w:tcPr>
            <w:tcW w:w="5240" w:type="dxa"/>
            <w:shd w:val="clear" w:color="auto" w:fill="auto"/>
            <w:vAlign w:val="center"/>
            <w:hideMark/>
          </w:tcPr>
          <w:p w:rsidR="005E48A2" w:rsidRPr="003D5538" w:rsidRDefault="005E48A2" w:rsidP="007C03A0">
            <w:pPr>
              <w:rPr>
                <w:rFonts w:ascii="Arial" w:hAnsi="Arial" w:cs="Arial"/>
                <w:szCs w:val="22"/>
              </w:rPr>
            </w:pPr>
            <w:r w:rsidRPr="003D5538">
              <w:rPr>
                <w:rFonts w:ascii="Arial" w:hAnsi="Arial" w:cs="Arial"/>
                <w:szCs w:val="22"/>
              </w:rPr>
              <w:t>ПУ №65</w:t>
            </w:r>
          </w:p>
        </w:tc>
        <w:tc>
          <w:tcPr>
            <w:tcW w:w="4098" w:type="dxa"/>
            <w:shd w:val="clear" w:color="auto" w:fill="auto"/>
            <w:noWrap/>
            <w:vAlign w:val="bottom"/>
            <w:hideMark/>
          </w:tcPr>
          <w:p w:rsidR="005E48A2" w:rsidRPr="003D5538" w:rsidRDefault="005E48A2" w:rsidP="007C03A0">
            <w:pPr>
              <w:jc w:val="right"/>
              <w:rPr>
                <w:rFonts w:ascii="Arial" w:hAnsi="Arial" w:cs="Arial"/>
                <w:szCs w:val="22"/>
              </w:rPr>
            </w:pPr>
            <w:r w:rsidRPr="003D5538">
              <w:rPr>
                <w:rFonts w:ascii="Arial" w:hAnsi="Arial" w:cs="Arial"/>
                <w:szCs w:val="22"/>
              </w:rPr>
              <w:t>3</w:t>
            </w:r>
          </w:p>
        </w:tc>
      </w:tr>
      <w:tr w:rsidR="005E48A2" w:rsidRPr="003D5538" w:rsidTr="007C03A0">
        <w:trPr>
          <w:trHeight w:val="23"/>
          <w:jc w:val="center"/>
        </w:trPr>
        <w:tc>
          <w:tcPr>
            <w:tcW w:w="5240" w:type="dxa"/>
            <w:shd w:val="clear" w:color="auto" w:fill="auto"/>
            <w:vAlign w:val="center"/>
            <w:hideMark/>
          </w:tcPr>
          <w:p w:rsidR="005E48A2" w:rsidRPr="003D5538" w:rsidRDefault="005E48A2" w:rsidP="007C03A0">
            <w:pPr>
              <w:rPr>
                <w:rFonts w:ascii="Arial" w:hAnsi="Arial" w:cs="Arial"/>
                <w:szCs w:val="22"/>
              </w:rPr>
            </w:pPr>
            <w:r w:rsidRPr="003D5538">
              <w:rPr>
                <w:rFonts w:ascii="Arial" w:hAnsi="Arial" w:cs="Arial"/>
                <w:szCs w:val="22"/>
              </w:rPr>
              <w:t>Рынок</w:t>
            </w:r>
          </w:p>
        </w:tc>
        <w:tc>
          <w:tcPr>
            <w:tcW w:w="4098" w:type="dxa"/>
            <w:shd w:val="clear" w:color="auto" w:fill="auto"/>
            <w:noWrap/>
            <w:vAlign w:val="bottom"/>
            <w:hideMark/>
          </w:tcPr>
          <w:p w:rsidR="005E48A2" w:rsidRPr="003D5538" w:rsidRDefault="005E48A2" w:rsidP="007C03A0">
            <w:pPr>
              <w:jc w:val="right"/>
              <w:rPr>
                <w:rFonts w:ascii="Arial" w:hAnsi="Arial" w:cs="Arial"/>
                <w:szCs w:val="22"/>
              </w:rPr>
            </w:pPr>
            <w:r w:rsidRPr="003D5538">
              <w:rPr>
                <w:rFonts w:ascii="Arial" w:hAnsi="Arial" w:cs="Arial"/>
                <w:szCs w:val="22"/>
              </w:rPr>
              <w:t>3</w:t>
            </w:r>
          </w:p>
        </w:tc>
      </w:tr>
      <w:tr w:rsidR="005E48A2" w:rsidRPr="003D5538" w:rsidTr="007C03A0">
        <w:trPr>
          <w:trHeight w:val="23"/>
          <w:jc w:val="center"/>
        </w:trPr>
        <w:tc>
          <w:tcPr>
            <w:tcW w:w="5240" w:type="dxa"/>
            <w:shd w:val="clear" w:color="auto" w:fill="auto"/>
            <w:vAlign w:val="center"/>
            <w:hideMark/>
          </w:tcPr>
          <w:p w:rsidR="005E48A2" w:rsidRPr="003D5538" w:rsidRDefault="005E48A2" w:rsidP="007C03A0">
            <w:pPr>
              <w:rPr>
                <w:rFonts w:ascii="Arial" w:hAnsi="Arial" w:cs="Arial"/>
                <w:szCs w:val="22"/>
              </w:rPr>
            </w:pPr>
            <w:r w:rsidRPr="003D5538">
              <w:rPr>
                <w:rFonts w:ascii="Arial" w:hAnsi="Arial" w:cs="Arial"/>
                <w:szCs w:val="22"/>
              </w:rPr>
              <w:t>Вышестеблиевское сельпо</w:t>
            </w:r>
          </w:p>
        </w:tc>
        <w:tc>
          <w:tcPr>
            <w:tcW w:w="4098" w:type="dxa"/>
            <w:shd w:val="clear" w:color="auto" w:fill="auto"/>
            <w:noWrap/>
            <w:vAlign w:val="bottom"/>
            <w:hideMark/>
          </w:tcPr>
          <w:p w:rsidR="005E48A2" w:rsidRPr="003D5538" w:rsidRDefault="005E48A2" w:rsidP="007C03A0">
            <w:pPr>
              <w:jc w:val="right"/>
              <w:rPr>
                <w:rFonts w:ascii="Arial" w:hAnsi="Arial" w:cs="Arial"/>
                <w:szCs w:val="22"/>
              </w:rPr>
            </w:pPr>
            <w:r w:rsidRPr="003D5538">
              <w:rPr>
                <w:rFonts w:ascii="Arial" w:hAnsi="Arial" w:cs="Arial"/>
                <w:szCs w:val="22"/>
              </w:rPr>
              <w:t>1</w:t>
            </w:r>
          </w:p>
        </w:tc>
      </w:tr>
      <w:tr w:rsidR="005E48A2" w:rsidRPr="003D5538" w:rsidTr="007C03A0">
        <w:trPr>
          <w:trHeight w:val="23"/>
          <w:jc w:val="center"/>
        </w:trPr>
        <w:tc>
          <w:tcPr>
            <w:tcW w:w="5240" w:type="dxa"/>
            <w:shd w:val="clear" w:color="auto" w:fill="auto"/>
            <w:vAlign w:val="center"/>
            <w:hideMark/>
          </w:tcPr>
          <w:p w:rsidR="005E48A2" w:rsidRPr="003D5538" w:rsidRDefault="005E48A2" w:rsidP="007C03A0">
            <w:pPr>
              <w:rPr>
                <w:rFonts w:ascii="Arial" w:hAnsi="Arial" w:cs="Arial"/>
                <w:szCs w:val="22"/>
              </w:rPr>
            </w:pPr>
            <w:r w:rsidRPr="003D5538">
              <w:rPr>
                <w:rFonts w:ascii="Arial" w:hAnsi="Arial" w:cs="Arial"/>
                <w:szCs w:val="22"/>
              </w:rPr>
              <w:t>Береговая зона</w:t>
            </w:r>
          </w:p>
        </w:tc>
        <w:tc>
          <w:tcPr>
            <w:tcW w:w="4098" w:type="dxa"/>
            <w:shd w:val="clear" w:color="auto" w:fill="auto"/>
            <w:noWrap/>
            <w:vAlign w:val="bottom"/>
            <w:hideMark/>
          </w:tcPr>
          <w:p w:rsidR="005E48A2" w:rsidRPr="003D5538" w:rsidRDefault="005E48A2" w:rsidP="007C03A0">
            <w:pPr>
              <w:jc w:val="right"/>
              <w:rPr>
                <w:rFonts w:ascii="Arial" w:hAnsi="Arial" w:cs="Arial"/>
                <w:szCs w:val="22"/>
              </w:rPr>
            </w:pPr>
            <w:r w:rsidRPr="003D5538">
              <w:rPr>
                <w:rFonts w:ascii="Arial" w:hAnsi="Arial" w:cs="Arial"/>
                <w:szCs w:val="22"/>
              </w:rPr>
              <w:t>50</w:t>
            </w:r>
          </w:p>
        </w:tc>
      </w:tr>
      <w:tr w:rsidR="005E48A2" w:rsidRPr="003D5538" w:rsidTr="007C03A0">
        <w:trPr>
          <w:trHeight w:val="23"/>
          <w:jc w:val="center"/>
        </w:trPr>
        <w:tc>
          <w:tcPr>
            <w:tcW w:w="5240" w:type="dxa"/>
            <w:shd w:val="clear" w:color="auto" w:fill="auto"/>
            <w:vAlign w:val="center"/>
            <w:hideMark/>
          </w:tcPr>
          <w:p w:rsidR="005E48A2" w:rsidRPr="003D5538" w:rsidRDefault="005E48A2" w:rsidP="007C03A0">
            <w:pPr>
              <w:jc w:val="center"/>
              <w:rPr>
                <w:rFonts w:ascii="Arial" w:hAnsi="Arial" w:cs="Arial"/>
                <w:szCs w:val="22"/>
              </w:rPr>
            </w:pPr>
            <w:r w:rsidRPr="003D5538">
              <w:rPr>
                <w:rFonts w:ascii="Arial" w:hAnsi="Arial" w:cs="Arial"/>
                <w:szCs w:val="22"/>
              </w:rPr>
              <w:t>пос. Таманский</w:t>
            </w:r>
          </w:p>
        </w:tc>
        <w:tc>
          <w:tcPr>
            <w:tcW w:w="4098" w:type="dxa"/>
            <w:shd w:val="clear" w:color="auto" w:fill="auto"/>
            <w:noWrap/>
            <w:vAlign w:val="bottom"/>
            <w:hideMark/>
          </w:tcPr>
          <w:p w:rsidR="005E48A2" w:rsidRPr="003D5538" w:rsidRDefault="005E48A2" w:rsidP="007C03A0">
            <w:pPr>
              <w:rPr>
                <w:rFonts w:ascii="Arial" w:hAnsi="Arial" w:cs="Arial"/>
                <w:szCs w:val="22"/>
              </w:rPr>
            </w:pPr>
            <w:r w:rsidRPr="003D5538">
              <w:rPr>
                <w:rFonts w:ascii="Arial" w:hAnsi="Arial" w:cs="Arial"/>
                <w:szCs w:val="22"/>
              </w:rPr>
              <w:t> </w:t>
            </w:r>
          </w:p>
        </w:tc>
      </w:tr>
      <w:tr w:rsidR="005E48A2" w:rsidRPr="003D5538" w:rsidTr="007C03A0">
        <w:trPr>
          <w:trHeight w:val="23"/>
          <w:jc w:val="center"/>
        </w:trPr>
        <w:tc>
          <w:tcPr>
            <w:tcW w:w="5240" w:type="dxa"/>
            <w:shd w:val="clear" w:color="auto" w:fill="auto"/>
            <w:vAlign w:val="center"/>
            <w:hideMark/>
          </w:tcPr>
          <w:p w:rsidR="005E48A2" w:rsidRPr="003D5538" w:rsidRDefault="005E48A2" w:rsidP="007C03A0">
            <w:pPr>
              <w:rPr>
                <w:rFonts w:ascii="Arial" w:hAnsi="Arial" w:cs="Arial"/>
                <w:szCs w:val="22"/>
              </w:rPr>
            </w:pPr>
            <w:r w:rsidRPr="003D5538">
              <w:rPr>
                <w:rFonts w:ascii="Arial" w:hAnsi="Arial" w:cs="Arial"/>
                <w:szCs w:val="22"/>
              </w:rPr>
              <w:t>МБДОУ №31</w:t>
            </w:r>
          </w:p>
        </w:tc>
        <w:tc>
          <w:tcPr>
            <w:tcW w:w="4098" w:type="dxa"/>
            <w:shd w:val="clear" w:color="auto" w:fill="auto"/>
            <w:noWrap/>
            <w:vAlign w:val="bottom"/>
            <w:hideMark/>
          </w:tcPr>
          <w:p w:rsidR="005E48A2" w:rsidRPr="003D5538" w:rsidRDefault="005E48A2" w:rsidP="007C03A0">
            <w:pPr>
              <w:jc w:val="right"/>
              <w:rPr>
                <w:rFonts w:ascii="Arial" w:hAnsi="Arial" w:cs="Arial"/>
                <w:szCs w:val="22"/>
              </w:rPr>
            </w:pPr>
            <w:r w:rsidRPr="003D5538">
              <w:rPr>
                <w:rFonts w:ascii="Arial" w:hAnsi="Arial" w:cs="Arial"/>
                <w:szCs w:val="22"/>
              </w:rPr>
              <w:t>1</w:t>
            </w:r>
          </w:p>
        </w:tc>
      </w:tr>
      <w:tr w:rsidR="005E48A2" w:rsidRPr="003D5538" w:rsidTr="007C03A0">
        <w:trPr>
          <w:trHeight w:val="23"/>
          <w:jc w:val="center"/>
        </w:trPr>
        <w:tc>
          <w:tcPr>
            <w:tcW w:w="5240" w:type="dxa"/>
            <w:shd w:val="clear" w:color="auto" w:fill="auto"/>
            <w:vAlign w:val="center"/>
            <w:hideMark/>
          </w:tcPr>
          <w:p w:rsidR="005E48A2" w:rsidRPr="003D5538" w:rsidRDefault="005E48A2" w:rsidP="007C03A0">
            <w:pPr>
              <w:rPr>
                <w:rFonts w:ascii="Arial" w:hAnsi="Arial" w:cs="Arial"/>
                <w:szCs w:val="22"/>
              </w:rPr>
            </w:pPr>
            <w:r w:rsidRPr="003D5538">
              <w:rPr>
                <w:rFonts w:ascii="Arial" w:hAnsi="Arial" w:cs="Arial"/>
                <w:szCs w:val="22"/>
              </w:rPr>
              <w:t>МБОУ ОООШ №16</w:t>
            </w:r>
          </w:p>
        </w:tc>
        <w:tc>
          <w:tcPr>
            <w:tcW w:w="4098" w:type="dxa"/>
            <w:shd w:val="clear" w:color="auto" w:fill="auto"/>
            <w:noWrap/>
            <w:vAlign w:val="bottom"/>
            <w:hideMark/>
          </w:tcPr>
          <w:p w:rsidR="005E48A2" w:rsidRPr="003D5538" w:rsidRDefault="005E48A2" w:rsidP="007C03A0">
            <w:pPr>
              <w:jc w:val="right"/>
              <w:rPr>
                <w:rFonts w:ascii="Arial" w:hAnsi="Arial" w:cs="Arial"/>
                <w:szCs w:val="22"/>
              </w:rPr>
            </w:pPr>
            <w:r w:rsidRPr="003D5538">
              <w:rPr>
                <w:rFonts w:ascii="Arial" w:hAnsi="Arial" w:cs="Arial"/>
                <w:szCs w:val="22"/>
              </w:rPr>
              <w:t>1</w:t>
            </w:r>
          </w:p>
        </w:tc>
      </w:tr>
      <w:tr w:rsidR="005E48A2" w:rsidRPr="003D5538" w:rsidTr="007C03A0">
        <w:trPr>
          <w:trHeight w:val="23"/>
          <w:jc w:val="center"/>
        </w:trPr>
        <w:tc>
          <w:tcPr>
            <w:tcW w:w="5240" w:type="dxa"/>
            <w:shd w:val="clear" w:color="auto" w:fill="auto"/>
            <w:vAlign w:val="center"/>
            <w:hideMark/>
          </w:tcPr>
          <w:p w:rsidR="005E48A2" w:rsidRPr="003D5538" w:rsidRDefault="005E48A2" w:rsidP="007C03A0">
            <w:pPr>
              <w:rPr>
                <w:rFonts w:ascii="Arial" w:hAnsi="Arial" w:cs="Arial"/>
                <w:szCs w:val="22"/>
              </w:rPr>
            </w:pPr>
            <w:r w:rsidRPr="003D5538">
              <w:rPr>
                <w:rFonts w:ascii="Arial" w:hAnsi="Arial" w:cs="Arial"/>
                <w:szCs w:val="22"/>
              </w:rPr>
              <w:t>Дом культуры</w:t>
            </w:r>
          </w:p>
        </w:tc>
        <w:tc>
          <w:tcPr>
            <w:tcW w:w="4098" w:type="dxa"/>
            <w:shd w:val="clear" w:color="auto" w:fill="auto"/>
            <w:noWrap/>
            <w:vAlign w:val="bottom"/>
            <w:hideMark/>
          </w:tcPr>
          <w:p w:rsidR="005E48A2" w:rsidRPr="003D5538" w:rsidRDefault="005E48A2" w:rsidP="007C03A0">
            <w:pPr>
              <w:jc w:val="right"/>
              <w:rPr>
                <w:rFonts w:ascii="Arial" w:hAnsi="Arial" w:cs="Arial"/>
                <w:szCs w:val="22"/>
              </w:rPr>
            </w:pPr>
            <w:r w:rsidRPr="003D5538">
              <w:rPr>
                <w:rFonts w:ascii="Arial" w:hAnsi="Arial" w:cs="Arial"/>
                <w:szCs w:val="22"/>
              </w:rPr>
              <w:t>1</w:t>
            </w:r>
          </w:p>
        </w:tc>
      </w:tr>
      <w:tr w:rsidR="005E48A2" w:rsidRPr="003D5538" w:rsidTr="007C03A0">
        <w:trPr>
          <w:trHeight w:val="23"/>
          <w:jc w:val="center"/>
        </w:trPr>
        <w:tc>
          <w:tcPr>
            <w:tcW w:w="5240" w:type="dxa"/>
            <w:shd w:val="clear" w:color="auto" w:fill="auto"/>
            <w:vAlign w:val="center"/>
            <w:hideMark/>
          </w:tcPr>
          <w:p w:rsidR="005E48A2" w:rsidRPr="003D5538" w:rsidRDefault="005E48A2" w:rsidP="007C03A0">
            <w:pPr>
              <w:rPr>
                <w:rFonts w:ascii="Arial" w:hAnsi="Arial" w:cs="Arial"/>
                <w:szCs w:val="22"/>
              </w:rPr>
            </w:pPr>
            <w:r w:rsidRPr="003D5538">
              <w:rPr>
                <w:rFonts w:ascii="Arial" w:hAnsi="Arial" w:cs="Arial"/>
                <w:szCs w:val="22"/>
              </w:rPr>
              <w:t>Скорая помощь</w:t>
            </w:r>
          </w:p>
        </w:tc>
        <w:tc>
          <w:tcPr>
            <w:tcW w:w="4098" w:type="dxa"/>
            <w:shd w:val="clear" w:color="auto" w:fill="auto"/>
            <w:noWrap/>
            <w:vAlign w:val="bottom"/>
            <w:hideMark/>
          </w:tcPr>
          <w:p w:rsidR="005E48A2" w:rsidRPr="003D5538" w:rsidRDefault="005E48A2" w:rsidP="007C03A0">
            <w:pPr>
              <w:jc w:val="right"/>
              <w:rPr>
                <w:rFonts w:ascii="Arial" w:hAnsi="Arial" w:cs="Arial"/>
                <w:szCs w:val="22"/>
              </w:rPr>
            </w:pPr>
            <w:r w:rsidRPr="003D5538">
              <w:rPr>
                <w:rFonts w:ascii="Arial" w:hAnsi="Arial" w:cs="Arial"/>
                <w:szCs w:val="22"/>
              </w:rPr>
              <w:t>1</w:t>
            </w:r>
          </w:p>
        </w:tc>
      </w:tr>
      <w:tr w:rsidR="005E48A2" w:rsidRPr="003D5538" w:rsidTr="007C03A0">
        <w:trPr>
          <w:trHeight w:val="23"/>
          <w:jc w:val="center"/>
        </w:trPr>
        <w:tc>
          <w:tcPr>
            <w:tcW w:w="5240" w:type="dxa"/>
            <w:shd w:val="clear" w:color="auto" w:fill="auto"/>
            <w:vAlign w:val="center"/>
            <w:hideMark/>
          </w:tcPr>
          <w:p w:rsidR="005E48A2" w:rsidRPr="003D5538" w:rsidRDefault="005E48A2" w:rsidP="007C03A0">
            <w:pPr>
              <w:rPr>
                <w:rFonts w:ascii="Arial" w:hAnsi="Arial" w:cs="Arial"/>
                <w:szCs w:val="22"/>
              </w:rPr>
            </w:pPr>
            <w:r w:rsidRPr="003D5538">
              <w:rPr>
                <w:rFonts w:ascii="Arial" w:hAnsi="Arial" w:cs="Arial"/>
                <w:szCs w:val="22"/>
              </w:rPr>
              <w:t xml:space="preserve">в/ч </w:t>
            </w:r>
          </w:p>
        </w:tc>
        <w:tc>
          <w:tcPr>
            <w:tcW w:w="4098" w:type="dxa"/>
            <w:shd w:val="clear" w:color="auto" w:fill="auto"/>
            <w:noWrap/>
            <w:vAlign w:val="bottom"/>
            <w:hideMark/>
          </w:tcPr>
          <w:p w:rsidR="005E48A2" w:rsidRPr="003D5538" w:rsidRDefault="005E48A2" w:rsidP="007C03A0">
            <w:pPr>
              <w:jc w:val="right"/>
              <w:rPr>
                <w:rFonts w:ascii="Arial" w:hAnsi="Arial" w:cs="Arial"/>
                <w:szCs w:val="22"/>
              </w:rPr>
            </w:pPr>
            <w:r w:rsidRPr="003D5538">
              <w:rPr>
                <w:rFonts w:ascii="Arial" w:hAnsi="Arial" w:cs="Arial"/>
                <w:szCs w:val="22"/>
              </w:rPr>
              <w:t>2</w:t>
            </w:r>
          </w:p>
        </w:tc>
      </w:tr>
      <w:tr w:rsidR="005E48A2" w:rsidRPr="003D5538" w:rsidTr="007C03A0">
        <w:trPr>
          <w:trHeight w:val="23"/>
          <w:jc w:val="center"/>
        </w:trPr>
        <w:tc>
          <w:tcPr>
            <w:tcW w:w="5240" w:type="dxa"/>
            <w:shd w:val="clear" w:color="auto" w:fill="auto"/>
            <w:vAlign w:val="center"/>
            <w:hideMark/>
          </w:tcPr>
          <w:p w:rsidR="005E48A2" w:rsidRPr="003D5538" w:rsidRDefault="005E48A2" w:rsidP="007C03A0">
            <w:pPr>
              <w:rPr>
                <w:rFonts w:ascii="Arial" w:hAnsi="Arial" w:cs="Arial"/>
                <w:szCs w:val="22"/>
              </w:rPr>
            </w:pPr>
            <w:r w:rsidRPr="003D5538">
              <w:rPr>
                <w:rFonts w:ascii="Arial" w:hAnsi="Arial" w:cs="Arial"/>
                <w:szCs w:val="22"/>
              </w:rPr>
              <w:t>А/ф "Южная" контора отд №5</w:t>
            </w:r>
          </w:p>
        </w:tc>
        <w:tc>
          <w:tcPr>
            <w:tcW w:w="4098" w:type="dxa"/>
            <w:shd w:val="clear" w:color="auto" w:fill="auto"/>
            <w:noWrap/>
            <w:vAlign w:val="bottom"/>
            <w:hideMark/>
          </w:tcPr>
          <w:p w:rsidR="005E48A2" w:rsidRPr="003D5538" w:rsidRDefault="005E48A2" w:rsidP="007C03A0">
            <w:pPr>
              <w:jc w:val="right"/>
              <w:rPr>
                <w:rFonts w:ascii="Arial" w:hAnsi="Arial" w:cs="Arial"/>
                <w:szCs w:val="22"/>
              </w:rPr>
            </w:pPr>
            <w:r w:rsidRPr="003D5538">
              <w:rPr>
                <w:rFonts w:ascii="Arial" w:hAnsi="Arial" w:cs="Arial"/>
                <w:szCs w:val="22"/>
              </w:rPr>
              <w:t>1</w:t>
            </w:r>
          </w:p>
        </w:tc>
      </w:tr>
      <w:tr w:rsidR="005E48A2" w:rsidRPr="003D5538" w:rsidTr="007C03A0">
        <w:trPr>
          <w:trHeight w:val="23"/>
          <w:jc w:val="center"/>
        </w:trPr>
        <w:tc>
          <w:tcPr>
            <w:tcW w:w="5240" w:type="dxa"/>
            <w:shd w:val="clear" w:color="auto" w:fill="auto"/>
            <w:vAlign w:val="center"/>
            <w:hideMark/>
          </w:tcPr>
          <w:p w:rsidR="005E48A2" w:rsidRPr="003D5538" w:rsidRDefault="005E48A2" w:rsidP="007C03A0">
            <w:pPr>
              <w:rPr>
                <w:rFonts w:ascii="Arial" w:hAnsi="Arial" w:cs="Arial"/>
                <w:szCs w:val="22"/>
              </w:rPr>
            </w:pPr>
            <w:r w:rsidRPr="003D5538">
              <w:rPr>
                <w:rFonts w:ascii="Arial" w:hAnsi="Arial" w:cs="Arial"/>
                <w:szCs w:val="22"/>
              </w:rPr>
              <w:t>А/ф "Южная" столовая отд №5</w:t>
            </w:r>
          </w:p>
        </w:tc>
        <w:tc>
          <w:tcPr>
            <w:tcW w:w="4098" w:type="dxa"/>
            <w:shd w:val="clear" w:color="auto" w:fill="auto"/>
            <w:noWrap/>
            <w:vAlign w:val="bottom"/>
            <w:hideMark/>
          </w:tcPr>
          <w:p w:rsidR="005E48A2" w:rsidRPr="003D5538" w:rsidRDefault="005E48A2" w:rsidP="007C03A0">
            <w:pPr>
              <w:jc w:val="right"/>
              <w:rPr>
                <w:rFonts w:ascii="Arial" w:hAnsi="Arial" w:cs="Arial"/>
                <w:szCs w:val="22"/>
              </w:rPr>
            </w:pPr>
            <w:r w:rsidRPr="003D5538">
              <w:rPr>
                <w:rFonts w:ascii="Arial" w:hAnsi="Arial" w:cs="Arial"/>
                <w:szCs w:val="22"/>
              </w:rPr>
              <w:t>1</w:t>
            </w:r>
          </w:p>
        </w:tc>
      </w:tr>
      <w:tr w:rsidR="005E48A2" w:rsidRPr="003D5538" w:rsidTr="007C03A0">
        <w:trPr>
          <w:trHeight w:val="23"/>
          <w:jc w:val="center"/>
        </w:trPr>
        <w:tc>
          <w:tcPr>
            <w:tcW w:w="5240" w:type="dxa"/>
            <w:shd w:val="clear" w:color="auto" w:fill="auto"/>
            <w:vAlign w:val="center"/>
            <w:hideMark/>
          </w:tcPr>
          <w:p w:rsidR="005E48A2" w:rsidRPr="003D5538" w:rsidRDefault="005E48A2" w:rsidP="007C03A0">
            <w:pPr>
              <w:rPr>
                <w:rFonts w:ascii="Arial" w:hAnsi="Arial" w:cs="Arial"/>
                <w:szCs w:val="22"/>
              </w:rPr>
            </w:pPr>
            <w:r w:rsidRPr="003D5538">
              <w:rPr>
                <w:rFonts w:ascii="Arial" w:hAnsi="Arial" w:cs="Arial"/>
                <w:szCs w:val="22"/>
              </w:rPr>
              <w:t>А/ф "Южная" автогараж отд №5</w:t>
            </w:r>
          </w:p>
        </w:tc>
        <w:tc>
          <w:tcPr>
            <w:tcW w:w="4098" w:type="dxa"/>
            <w:shd w:val="clear" w:color="auto" w:fill="auto"/>
            <w:noWrap/>
            <w:vAlign w:val="bottom"/>
            <w:hideMark/>
          </w:tcPr>
          <w:p w:rsidR="005E48A2" w:rsidRPr="003D5538" w:rsidRDefault="005E48A2" w:rsidP="007C03A0">
            <w:pPr>
              <w:jc w:val="right"/>
              <w:rPr>
                <w:rFonts w:ascii="Arial" w:hAnsi="Arial" w:cs="Arial"/>
                <w:szCs w:val="22"/>
              </w:rPr>
            </w:pPr>
            <w:r w:rsidRPr="003D5538">
              <w:rPr>
                <w:rFonts w:ascii="Arial" w:hAnsi="Arial" w:cs="Arial"/>
                <w:szCs w:val="22"/>
              </w:rPr>
              <w:t>2</w:t>
            </w:r>
          </w:p>
        </w:tc>
      </w:tr>
      <w:tr w:rsidR="005E48A2" w:rsidRPr="003D5538" w:rsidTr="007C03A0">
        <w:trPr>
          <w:trHeight w:val="23"/>
          <w:jc w:val="center"/>
        </w:trPr>
        <w:tc>
          <w:tcPr>
            <w:tcW w:w="5240" w:type="dxa"/>
            <w:shd w:val="clear" w:color="auto" w:fill="auto"/>
            <w:vAlign w:val="center"/>
            <w:hideMark/>
          </w:tcPr>
          <w:p w:rsidR="005E48A2" w:rsidRPr="003D5538" w:rsidRDefault="005E48A2" w:rsidP="007C03A0">
            <w:pPr>
              <w:rPr>
                <w:rFonts w:ascii="Arial" w:hAnsi="Arial" w:cs="Arial"/>
                <w:szCs w:val="22"/>
              </w:rPr>
            </w:pPr>
            <w:r w:rsidRPr="003D5538">
              <w:rPr>
                <w:rFonts w:ascii="Arial" w:hAnsi="Arial" w:cs="Arial"/>
                <w:szCs w:val="22"/>
              </w:rPr>
              <w:t>А/ф "Южная" тракторный парк отд №5</w:t>
            </w:r>
          </w:p>
        </w:tc>
        <w:tc>
          <w:tcPr>
            <w:tcW w:w="4098" w:type="dxa"/>
            <w:shd w:val="clear" w:color="auto" w:fill="auto"/>
            <w:noWrap/>
            <w:vAlign w:val="bottom"/>
            <w:hideMark/>
          </w:tcPr>
          <w:p w:rsidR="005E48A2" w:rsidRPr="003D5538" w:rsidRDefault="005E48A2" w:rsidP="007C03A0">
            <w:pPr>
              <w:jc w:val="right"/>
              <w:rPr>
                <w:rFonts w:ascii="Arial" w:hAnsi="Arial" w:cs="Arial"/>
                <w:szCs w:val="22"/>
              </w:rPr>
            </w:pPr>
            <w:r w:rsidRPr="003D5538">
              <w:rPr>
                <w:rFonts w:ascii="Arial" w:hAnsi="Arial" w:cs="Arial"/>
                <w:szCs w:val="22"/>
              </w:rPr>
              <w:t>3</w:t>
            </w:r>
          </w:p>
        </w:tc>
      </w:tr>
      <w:tr w:rsidR="005E48A2" w:rsidRPr="003D5538" w:rsidTr="007C03A0">
        <w:trPr>
          <w:trHeight w:val="23"/>
          <w:jc w:val="center"/>
        </w:trPr>
        <w:tc>
          <w:tcPr>
            <w:tcW w:w="5240" w:type="dxa"/>
            <w:shd w:val="clear" w:color="auto" w:fill="auto"/>
            <w:vAlign w:val="center"/>
            <w:hideMark/>
          </w:tcPr>
          <w:p w:rsidR="005E48A2" w:rsidRPr="003D5538" w:rsidRDefault="005E48A2" w:rsidP="007C03A0">
            <w:pPr>
              <w:rPr>
                <w:rFonts w:ascii="Arial" w:hAnsi="Arial" w:cs="Arial"/>
                <w:szCs w:val="22"/>
              </w:rPr>
            </w:pPr>
            <w:r w:rsidRPr="003D5538">
              <w:rPr>
                <w:rFonts w:ascii="Arial" w:hAnsi="Arial" w:cs="Arial"/>
                <w:szCs w:val="22"/>
              </w:rPr>
              <w:t>А/ф "Южная" питомник ул. Сосновая</w:t>
            </w:r>
          </w:p>
        </w:tc>
        <w:tc>
          <w:tcPr>
            <w:tcW w:w="4098" w:type="dxa"/>
            <w:shd w:val="clear" w:color="auto" w:fill="auto"/>
            <w:noWrap/>
            <w:vAlign w:val="bottom"/>
            <w:hideMark/>
          </w:tcPr>
          <w:p w:rsidR="005E48A2" w:rsidRPr="003D5538" w:rsidRDefault="005E48A2" w:rsidP="007C03A0">
            <w:pPr>
              <w:jc w:val="right"/>
              <w:rPr>
                <w:rFonts w:ascii="Arial" w:hAnsi="Arial" w:cs="Arial"/>
                <w:szCs w:val="22"/>
              </w:rPr>
            </w:pPr>
            <w:r w:rsidRPr="003D5538">
              <w:rPr>
                <w:rFonts w:ascii="Arial" w:hAnsi="Arial" w:cs="Arial"/>
                <w:szCs w:val="22"/>
              </w:rPr>
              <w:t>2</w:t>
            </w:r>
          </w:p>
        </w:tc>
      </w:tr>
      <w:tr w:rsidR="005E48A2" w:rsidRPr="003D5538" w:rsidTr="007C03A0">
        <w:trPr>
          <w:trHeight w:val="23"/>
          <w:jc w:val="center"/>
        </w:trPr>
        <w:tc>
          <w:tcPr>
            <w:tcW w:w="5240" w:type="dxa"/>
            <w:shd w:val="clear" w:color="auto" w:fill="auto"/>
            <w:vAlign w:val="center"/>
            <w:hideMark/>
          </w:tcPr>
          <w:p w:rsidR="005E48A2" w:rsidRPr="003D5538" w:rsidRDefault="005E48A2" w:rsidP="007C03A0">
            <w:pPr>
              <w:rPr>
                <w:rFonts w:ascii="Arial" w:hAnsi="Arial" w:cs="Arial"/>
                <w:szCs w:val="22"/>
              </w:rPr>
            </w:pPr>
            <w:r w:rsidRPr="003D5538">
              <w:rPr>
                <w:rFonts w:ascii="Arial" w:hAnsi="Arial" w:cs="Arial"/>
                <w:szCs w:val="22"/>
              </w:rPr>
              <w:t>ул. Спортивная</w:t>
            </w:r>
          </w:p>
        </w:tc>
        <w:tc>
          <w:tcPr>
            <w:tcW w:w="4098" w:type="dxa"/>
            <w:shd w:val="clear" w:color="auto" w:fill="auto"/>
            <w:noWrap/>
            <w:vAlign w:val="bottom"/>
            <w:hideMark/>
          </w:tcPr>
          <w:p w:rsidR="005E48A2" w:rsidRPr="003D5538" w:rsidRDefault="005E48A2" w:rsidP="007C03A0">
            <w:pPr>
              <w:jc w:val="right"/>
              <w:rPr>
                <w:rFonts w:ascii="Arial" w:hAnsi="Arial" w:cs="Arial"/>
                <w:szCs w:val="22"/>
              </w:rPr>
            </w:pPr>
            <w:r w:rsidRPr="003D5538">
              <w:rPr>
                <w:rFonts w:ascii="Arial" w:hAnsi="Arial" w:cs="Arial"/>
                <w:szCs w:val="22"/>
              </w:rPr>
              <w:t>1</w:t>
            </w:r>
          </w:p>
        </w:tc>
      </w:tr>
      <w:tr w:rsidR="005E48A2" w:rsidRPr="003D5538" w:rsidTr="007C03A0">
        <w:trPr>
          <w:trHeight w:val="23"/>
          <w:jc w:val="center"/>
        </w:trPr>
        <w:tc>
          <w:tcPr>
            <w:tcW w:w="5240" w:type="dxa"/>
            <w:shd w:val="clear" w:color="auto" w:fill="auto"/>
            <w:vAlign w:val="center"/>
            <w:hideMark/>
          </w:tcPr>
          <w:p w:rsidR="005E48A2" w:rsidRPr="003D5538" w:rsidRDefault="005E48A2" w:rsidP="007C03A0">
            <w:pPr>
              <w:rPr>
                <w:rFonts w:ascii="Arial" w:hAnsi="Arial" w:cs="Arial"/>
                <w:szCs w:val="22"/>
              </w:rPr>
            </w:pPr>
            <w:r w:rsidRPr="003D5538">
              <w:rPr>
                <w:rFonts w:ascii="Arial" w:hAnsi="Arial" w:cs="Arial"/>
                <w:szCs w:val="22"/>
              </w:rPr>
              <w:t>пр-ль Сумцова</w:t>
            </w:r>
          </w:p>
        </w:tc>
        <w:tc>
          <w:tcPr>
            <w:tcW w:w="4098" w:type="dxa"/>
            <w:shd w:val="clear" w:color="auto" w:fill="auto"/>
            <w:noWrap/>
            <w:vAlign w:val="bottom"/>
            <w:hideMark/>
          </w:tcPr>
          <w:p w:rsidR="005E48A2" w:rsidRPr="003D5538" w:rsidRDefault="005E48A2" w:rsidP="007C03A0">
            <w:pPr>
              <w:jc w:val="right"/>
              <w:rPr>
                <w:rFonts w:ascii="Arial" w:hAnsi="Arial" w:cs="Arial"/>
                <w:szCs w:val="22"/>
              </w:rPr>
            </w:pPr>
            <w:r w:rsidRPr="003D5538">
              <w:rPr>
                <w:rFonts w:ascii="Arial" w:hAnsi="Arial" w:cs="Arial"/>
                <w:szCs w:val="22"/>
              </w:rPr>
              <w:t>1</w:t>
            </w:r>
          </w:p>
        </w:tc>
      </w:tr>
      <w:tr w:rsidR="005E48A2" w:rsidRPr="003D5538" w:rsidTr="007C03A0">
        <w:trPr>
          <w:trHeight w:val="23"/>
          <w:jc w:val="center"/>
        </w:trPr>
        <w:tc>
          <w:tcPr>
            <w:tcW w:w="5240" w:type="dxa"/>
            <w:shd w:val="clear" w:color="auto" w:fill="auto"/>
            <w:vAlign w:val="center"/>
            <w:hideMark/>
          </w:tcPr>
          <w:p w:rsidR="005E48A2" w:rsidRPr="003D5538" w:rsidRDefault="005E48A2" w:rsidP="007C03A0">
            <w:pPr>
              <w:rPr>
                <w:rFonts w:ascii="Arial" w:hAnsi="Arial" w:cs="Arial"/>
                <w:szCs w:val="22"/>
              </w:rPr>
            </w:pPr>
            <w:r w:rsidRPr="003D5538">
              <w:rPr>
                <w:rFonts w:ascii="Arial" w:hAnsi="Arial" w:cs="Arial"/>
                <w:szCs w:val="22"/>
              </w:rPr>
              <w:t>ИП Каленик</w:t>
            </w:r>
          </w:p>
        </w:tc>
        <w:tc>
          <w:tcPr>
            <w:tcW w:w="4098" w:type="dxa"/>
            <w:shd w:val="clear" w:color="auto" w:fill="auto"/>
            <w:noWrap/>
            <w:vAlign w:val="bottom"/>
            <w:hideMark/>
          </w:tcPr>
          <w:p w:rsidR="005E48A2" w:rsidRPr="003D5538" w:rsidRDefault="005E48A2" w:rsidP="007C03A0">
            <w:pPr>
              <w:jc w:val="right"/>
              <w:rPr>
                <w:rFonts w:ascii="Arial" w:hAnsi="Arial" w:cs="Arial"/>
                <w:szCs w:val="22"/>
              </w:rPr>
            </w:pPr>
            <w:r w:rsidRPr="003D5538">
              <w:rPr>
                <w:rFonts w:ascii="Arial" w:hAnsi="Arial" w:cs="Arial"/>
                <w:szCs w:val="22"/>
              </w:rPr>
              <w:t>1</w:t>
            </w:r>
          </w:p>
        </w:tc>
      </w:tr>
      <w:tr w:rsidR="005E48A2" w:rsidRPr="003D5538" w:rsidTr="007C03A0">
        <w:trPr>
          <w:trHeight w:val="23"/>
          <w:jc w:val="center"/>
        </w:trPr>
        <w:tc>
          <w:tcPr>
            <w:tcW w:w="5240" w:type="dxa"/>
            <w:shd w:val="clear" w:color="auto" w:fill="auto"/>
            <w:vAlign w:val="center"/>
            <w:hideMark/>
          </w:tcPr>
          <w:p w:rsidR="005E48A2" w:rsidRPr="003D5538" w:rsidRDefault="005E48A2" w:rsidP="007C03A0">
            <w:pPr>
              <w:jc w:val="center"/>
              <w:rPr>
                <w:rFonts w:ascii="Arial" w:hAnsi="Arial" w:cs="Arial"/>
                <w:szCs w:val="22"/>
              </w:rPr>
            </w:pPr>
            <w:r w:rsidRPr="003D5538">
              <w:rPr>
                <w:rFonts w:ascii="Arial" w:hAnsi="Arial" w:cs="Arial"/>
                <w:szCs w:val="22"/>
              </w:rPr>
              <w:t>пос. Артющенко</w:t>
            </w:r>
          </w:p>
        </w:tc>
        <w:tc>
          <w:tcPr>
            <w:tcW w:w="4098" w:type="dxa"/>
            <w:shd w:val="clear" w:color="auto" w:fill="auto"/>
            <w:noWrap/>
            <w:vAlign w:val="bottom"/>
            <w:hideMark/>
          </w:tcPr>
          <w:p w:rsidR="005E48A2" w:rsidRPr="003D5538" w:rsidRDefault="005E48A2" w:rsidP="007C03A0">
            <w:pPr>
              <w:rPr>
                <w:rFonts w:ascii="Arial" w:hAnsi="Arial" w:cs="Arial"/>
                <w:szCs w:val="22"/>
              </w:rPr>
            </w:pPr>
            <w:r w:rsidRPr="003D5538">
              <w:rPr>
                <w:rFonts w:ascii="Arial" w:hAnsi="Arial" w:cs="Arial"/>
                <w:szCs w:val="22"/>
              </w:rPr>
              <w:t> </w:t>
            </w:r>
          </w:p>
        </w:tc>
      </w:tr>
      <w:tr w:rsidR="005E48A2" w:rsidRPr="003D5538" w:rsidTr="007C03A0">
        <w:trPr>
          <w:trHeight w:val="23"/>
          <w:jc w:val="center"/>
        </w:trPr>
        <w:tc>
          <w:tcPr>
            <w:tcW w:w="5240" w:type="dxa"/>
            <w:shd w:val="clear" w:color="auto" w:fill="auto"/>
            <w:vAlign w:val="center"/>
            <w:hideMark/>
          </w:tcPr>
          <w:p w:rsidR="005E48A2" w:rsidRPr="003D5538" w:rsidRDefault="005E48A2" w:rsidP="007C03A0">
            <w:pPr>
              <w:rPr>
                <w:rFonts w:ascii="Arial" w:hAnsi="Arial" w:cs="Arial"/>
                <w:szCs w:val="22"/>
              </w:rPr>
            </w:pPr>
            <w:r w:rsidRPr="003D5538">
              <w:rPr>
                <w:rFonts w:ascii="Arial" w:hAnsi="Arial" w:cs="Arial"/>
                <w:szCs w:val="22"/>
              </w:rPr>
              <w:t>ИП Барнаш</w:t>
            </w:r>
          </w:p>
        </w:tc>
        <w:tc>
          <w:tcPr>
            <w:tcW w:w="4098" w:type="dxa"/>
            <w:shd w:val="clear" w:color="auto" w:fill="auto"/>
            <w:noWrap/>
            <w:vAlign w:val="bottom"/>
            <w:hideMark/>
          </w:tcPr>
          <w:p w:rsidR="005E48A2" w:rsidRPr="003D5538" w:rsidRDefault="005E48A2" w:rsidP="007C03A0">
            <w:pPr>
              <w:jc w:val="right"/>
              <w:rPr>
                <w:rFonts w:ascii="Arial" w:hAnsi="Arial" w:cs="Arial"/>
                <w:szCs w:val="22"/>
              </w:rPr>
            </w:pPr>
            <w:r w:rsidRPr="003D5538">
              <w:rPr>
                <w:rFonts w:ascii="Arial" w:hAnsi="Arial" w:cs="Arial"/>
                <w:szCs w:val="22"/>
              </w:rPr>
              <w:t>1</w:t>
            </w:r>
          </w:p>
        </w:tc>
      </w:tr>
      <w:tr w:rsidR="005E48A2" w:rsidRPr="003D5538" w:rsidTr="007C03A0">
        <w:trPr>
          <w:trHeight w:val="23"/>
          <w:jc w:val="center"/>
        </w:trPr>
        <w:tc>
          <w:tcPr>
            <w:tcW w:w="5240" w:type="dxa"/>
            <w:shd w:val="clear" w:color="auto" w:fill="auto"/>
            <w:vAlign w:val="center"/>
            <w:hideMark/>
          </w:tcPr>
          <w:p w:rsidR="005E48A2" w:rsidRPr="003D5538" w:rsidRDefault="005E48A2" w:rsidP="007C03A0">
            <w:pPr>
              <w:jc w:val="center"/>
              <w:rPr>
                <w:rFonts w:ascii="Arial" w:hAnsi="Arial" w:cs="Arial"/>
                <w:szCs w:val="22"/>
              </w:rPr>
            </w:pPr>
            <w:r w:rsidRPr="003D5538">
              <w:rPr>
                <w:rFonts w:ascii="Arial" w:hAnsi="Arial" w:cs="Arial"/>
                <w:szCs w:val="22"/>
              </w:rPr>
              <w:t>пос. Прогресс</w:t>
            </w:r>
          </w:p>
        </w:tc>
        <w:tc>
          <w:tcPr>
            <w:tcW w:w="4098" w:type="dxa"/>
            <w:shd w:val="clear" w:color="auto" w:fill="auto"/>
            <w:noWrap/>
            <w:vAlign w:val="bottom"/>
            <w:hideMark/>
          </w:tcPr>
          <w:p w:rsidR="005E48A2" w:rsidRPr="003D5538" w:rsidRDefault="005E48A2" w:rsidP="007C03A0">
            <w:pPr>
              <w:rPr>
                <w:rFonts w:ascii="Arial" w:hAnsi="Arial" w:cs="Arial"/>
                <w:szCs w:val="22"/>
              </w:rPr>
            </w:pPr>
            <w:r w:rsidRPr="003D5538">
              <w:rPr>
                <w:rFonts w:ascii="Arial" w:hAnsi="Arial" w:cs="Arial"/>
                <w:szCs w:val="22"/>
              </w:rPr>
              <w:t> </w:t>
            </w:r>
          </w:p>
        </w:tc>
      </w:tr>
      <w:tr w:rsidR="005E48A2" w:rsidRPr="003D5538" w:rsidTr="007C03A0">
        <w:trPr>
          <w:trHeight w:val="23"/>
          <w:jc w:val="center"/>
        </w:trPr>
        <w:tc>
          <w:tcPr>
            <w:tcW w:w="5240" w:type="dxa"/>
            <w:shd w:val="clear" w:color="auto" w:fill="auto"/>
            <w:vAlign w:val="center"/>
            <w:hideMark/>
          </w:tcPr>
          <w:p w:rsidR="005E48A2" w:rsidRPr="003D5538" w:rsidRDefault="005E48A2" w:rsidP="007C03A0">
            <w:pPr>
              <w:rPr>
                <w:rFonts w:ascii="Arial" w:hAnsi="Arial" w:cs="Arial"/>
                <w:szCs w:val="22"/>
              </w:rPr>
            </w:pPr>
            <w:r w:rsidRPr="003D5538">
              <w:rPr>
                <w:rFonts w:ascii="Arial" w:hAnsi="Arial" w:cs="Arial"/>
                <w:szCs w:val="22"/>
              </w:rPr>
              <w:t>МБОУ ООШ №26</w:t>
            </w:r>
          </w:p>
        </w:tc>
        <w:tc>
          <w:tcPr>
            <w:tcW w:w="4098" w:type="dxa"/>
            <w:shd w:val="clear" w:color="auto" w:fill="auto"/>
            <w:noWrap/>
            <w:vAlign w:val="bottom"/>
            <w:hideMark/>
          </w:tcPr>
          <w:p w:rsidR="005E48A2" w:rsidRPr="003D5538" w:rsidRDefault="005E48A2" w:rsidP="007C03A0">
            <w:pPr>
              <w:jc w:val="right"/>
              <w:rPr>
                <w:rFonts w:ascii="Arial" w:hAnsi="Arial" w:cs="Arial"/>
                <w:szCs w:val="22"/>
              </w:rPr>
            </w:pPr>
            <w:r w:rsidRPr="003D5538">
              <w:rPr>
                <w:rFonts w:ascii="Arial" w:hAnsi="Arial" w:cs="Arial"/>
                <w:szCs w:val="22"/>
              </w:rPr>
              <w:t>1</w:t>
            </w:r>
          </w:p>
        </w:tc>
      </w:tr>
      <w:tr w:rsidR="005E48A2" w:rsidRPr="003D5538" w:rsidTr="007C03A0">
        <w:trPr>
          <w:trHeight w:val="23"/>
          <w:jc w:val="center"/>
        </w:trPr>
        <w:tc>
          <w:tcPr>
            <w:tcW w:w="5240" w:type="dxa"/>
            <w:shd w:val="clear" w:color="auto" w:fill="auto"/>
            <w:vAlign w:val="center"/>
            <w:hideMark/>
          </w:tcPr>
          <w:p w:rsidR="005E48A2" w:rsidRPr="003D5538" w:rsidRDefault="005E48A2" w:rsidP="007C03A0">
            <w:pPr>
              <w:rPr>
                <w:rFonts w:ascii="Arial" w:hAnsi="Arial" w:cs="Arial"/>
                <w:szCs w:val="22"/>
              </w:rPr>
            </w:pPr>
            <w:r w:rsidRPr="003D5538">
              <w:rPr>
                <w:rFonts w:ascii="Arial" w:hAnsi="Arial" w:cs="Arial"/>
                <w:szCs w:val="22"/>
              </w:rPr>
              <w:t>МБДОУ №30</w:t>
            </w:r>
          </w:p>
        </w:tc>
        <w:tc>
          <w:tcPr>
            <w:tcW w:w="4098" w:type="dxa"/>
            <w:shd w:val="clear" w:color="auto" w:fill="auto"/>
            <w:noWrap/>
            <w:vAlign w:val="bottom"/>
            <w:hideMark/>
          </w:tcPr>
          <w:p w:rsidR="005E48A2" w:rsidRPr="003D5538" w:rsidRDefault="005E48A2" w:rsidP="007C03A0">
            <w:pPr>
              <w:jc w:val="right"/>
              <w:rPr>
                <w:rFonts w:ascii="Arial" w:hAnsi="Arial" w:cs="Arial"/>
                <w:szCs w:val="22"/>
              </w:rPr>
            </w:pPr>
            <w:r w:rsidRPr="003D5538">
              <w:rPr>
                <w:rFonts w:ascii="Arial" w:hAnsi="Arial" w:cs="Arial"/>
                <w:szCs w:val="22"/>
              </w:rPr>
              <w:t>1</w:t>
            </w:r>
          </w:p>
        </w:tc>
      </w:tr>
      <w:tr w:rsidR="005E48A2" w:rsidRPr="003D5538" w:rsidTr="007C03A0">
        <w:trPr>
          <w:trHeight w:val="23"/>
          <w:jc w:val="center"/>
        </w:trPr>
        <w:tc>
          <w:tcPr>
            <w:tcW w:w="5240" w:type="dxa"/>
            <w:shd w:val="clear" w:color="auto" w:fill="auto"/>
            <w:vAlign w:val="center"/>
            <w:hideMark/>
          </w:tcPr>
          <w:p w:rsidR="005E48A2" w:rsidRPr="003D5538" w:rsidRDefault="005E48A2" w:rsidP="007C03A0">
            <w:pPr>
              <w:rPr>
                <w:rFonts w:ascii="Arial" w:hAnsi="Arial" w:cs="Arial"/>
                <w:szCs w:val="22"/>
              </w:rPr>
            </w:pPr>
            <w:r w:rsidRPr="003D5538">
              <w:rPr>
                <w:rFonts w:ascii="Arial" w:hAnsi="Arial" w:cs="Arial"/>
                <w:szCs w:val="22"/>
              </w:rPr>
              <w:t>пр-ль Сумцова Л.И.</w:t>
            </w:r>
          </w:p>
        </w:tc>
        <w:tc>
          <w:tcPr>
            <w:tcW w:w="4098" w:type="dxa"/>
            <w:shd w:val="clear" w:color="auto" w:fill="auto"/>
            <w:noWrap/>
            <w:vAlign w:val="bottom"/>
            <w:hideMark/>
          </w:tcPr>
          <w:p w:rsidR="005E48A2" w:rsidRPr="003D5538" w:rsidRDefault="005E48A2" w:rsidP="007C03A0">
            <w:pPr>
              <w:jc w:val="right"/>
              <w:rPr>
                <w:rFonts w:ascii="Arial" w:hAnsi="Arial" w:cs="Arial"/>
                <w:szCs w:val="22"/>
              </w:rPr>
            </w:pPr>
            <w:r w:rsidRPr="003D5538">
              <w:rPr>
                <w:rFonts w:ascii="Arial" w:hAnsi="Arial" w:cs="Arial"/>
                <w:szCs w:val="22"/>
              </w:rPr>
              <w:t>2</w:t>
            </w:r>
          </w:p>
        </w:tc>
      </w:tr>
      <w:tr w:rsidR="005E48A2" w:rsidRPr="003D5538" w:rsidTr="007C03A0">
        <w:trPr>
          <w:trHeight w:val="23"/>
          <w:jc w:val="center"/>
        </w:trPr>
        <w:tc>
          <w:tcPr>
            <w:tcW w:w="5240" w:type="dxa"/>
            <w:shd w:val="clear" w:color="auto" w:fill="auto"/>
            <w:vAlign w:val="center"/>
            <w:hideMark/>
          </w:tcPr>
          <w:p w:rsidR="005E48A2" w:rsidRPr="003D5538" w:rsidRDefault="005E48A2" w:rsidP="007C03A0">
            <w:pPr>
              <w:rPr>
                <w:rFonts w:ascii="Arial" w:hAnsi="Arial" w:cs="Arial"/>
                <w:szCs w:val="22"/>
              </w:rPr>
            </w:pPr>
            <w:r w:rsidRPr="003D5538">
              <w:rPr>
                <w:rFonts w:ascii="Arial" w:hAnsi="Arial" w:cs="Arial"/>
                <w:szCs w:val="22"/>
              </w:rPr>
              <w:t>Дом культуры</w:t>
            </w:r>
          </w:p>
        </w:tc>
        <w:tc>
          <w:tcPr>
            <w:tcW w:w="4098" w:type="dxa"/>
            <w:shd w:val="clear" w:color="auto" w:fill="auto"/>
            <w:noWrap/>
            <w:vAlign w:val="bottom"/>
            <w:hideMark/>
          </w:tcPr>
          <w:p w:rsidR="005E48A2" w:rsidRPr="003D5538" w:rsidRDefault="005E48A2" w:rsidP="007C03A0">
            <w:pPr>
              <w:jc w:val="right"/>
              <w:rPr>
                <w:rFonts w:ascii="Arial" w:hAnsi="Arial" w:cs="Arial"/>
                <w:szCs w:val="22"/>
              </w:rPr>
            </w:pPr>
            <w:r w:rsidRPr="003D5538">
              <w:rPr>
                <w:rFonts w:ascii="Arial" w:hAnsi="Arial" w:cs="Arial"/>
                <w:szCs w:val="22"/>
              </w:rPr>
              <w:t>1</w:t>
            </w:r>
          </w:p>
        </w:tc>
      </w:tr>
      <w:tr w:rsidR="005E48A2" w:rsidRPr="003D5538" w:rsidTr="007C03A0">
        <w:trPr>
          <w:trHeight w:val="23"/>
          <w:jc w:val="center"/>
        </w:trPr>
        <w:tc>
          <w:tcPr>
            <w:tcW w:w="5240" w:type="dxa"/>
            <w:shd w:val="clear" w:color="auto" w:fill="auto"/>
            <w:vAlign w:val="center"/>
            <w:hideMark/>
          </w:tcPr>
          <w:p w:rsidR="005E48A2" w:rsidRPr="003D5538" w:rsidRDefault="005E48A2" w:rsidP="007C03A0">
            <w:pPr>
              <w:rPr>
                <w:rFonts w:ascii="Arial" w:hAnsi="Arial" w:cs="Arial"/>
                <w:szCs w:val="22"/>
              </w:rPr>
            </w:pPr>
            <w:r w:rsidRPr="003D5538">
              <w:rPr>
                <w:rFonts w:ascii="Arial" w:hAnsi="Arial" w:cs="Arial"/>
                <w:szCs w:val="22"/>
              </w:rPr>
              <w:t>Амбулатория</w:t>
            </w:r>
          </w:p>
        </w:tc>
        <w:tc>
          <w:tcPr>
            <w:tcW w:w="4098" w:type="dxa"/>
            <w:shd w:val="clear" w:color="auto" w:fill="auto"/>
            <w:noWrap/>
            <w:vAlign w:val="bottom"/>
            <w:hideMark/>
          </w:tcPr>
          <w:p w:rsidR="005E48A2" w:rsidRPr="003D5538" w:rsidRDefault="005E48A2" w:rsidP="007C03A0">
            <w:pPr>
              <w:jc w:val="right"/>
              <w:rPr>
                <w:rFonts w:ascii="Arial" w:hAnsi="Arial" w:cs="Arial"/>
                <w:szCs w:val="22"/>
              </w:rPr>
            </w:pPr>
            <w:r w:rsidRPr="003D5538">
              <w:rPr>
                <w:rFonts w:ascii="Arial" w:hAnsi="Arial" w:cs="Arial"/>
                <w:szCs w:val="22"/>
              </w:rPr>
              <w:t>1</w:t>
            </w:r>
          </w:p>
        </w:tc>
      </w:tr>
      <w:tr w:rsidR="005E48A2" w:rsidRPr="003D5538" w:rsidTr="007C03A0">
        <w:trPr>
          <w:trHeight w:val="23"/>
          <w:jc w:val="center"/>
        </w:trPr>
        <w:tc>
          <w:tcPr>
            <w:tcW w:w="5240" w:type="dxa"/>
            <w:shd w:val="clear" w:color="auto" w:fill="auto"/>
            <w:vAlign w:val="center"/>
            <w:hideMark/>
          </w:tcPr>
          <w:p w:rsidR="005E48A2" w:rsidRPr="003D5538" w:rsidRDefault="005E48A2" w:rsidP="007C03A0">
            <w:pPr>
              <w:rPr>
                <w:rFonts w:ascii="Arial" w:hAnsi="Arial" w:cs="Arial"/>
                <w:szCs w:val="22"/>
              </w:rPr>
            </w:pPr>
            <w:r w:rsidRPr="003D5538">
              <w:rPr>
                <w:rFonts w:ascii="Arial" w:hAnsi="Arial" w:cs="Arial"/>
                <w:szCs w:val="22"/>
              </w:rPr>
              <w:t>Контра отд 5</w:t>
            </w:r>
          </w:p>
        </w:tc>
        <w:tc>
          <w:tcPr>
            <w:tcW w:w="4098" w:type="dxa"/>
            <w:shd w:val="clear" w:color="auto" w:fill="auto"/>
            <w:noWrap/>
            <w:vAlign w:val="bottom"/>
            <w:hideMark/>
          </w:tcPr>
          <w:p w:rsidR="005E48A2" w:rsidRPr="003D5538" w:rsidRDefault="005E48A2" w:rsidP="007C03A0">
            <w:pPr>
              <w:jc w:val="right"/>
              <w:rPr>
                <w:rFonts w:ascii="Arial" w:hAnsi="Arial" w:cs="Arial"/>
                <w:szCs w:val="22"/>
              </w:rPr>
            </w:pPr>
            <w:r w:rsidRPr="003D5538">
              <w:rPr>
                <w:rFonts w:ascii="Arial" w:hAnsi="Arial" w:cs="Arial"/>
                <w:szCs w:val="22"/>
              </w:rPr>
              <w:t>1</w:t>
            </w:r>
          </w:p>
        </w:tc>
      </w:tr>
      <w:tr w:rsidR="005E48A2" w:rsidRPr="003D5538" w:rsidTr="007C03A0">
        <w:trPr>
          <w:trHeight w:val="23"/>
          <w:jc w:val="center"/>
        </w:trPr>
        <w:tc>
          <w:tcPr>
            <w:tcW w:w="5240" w:type="dxa"/>
            <w:shd w:val="clear" w:color="auto" w:fill="auto"/>
            <w:vAlign w:val="center"/>
            <w:hideMark/>
          </w:tcPr>
          <w:p w:rsidR="005E48A2" w:rsidRPr="003D5538" w:rsidRDefault="005E48A2" w:rsidP="007C03A0">
            <w:pPr>
              <w:rPr>
                <w:rFonts w:ascii="Arial" w:hAnsi="Arial" w:cs="Arial"/>
                <w:szCs w:val="22"/>
              </w:rPr>
            </w:pPr>
            <w:r w:rsidRPr="003D5538">
              <w:rPr>
                <w:rFonts w:ascii="Arial" w:hAnsi="Arial" w:cs="Arial"/>
                <w:szCs w:val="22"/>
              </w:rPr>
              <w:t>Гараж 4</w:t>
            </w:r>
          </w:p>
        </w:tc>
        <w:tc>
          <w:tcPr>
            <w:tcW w:w="4098" w:type="dxa"/>
            <w:shd w:val="clear" w:color="auto" w:fill="auto"/>
            <w:noWrap/>
            <w:vAlign w:val="bottom"/>
            <w:hideMark/>
          </w:tcPr>
          <w:p w:rsidR="005E48A2" w:rsidRPr="003D5538" w:rsidRDefault="005E48A2" w:rsidP="007C03A0">
            <w:pPr>
              <w:jc w:val="right"/>
              <w:rPr>
                <w:rFonts w:ascii="Arial" w:hAnsi="Arial" w:cs="Arial"/>
                <w:szCs w:val="22"/>
              </w:rPr>
            </w:pPr>
            <w:r w:rsidRPr="003D5538">
              <w:rPr>
                <w:rFonts w:ascii="Arial" w:hAnsi="Arial" w:cs="Arial"/>
                <w:szCs w:val="22"/>
              </w:rPr>
              <w:t>2</w:t>
            </w:r>
          </w:p>
        </w:tc>
      </w:tr>
      <w:tr w:rsidR="005E48A2" w:rsidRPr="003D5538" w:rsidTr="007C03A0">
        <w:trPr>
          <w:trHeight w:val="23"/>
          <w:jc w:val="center"/>
        </w:trPr>
        <w:tc>
          <w:tcPr>
            <w:tcW w:w="5240" w:type="dxa"/>
            <w:shd w:val="clear" w:color="auto" w:fill="auto"/>
            <w:vAlign w:val="center"/>
            <w:hideMark/>
          </w:tcPr>
          <w:p w:rsidR="005E48A2" w:rsidRPr="003D5538" w:rsidRDefault="005E48A2" w:rsidP="007C03A0">
            <w:pPr>
              <w:rPr>
                <w:rFonts w:ascii="Arial" w:hAnsi="Arial" w:cs="Arial"/>
                <w:szCs w:val="22"/>
              </w:rPr>
            </w:pPr>
            <w:r w:rsidRPr="003D5538">
              <w:rPr>
                <w:rFonts w:ascii="Arial" w:hAnsi="Arial" w:cs="Arial"/>
                <w:szCs w:val="22"/>
              </w:rPr>
              <w:t>Столовая 4</w:t>
            </w:r>
          </w:p>
        </w:tc>
        <w:tc>
          <w:tcPr>
            <w:tcW w:w="4098" w:type="dxa"/>
            <w:shd w:val="clear" w:color="auto" w:fill="auto"/>
            <w:noWrap/>
            <w:vAlign w:val="bottom"/>
            <w:hideMark/>
          </w:tcPr>
          <w:p w:rsidR="005E48A2" w:rsidRPr="003D5538" w:rsidRDefault="005E48A2" w:rsidP="007C03A0">
            <w:pPr>
              <w:jc w:val="right"/>
              <w:rPr>
                <w:rFonts w:ascii="Arial" w:hAnsi="Arial" w:cs="Arial"/>
                <w:szCs w:val="22"/>
              </w:rPr>
            </w:pPr>
            <w:r w:rsidRPr="003D5538">
              <w:rPr>
                <w:rFonts w:ascii="Arial" w:hAnsi="Arial" w:cs="Arial"/>
                <w:szCs w:val="22"/>
              </w:rPr>
              <w:t>1</w:t>
            </w:r>
          </w:p>
        </w:tc>
      </w:tr>
      <w:tr w:rsidR="005E48A2" w:rsidRPr="003D5538" w:rsidTr="007C03A0">
        <w:trPr>
          <w:trHeight w:val="23"/>
          <w:jc w:val="center"/>
        </w:trPr>
        <w:tc>
          <w:tcPr>
            <w:tcW w:w="5240" w:type="dxa"/>
            <w:shd w:val="clear" w:color="auto" w:fill="auto"/>
            <w:vAlign w:val="center"/>
            <w:hideMark/>
          </w:tcPr>
          <w:p w:rsidR="005E48A2" w:rsidRPr="003D5538" w:rsidRDefault="005E48A2" w:rsidP="007C03A0">
            <w:pPr>
              <w:rPr>
                <w:rFonts w:ascii="Arial" w:hAnsi="Arial" w:cs="Arial"/>
                <w:szCs w:val="22"/>
              </w:rPr>
            </w:pPr>
            <w:r w:rsidRPr="003D5538">
              <w:rPr>
                <w:rFonts w:ascii="Arial" w:hAnsi="Arial" w:cs="Arial"/>
                <w:szCs w:val="22"/>
              </w:rPr>
              <w:t>МТМ 4</w:t>
            </w:r>
          </w:p>
        </w:tc>
        <w:tc>
          <w:tcPr>
            <w:tcW w:w="4098" w:type="dxa"/>
            <w:shd w:val="clear" w:color="auto" w:fill="auto"/>
            <w:noWrap/>
            <w:vAlign w:val="bottom"/>
            <w:hideMark/>
          </w:tcPr>
          <w:p w:rsidR="005E48A2" w:rsidRPr="003D5538" w:rsidRDefault="005E48A2" w:rsidP="007C03A0">
            <w:pPr>
              <w:jc w:val="right"/>
              <w:rPr>
                <w:rFonts w:ascii="Arial" w:hAnsi="Arial" w:cs="Arial"/>
                <w:szCs w:val="22"/>
              </w:rPr>
            </w:pPr>
            <w:r w:rsidRPr="003D5538">
              <w:rPr>
                <w:rFonts w:ascii="Arial" w:hAnsi="Arial" w:cs="Arial"/>
                <w:szCs w:val="22"/>
              </w:rPr>
              <w:t>1</w:t>
            </w:r>
          </w:p>
        </w:tc>
      </w:tr>
      <w:tr w:rsidR="005E48A2" w:rsidRPr="003D5538" w:rsidTr="007C03A0">
        <w:trPr>
          <w:trHeight w:val="23"/>
          <w:jc w:val="center"/>
        </w:trPr>
        <w:tc>
          <w:tcPr>
            <w:tcW w:w="5240" w:type="dxa"/>
            <w:shd w:val="clear" w:color="auto" w:fill="auto"/>
            <w:vAlign w:val="center"/>
            <w:hideMark/>
          </w:tcPr>
          <w:p w:rsidR="005E48A2" w:rsidRPr="003D5538" w:rsidRDefault="005E48A2" w:rsidP="007C03A0">
            <w:pPr>
              <w:rPr>
                <w:rFonts w:ascii="Arial" w:hAnsi="Arial" w:cs="Arial"/>
                <w:szCs w:val="22"/>
              </w:rPr>
            </w:pPr>
            <w:r w:rsidRPr="003D5538">
              <w:rPr>
                <w:rFonts w:ascii="Arial" w:hAnsi="Arial" w:cs="Arial"/>
                <w:szCs w:val="22"/>
              </w:rPr>
              <w:t>ИП Ярох</w:t>
            </w:r>
          </w:p>
        </w:tc>
        <w:tc>
          <w:tcPr>
            <w:tcW w:w="4098" w:type="dxa"/>
            <w:shd w:val="clear" w:color="auto" w:fill="auto"/>
            <w:noWrap/>
            <w:vAlign w:val="bottom"/>
            <w:hideMark/>
          </w:tcPr>
          <w:p w:rsidR="005E48A2" w:rsidRPr="003D5538" w:rsidRDefault="005E48A2" w:rsidP="007C03A0">
            <w:pPr>
              <w:jc w:val="right"/>
              <w:rPr>
                <w:rFonts w:ascii="Arial" w:hAnsi="Arial" w:cs="Arial"/>
                <w:szCs w:val="22"/>
              </w:rPr>
            </w:pPr>
            <w:r w:rsidRPr="003D5538">
              <w:rPr>
                <w:rFonts w:ascii="Arial" w:hAnsi="Arial" w:cs="Arial"/>
                <w:szCs w:val="22"/>
              </w:rPr>
              <w:t>1</w:t>
            </w:r>
          </w:p>
        </w:tc>
      </w:tr>
      <w:tr w:rsidR="005E48A2" w:rsidRPr="003D5538" w:rsidTr="007C03A0">
        <w:trPr>
          <w:trHeight w:val="23"/>
          <w:jc w:val="center"/>
        </w:trPr>
        <w:tc>
          <w:tcPr>
            <w:tcW w:w="5240" w:type="dxa"/>
            <w:shd w:val="clear" w:color="auto" w:fill="auto"/>
            <w:vAlign w:val="center"/>
            <w:hideMark/>
          </w:tcPr>
          <w:p w:rsidR="005E48A2" w:rsidRPr="003D5538" w:rsidRDefault="005E48A2" w:rsidP="007C03A0">
            <w:pPr>
              <w:rPr>
                <w:rFonts w:ascii="Arial" w:hAnsi="Arial" w:cs="Arial"/>
                <w:szCs w:val="22"/>
              </w:rPr>
            </w:pPr>
            <w:r w:rsidRPr="003D5538">
              <w:rPr>
                <w:rFonts w:ascii="Arial" w:hAnsi="Arial" w:cs="Arial"/>
                <w:szCs w:val="22"/>
              </w:rPr>
              <w:t>ИП Панева</w:t>
            </w:r>
          </w:p>
        </w:tc>
        <w:tc>
          <w:tcPr>
            <w:tcW w:w="4098" w:type="dxa"/>
            <w:shd w:val="clear" w:color="auto" w:fill="auto"/>
            <w:noWrap/>
            <w:vAlign w:val="bottom"/>
            <w:hideMark/>
          </w:tcPr>
          <w:p w:rsidR="005E48A2" w:rsidRPr="003D5538" w:rsidRDefault="005E48A2" w:rsidP="007C03A0">
            <w:pPr>
              <w:jc w:val="right"/>
              <w:rPr>
                <w:rFonts w:ascii="Arial" w:hAnsi="Arial" w:cs="Arial"/>
                <w:szCs w:val="22"/>
              </w:rPr>
            </w:pPr>
            <w:r w:rsidRPr="003D5538">
              <w:rPr>
                <w:rFonts w:ascii="Arial" w:hAnsi="Arial" w:cs="Arial"/>
                <w:szCs w:val="22"/>
              </w:rPr>
              <w:t>3</w:t>
            </w:r>
          </w:p>
        </w:tc>
      </w:tr>
      <w:tr w:rsidR="005E48A2" w:rsidRPr="003D5538" w:rsidTr="007C03A0">
        <w:trPr>
          <w:trHeight w:val="23"/>
          <w:jc w:val="center"/>
        </w:trPr>
        <w:tc>
          <w:tcPr>
            <w:tcW w:w="5240" w:type="dxa"/>
            <w:shd w:val="clear" w:color="auto" w:fill="auto"/>
            <w:vAlign w:val="center"/>
            <w:hideMark/>
          </w:tcPr>
          <w:p w:rsidR="005E48A2" w:rsidRPr="003D5538" w:rsidRDefault="005E48A2" w:rsidP="007C03A0">
            <w:pPr>
              <w:rPr>
                <w:rFonts w:ascii="Arial" w:hAnsi="Arial" w:cs="Arial"/>
                <w:szCs w:val="22"/>
              </w:rPr>
            </w:pPr>
            <w:r w:rsidRPr="003D5538">
              <w:rPr>
                <w:rFonts w:ascii="Arial" w:hAnsi="Arial" w:cs="Arial"/>
                <w:szCs w:val="22"/>
              </w:rPr>
              <w:t>Всего</w:t>
            </w:r>
          </w:p>
        </w:tc>
        <w:tc>
          <w:tcPr>
            <w:tcW w:w="4098" w:type="dxa"/>
            <w:shd w:val="clear" w:color="auto" w:fill="auto"/>
            <w:noWrap/>
            <w:vAlign w:val="bottom"/>
            <w:hideMark/>
          </w:tcPr>
          <w:p w:rsidR="005E48A2" w:rsidRPr="003D5538" w:rsidRDefault="005E48A2" w:rsidP="007C03A0">
            <w:pPr>
              <w:jc w:val="right"/>
              <w:rPr>
                <w:rFonts w:ascii="Arial" w:hAnsi="Arial" w:cs="Arial"/>
                <w:szCs w:val="22"/>
              </w:rPr>
            </w:pPr>
            <w:r w:rsidRPr="003D5538">
              <w:rPr>
                <w:rFonts w:ascii="Arial" w:hAnsi="Arial" w:cs="Arial"/>
                <w:szCs w:val="22"/>
              </w:rPr>
              <w:t>94</w:t>
            </w:r>
          </w:p>
        </w:tc>
      </w:tr>
    </w:tbl>
    <w:p w:rsidR="005E48A2" w:rsidRPr="003D5538" w:rsidRDefault="005E48A2" w:rsidP="005E48A2">
      <w:pPr>
        <w:spacing w:line="413" w:lineRule="exact"/>
        <w:ind w:firstLine="740"/>
        <w:jc w:val="both"/>
        <w:rPr>
          <w:rFonts w:ascii="Arial" w:hAnsi="Arial" w:cs="Arial"/>
          <w:szCs w:val="22"/>
        </w:rPr>
      </w:pPr>
    </w:p>
    <w:p w:rsidR="005E48A2" w:rsidRPr="003D5538" w:rsidRDefault="005E48A2" w:rsidP="005E48A2">
      <w:pPr>
        <w:spacing w:line="413" w:lineRule="exact"/>
        <w:ind w:firstLine="740"/>
        <w:jc w:val="both"/>
        <w:rPr>
          <w:rFonts w:ascii="Arial" w:hAnsi="Arial" w:cs="Arial"/>
          <w:szCs w:val="22"/>
        </w:rPr>
      </w:pPr>
      <w:r w:rsidRPr="003D5538">
        <w:rPr>
          <w:rFonts w:ascii="Arial" w:hAnsi="Arial" w:cs="Arial"/>
          <w:szCs w:val="22"/>
        </w:rPr>
        <w:lastRenderedPageBreak/>
        <w:t xml:space="preserve">На территории поселения захоронение твердых бытовых отходов осуществляется на свалке мусора, расположенной в полутора километрах восточнее п. Артющенко. </w:t>
      </w:r>
    </w:p>
    <w:p w:rsidR="005E48A2" w:rsidRPr="003D5538" w:rsidRDefault="005E48A2" w:rsidP="005E48A2">
      <w:pPr>
        <w:spacing w:line="413" w:lineRule="exact"/>
        <w:ind w:firstLine="740"/>
        <w:jc w:val="both"/>
        <w:rPr>
          <w:rFonts w:ascii="Arial" w:hAnsi="Arial" w:cs="Arial"/>
          <w:szCs w:val="22"/>
        </w:rPr>
      </w:pPr>
      <w:r w:rsidRPr="003D5538">
        <w:rPr>
          <w:rFonts w:ascii="Arial" w:hAnsi="Arial" w:cs="Arial"/>
          <w:szCs w:val="22"/>
        </w:rPr>
        <w:t xml:space="preserve">Площадь свалки – 0,9 га. Свалка не санкционирована и является стихийной. Контроль за отгруженным ТБО не ведется. </w:t>
      </w:r>
    </w:p>
    <w:p w:rsidR="005E48A2" w:rsidRPr="003D5538" w:rsidRDefault="005E48A2" w:rsidP="005E48A2">
      <w:pPr>
        <w:spacing w:line="413" w:lineRule="exact"/>
        <w:ind w:firstLine="740"/>
        <w:jc w:val="both"/>
        <w:rPr>
          <w:rFonts w:ascii="Arial" w:hAnsi="Arial" w:cs="Arial"/>
          <w:szCs w:val="22"/>
        </w:rPr>
      </w:pPr>
      <w:r w:rsidRPr="003D5538">
        <w:rPr>
          <w:rFonts w:ascii="Arial" w:hAnsi="Arial" w:cs="Arial"/>
          <w:szCs w:val="22"/>
        </w:rPr>
        <w:t>Также захоронение твердых бытовых отходов осуществляет МУП ОТР «Универсал».</w:t>
      </w:r>
    </w:p>
    <w:p w:rsidR="005E48A2" w:rsidRPr="003D5538" w:rsidRDefault="005E48A2" w:rsidP="005E48A2">
      <w:pPr>
        <w:spacing w:line="413" w:lineRule="exact"/>
        <w:ind w:firstLine="740"/>
        <w:jc w:val="both"/>
        <w:rPr>
          <w:rFonts w:ascii="Arial" w:hAnsi="Arial" w:cs="Arial"/>
          <w:szCs w:val="22"/>
        </w:rPr>
        <w:sectPr w:rsidR="005E48A2" w:rsidRPr="003D5538" w:rsidSect="00F873DC">
          <w:headerReference w:type="default" r:id="rId10"/>
          <w:pgSz w:w="11900" w:h="16840"/>
          <w:pgMar w:top="284" w:right="851" w:bottom="0" w:left="1701" w:header="567" w:footer="680" w:gutter="0"/>
          <w:cols w:space="720"/>
          <w:noEndnote/>
          <w:docGrid w:linePitch="360"/>
        </w:sectPr>
      </w:pPr>
      <w:r w:rsidRPr="003D5538">
        <w:rPr>
          <w:rFonts w:ascii="Arial" w:hAnsi="Arial" w:cs="Arial"/>
          <w:szCs w:val="22"/>
        </w:rPr>
        <w:t>Расчет объема образования ТБО по жилому фонду Новотаманского сп. в 2016 году представлен в таблице.</w:t>
      </w:r>
    </w:p>
    <w:p w:rsidR="005E48A2" w:rsidRPr="003D5538" w:rsidRDefault="005E48A2" w:rsidP="005E48A2">
      <w:pPr>
        <w:pStyle w:val="a2"/>
        <w:widowControl w:val="0"/>
        <w:ind w:left="0" w:firstLine="0"/>
        <w:rPr>
          <w:rFonts w:cs="Arial"/>
          <w:color w:val="auto"/>
        </w:rPr>
      </w:pPr>
      <w:r w:rsidRPr="003D5538">
        <w:rPr>
          <w:rFonts w:cs="Arial"/>
          <w:color w:val="auto"/>
        </w:rPr>
        <w:lastRenderedPageBreak/>
        <w:t xml:space="preserve">Расчет объема образования ТБО по жилому фонду Новотаманского сп.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795"/>
        <w:gridCol w:w="1791"/>
        <w:gridCol w:w="868"/>
        <w:gridCol w:w="1995"/>
        <w:gridCol w:w="1340"/>
        <w:gridCol w:w="1995"/>
        <w:gridCol w:w="897"/>
        <w:gridCol w:w="1995"/>
        <w:gridCol w:w="1340"/>
        <w:gridCol w:w="1546"/>
      </w:tblGrid>
      <w:tr w:rsidR="005E48A2" w:rsidRPr="003D5538" w:rsidTr="007C03A0">
        <w:trPr>
          <w:trHeight w:val="23"/>
          <w:jc w:val="center"/>
        </w:trPr>
        <w:tc>
          <w:tcPr>
            <w:tcW w:w="795" w:type="dxa"/>
            <w:vMerge w:val="restart"/>
            <w:shd w:val="clear" w:color="auto" w:fill="auto"/>
            <w:vAlign w:val="center"/>
            <w:hideMark/>
          </w:tcPr>
          <w:p w:rsidR="005E48A2" w:rsidRPr="003D5538" w:rsidRDefault="005E48A2" w:rsidP="007C03A0">
            <w:pPr>
              <w:jc w:val="center"/>
              <w:rPr>
                <w:rFonts w:ascii="Arial" w:hAnsi="Arial" w:cs="Arial"/>
                <w:sz w:val="20"/>
                <w:szCs w:val="22"/>
              </w:rPr>
            </w:pPr>
            <w:r w:rsidRPr="003D5538">
              <w:rPr>
                <w:rFonts w:ascii="Arial" w:hAnsi="Arial" w:cs="Arial"/>
                <w:sz w:val="20"/>
                <w:szCs w:val="22"/>
              </w:rPr>
              <w:t>№ п/п</w:t>
            </w:r>
          </w:p>
        </w:tc>
        <w:tc>
          <w:tcPr>
            <w:tcW w:w="1791" w:type="dxa"/>
            <w:vMerge w:val="restart"/>
            <w:shd w:val="clear" w:color="auto" w:fill="auto"/>
            <w:vAlign w:val="center"/>
            <w:hideMark/>
          </w:tcPr>
          <w:p w:rsidR="005E48A2" w:rsidRPr="003D5538" w:rsidRDefault="005E48A2" w:rsidP="007C03A0">
            <w:pPr>
              <w:jc w:val="center"/>
              <w:rPr>
                <w:rFonts w:ascii="Arial" w:hAnsi="Arial" w:cs="Arial"/>
                <w:sz w:val="20"/>
                <w:szCs w:val="22"/>
              </w:rPr>
            </w:pPr>
            <w:r w:rsidRPr="003D5538">
              <w:rPr>
                <w:rFonts w:ascii="Arial" w:hAnsi="Arial" w:cs="Arial"/>
                <w:sz w:val="20"/>
                <w:szCs w:val="22"/>
              </w:rPr>
              <w:t>Наименование населенного пункта</w:t>
            </w:r>
          </w:p>
        </w:tc>
        <w:tc>
          <w:tcPr>
            <w:tcW w:w="4203" w:type="dxa"/>
            <w:gridSpan w:val="3"/>
            <w:shd w:val="clear" w:color="auto" w:fill="auto"/>
            <w:vAlign w:val="center"/>
            <w:hideMark/>
          </w:tcPr>
          <w:p w:rsidR="005E48A2" w:rsidRPr="003D5538" w:rsidRDefault="005E48A2" w:rsidP="007C03A0">
            <w:pPr>
              <w:jc w:val="center"/>
              <w:rPr>
                <w:rFonts w:ascii="Arial" w:hAnsi="Arial" w:cs="Arial"/>
                <w:sz w:val="20"/>
                <w:szCs w:val="22"/>
              </w:rPr>
            </w:pPr>
            <w:r w:rsidRPr="003D5538">
              <w:rPr>
                <w:rFonts w:ascii="Arial" w:hAnsi="Arial" w:cs="Arial"/>
                <w:sz w:val="20"/>
                <w:szCs w:val="22"/>
              </w:rPr>
              <w:t>Численность населения, чел.</w:t>
            </w:r>
          </w:p>
        </w:tc>
        <w:tc>
          <w:tcPr>
            <w:tcW w:w="1995" w:type="dxa"/>
            <w:shd w:val="clear" w:color="auto" w:fill="auto"/>
            <w:vAlign w:val="center"/>
            <w:hideMark/>
          </w:tcPr>
          <w:p w:rsidR="005E48A2" w:rsidRPr="003D5538" w:rsidRDefault="005E48A2" w:rsidP="007C03A0">
            <w:pPr>
              <w:jc w:val="center"/>
              <w:rPr>
                <w:rFonts w:ascii="Arial" w:hAnsi="Arial" w:cs="Arial"/>
                <w:sz w:val="20"/>
                <w:szCs w:val="22"/>
              </w:rPr>
            </w:pPr>
            <w:r w:rsidRPr="003D5538">
              <w:rPr>
                <w:rFonts w:ascii="Arial" w:hAnsi="Arial" w:cs="Arial"/>
                <w:sz w:val="20"/>
                <w:szCs w:val="22"/>
              </w:rPr>
              <w:t>Удельная норма накопления ТБО м³/год</w:t>
            </w:r>
          </w:p>
        </w:tc>
        <w:tc>
          <w:tcPr>
            <w:tcW w:w="4232" w:type="dxa"/>
            <w:gridSpan w:val="3"/>
            <w:shd w:val="clear" w:color="auto" w:fill="auto"/>
            <w:vAlign w:val="center"/>
            <w:hideMark/>
          </w:tcPr>
          <w:p w:rsidR="005E48A2" w:rsidRPr="003D5538" w:rsidRDefault="005E48A2" w:rsidP="007C03A0">
            <w:pPr>
              <w:jc w:val="center"/>
              <w:rPr>
                <w:rFonts w:ascii="Arial" w:hAnsi="Arial" w:cs="Arial"/>
                <w:sz w:val="20"/>
                <w:szCs w:val="22"/>
              </w:rPr>
            </w:pPr>
            <w:r w:rsidRPr="003D5538">
              <w:rPr>
                <w:rFonts w:ascii="Arial" w:hAnsi="Arial" w:cs="Arial"/>
                <w:sz w:val="20"/>
                <w:szCs w:val="22"/>
              </w:rPr>
              <w:t>Объемы образования ТБО, м³/год</w:t>
            </w:r>
          </w:p>
        </w:tc>
        <w:tc>
          <w:tcPr>
            <w:tcW w:w="1546" w:type="dxa"/>
            <w:vMerge w:val="restart"/>
            <w:shd w:val="clear" w:color="auto" w:fill="auto"/>
            <w:vAlign w:val="center"/>
            <w:hideMark/>
          </w:tcPr>
          <w:p w:rsidR="005E48A2" w:rsidRPr="003D5538" w:rsidRDefault="005E48A2" w:rsidP="007C03A0">
            <w:pPr>
              <w:jc w:val="center"/>
              <w:rPr>
                <w:rFonts w:ascii="Arial" w:hAnsi="Arial" w:cs="Arial"/>
                <w:sz w:val="20"/>
                <w:szCs w:val="22"/>
              </w:rPr>
            </w:pPr>
            <w:r w:rsidRPr="003D5538">
              <w:rPr>
                <w:rFonts w:ascii="Arial" w:hAnsi="Arial" w:cs="Arial"/>
                <w:sz w:val="20"/>
                <w:szCs w:val="22"/>
              </w:rPr>
              <w:t>Объемы образования ТБО, м³/сут</w:t>
            </w:r>
          </w:p>
        </w:tc>
      </w:tr>
      <w:tr w:rsidR="005E48A2" w:rsidRPr="003D5538" w:rsidTr="007C03A0">
        <w:trPr>
          <w:trHeight w:val="23"/>
          <w:jc w:val="center"/>
        </w:trPr>
        <w:tc>
          <w:tcPr>
            <w:tcW w:w="795" w:type="dxa"/>
            <w:vMerge/>
            <w:shd w:val="clear" w:color="auto" w:fill="auto"/>
            <w:vAlign w:val="center"/>
            <w:hideMark/>
          </w:tcPr>
          <w:p w:rsidR="005E48A2" w:rsidRPr="003D5538" w:rsidRDefault="005E48A2" w:rsidP="007C03A0">
            <w:pPr>
              <w:rPr>
                <w:rFonts w:ascii="Arial" w:hAnsi="Arial" w:cs="Arial"/>
                <w:sz w:val="20"/>
                <w:szCs w:val="22"/>
              </w:rPr>
            </w:pPr>
          </w:p>
        </w:tc>
        <w:tc>
          <w:tcPr>
            <w:tcW w:w="1791" w:type="dxa"/>
            <w:vMerge/>
            <w:shd w:val="clear" w:color="auto" w:fill="auto"/>
            <w:vAlign w:val="center"/>
            <w:hideMark/>
          </w:tcPr>
          <w:p w:rsidR="005E48A2" w:rsidRPr="003D5538" w:rsidRDefault="005E48A2" w:rsidP="007C03A0">
            <w:pPr>
              <w:rPr>
                <w:rFonts w:ascii="Arial" w:hAnsi="Arial" w:cs="Arial"/>
                <w:sz w:val="20"/>
                <w:szCs w:val="22"/>
              </w:rPr>
            </w:pPr>
          </w:p>
        </w:tc>
        <w:tc>
          <w:tcPr>
            <w:tcW w:w="868" w:type="dxa"/>
            <w:shd w:val="clear" w:color="auto" w:fill="auto"/>
            <w:vAlign w:val="center"/>
            <w:hideMark/>
          </w:tcPr>
          <w:p w:rsidR="005E48A2" w:rsidRPr="003D5538" w:rsidRDefault="005E48A2" w:rsidP="007C03A0">
            <w:pPr>
              <w:jc w:val="center"/>
              <w:rPr>
                <w:rFonts w:ascii="Arial" w:hAnsi="Arial" w:cs="Arial"/>
                <w:sz w:val="20"/>
                <w:szCs w:val="22"/>
              </w:rPr>
            </w:pPr>
            <w:r w:rsidRPr="003D5538">
              <w:rPr>
                <w:rFonts w:ascii="Arial" w:hAnsi="Arial" w:cs="Arial"/>
                <w:sz w:val="20"/>
                <w:szCs w:val="22"/>
              </w:rPr>
              <w:t>Всего</w:t>
            </w:r>
          </w:p>
        </w:tc>
        <w:tc>
          <w:tcPr>
            <w:tcW w:w="1995" w:type="dxa"/>
            <w:shd w:val="clear" w:color="auto" w:fill="auto"/>
            <w:vAlign w:val="center"/>
            <w:hideMark/>
          </w:tcPr>
          <w:p w:rsidR="005E48A2" w:rsidRPr="003D5538" w:rsidRDefault="005E48A2" w:rsidP="007C03A0">
            <w:pPr>
              <w:jc w:val="center"/>
              <w:rPr>
                <w:rFonts w:ascii="Arial" w:hAnsi="Arial" w:cs="Arial"/>
                <w:sz w:val="20"/>
                <w:szCs w:val="22"/>
              </w:rPr>
            </w:pPr>
            <w:r w:rsidRPr="003D5538">
              <w:rPr>
                <w:rFonts w:ascii="Arial" w:hAnsi="Arial" w:cs="Arial"/>
                <w:sz w:val="20"/>
                <w:szCs w:val="22"/>
              </w:rPr>
              <w:t>Благоустроенные дома</w:t>
            </w:r>
          </w:p>
        </w:tc>
        <w:tc>
          <w:tcPr>
            <w:tcW w:w="1340" w:type="dxa"/>
            <w:shd w:val="clear" w:color="auto" w:fill="auto"/>
            <w:vAlign w:val="center"/>
            <w:hideMark/>
          </w:tcPr>
          <w:p w:rsidR="005E48A2" w:rsidRPr="003D5538" w:rsidRDefault="005E48A2" w:rsidP="007C03A0">
            <w:pPr>
              <w:jc w:val="center"/>
              <w:rPr>
                <w:rFonts w:ascii="Arial" w:hAnsi="Arial" w:cs="Arial"/>
                <w:sz w:val="20"/>
                <w:szCs w:val="22"/>
              </w:rPr>
            </w:pPr>
            <w:r w:rsidRPr="003D5538">
              <w:rPr>
                <w:rFonts w:ascii="Arial" w:hAnsi="Arial" w:cs="Arial"/>
                <w:sz w:val="20"/>
                <w:szCs w:val="22"/>
              </w:rPr>
              <w:t>Сезонное население</w:t>
            </w:r>
          </w:p>
        </w:tc>
        <w:tc>
          <w:tcPr>
            <w:tcW w:w="1995" w:type="dxa"/>
            <w:shd w:val="clear" w:color="auto" w:fill="auto"/>
            <w:vAlign w:val="center"/>
            <w:hideMark/>
          </w:tcPr>
          <w:p w:rsidR="005E48A2" w:rsidRPr="003D5538" w:rsidRDefault="005E48A2" w:rsidP="007C03A0">
            <w:pPr>
              <w:jc w:val="center"/>
              <w:rPr>
                <w:rFonts w:ascii="Arial" w:hAnsi="Arial" w:cs="Arial"/>
                <w:sz w:val="20"/>
                <w:szCs w:val="22"/>
              </w:rPr>
            </w:pPr>
            <w:r w:rsidRPr="003D5538">
              <w:rPr>
                <w:rFonts w:ascii="Arial" w:hAnsi="Arial" w:cs="Arial"/>
                <w:sz w:val="20"/>
                <w:szCs w:val="22"/>
              </w:rPr>
              <w:t>Благоустроенные дома</w:t>
            </w:r>
          </w:p>
        </w:tc>
        <w:tc>
          <w:tcPr>
            <w:tcW w:w="897" w:type="dxa"/>
            <w:shd w:val="clear" w:color="auto" w:fill="auto"/>
            <w:vAlign w:val="center"/>
            <w:hideMark/>
          </w:tcPr>
          <w:p w:rsidR="005E48A2" w:rsidRPr="003D5538" w:rsidRDefault="005E48A2" w:rsidP="007C03A0">
            <w:pPr>
              <w:jc w:val="center"/>
              <w:rPr>
                <w:rFonts w:ascii="Arial" w:hAnsi="Arial" w:cs="Arial"/>
                <w:sz w:val="20"/>
                <w:szCs w:val="22"/>
              </w:rPr>
            </w:pPr>
            <w:r w:rsidRPr="003D5538">
              <w:rPr>
                <w:rFonts w:ascii="Arial" w:hAnsi="Arial" w:cs="Arial"/>
                <w:sz w:val="20"/>
                <w:szCs w:val="22"/>
              </w:rPr>
              <w:t>Всего</w:t>
            </w:r>
          </w:p>
        </w:tc>
        <w:tc>
          <w:tcPr>
            <w:tcW w:w="1995" w:type="dxa"/>
            <w:shd w:val="clear" w:color="auto" w:fill="auto"/>
            <w:vAlign w:val="center"/>
            <w:hideMark/>
          </w:tcPr>
          <w:p w:rsidR="005E48A2" w:rsidRPr="003D5538" w:rsidRDefault="005E48A2" w:rsidP="007C03A0">
            <w:pPr>
              <w:jc w:val="center"/>
              <w:rPr>
                <w:rFonts w:ascii="Arial" w:hAnsi="Arial" w:cs="Arial"/>
                <w:sz w:val="20"/>
                <w:szCs w:val="22"/>
              </w:rPr>
            </w:pPr>
            <w:r w:rsidRPr="003D5538">
              <w:rPr>
                <w:rFonts w:ascii="Arial" w:hAnsi="Arial" w:cs="Arial"/>
                <w:sz w:val="20"/>
                <w:szCs w:val="22"/>
              </w:rPr>
              <w:t>Благоустроенные дома</w:t>
            </w:r>
          </w:p>
        </w:tc>
        <w:tc>
          <w:tcPr>
            <w:tcW w:w="1340" w:type="dxa"/>
            <w:shd w:val="clear" w:color="auto" w:fill="auto"/>
            <w:vAlign w:val="center"/>
            <w:hideMark/>
          </w:tcPr>
          <w:p w:rsidR="005E48A2" w:rsidRPr="003D5538" w:rsidRDefault="005E48A2" w:rsidP="007C03A0">
            <w:pPr>
              <w:jc w:val="center"/>
              <w:rPr>
                <w:rFonts w:ascii="Arial" w:hAnsi="Arial" w:cs="Arial"/>
                <w:sz w:val="20"/>
                <w:szCs w:val="22"/>
              </w:rPr>
            </w:pPr>
            <w:r w:rsidRPr="003D5538">
              <w:rPr>
                <w:rFonts w:ascii="Arial" w:hAnsi="Arial" w:cs="Arial"/>
                <w:sz w:val="20"/>
                <w:szCs w:val="22"/>
              </w:rPr>
              <w:t>Сезонное население</w:t>
            </w:r>
          </w:p>
        </w:tc>
        <w:tc>
          <w:tcPr>
            <w:tcW w:w="1546" w:type="dxa"/>
            <w:vMerge/>
            <w:shd w:val="clear" w:color="auto" w:fill="auto"/>
            <w:vAlign w:val="center"/>
            <w:hideMark/>
          </w:tcPr>
          <w:p w:rsidR="005E48A2" w:rsidRPr="003D5538" w:rsidRDefault="005E48A2" w:rsidP="007C03A0">
            <w:pPr>
              <w:rPr>
                <w:rFonts w:ascii="Arial" w:hAnsi="Arial" w:cs="Arial"/>
                <w:sz w:val="20"/>
                <w:szCs w:val="22"/>
              </w:rPr>
            </w:pPr>
          </w:p>
        </w:tc>
      </w:tr>
      <w:tr w:rsidR="005E48A2" w:rsidRPr="003D5538" w:rsidTr="007C03A0">
        <w:trPr>
          <w:trHeight w:val="23"/>
          <w:jc w:val="center"/>
        </w:trPr>
        <w:tc>
          <w:tcPr>
            <w:tcW w:w="795" w:type="dxa"/>
            <w:shd w:val="clear" w:color="auto" w:fill="auto"/>
            <w:vAlign w:val="center"/>
            <w:hideMark/>
          </w:tcPr>
          <w:p w:rsidR="005E48A2" w:rsidRPr="003D5538" w:rsidRDefault="005E48A2" w:rsidP="007C03A0">
            <w:pPr>
              <w:ind w:firstLineChars="200" w:firstLine="400"/>
              <w:rPr>
                <w:rFonts w:ascii="Arial" w:hAnsi="Arial" w:cs="Arial"/>
                <w:sz w:val="20"/>
                <w:szCs w:val="22"/>
              </w:rPr>
            </w:pPr>
            <w:r w:rsidRPr="003D5538">
              <w:rPr>
                <w:rFonts w:ascii="Arial" w:hAnsi="Arial" w:cs="Arial"/>
                <w:sz w:val="20"/>
                <w:szCs w:val="22"/>
              </w:rPr>
              <w:t> </w:t>
            </w:r>
          </w:p>
        </w:tc>
        <w:tc>
          <w:tcPr>
            <w:tcW w:w="1791" w:type="dxa"/>
            <w:shd w:val="clear" w:color="auto" w:fill="auto"/>
            <w:vAlign w:val="center"/>
            <w:hideMark/>
          </w:tcPr>
          <w:p w:rsidR="005E48A2" w:rsidRPr="003D5538" w:rsidRDefault="005E48A2" w:rsidP="007C03A0">
            <w:pPr>
              <w:rPr>
                <w:rFonts w:ascii="Arial" w:hAnsi="Arial" w:cs="Arial"/>
                <w:sz w:val="20"/>
                <w:szCs w:val="22"/>
              </w:rPr>
            </w:pPr>
            <w:r w:rsidRPr="003D5538">
              <w:rPr>
                <w:rFonts w:ascii="Arial" w:hAnsi="Arial" w:cs="Arial"/>
                <w:sz w:val="20"/>
                <w:szCs w:val="22"/>
              </w:rPr>
              <w:t xml:space="preserve">Новотаманское сельское поселение, в том числе: </w:t>
            </w:r>
          </w:p>
        </w:tc>
        <w:tc>
          <w:tcPr>
            <w:tcW w:w="868" w:type="dxa"/>
            <w:shd w:val="clear" w:color="auto" w:fill="auto"/>
            <w:vAlign w:val="center"/>
            <w:hideMark/>
          </w:tcPr>
          <w:p w:rsidR="005E48A2" w:rsidRPr="003D5538" w:rsidRDefault="005E48A2" w:rsidP="007C03A0">
            <w:pPr>
              <w:jc w:val="center"/>
              <w:rPr>
                <w:rFonts w:ascii="Arial" w:hAnsi="Arial" w:cs="Arial"/>
                <w:sz w:val="20"/>
                <w:szCs w:val="22"/>
              </w:rPr>
            </w:pPr>
            <w:r w:rsidRPr="003D5538">
              <w:rPr>
                <w:rFonts w:ascii="Arial" w:hAnsi="Arial" w:cs="Arial"/>
                <w:sz w:val="20"/>
                <w:szCs w:val="22"/>
              </w:rPr>
              <w:t xml:space="preserve"> 5 459 </w:t>
            </w:r>
          </w:p>
        </w:tc>
        <w:tc>
          <w:tcPr>
            <w:tcW w:w="1995" w:type="dxa"/>
            <w:shd w:val="clear" w:color="auto" w:fill="auto"/>
            <w:vAlign w:val="center"/>
            <w:hideMark/>
          </w:tcPr>
          <w:p w:rsidR="005E48A2" w:rsidRPr="003D5538" w:rsidRDefault="005E48A2" w:rsidP="007C03A0">
            <w:pPr>
              <w:jc w:val="center"/>
              <w:rPr>
                <w:rFonts w:ascii="Arial" w:hAnsi="Arial" w:cs="Arial"/>
                <w:sz w:val="20"/>
                <w:szCs w:val="22"/>
              </w:rPr>
            </w:pPr>
            <w:r w:rsidRPr="003D5538">
              <w:rPr>
                <w:rFonts w:ascii="Arial" w:hAnsi="Arial" w:cs="Arial"/>
                <w:sz w:val="20"/>
                <w:szCs w:val="22"/>
              </w:rPr>
              <w:t xml:space="preserve"> 5 459 </w:t>
            </w:r>
          </w:p>
        </w:tc>
        <w:tc>
          <w:tcPr>
            <w:tcW w:w="1340" w:type="dxa"/>
            <w:shd w:val="clear" w:color="auto" w:fill="auto"/>
            <w:vAlign w:val="center"/>
            <w:hideMark/>
          </w:tcPr>
          <w:p w:rsidR="005E48A2" w:rsidRPr="003D5538" w:rsidRDefault="005E48A2" w:rsidP="007C03A0">
            <w:pPr>
              <w:jc w:val="center"/>
              <w:rPr>
                <w:rFonts w:ascii="Arial" w:hAnsi="Arial" w:cs="Arial"/>
                <w:sz w:val="20"/>
                <w:szCs w:val="22"/>
              </w:rPr>
            </w:pPr>
            <w:r w:rsidRPr="003D5538">
              <w:rPr>
                <w:rFonts w:ascii="Arial" w:hAnsi="Arial" w:cs="Arial"/>
                <w:sz w:val="20"/>
                <w:szCs w:val="22"/>
              </w:rPr>
              <w:t xml:space="preserve"> 3 316 </w:t>
            </w:r>
          </w:p>
        </w:tc>
        <w:tc>
          <w:tcPr>
            <w:tcW w:w="1995" w:type="dxa"/>
            <w:shd w:val="clear" w:color="auto" w:fill="auto"/>
            <w:vAlign w:val="center"/>
            <w:hideMark/>
          </w:tcPr>
          <w:p w:rsidR="005E48A2" w:rsidRPr="003D5538" w:rsidRDefault="005E48A2" w:rsidP="007C03A0">
            <w:pPr>
              <w:jc w:val="center"/>
              <w:rPr>
                <w:rFonts w:ascii="Arial" w:hAnsi="Arial" w:cs="Arial"/>
                <w:sz w:val="20"/>
                <w:szCs w:val="22"/>
              </w:rPr>
            </w:pPr>
            <w:r w:rsidRPr="003D5538">
              <w:rPr>
                <w:rFonts w:ascii="Arial" w:hAnsi="Arial" w:cs="Arial"/>
                <w:sz w:val="20"/>
                <w:szCs w:val="22"/>
              </w:rPr>
              <w:t>2,08</w:t>
            </w:r>
          </w:p>
        </w:tc>
        <w:tc>
          <w:tcPr>
            <w:tcW w:w="897" w:type="dxa"/>
            <w:shd w:val="clear" w:color="auto" w:fill="auto"/>
            <w:vAlign w:val="center"/>
            <w:hideMark/>
          </w:tcPr>
          <w:p w:rsidR="005E48A2" w:rsidRPr="003D5538" w:rsidRDefault="005E48A2" w:rsidP="007C03A0">
            <w:pPr>
              <w:jc w:val="center"/>
              <w:rPr>
                <w:rFonts w:ascii="Arial" w:hAnsi="Arial" w:cs="Arial"/>
                <w:sz w:val="20"/>
                <w:szCs w:val="22"/>
              </w:rPr>
            </w:pPr>
            <w:r w:rsidRPr="003D5538">
              <w:rPr>
                <w:rFonts w:ascii="Arial" w:hAnsi="Arial" w:cs="Arial"/>
                <w:sz w:val="20"/>
                <w:szCs w:val="22"/>
              </w:rPr>
              <w:t>14652</w:t>
            </w:r>
          </w:p>
        </w:tc>
        <w:tc>
          <w:tcPr>
            <w:tcW w:w="1995" w:type="dxa"/>
            <w:shd w:val="clear" w:color="auto" w:fill="auto"/>
            <w:vAlign w:val="center"/>
            <w:hideMark/>
          </w:tcPr>
          <w:p w:rsidR="005E48A2" w:rsidRPr="003D5538" w:rsidRDefault="005E48A2" w:rsidP="007C03A0">
            <w:pPr>
              <w:jc w:val="center"/>
              <w:rPr>
                <w:rFonts w:ascii="Arial" w:hAnsi="Arial" w:cs="Arial"/>
                <w:sz w:val="20"/>
                <w:szCs w:val="22"/>
              </w:rPr>
            </w:pPr>
            <w:r w:rsidRPr="003D5538">
              <w:rPr>
                <w:rFonts w:ascii="Arial" w:hAnsi="Arial" w:cs="Arial"/>
                <w:sz w:val="20"/>
                <w:szCs w:val="22"/>
              </w:rPr>
              <w:t>11355</w:t>
            </w:r>
          </w:p>
        </w:tc>
        <w:tc>
          <w:tcPr>
            <w:tcW w:w="1340" w:type="dxa"/>
            <w:shd w:val="clear" w:color="auto" w:fill="auto"/>
            <w:vAlign w:val="center"/>
            <w:hideMark/>
          </w:tcPr>
          <w:p w:rsidR="005E48A2" w:rsidRPr="003D5538" w:rsidRDefault="005E48A2" w:rsidP="007C03A0">
            <w:pPr>
              <w:jc w:val="center"/>
              <w:rPr>
                <w:rFonts w:ascii="Arial" w:hAnsi="Arial" w:cs="Arial"/>
                <w:sz w:val="20"/>
                <w:szCs w:val="22"/>
              </w:rPr>
            </w:pPr>
            <w:r w:rsidRPr="003D5538">
              <w:rPr>
                <w:rFonts w:ascii="Arial" w:hAnsi="Arial" w:cs="Arial"/>
                <w:sz w:val="20"/>
                <w:szCs w:val="22"/>
              </w:rPr>
              <w:t>3297</w:t>
            </w:r>
          </w:p>
        </w:tc>
        <w:tc>
          <w:tcPr>
            <w:tcW w:w="1546" w:type="dxa"/>
            <w:shd w:val="clear" w:color="auto" w:fill="auto"/>
            <w:vAlign w:val="center"/>
            <w:hideMark/>
          </w:tcPr>
          <w:p w:rsidR="005E48A2" w:rsidRPr="003D5538" w:rsidRDefault="005E48A2" w:rsidP="007C03A0">
            <w:pPr>
              <w:jc w:val="center"/>
              <w:rPr>
                <w:rFonts w:ascii="Arial" w:hAnsi="Arial" w:cs="Arial"/>
                <w:sz w:val="20"/>
                <w:szCs w:val="22"/>
              </w:rPr>
            </w:pPr>
            <w:r w:rsidRPr="003D5538">
              <w:rPr>
                <w:rFonts w:ascii="Arial" w:hAnsi="Arial" w:cs="Arial"/>
                <w:sz w:val="20"/>
                <w:szCs w:val="22"/>
              </w:rPr>
              <w:t>40,14</w:t>
            </w:r>
          </w:p>
        </w:tc>
      </w:tr>
      <w:tr w:rsidR="005E48A2" w:rsidRPr="003D5538" w:rsidTr="007C03A0">
        <w:trPr>
          <w:trHeight w:val="23"/>
          <w:jc w:val="center"/>
        </w:trPr>
        <w:tc>
          <w:tcPr>
            <w:tcW w:w="795" w:type="dxa"/>
            <w:shd w:val="clear" w:color="auto" w:fill="auto"/>
            <w:noWrap/>
            <w:vAlign w:val="center"/>
            <w:hideMark/>
          </w:tcPr>
          <w:p w:rsidR="005E48A2" w:rsidRPr="003D5538" w:rsidRDefault="005E48A2" w:rsidP="007C03A0">
            <w:pPr>
              <w:jc w:val="center"/>
              <w:rPr>
                <w:rFonts w:ascii="Arial" w:hAnsi="Arial" w:cs="Arial"/>
                <w:sz w:val="20"/>
                <w:szCs w:val="22"/>
              </w:rPr>
            </w:pPr>
            <w:r w:rsidRPr="003D5538">
              <w:rPr>
                <w:rFonts w:ascii="Arial" w:hAnsi="Arial" w:cs="Arial"/>
                <w:sz w:val="20"/>
                <w:szCs w:val="22"/>
              </w:rPr>
              <w:t>1</w:t>
            </w:r>
          </w:p>
        </w:tc>
        <w:tc>
          <w:tcPr>
            <w:tcW w:w="1791" w:type="dxa"/>
            <w:shd w:val="clear" w:color="auto" w:fill="auto"/>
            <w:vAlign w:val="center"/>
            <w:hideMark/>
          </w:tcPr>
          <w:p w:rsidR="005E48A2" w:rsidRPr="003D5538" w:rsidRDefault="005E48A2" w:rsidP="007C03A0">
            <w:pPr>
              <w:rPr>
                <w:rFonts w:ascii="Arial" w:hAnsi="Arial" w:cs="Arial"/>
                <w:sz w:val="20"/>
                <w:szCs w:val="22"/>
              </w:rPr>
            </w:pPr>
            <w:r w:rsidRPr="003D5538">
              <w:rPr>
                <w:rFonts w:ascii="Arial" w:hAnsi="Arial" w:cs="Arial"/>
                <w:sz w:val="20"/>
                <w:szCs w:val="22"/>
              </w:rPr>
              <w:t>пос. Таманский</w:t>
            </w:r>
          </w:p>
        </w:tc>
        <w:tc>
          <w:tcPr>
            <w:tcW w:w="868" w:type="dxa"/>
            <w:shd w:val="clear" w:color="auto" w:fill="auto"/>
            <w:vAlign w:val="center"/>
            <w:hideMark/>
          </w:tcPr>
          <w:p w:rsidR="005E48A2" w:rsidRPr="003D5538" w:rsidRDefault="005E48A2" w:rsidP="007C03A0">
            <w:pPr>
              <w:jc w:val="center"/>
              <w:rPr>
                <w:rFonts w:ascii="Arial" w:hAnsi="Arial" w:cs="Arial"/>
                <w:sz w:val="20"/>
                <w:szCs w:val="22"/>
              </w:rPr>
            </w:pPr>
            <w:r w:rsidRPr="003D5538">
              <w:rPr>
                <w:rFonts w:ascii="Arial" w:hAnsi="Arial" w:cs="Arial"/>
                <w:sz w:val="20"/>
                <w:szCs w:val="22"/>
              </w:rPr>
              <w:t xml:space="preserve"> 2 148 </w:t>
            </w:r>
          </w:p>
        </w:tc>
        <w:tc>
          <w:tcPr>
            <w:tcW w:w="1995" w:type="dxa"/>
            <w:shd w:val="clear" w:color="auto" w:fill="auto"/>
            <w:noWrap/>
            <w:vAlign w:val="center"/>
            <w:hideMark/>
          </w:tcPr>
          <w:p w:rsidR="005E48A2" w:rsidRPr="003D5538" w:rsidRDefault="005E48A2" w:rsidP="007C03A0">
            <w:pPr>
              <w:jc w:val="center"/>
              <w:rPr>
                <w:rFonts w:ascii="Arial" w:hAnsi="Arial" w:cs="Arial"/>
                <w:sz w:val="20"/>
                <w:szCs w:val="22"/>
              </w:rPr>
            </w:pPr>
            <w:r w:rsidRPr="003D5538">
              <w:rPr>
                <w:rFonts w:ascii="Arial" w:hAnsi="Arial" w:cs="Arial"/>
                <w:sz w:val="20"/>
                <w:szCs w:val="22"/>
              </w:rPr>
              <w:t xml:space="preserve"> 2 148 </w:t>
            </w:r>
          </w:p>
        </w:tc>
        <w:tc>
          <w:tcPr>
            <w:tcW w:w="1340" w:type="dxa"/>
            <w:shd w:val="clear" w:color="auto" w:fill="auto"/>
            <w:vAlign w:val="center"/>
            <w:hideMark/>
          </w:tcPr>
          <w:p w:rsidR="005E48A2" w:rsidRPr="003D5538" w:rsidRDefault="005E48A2" w:rsidP="007C03A0">
            <w:pPr>
              <w:jc w:val="center"/>
              <w:rPr>
                <w:rFonts w:ascii="Arial" w:hAnsi="Arial" w:cs="Arial"/>
                <w:sz w:val="20"/>
                <w:szCs w:val="22"/>
              </w:rPr>
            </w:pPr>
            <w:r w:rsidRPr="003D5538">
              <w:rPr>
                <w:rFonts w:ascii="Arial" w:hAnsi="Arial" w:cs="Arial"/>
                <w:sz w:val="20"/>
                <w:szCs w:val="22"/>
              </w:rPr>
              <w:t xml:space="preserve"> 395 </w:t>
            </w:r>
          </w:p>
        </w:tc>
        <w:tc>
          <w:tcPr>
            <w:tcW w:w="1995" w:type="dxa"/>
            <w:shd w:val="clear" w:color="auto" w:fill="auto"/>
            <w:noWrap/>
            <w:vAlign w:val="center"/>
            <w:hideMark/>
          </w:tcPr>
          <w:p w:rsidR="005E48A2" w:rsidRPr="003D5538" w:rsidRDefault="005E48A2" w:rsidP="007C03A0">
            <w:pPr>
              <w:jc w:val="center"/>
              <w:rPr>
                <w:rFonts w:ascii="Arial" w:hAnsi="Arial" w:cs="Arial"/>
                <w:sz w:val="20"/>
                <w:szCs w:val="22"/>
              </w:rPr>
            </w:pPr>
            <w:r w:rsidRPr="003D5538">
              <w:rPr>
                <w:rFonts w:ascii="Arial" w:hAnsi="Arial" w:cs="Arial"/>
                <w:sz w:val="20"/>
                <w:szCs w:val="22"/>
              </w:rPr>
              <w:t>2,08</w:t>
            </w:r>
          </w:p>
        </w:tc>
        <w:tc>
          <w:tcPr>
            <w:tcW w:w="897" w:type="dxa"/>
            <w:shd w:val="clear" w:color="auto" w:fill="auto"/>
            <w:vAlign w:val="center"/>
            <w:hideMark/>
          </w:tcPr>
          <w:p w:rsidR="005E48A2" w:rsidRPr="003D5538" w:rsidRDefault="005E48A2" w:rsidP="007C03A0">
            <w:pPr>
              <w:jc w:val="center"/>
              <w:rPr>
                <w:rFonts w:ascii="Arial" w:hAnsi="Arial" w:cs="Arial"/>
                <w:sz w:val="20"/>
                <w:szCs w:val="22"/>
              </w:rPr>
            </w:pPr>
            <w:r w:rsidRPr="003D5538">
              <w:rPr>
                <w:rFonts w:ascii="Arial" w:hAnsi="Arial" w:cs="Arial"/>
                <w:sz w:val="20"/>
                <w:szCs w:val="22"/>
              </w:rPr>
              <w:t>4878</w:t>
            </w:r>
          </w:p>
        </w:tc>
        <w:tc>
          <w:tcPr>
            <w:tcW w:w="1995" w:type="dxa"/>
            <w:shd w:val="clear" w:color="auto" w:fill="auto"/>
            <w:vAlign w:val="center"/>
            <w:hideMark/>
          </w:tcPr>
          <w:p w:rsidR="005E48A2" w:rsidRPr="003D5538" w:rsidRDefault="005E48A2" w:rsidP="007C03A0">
            <w:pPr>
              <w:jc w:val="center"/>
              <w:rPr>
                <w:rFonts w:ascii="Arial" w:hAnsi="Arial" w:cs="Arial"/>
                <w:sz w:val="20"/>
                <w:szCs w:val="22"/>
              </w:rPr>
            </w:pPr>
            <w:r w:rsidRPr="003D5538">
              <w:rPr>
                <w:rFonts w:ascii="Arial" w:hAnsi="Arial" w:cs="Arial"/>
                <w:sz w:val="20"/>
                <w:szCs w:val="22"/>
              </w:rPr>
              <w:t>4468</w:t>
            </w:r>
          </w:p>
        </w:tc>
        <w:tc>
          <w:tcPr>
            <w:tcW w:w="1340" w:type="dxa"/>
            <w:shd w:val="clear" w:color="auto" w:fill="auto"/>
            <w:vAlign w:val="center"/>
            <w:hideMark/>
          </w:tcPr>
          <w:p w:rsidR="005E48A2" w:rsidRPr="003D5538" w:rsidRDefault="005E48A2" w:rsidP="007C03A0">
            <w:pPr>
              <w:jc w:val="center"/>
              <w:rPr>
                <w:rFonts w:ascii="Arial" w:hAnsi="Arial" w:cs="Arial"/>
                <w:sz w:val="20"/>
                <w:szCs w:val="22"/>
              </w:rPr>
            </w:pPr>
            <w:r w:rsidRPr="003D5538">
              <w:rPr>
                <w:rFonts w:ascii="Arial" w:hAnsi="Arial" w:cs="Arial"/>
                <w:sz w:val="20"/>
                <w:szCs w:val="22"/>
              </w:rPr>
              <w:t>411</w:t>
            </w:r>
          </w:p>
        </w:tc>
        <w:tc>
          <w:tcPr>
            <w:tcW w:w="1546" w:type="dxa"/>
            <w:shd w:val="clear" w:color="auto" w:fill="auto"/>
            <w:vAlign w:val="center"/>
            <w:hideMark/>
          </w:tcPr>
          <w:p w:rsidR="005E48A2" w:rsidRPr="003D5538" w:rsidRDefault="005E48A2" w:rsidP="007C03A0">
            <w:pPr>
              <w:jc w:val="center"/>
              <w:rPr>
                <w:rFonts w:ascii="Arial" w:hAnsi="Arial" w:cs="Arial"/>
                <w:sz w:val="20"/>
                <w:szCs w:val="22"/>
              </w:rPr>
            </w:pPr>
            <w:r w:rsidRPr="003D5538">
              <w:rPr>
                <w:rFonts w:ascii="Arial" w:hAnsi="Arial" w:cs="Arial"/>
                <w:sz w:val="20"/>
                <w:szCs w:val="22"/>
              </w:rPr>
              <w:t>13,37</w:t>
            </w:r>
          </w:p>
        </w:tc>
      </w:tr>
      <w:tr w:rsidR="005E48A2" w:rsidRPr="003D5538" w:rsidTr="007C03A0">
        <w:trPr>
          <w:trHeight w:val="23"/>
          <w:jc w:val="center"/>
        </w:trPr>
        <w:tc>
          <w:tcPr>
            <w:tcW w:w="795" w:type="dxa"/>
            <w:shd w:val="clear" w:color="auto" w:fill="auto"/>
            <w:noWrap/>
            <w:vAlign w:val="center"/>
            <w:hideMark/>
          </w:tcPr>
          <w:p w:rsidR="005E48A2" w:rsidRPr="003D5538" w:rsidRDefault="005E48A2" w:rsidP="007C03A0">
            <w:pPr>
              <w:jc w:val="center"/>
              <w:rPr>
                <w:rFonts w:ascii="Arial" w:hAnsi="Arial" w:cs="Arial"/>
                <w:sz w:val="20"/>
                <w:szCs w:val="22"/>
              </w:rPr>
            </w:pPr>
            <w:r w:rsidRPr="003D5538">
              <w:rPr>
                <w:rFonts w:ascii="Arial" w:hAnsi="Arial" w:cs="Arial"/>
                <w:sz w:val="20"/>
                <w:szCs w:val="22"/>
              </w:rPr>
              <w:t>2</w:t>
            </w:r>
          </w:p>
        </w:tc>
        <w:tc>
          <w:tcPr>
            <w:tcW w:w="1791" w:type="dxa"/>
            <w:shd w:val="clear" w:color="auto" w:fill="auto"/>
            <w:vAlign w:val="center"/>
            <w:hideMark/>
          </w:tcPr>
          <w:p w:rsidR="005E48A2" w:rsidRPr="003D5538" w:rsidRDefault="005E48A2" w:rsidP="007C03A0">
            <w:pPr>
              <w:rPr>
                <w:rFonts w:ascii="Arial" w:hAnsi="Arial" w:cs="Arial"/>
                <w:sz w:val="20"/>
                <w:szCs w:val="22"/>
              </w:rPr>
            </w:pPr>
            <w:r w:rsidRPr="003D5538">
              <w:rPr>
                <w:rFonts w:ascii="Arial" w:hAnsi="Arial" w:cs="Arial"/>
                <w:sz w:val="20"/>
                <w:szCs w:val="22"/>
              </w:rPr>
              <w:t>пос. Артющенко</w:t>
            </w:r>
          </w:p>
        </w:tc>
        <w:tc>
          <w:tcPr>
            <w:tcW w:w="868" w:type="dxa"/>
            <w:shd w:val="clear" w:color="auto" w:fill="auto"/>
            <w:vAlign w:val="center"/>
            <w:hideMark/>
          </w:tcPr>
          <w:p w:rsidR="005E48A2" w:rsidRPr="003D5538" w:rsidRDefault="005E48A2" w:rsidP="007C03A0">
            <w:pPr>
              <w:jc w:val="center"/>
              <w:rPr>
                <w:rFonts w:ascii="Arial" w:hAnsi="Arial" w:cs="Arial"/>
                <w:sz w:val="20"/>
                <w:szCs w:val="22"/>
              </w:rPr>
            </w:pPr>
            <w:r w:rsidRPr="003D5538">
              <w:rPr>
                <w:rFonts w:ascii="Arial" w:hAnsi="Arial" w:cs="Arial"/>
                <w:sz w:val="20"/>
                <w:szCs w:val="22"/>
              </w:rPr>
              <w:t xml:space="preserve"> 95 </w:t>
            </w:r>
          </w:p>
        </w:tc>
        <w:tc>
          <w:tcPr>
            <w:tcW w:w="1995" w:type="dxa"/>
            <w:shd w:val="clear" w:color="auto" w:fill="auto"/>
            <w:noWrap/>
            <w:vAlign w:val="center"/>
            <w:hideMark/>
          </w:tcPr>
          <w:p w:rsidR="005E48A2" w:rsidRPr="003D5538" w:rsidRDefault="005E48A2" w:rsidP="007C03A0">
            <w:pPr>
              <w:jc w:val="center"/>
              <w:rPr>
                <w:rFonts w:ascii="Arial" w:hAnsi="Arial" w:cs="Arial"/>
                <w:sz w:val="20"/>
                <w:szCs w:val="22"/>
              </w:rPr>
            </w:pPr>
            <w:r w:rsidRPr="003D5538">
              <w:rPr>
                <w:rFonts w:ascii="Arial" w:hAnsi="Arial" w:cs="Arial"/>
                <w:sz w:val="20"/>
                <w:szCs w:val="22"/>
              </w:rPr>
              <w:t xml:space="preserve"> 95 </w:t>
            </w:r>
          </w:p>
        </w:tc>
        <w:tc>
          <w:tcPr>
            <w:tcW w:w="1340" w:type="dxa"/>
            <w:shd w:val="clear" w:color="auto" w:fill="auto"/>
            <w:vAlign w:val="center"/>
            <w:hideMark/>
          </w:tcPr>
          <w:p w:rsidR="005E48A2" w:rsidRPr="003D5538" w:rsidRDefault="005E48A2" w:rsidP="007C03A0">
            <w:pPr>
              <w:jc w:val="center"/>
              <w:rPr>
                <w:rFonts w:ascii="Arial" w:hAnsi="Arial" w:cs="Arial"/>
                <w:sz w:val="20"/>
                <w:szCs w:val="22"/>
              </w:rPr>
            </w:pPr>
            <w:r w:rsidRPr="003D5538">
              <w:rPr>
                <w:rFonts w:ascii="Arial" w:hAnsi="Arial" w:cs="Arial"/>
                <w:sz w:val="20"/>
                <w:szCs w:val="22"/>
              </w:rPr>
              <w:t xml:space="preserve"> 132 </w:t>
            </w:r>
          </w:p>
        </w:tc>
        <w:tc>
          <w:tcPr>
            <w:tcW w:w="1995" w:type="dxa"/>
            <w:shd w:val="clear" w:color="auto" w:fill="auto"/>
            <w:noWrap/>
            <w:vAlign w:val="center"/>
            <w:hideMark/>
          </w:tcPr>
          <w:p w:rsidR="005E48A2" w:rsidRPr="003D5538" w:rsidRDefault="005E48A2" w:rsidP="007C03A0">
            <w:pPr>
              <w:jc w:val="center"/>
              <w:rPr>
                <w:rFonts w:ascii="Arial" w:hAnsi="Arial" w:cs="Arial"/>
                <w:sz w:val="20"/>
                <w:szCs w:val="22"/>
              </w:rPr>
            </w:pPr>
            <w:r w:rsidRPr="003D5538">
              <w:rPr>
                <w:rFonts w:ascii="Arial" w:hAnsi="Arial" w:cs="Arial"/>
                <w:sz w:val="20"/>
                <w:szCs w:val="22"/>
              </w:rPr>
              <w:t>2,08</w:t>
            </w:r>
          </w:p>
        </w:tc>
        <w:tc>
          <w:tcPr>
            <w:tcW w:w="897" w:type="dxa"/>
            <w:shd w:val="clear" w:color="auto" w:fill="auto"/>
            <w:vAlign w:val="center"/>
            <w:hideMark/>
          </w:tcPr>
          <w:p w:rsidR="005E48A2" w:rsidRPr="003D5538" w:rsidRDefault="005E48A2" w:rsidP="007C03A0">
            <w:pPr>
              <w:jc w:val="center"/>
              <w:rPr>
                <w:rFonts w:ascii="Arial" w:hAnsi="Arial" w:cs="Arial"/>
                <w:sz w:val="20"/>
                <w:szCs w:val="22"/>
              </w:rPr>
            </w:pPr>
            <w:r w:rsidRPr="003D5538">
              <w:rPr>
                <w:rFonts w:ascii="Arial" w:hAnsi="Arial" w:cs="Arial"/>
                <w:sz w:val="20"/>
                <w:szCs w:val="22"/>
              </w:rPr>
              <w:t>334</w:t>
            </w:r>
          </w:p>
        </w:tc>
        <w:tc>
          <w:tcPr>
            <w:tcW w:w="1995" w:type="dxa"/>
            <w:shd w:val="clear" w:color="auto" w:fill="auto"/>
            <w:vAlign w:val="center"/>
            <w:hideMark/>
          </w:tcPr>
          <w:p w:rsidR="005E48A2" w:rsidRPr="003D5538" w:rsidRDefault="005E48A2" w:rsidP="007C03A0">
            <w:pPr>
              <w:jc w:val="center"/>
              <w:rPr>
                <w:rFonts w:ascii="Arial" w:hAnsi="Arial" w:cs="Arial"/>
                <w:sz w:val="20"/>
                <w:szCs w:val="22"/>
              </w:rPr>
            </w:pPr>
            <w:r w:rsidRPr="003D5538">
              <w:rPr>
                <w:rFonts w:ascii="Arial" w:hAnsi="Arial" w:cs="Arial"/>
                <w:sz w:val="20"/>
                <w:szCs w:val="22"/>
              </w:rPr>
              <w:t>198</w:t>
            </w:r>
          </w:p>
        </w:tc>
        <w:tc>
          <w:tcPr>
            <w:tcW w:w="1340" w:type="dxa"/>
            <w:shd w:val="clear" w:color="auto" w:fill="auto"/>
            <w:vAlign w:val="center"/>
            <w:hideMark/>
          </w:tcPr>
          <w:p w:rsidR="005E48A2" w:rsidRPr="003D5538" w:rsidRDefault="005E48A2" w:rsidP="007C03A0">
            <w:pPr>
              <w:jc w:val="center"/>
              <w:rPr>
                <w:rFonts w:ascii="Arial" w:hAnsi="Arial" w:cs="Arial"/>
                <w:sz w:val="20"/>
                <w:szCs w:val="22"/>
              </w:rPr>
            </w:pPr>
            <w:r w:rsidRPr="003D5538">
              <w:rPr>
                <w:rFonts w:ascii="Arial" w:hAnsi="Arial" w:cs="Arial"/>
                <w:sz w:val="20"/>
                <w:szCs w:val="22"/>
              </w:rPr>
              <w:t>137</w:t>
            </w:r>
          </w:p>
        </w:tc>
        <w:tc>
          <w:tcPr>
            <w:tcW w:w="1546" w:type="dxa"/>
            <w:shd w:val="clear" w:color="auto" w:fill="auto"/>
            <w:vAlign w:val="center"/>
            <w:hideMark/>
          </w:tcPr>
          <w:p w:rsidR="005E48A2" w:rsidRPr="003D5538" w:rsidRDefault="005E48A2" w:rsidP="007C03A0">
            <w:pPr>
              <w:jc w:val="center"/>
              <w:rPr>
                <w:rFonts w:ascii="Arial" w:hAnsi="Arial" w:cs="Arial"/>
                <w:sz w:val="20"/>
                <w:szCs w:val="22"/>
              </w:rPr>
            </w:pPr>
            <w:r w:rsidRPr="003D5538">
              <w:rPr>
                <w:rFonts w:ascii="Arial" w:hAnsi="Arial" w:cs="Arial"/>
                <w:sz w:val="20"/>
                <w:szCs w:val="22"/>
              </w:rPr>
              <w:t>0,92</w:t>
            </w:r>
          </w:p>
        </w:tc>
      </w:tr>
      <w:tr w:rsidR="005E48A2" w:rsidRPr="003D5538" w:rsidTr="007C03A0">
        <w:trPr>
          <w:trHeight w:val="23"/>
          <w:jc w:val="center"/>
        </w:trPr>
        <w:tc>
          <w:tcPr>
            <w:tcW w:w="795" w:type="dxa"/>
            <w:shd w:val="clear" w:color="auto" w:fill="auto"/>
            <w:noWrap/>
            <w:vAlign w:val="center"/>
            <w:hideMark/>
          </w:tcPr>
          <w:p w:rsidR="005E48A2" w:rsidRPr="003D5538" w:rsidRDefault="005E48A2" w:rsidP="007C03A0">
            <w:pPr>
              <w:jc w:val="center"/>
              <w:rPr>
                <w:rFonts w:ascii="Arial" w:hAnsi="Arial" w:cs="Arial"/>
                <w:sz w:val="20"/>
                <w:szCs w:val="22"/>
              </w:rPr>
            </w:pPr>
            <w:r w:rsidRPr="003D5538">
              <w:rPr>
                <w:rFonts w:ascii="Arial" w:hAnsi="Arial" w:cs="Arial"/>
                <w:sz w:val="20"/>
                <w:szCs w:val="22"/>
              </w:rPr>
              <w:t>3</w:t>
            </w:r>
          </w:p>
        </w:tc>
        <w:tc>
          <w:tcPr>
            <w:tcW w:w="1791" w:type="dxa"/>
            <w:shd w:val="clear" w:color="auto" w:fill="auto"/>
            <w:vAlign w:val="center"/>
            <w:hideMark/>
          </w:tcPr>
          <w:p w:rsidR="005E48A2" w:rsidRPr="003D5538" w:rsidRDefault="005E48A2" w:rsidP="007C03A0">
            <w:pPr>
              <w:rPr>
                <w:rFonts w:ascii="Arial" w:hAnsi="Arial" w:cs="Arial"/>
                <w:sz w:val="20"/>
                <w:szCs w:val="22"/>
              </w:rPr>
            </w:pPr>
            <w:r w:rsidRPr="003D5538">
              <w:rPr>
                <w:rFonts w:ascii="Arial" w:hAnsi="Arial" w:cs="Arial"/>
                <w:sz w:val="20"/>
                <w:szCs w:val="22"/>
              </w:rPr>
              <w:t>пос. Веселовка</w:t>
            </w:r>
          </w:p>
        </w:tc>
        <w:tc>
          <w:tcPr>
            <w:tcW w:w="868" w:type="dxa"/>
            <w:shd w:val="clear" w:color="auto" w:fill="auto"/>
            <w:vAlign w:val="center"/>
            <w:hideMark/>
          </w:tcPr>
          <w:p w:rsidR="005E48A2" w:rsidRPr="003D5538" w:rsidRDefault="005E48A2" w:rsidP="007C03A0">
            <w:pPr>
              <w:jc w:val="center"/>
              <w:rPr>
                <w:rFonts w:ascii="Arial" w:hAnsi="Arial" w:cs="Arial"/>
                <w:sz w:val="20"/>
                <w:szCs w:val="22"/>
              </w:rPr>
            </w:pPr>
            <w:r w:rsidRPr="003D5538">
              <w:rPr>
                <w:rFonts w:ascii="Arial" w:hAnsi="Arial" w:cs="Arial"/>
                <w:sz w:val="20"/>
                <w:szCs w:val="22"/>
              </w:rPr>
              <w:t xml:space="preserve"> 1 827 </w:t>
            </w:r>
          </w:p>
        </w:tc>
        <w:tc>
          <w:tcPr>
            <w:tcW w:w="1995" w:type="dxa"/>
            <w:shd w:val="clear" w:color="auto" w:fill="auto"/>
            <w:noWrap/>
            <w:vAlign w:val="center"/>
            <w:hideMark/>
          </w:tcPr>
          <w:p w:rsidR="005E48A2" w:rsidRPr="003D5538" w:rsidRDefault="005E48A2" w:rsidP="007C03A0">
            <w:pPr>
              <w:jc w:val="center"/>
              <w:rPr>
                <w:rFonts w:ascii="Arial" w:hAnsi="Arial" w:cs="Arial"/>
                <w:sz w:val="20"/>
                <w:szCs w:val="22"/>
              </w:rPr>
            </w:pPr>
            <w:r w:rsidRPr="003D5538">
              <w:rPr>
                <w:rFonts w:ascii="Arial" w:hAnsi="Arial" w:cs="Arial"/>
                <w:sz w:val="20"/>
                <w:szCs w:val="22"/>
              </w:rPr>
              <w:t xml:space="preserve"> 1 827 </w:t>
            </w:r>
          </w:p>
        </w:tc>
        <w:tc>
          <w:tcPr>
            <w:tcW w:w="1340" w:type="dxa"/>
            <w:shd w:val="clear" w:color="auto" w:fill="auto"/>
            <w:vAlign w:val="center"/>
            <w:hideMark/>
          </w:tcPr>
          <w:p w:rsidR="005E48A2" w:rsidRPr="003D5538" w:rsidRDefault="005E48A2" w:rsidP="007C03A0">
            <w:pPr>
              <w:jc w:val="center"/>
              <w:rPr>
                <w:rFonts w:ascii="Arial" w:hAnsi="Arial" w:cs="Arial"/>
                <w:sz w:val="20"/>
                <w:szCs w:val="22"/>
              </w:rPr>
            </w:pPr>
            <w:r w:rsidRPr="003D5538">
              <w:rPr>
                <w:rFonts w:ascii="Arial" w:hAnsi="Arial" w:cs="Arial"/>
                <w:sz w:val="20"/>
                <w:szCs w:val="22"/>
              </w:rPr>
              <w:t xml:space="preserve"> 2 789 </w:t>
            </w:r>
          </w:p>
        </w:tc>
        <w:tc>
          <w:tcPr>
            <w:tcW w:w="1995" w:type="dxa"/>
            <w:shd w:val="clear" w:color="auto" w:fill="auto"/>
            <w:noWrap/>
            <w:vAlign w:val="center"/>
            <w:hideMark/>
          </w:tcPr>
          <w:p w:rsidR="005E48A2" w:rsidRPr="003D5538" w:rsidRDefault="005E48A2" w:rsidP="007C03A0">
            <w:pPr>
              <w:jc w:val="center"/>
              <w:rPr>
                <w:rFonts w:ascii="Arial" w:hAnsi="Arial" w:cs="Arial"/>
                <w:sz w:val="20"/>
                <w:szCs w:val="22"/>
              </w:rPr>
            </w:pPr>
            <w:r w:rsidRPr="003D5538">
              <w:rPr>
                <w:rFonts w:ascii="Arial" w:hAnsi="Arial" w:cs="Arial"/>
                <w:sz w:val="20"/>
                <w:szCs w:val="22"/>
              </w:rPr>
              <w:t>2,08</w:t>
            </w:r>
          </w:p>
        </w:tc>
        <w:tc>
          <w:tcPr>
            <w:tcW w:w="897" w:type="dxa"/>
            <w:shd w:val="clear" w:color="auto" w:fill="auto"/>
            <w:vAlign w:val="center"/>
            <w:hideMark/>
          </w:tcPr>
          <w:p w:rsidR="005E48A2" w:rsidRPr="003D5538" w:rsidRDefault="005E48A2" w:rsidP="007C03A0">
            <w:pPr>
              <w:jc w:val="center"/>
              <w:rPr>
                <w:rFonts w:ascii="Arial" w:hAnsi="Arial" w:cs="Arial"/>
                <w:sz w:val="20"/>
                <w:szCs w:val="22"/>
              </w:rPr>
            </w:pPr>
            <w:r w:rsidRPr="003D5538">
              <w:rPr>
                <w:rFonts w:ascii="Arial" w:hAnsi="Arial" w:cs="Arial"/>
                <w:sz w:val="20"/>
                <w:szCs w:val="22"/>
              </w:rPr>
              <w:t>6550</w:t>
            </w:r>
          </w:p>
        </w:tc>
        <w:tc>
          <w:tcPr>
            <w:tcW w:w="1995" w:type="dxa"/>
            <w:shd w:val="clear" w:color="auto" w:fill="auto"/>
            <w:vAlign w:val="center"/>
            <w:hideMark/>
          </w:tcPr>
          <w:p w:rsidR="005E48A2" w:rsidRPr="003D5538" w:rsidRDefault="005E48A2" w:rsidP="007C03A0">
            <w:pPr>
              <w:jc w:val="center"/>
              <w:rPr>
                <w:rFonts w:ascii="Arial" w:hAnsi="Arial" w:cs="Arial"/>
                <w:sz w:val="20"/>
                <w:szCs w:val="22"/>
              </w:rPr>
            </w:pPr>
            <w:r w:rsidRPr="003D5538">
              <w:rPr>
                <w:rFonts w:ascii="Arial" w:hAnsi="Arial" w:cs="Arial"/>
                <w:sz w:val="20"/>
                <w:szCs w:val="22"/>
              </w:rPr>
              <w:t>3800</w:t>
            </w:r>
          </w:p>
        </w:tc>
        <w:tc>
          <w:tcPr>
            <w:tcW w:w="1340" w:type="dxa"/>
            <w:shd w:val="clear" w:color="auto" w:fill="auto"/>
            <w:vAlign w:val="center"/>
            <w:hideMark/>
          </w:tcPr>
          <w:p w:rsidR="005E48A2" w:rsidRPr="003D5538" w:rsidRDefault="005E48A2" w:rsidP="007C03A0">
            <w:pPr>
              <w:jc w:val="center"/>
              <w:rPr>
                <w:rFonts w:ascii="Arial" w:hAnsi="Arial" w:cs="Arial"/>
                <w:sz w:val="20"/>
                <w:szCs w:val="22"/>
              </w:rPr>
            </w:pPr>
            <w:r w:rsidRPr="003D5538">
              <w:rPr>
                <w:rFonts w:ascii="Arial" w:hAnsi="Arial" w:cs="Arial"/>
                <w:sz w:val="20"/>
                <w:szCs w:val="22"/>
              </w:rPr>
              <w:t>2750</w:t>
            </w:r>
          </w:p>
        </w:tc>
        <w:tc>
          <w:tcPr>
            <w:tcW w:w="1546" w:type="dxa"/>
            <w:shd w:val="clear" w:color="auto" w:fill="auto"/>
            <w:vAlign w:val="center"/>
            <w:hideMark/>
          </w:tcPr>
          <w:p w:rsidR="005E48A2" w:rsidRPr="003D5538" w:rsidRDefault="005E48A2" w:rsidP="007C03A0">
            <w:pPr>
              <w:jc w:val="center"/>
              <w:rPr>
                <w:rFonts w:ascii="Arial" w:hAnsi="Arial" w:cs="Arial"/>
                <w:sz w:val="20"/>
                <w:szCs w:val="22"/>
              </w:rPr>
            </w:pPr>
            <w:r w:rsidRPr="003D5538">
              <w:rPr>
                <w:rFonts w:ascii="Arial" w:hAnsi="Arial" w:cs="Arial"/>
                <w:sz w:val="20"/>
                <w:szCs w:val="22"/>
              </w:rPr>
              <w:t>17,95</w:t>
            </w:r>
          </w:p>
        </w:tc>
      </w:tr>
      <w:tr w:rsidR="005E48A2" w:rsidRPr="003D5538" w:rsidTr="007C03A0">
        <w:trPr>
          <w:trHeight w:val="23"/>
          <w:jc w:val="center"/>
        </w:trPr>
        <w:tc>
          <w:tcPr>
            <w:tcW w:w="795" w:type="dxa"/>
            <w:shd w:val="clear" w:color="auto" w:fill="auto"/>
            <w:noWrap/>
            <w:vAlign w:val="center"/>
            <w:hideMark/>
          </w:tcPr>
          <w:p w:rsidR="005E48A2" w:rsidRPr="003D5538" w:rsidRDefault="005E48A2" w:rsidP="007C03A0">
            <w:pPr>
              <w:jc w:val="center"/>
              <w:rPr>
                <w:rFonts w:ascii="Arial" w:hAnsi="Arial" w:cs="Arial"/>
                <w:sz w:val="20"/>
                <w:szCs w:val="22"/>
              </w:rPr>
            </w:pPr>
            <w:r w:rsidRPr="003D5538">
              <w:rPr>
                <w:rFonts w:ascii="Arial" w:hAnsi="Arial" w:cs="Arial"/>
                <w:sz w:val="20"/>
                <w:szCs w:val="22"/>
              </w:rPr>
              <w:t>4</w:t>
            </w:r>
          </w:p>
        </w:tc>
        <w:tc>
          <w:tcPr>
            <w:tcW w:w="1791" w:type="dxa"/>
            <w:shd w:val="clear" w:color="auto" w:fill="auto"/>
            <w:vAlign w:val="center"/>
            <w:hideMark/>
          </w:tcPr>
          <w:p w:rsidR="005E48A2" w:rsidRPr="003D5538" w:rsidRDefault="005E48A2" w:rsidP="007C03A0">
            <w:pPr>
              <w:rPr>
                <w:rFonts w:ascii="Arial" w:hAnsi="Arial" w:cs="Arial"/>
                <w:sz w:val="20"/>
                <w:szCs w:val="22"/>
              </w:rPr>
            </w:pPr>
            <w:r w:rsidRPr="003D5538">
              <w:rPr>
                <w:rFonts w:ascii="Arial" w:hAnsi="Arial" w:cs="Arial"/>
                <w:sz w:val="20"/>
                <w:szCs w:val="22"/>
              </w:rPr>
              <w:t>пос. Прогресс</w:t>
            </w:r>
          </w:p>
        </w:tc>
        <w:tc>
          <w:tcPr>
            <w:tcW w:w="868" w:type="dxa"/>
            <w:shd w:val="clear" w:color="auto" w:fill="auto"/>
            <w:vAlign w:val="center"/>
            <w:hideMark/>
          </w:tcPr>
          <w:p w:rsidR="005E48A2" w:rsidRPr="003D5538" w:rsidRDefault="005E48A2" w:rsidP="007C03A0">
            <w:pPr>
              <w:jc w:val="center"/>
              <w:rPr>
                <w:rFonts w:ascii="Arial" w:hAnsi="Arial" w:cs="Arial"/>
                <w:sz w:val="20"/>
                <w:szCs w:val="22"/>
              </w:rPr>
            </w:pPr>
            <w:r w:rsidRPr="003D5538">
              <w:rPr>
                <w:rFonts w:ascii="Arial" w:hAnsi="Arial" w:cs="Arial"/>
                <w:sz w:val="20"/>
                <w:szCs w:val="22"/>
              </w:rPr>
              <w:t xml:space="preserve"> 1 389 </w:t>
            </w:r>
          </w:p>
        </w:tc>
        <w:tc>
          <w:tcPr>
            <w:tcW w:w="1995" w:type="dxa"/>
            <w:shd w:val="clear" w:color="auto" w:fill="auto"/>
            <w:noWrap/>
            <w:vAlign w:val="center"/>
            <w:hideMark/>
          </w:tcPr>
          <w:p w:rsidR="005E48A2" w:rsidRPr="003D5538" w:rsidRDefault="005E48A2" w:rsidP="007C03A0">
            <w:pPr>
              <w:jc w:val="center"/>
              <w:rPr>
                <w:rFonts w:ascii="Arial" w:hAnsi="Arial" w:cs="Arial"/>
                <w:sz w:val="20"/>
                <w:szCs w:val="22"/>
              </w:rPr>
            </w:pPr>
            <w:r w:rsidRPr="003D5538">
              <w:rPr>
                <w:rFonts w:ascii="Arial" w:hAnsi="Arial" w:cs="Arial"/>
                <w:sz w:val="20"/>
                <w:szCs w:val="22"/>
              </w:rPr>
              <w:t xml:space="preserve"> 1 389 </w:t>
            </w:r>
          </w:p>
        </w:tc>
        <w:tc>
          <w:tcPr>
            <w:tcW w:w="1340" w:type="dxa"/>
            <w:shd w:val="clear" w:color="auto" w:fill="auto"/>
            <w:vAlign w:val="center"/>
            <w:hideMark/>
          </w:tcPr>
          <w:p w:rsidR="005E48A2" w:rsidRPr="003D5538" w:rsidRDefault="005E48A2" w:rsidP="007C03A0">
            <w:pPr>
              <w:jc w:val="center"/>
              <w:rPr>
                <w:rFonts w:ascii="Arial" w:hAnsi="Arial" w:cs="Arial"/>
                <w:sz w:val="20"/>
                <w:szCs w:val="22"/>
              </w:rPr>
            </w:pPr>
            <w:r w:rsidRPr="003D5538">
              <w:rPr>
                <w:rFonts w:ascii="Arial" w:hAnsi="Arial" w:cs="Arial"/>
                <w:sz w:val="20"/>
                <w:szCs w:val="22"/>
              </w:rPr>
              <w:t xml:space="preserve"> - </w:t>
            </w:r>
          </w:p>
        </w:tc>
        <w:tc>
          <w:tcPr>
            <w:tcW w:w="1995" w:type="dxa"/>
            <w:shd w:val="clear" w:color="auto" w:fill="auto"/>
            <w:noWrap/>
            <w:vAlign w:val="center"/>
            <w:hideMark/>
          </w:tcPr>
          <w:p w:rsidR="005E48A2" w:rsidRPr="003D5538" w:rsidRDefault="005E48A2" w:rsidP="007C03A0">
            <w:pPr>
              <w:jc w:val="center"/>
              <w:rPr>
                <w:rFonts w:ascii="Arial" w:hAnsi="Arial" w:cs="Arial"/>
                <w:sz w:val="20"/>
                <w:szCs w:val="22"/>
              </w:rPr>
            </w:pPr>
            <w:r w:rsidRPr="003D5538">
              <w:rPr>
                <w:rFonts w:ascii="Arial" w:hAnsi="Arial" w:cs="Arial"/>
                <w:sz w:val="20"/>
                <w:szCs w:val="22"/>
              </w:rPr>
              <w:t>2,08</w:t>
            </w:r>
          </w:p>
        </w:tc>
        <w:tc>
          <w:tcPr>
            <w:tcW w:w="897" w:type="dxa"/>
            <w:shd w:val="clear" w:color="auto" w:fill="auto"/>
            <w:vAlign w:val="center"/>
            <w:hideMark/>
          </w:tcPr>
          <w:p w:rsidR="005E48A2" w:rsidRPr="003D5538" w:rsidRDefault="005E48A2" w:rsidP="007C03A0">
            <w:pPr>
              <w:jc w:val="center"/>
              <w:rPr>
                <w:rFonts w:ascii="Arial" w:hAnsi="Arial" w:cs="Arial"/>
                <w:sz w:val="20"/>
                <w:szCs w:val="22"/>
              </w:rPr>
            </w:pPr>
            <w:r w:rsidRPr="003D5538">
              <w:rPr>
                <w:rFonts w:ascii="Arial" w:hAnsi="Arial" w:cs="Arial"/>
                <w:sz w:val="20"/>
                <w:szCs w:val="22"/>
              </w:rPr>
              <w:t>2889</w:t>
            </w:r>
          </w:p>
        </w:tc>
        <w:tc>
          <w:tcPr>
            <w:tcW w:w="1995" w:type="dxa"/>
            <w:shd w:val="clear" w:color="auto" w:fill="auto"/>
            <w:vAlign w:val="center"/>
            <w:hideMark/>
          </w:tcPr>
          <w:p w:rsidR="005E48A2" w:rsidRPr="003D5538" w:rsidRDefault="005E48A2" w:rsidP="007C03A0">
            <w:pPr>
              <w:jc w:val="center"/>
              <w:rPr>
                <w:rFonts w:ascii="Arial" w:hAnsi="Arial" w:cs="Arial"/>
                <w:sz w:val="20"/>
                <w:szCs w:val="22"/>
              </w:rPr>
            </w:pPr>
            <w:r w:rsidRPr="003D5538">
              <w:rPr>
                <w:rFonts w:ascii="Arial" w:hAnsi="Arial" w:cs="Arial"/>
                <w:sz w:val="20"/>
                <w:szCs w:val="22"/>
              </w:rPr>
              <w:t>2889</w:t>
            </w:r>
          </w:p>
        </w:tc>
        <w:tc>
          <w:tcPr>
            <w:tcW w:w="1340" w:type="dxa"/>
            <w:shd w:val="clear" w:color="auto" w:fill="auto"/>
            <w:vAlign w:val="center"/>
            <w:hideMark/>
          </w:tcPr>
          <w:p w:rsidR="005E48A2" w:rsidRPr="003D5538" w:rsidRDefault="005E48A2" w:rsidP="007C03A0">
            <w:pPr>
              <w:jc w:val="center"/>
              <w:rPr>
                <w:rFonts w:ascii="Arial" w:hAnsi="Arial" w:cs="Arial"/>
                <w:sz w:val="20"/>
                <w:szCs w:val="22"/>
              </w:rPr>
            </w:pPr>
            <w:r w:rsidRPr="003D5538">
              <w:rPr>
                <w:rFonts w:ascii="Arial" w:hAnsi="Arial" w:cs="Arial"/>
                <w:sz w:val="20"/>
                <w:szCs w:val="22"/>
              </w:rPr>
              <w:t>0</w:t>
            </w:r>
          </w:p>
        </w:tc>
        <w:tc>
          <w:tcPr>
            <w:tcW w:w="1546" w:type="dxa"/>
            <w:shd w:val="clear" w:color="auto" w:fill="auto"/>
            <w:vAlign w:val="center"/>
            <w:hideMark/>
          </w:tcPr>
          <w:p w:rsidR="005E48A2" w:rsidRPr="003D5538" w:rsidRDefault="005E48A2" w:rsidP="007C03A0">
            <w:pPr>
              <w:jc w:val="center"/>
              <w:rPr>
                <w:rFonts w:ascii="Arial" w:hAnsi="Arial" w:cs="Arial"/>
                <w:sz w:val="20"/>
                <w:szCs w:val="22"/>
              </w:rPr>
            </w:pPr>
            <w:r w:rsidRPr="003D5538">
              <w:rPr>
                <w:rFonts w:ascii="Arial" w:hAnsi="Arial" w:cs="Arial"/>
                <w:sz w:val="20"/>
                <w:szCs w:val="22"/>
              </w:rPr>
              <w:t>7,92</w:t>
            </w:r>
          </w:p>
        </w:tc>
      </w:tr>
    </w:tbl>
    <w:p w:rsidR="005E48A2" w:rsidRPr="003D5538" w:rsidRDefault="005E48A2" w:rsidP="005E48A2">
      <w:pPr>
        <w:spacing w:line="413" w:lineRule="exact"/>
        <w:jc w:val="both"/>
        <w:rPr>
          <w:rFonts w:ascii="Arial" w:hAnsi="Arial" w:cs="Arial"/>
        </w:rPr>
      </w:pPr>
    </w:p>
    <w:p w:rsidR="005E48A2" w:rsidRPr="003D5538" w:rsidRDefault="005E48A2" w:rsidP="005E48A2">
      <w:pPr>
        <w:spacing w:line="413" w:lineRule="exact"/>
        <w:jc w:val="both"/>
        <w:rPr>
          <w:rFonts w:ascii="Arial" w:hAnsi="Arial" w:cs="Arial"/>
        </w:rPr>
        <w:sectPr w:rsidR="005E48A2" w:rsidRPr="003D5538" w:rsidSect="000C769D">
          <w:headerReference w:type="default" r:id="rId11"/>
          <w:footerReference w:type="default" r:id="rId12"/>
          <w:headerReference w:type="first" r:id="rId13"/>
          <w:pgSz w:w="16840" w:h="11900" w:orient="landscape"/>
          <w:pgMar w:top="1701" w:right="1134" w:bottom="851" w:left="1134" w:header="680" w:footer="680" w:gutter="0"/>
          <w:cols w:space="720"/>
          <w:noEndnote/>
          <w:titlePg/>
          <w:docGrid w:linePitch="360"/>
        </w:sectPr>
      </w:pPr>
    </w:p>
    <w:p w:rsidR="005E48A2" w:rsidRPr="003D5538" w:rsidRDefault="005E48A2" w:rsidP="005E48A2">
      <w:pPr>
        <w:pStyle w:val="3"/>
        <w:rPr>
          <w:color w:val="auto"/>
        </w:rPr>
      </w:pPr>
      <w:bookmarkStart w:id="26" w:name="_Toc492412131"/>
      <w:r w:rsidRPr="003D5538">
        <w:rPr>
          <w:color w:val="auto"/>
        </w:rPr>
        <w:lastRenderedPageBreak/>
        <w:t>Действующие тарифы в сфере сбора и утилизации ТБО</w:t>
      </w:r>
      <w:bookmarkEnd w:id="26"/>
    </w:p>
    <w:p w:rsidR="005E48A2" w:rsidRPr="003D5538" w:rsidRDefault="005E48A2" w:rsidP="005E48A2">
      <w:pPr>
        <w:pStyle w:val="afb"/>
        <w:numPr>
          <w:ilvl w:val="0"/>
          <w:numId w:val="39"/>
        </w:numPr>
        <w:spacing w:line="413" w:lineRule="exact"/>
        <w:jc w:val="both"/>
        <w:rPr>
          <w:rFonts w:ascii="Arial" w:hAnsi="Arial" w:cs="Arial"/>
          <w:sz w:val="24"/>
          <w:szCs w:val="24"/>
        </w:rPr>
      </w:pPr>
      <w:r w:rsidRPr="003D5538">
        <w:rPr>
          <w:rFonts w:ascii="Arial" w:hAnsi="Arial" w:cs="Arial"/>
          <w:sz w:val="24"/>
          <w:szCs w:val="24"/>
        </w:rPr>
        <w:t>с населения: 477.00 руб. за 1 м</w:t>
      </w:r>
      <w:r w:rsidRPr="003D5538">
        <w:rPr>
          <w:rFonts w:ascii="Arial" w:hAnsi="Arial" w:cs="Arial"/>
          <w:sz w:val="24"/>
          <w:szCs w:val="24"/>
          <w:vertAlign w:val="superscript"/>
        </w:rPr>
        <w:t>3</w:t>
      </w:r>
      <w:r w:rsidRPr="003D5538">
        <w:rPr>
          <w:rFonts w:ascii="Arial" w:hAnsi="Arial" w:cs="Arial"/>
          <w:sz w:val="24"/>
          <w:szCs w:val="24"/>
        </w:rPr>
        <w:t>, с одного человека в возрасте старше 14 лет в месяц 83 рубля;</w:t>
      </w:r>
    </w:p>
    <w:p w:rsidR="005E48A2" w:rsidRPr="003D5538" w:rsidRDefault="005E48A2" w:rsidP="005E48A2">
      <w:pPr>
        <w:pStyle w:val="afb"/>
        <w:numPr>
          <w:ilvl w:val="0"/>
          <w:numId w:val="39"/>
        </w:numPr>
        <w:spacing w:line="413" w:lineRule="exact"/>
        <w:jc w:val="both"/>
        <w:rPr>
          <w:rFonts w:ascii="Arial" w:hAnsi="Arial" w:cs="Arial"/>
          <w:sz w:val="24"/>
          <w:szCs w:val="24"/>
        </w:rPr>
      </w:pPr>
      <w:r w:rsidRPr="003D5538">
        <w:rPr>
          <w:rFonts w:ascii="Arial" w:hAnsi="Arial" w:cs="Arial"/>
          <w:sz w:val="24"/>
          <w:szCs w:val="24"/>
        </w:rPr>
        <w:t>для бюджетных организаций без учета НДС: 477.00 рубль за 1 м</w:t>
      </w:r>
      <w:r w:rsidRPr="003D5538">
        <w:rPr>
          <w:rFonts w:ascii="Arial" w:hAnsi="Arial" w:cs="Arial"/>
          <w:sz w:val="24"/>
          <w:szCs w:val="24"/>
          <w:vertAlign w:val="superscript"/>
        </w:rPr>
        <w:t>3</w:t>
      </w:r>
      <w:r w:rsidRPr="003D5538">
        <w:rPr>
          <w:rFonts w:ascii="Arial" w:hAnsi="Arial" w:cs="Arial"/>
          <w:sz w:val="24"/>
          <w:szCs w:val="24"/>
        </w:rPr>
        <w:t>.</w:t>
      </w:r>
    </w:p>
    <w:p w:rsidR="007544F0" w:rsidRPr="003D5538" w:rsidRDefault="007544F0" w:rsidP="007544F0">
      <w:pPr>
        <w:pStyle w:val="1"/>
        <w:rPr>
          <w:color w:val="auto"/>
        </w:rPr>
      </w:pPr>
      <w:bookmarkStart w:id="27" w:name="_Toc492412132"/>
      <w:bookmarkEnd w:id="7"/>
      <w:bookmarkEnd w:id="8"/>
      <w:r w:rsidRPr="003D5538">
        <w:rPr>
          <w:color w:val="auto"/>
        </w:rPr>
        <w:t>Перспективы развития и прогноз спроса на коммунальные ресурсы</w:t>
      </w:r>
      <w:bookmarkEnd w:id="27"/>
      <w:r w:rsidRPr="003D5538">
        <w:rPr>
          <w:color w:val="auto"/>
        </w:rPr>
        <w:t xml:space="preserve"> </w:t>
      </w:r>
    </w:p>
    <w:p w:rsidR="00D1578C" w:rsidRPr="003D5538" w:rsidRDefault="00D1578C" w:rsidP="00D1578C">
      <w:pPr>
        <w:pStyle w:val="2"/>
        <w:numPr>
          <w:ilvl w:val="1"/>
          <w:numId w:val="18"/>
        </w:numPr>
        <w:rPr>
          <w:color w:val="auto"/>
        </w:rPr>
      </w:pPr>
      <w:bookmarkStart w:id="28" w:name="_Toc492412133"/>
      <w:r w:rsidRPr="003D5538">
        <w:rPr>
          <w:color w:val="auto"/>
        </w:rPr>
        <w:t>Общие сведения</w:t>
      </w:r>
      <w:bookmarkEnd w:id="28"/>
    </w:p>
    <w:p w:rsidR="00D1578C" w:rsidRPr="003D5538" w:rsidRDefault="00D1578C" w:rsidP="00D1578C">
      <w:pPr>
        <w:spacing w:line="360" w:lineRule="auto"/>
        <w:ind w:firstLine="709"/>
        <w:jc w:val="both"/>
        <w:rPr>
          <w:rFonts w:ascii="Arial" w:eastAsia="Calibri" w:hAnsi="Arial" w:cs="Arial"/>
        </w:rPr>
      </w:pPr>
      <w:r w:rsidRPr="003D5538">
        <w:rPr>
          <w:rFonts w:ascii="Arial" w:eastAsia="Calibri" w:hAnsi="Arial" w:cs="Arial"/>
        </w:rPr>
        <w:t>Муниципальное образование Новотаманское сельское поселение входит в состав муниципального образования Темрюкский район.</w:t>
      </w:r>
    </w:p>
    <w:p w:rsidR="00D1578C" w:rsidRPr="003D5538" w:rsidRDefault="00D1578C" w:rsidP="00D1578C">
      <w:pPr>
        <w:spacing w:line="360" w:lineRule="auto"/>
        <w:ind w:firstLine="709"/>
        <w:jc w:val="both"/>
        <w:rPr>
          <w:rFonts w:ascii="Arial" w:eastAsia="Calibri" w:hAnsi="Arial" w:cs="Arial"/>
        </w:rPr>
      </w:pPr>
      <w:r w:rsidRPr="003D5538">
        <w:rPr>
          <w:rFonts w:ascii="Arial" w:eastAsia="Calibri" w:hAnsi="Arial" w:cs="Arial"/>
        </w:rPr>
        <w:t>Территория сельского поселения занимает площадь13468 га южной части Таманского полуострова.</w:t>
      </w:r>
    </w:p>
    <w:p w:rsidR="00D1578C" w:rsidRPr="003D5538" w:rsidRDefault="00D1578C" w:rsidP="00D1578C">
      <w:pPr>
        <w:spacing w:line="360" w:lineRule="auto"/>
        <w:ind w:firstLine="709"/>
        <w:jc w:val="both"/>
        <w:rPr>
          <w:rFonts w:ascii="Arial" w:eastAsia="Calibri" w:hAnsi="Arial" w:cs="Arial"/>
        </w:rPr>
      </w:pPr>
      <w:r w:rsidRPr="003D5538">
        <w:rPr>
          <w:rFonts w:ascii="Arial" w:eastAsia="Calibri" w:hAnsi="Arial" w:cs="Arial"/>
        </w:rPr>
        <w:t>С юга территория поселения омывается водами Черного моря. На востоке и северо-востоке поселение граничит с территорией Вышестеблиевского сельского поселения, на западе и северо-западе – Таманского сельского поселения. Юго-восточная материковая часть Новотаманского сельского поселения омывается водами Бугазского и Кизилташского лиманов, северо-восточная – водами лимана Цокур.</w:t>
      </w:r>
    </w:p>
    <w:p w:rsidR="00D1578C" w:rsidRPr="003D5538" w:rsidRDefault="00D1578C" w:rsidP="00D1578C">
      <w:pPr>
        <w:spacing w:line="360" w:lineRule="auto"/>
        <w:ind w:firstLine="709"/>
        <w:jc w:val="both"/>
        <w:rPr>
          <w:rFonts w:ascii="Arial" w:eastAsia="Calibri" w:hAnsi="Arial" w:cs="Arial"/>
        </w:rPr>
      </w:pPr>
      <w:r w:rsidRPr="003D5538">
        <w:rPr>
          <w:rFonts w:ascii="Arial" w:eastAsia="Calibri" w:hAnsi="Arial" w:cs="Arial"/>
        </w:rPr>
        <w:t xml:space="preserve">На территории планируемого поселения расположено четыре населенных пункта: </w:t>
      </w:r>
    </w:p>
    <w:p w:rsidR="00D1578C" w:rsidRPr="003D5538" w:rsidRDefault="00D1578C" w:rsidP="00D1578C">
      <w:pPr>
        <w:pStyle w:val="afb"/>
        <w:numPr>
          <w:ilvl w:val="0"/>
          <w:numId w:val="36"/>
        </w:numPr>
        <w:spacing w:line="360" w:lineRule="auto"/>
        <w:ind w:left="709"/>
        <w:jc w:val="both"/>
        <w:rPr>
          <w:rFonts w:ascii="Arial" w:eastAsia="Calibri" w:hAnsi="Arial" w:cs="Arial"/>
          <w:sz w:val="24"/>
        </w:rPr>
      </w:pPr>
      <w:r w:rsidRPr="003D5538">
        <w:rPr>
          <w:rFonts w:ascii="Arial" w:eastAsia="Calibri" w:hAnsi="Arial" w:cs="Arial"/>
          <w:sz w:val="24"/>
        </w:rPr>
        <w:t>поселок Таманский – административный центр сельского поселения, располагается в центральной части поселения западнее региональной автодороги «ст.Тамань - пос.Веселовка»;</w:t>
      </w:r>
    </w:p>
    <w:p w:rsidR="00D1578C" w:rsidRPr="003D5538" w:rsidRDefault="00D1578C" w:rsidP="00D1578C">
      <w:pPr>
        <w:pStyle w:val="afb"/>
        <w:numPr>
          <w:ilvl w:val="0"/>
          <w:numId w:val="36"/>
        </w:numPr>
        <w:spacing w:line="360" w:lineRule="auto"/>
        <w:ind w:left="709"/>
        <w:jc w:val="both"/>
        <w:rPr>
          <w:rFonts w:ascii="Arial" w:eastAsia="Calibri" w:hAnsi="Arial" w:cs="Arial"/>
          <w:sz w:val="24"/>
        </w:rPr>
      </w:pPr>
      <w:r w:rsidRPr="003D5538">
        <w:rPr>
          <w:rFonts w:ascii="Arial" w:eastAsia="Calibri" w:hAnsi="Arial" w:cs="Arial"/>
          <w:sz w:val="24"/>
        </w:rPr>
        <w:t>поселок Артющенко - расположен юго-восточнее п.Таманского с юга от изгиба региональной автодороги;</w:t>
      </w:r>
    </w:p>
    <w:p w:rsidR="00D1578C" w:rsidRPr="003D5538" w:rsidRDefault="00D1578C" w:rsidP="00D1578C">
      <w:pPr>
        <w:pStyle w:val="afb"/>
        <w:numPr>
          <w:ilvl w:val="0"/>
          <w:numId w:val="36"/>
        </w:numPr>
        <w:spacing w:line="360" w:lineRule="auto"/>
        <w:ind w:left="709"/>
        <w:jc w:val="both"/>
        <w:rPr>
          <w:rFonts w:ascii="Arial" w:eastAsia="Calibri" w:hAnsi="Arial" w:cs="Arial"/>
          <w:sz w:val="24"/>
        </w:rPr>
      </w:pPr>
      <w:r w:rsidRPr="003D5538">
        <w:rPr>
          <w:rFonts w:ascii="Arial" w:eastAsia="Calibri" w:hAnsi="Arial" w:cs="Arial"/>
          <w:sz w:val="24"/>
        </w:rPr>
        <w:t>поселок Веселовка – располагается в юго-восточной части поселения на высоком северном берегу Бугасского лимана; курортная зона поселка, размещена в южной части на берегу Черного моря;</w:t>
      </w:r>
    </w:p>
    <w:p w:rsidR="00D1578C" w:rsidRPr="003D5538" w:rsidRDefault="00D1578C" w:rsidP="00D1578C">
      <w:pPr>
        <w:pStyle w:val="afb"/>
        <w:numPr>
          <w:ilvl w:val="0"/>
          <w:numId w:val="36"/>
        </w:numPr>
        <w:spacing w:line="360" w:lineRule="auto"/>
        <w:ind w:left="709"/>
        <w:jc w:val="both"/>
        <w:rPr>
          <w:rFonts w:ascii="Arial" w:eastAsia="Calibri" w:hAnsi="Arial" w:cs="Arial"/>
          <w:sz w:val="24"/>
        </w:rPr>
      </w:pPr>
      <w:r w:rsidRPr="003D5538">
        <w:rPr>
          <w:rFonts w:ascii="Arial" w:eastAsia="Calibri" w:hAnsi="Arial" w:cs="Arial"/>
          <w:sz w:val="24"/>
        </w:rPr>
        <w:t>поселок прогресс – расположен в северо-восточной части поселения на региональной автодороге «п.Стрелка - ст.Старотитаровская - п.Прогресс»; с юго-востока населенный пункт омывается водами лимана Цокур.</w:t>
      </w:r>
    </w:p>
    <w:p w:rsidR="00D1578C" w:rsidRPr="003D5538" w:rsidRDefault="00D1578C" w:rsidP="00D1578C">
      <w:pPr>
        <w:pStyle w:val="2"/>
        <w:ind w:left="567" w:firstLine="284"/>
        <w:rPr>
          <w:color w:val="auto"/>
        </w:rPr>
      </w:pPr>
      <w:bookmarkStart w:id="29" w:name="_Toc492412134"/>
      <w:r w:rsidRPr="003D5538">
        <w:rPr>
          <w:color w:val="auto"/>
        </w:rPr>
        <w:lastRenderedPageBreak/>
        <w:t>Численность населения</w:t>
      </w:r>
      <w:bookmarkEnd w:id="29"/>
    </w:p>
    <w:p w:rsidR="00D1578C" w:rsidRPr="003D5538" w:rsidRDefault="00D1578C" w:rsidP="00D1578C">
      <w:pPr>
        <w:pStyle w:val="3"/>
        <w:widowControl w:val="0"/>
        <w:rPr>
          <w:color w:val="auto"/>
        </w:rPr>
      </w:pPr>
      <w:bookmarkStart w:id="30" w:name="_Toc492412135"/>
      <w:r w:rsidRPr="003D5538">
        <w:rPr>
          <w:color w:val="auto"/>
        </w:rPr>
        <w:t>Существующая численность населения</w:t>
      </w:r>
      <w:bookmarkEnd w:id="30"/>
    </w:p>
    <w:p w:rsidR="00D1578C" w:rsidRPr="003D5538" w:rsidRDefault="00D1578C" w:rsidP="00D1578C">
      <w:pPr>
        <w:spacing w:line="413" w:lineRule="exact"/>
        <w:ind w:firstLine="720"/>
        <w:jc w:val="both"/>
        <w:rPr>
          <w:rFonts w:ascii="Arial" w:hAnsi="Arial" w:cs="Arial"/>
        </w:rPr>
      </w:pPr>
      <w:r w:rsidRPr="003D5538">
        <w:rPr>
          <w:rFonts w:ascii="Arial" w:hAnsi="Arial" w:cs="Arial"/>
        </w:rPr>
        <w:t xml:space="preserve">Население муниципального образования на 04.10.2016г. составляет 5459 человек, что на 3% больше чем на 01.01.2011 год, составляющее 5315 человек. </w:t>
      </w:r>
    </w:p>
    <w:p w:rsidR="00D1578C" w:rsidRPr="003D5538" w:rsidRDefault="00D1578C" w:rsidP="00D1578C">
      <w:pPr>
        <w:pStyle w:val="a2"/>
        <w:widowControl w:val="0"/>
        <w:ind w:left="0" w:firstLine="0"/>
        <w:rPr>
          <w:color w:val="auto"/>
        </w:rPr>
      </w:pPr>
      <w:r w:rsidRPr="003D5538">
        <w:rPr>
          <w:color w:val="auto"/>
        </w:rPr>
        <w:t>Возрастная структура населения в муниципальном образовании в 2016 году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805"/>
        <w:gridCol w:w="3533"/>
      </w:tblGrid>
      <w:tr w:rsidR="00D1578C" w:rsidRPr="003D5538" w:rsidTr="001363BC">
        <w:trPr>
          <w:trHeight w:val="23"/>
          <w:jc w:val="center"/>
        </w:trPr>
        <w:tc>
          <w:tcPr>
            <w:tcW w:w="5805" w:type="dxa"/>
            <w:shd w:val="clear" w:color="auto" w:fill="auto"/>
          </w:tcPr>
          <w:p w:rsidR="00D1578C" w:rsidRPr="003D5538" w:rsidRDefault="00D1578C" w:rsidP="001363BC">
            <w:pPr>
              <w:ind w:right="-2"/>
              <w:jc w:val="center"/>
              <w:rPr>
                <w:rFonts w:ascii="Arial" w:hAnsi="Arial" w:cs="Arial"/>
                <w:bCs/>
              </w:rPr>
            </w:pPr>
            <w:r w:rsidRPr="003D5538">
              <w:rPr>
                <w:rFonts w:ascii="Arial" w:hAnsi="Arial" w:cs="Arial"/>
                <w:bCs/>
              </w:rPr>
              <w:t>Население</w:t>
            </w:r>
          </w:p>
        </w:tc>
        <w:tc>
          <w:tcPr>
            <w:tcW w:w="3533" w:type="dxa"/>
            <w:shd w:val="clear" w:color="auto" w:fill="auto"/>
          </w:tcPr>
          <w:p w:rsidR="00D1578C" w:rsidRPr="003D5538" w:rsidRDefault="00D1578C" w:rsidP="001363BC">
            <w:pPr>
              <w:ind w:right="-2"/>
              <w:jc w:val="center"/>
              <w:rPr>
                <w:rFonts w:ascii="Arial" w:hAnsi="Arial" w:cs="Arial"/>
                <w:bCs/>
              </w:rPr>
            </w:pPr>
            <w:r w:rsidRPr="003D5538">
              <w:rPr>
                <w:rFonts w:ascii="Arial" w:hAnsi="Arial" w:cs="Arial"/>
                <w:bCs/>
              </w:rPr>
              <w:t>Численность населения</w:t>
            </w:r>
          </w:p>
        </w:tc>
      </w:tr>
      <w:tr w:rsidR="00D1578C" w:rsidRPr="003D5538" w:rsidTr="001363BC">
        <w:trPr>
          <w:trHeight w:val="23"/>
          <w:jc w:val="center"/>
        </w:trPr>
        <w:tc>
          <w:tcPr>
            <w:tcW w:w="5805" w:type="dxa"/>
            <w:shd w:val="clear" w:color="auto" w:fill="auto"/>
          </w:tcPr>
          <w:p w:rsidR="00D1578C" w:rsidRPr="003D5538" w:rsidRDefault="00D1578C" w:rsidP="001363BC">
            <w:pPr>
              <w:ind w:right="-2"/>
              <w:jc w:val="center"/>
              <w:rPr>
                <w:rFonts w:ascii="Arial" w:hAnsi="Arial" w:cs="Arial"/>
                <w:bCs/>
              </w:rPr>
            </w:pPr>
            <w:r w:rsidRPr="003D5538">
              <w:rPr>
                <w:rFonts w:ascii="Arial" w:hAnsi="Arial" w:cs="Arial"/>
                <w:bCs/>
              </w:rPr>
              <w:t>Младше трудоспособного возраста</w:t>
            </w:r>
          </w:p>
        </w:tc>
        <w:tc>
          <w:tcPr>
            <w:tcW w:w="3533" w:type="dxa"/>
            <w:shd w:val="clear" w:color="auto" w:fill="auto"/>
          </w:tcPr>
          <w:p w:rsidR="00D1578C" w:rsidRPr="003D5538" w:rsidRDefault="00D1578C" w:rsidP="001363BC">
            <w:pPr>
              <w:ind w:right="-2"/>
              <w:jc w:val="center"/>
              <w:rPr>
                <w:rFonts w:ascii="Arial" w:hAnsi="Arial" w:cs="Arial"/>
                <w:bCs/>
              </w:rPr>
            </w:pPr>
            <w:r w:rsidRPr="003D5538">
              <w:rPr>
                <w:rFonts w:ascii="Arial" w:hAnsi="Arial" w:cs="Arial"/>
                <w:bCs/>
              </w:rPr>
              <w:t>1062</w:t>
            </w:r>
          </w:p>
        </w:tc>
      </w:tr>
      <w:tr w:rsidR="00D1578C" w:rsidRPr="003D5538" w:rsidTr="001363BC">
        <w:trPr>
          <w:trHeight w:val="23"/>
          <w:jc w:val="center"/>
        </w:trPr>
        <w:tc>
          <w:tcPr>
            <w:tcW w:w="5805" w:type="dxa"/>
            <w:shd w:val="clear" w:color="auto" w:fill="auto"/>
          </w:tcPr>
          <w:p w:rsidR="00D1578C" w:rsidRPr="003D5538" w:rsidRDefault="00D1578C" w:rsidP="001363BC">
            <w:pPr>
              <w:ind w:right="-2"/>
              <w:jc w:val="center"/>
              <w:rPr>
                <w:rFonts w:ascii="Arial" w:hAnsi="Arial" w:cs="Arial"/>
                <w:bCs/>
              </w:rPr>
            </w:pPr>
            <w:r w:rsidRPr="003D5538">
              <w:rPr>
                <w:rFonts w:ascii="Arial" w:hAnsi="Arial" w:cs="Arial"/>
                <w:bCs/>
              </w:rPr>
              <w:t>Трудоспособного возраста</w:t>
            </w:r>
          </w:p>
        </w:tc>
        <w:tc>
          <w:tcPr>
            <w:tcW w:w="3533" w:type="dxa"/>
            <w:shd w:val="clear" w:color="auto" w:fill="auto"/>
          </w:tcPr>
          <w:p w:rsidR="00D1578C" w:rsidRPr="003D5538" w:rsidRDefault="00D1578C" w:rsidP="001363BC">
            <w:pPr>
              <w:ind w:right="-2"/>
              <w:jc w:val="center"/>
              <w:rPr>
                <w:rFonts w:ascii="Arial" w:hAnsi="Arial" w:cs="Arial"/>
                <w:bCs/>
              </w:rPr>
            </w:pPr>
            <w:r w:rsidRPr="003D5538">
              <w:rPr>
                <w:rFonts w:ascii="Arial" w:hAnsi="Arial" w:cs="Arial"/>
                <w:bCs/>
              </w:rPr>
              <w:t>3164</w:t>
            </w:r>
          </w:p>
        </w:tc>
      </w:tr>
      <w:tr w:rsidR="00D1578C" w:rsidRPr="003D5538" w:rsidTr="001363BC">
        <w:trPr>
          <w:trHeight w:val="23"/>
          <w:jc w:val="center"/>
        </w:trPr>
        <w:tc>
          <w:tcPr>
            <w:tcW w:w="5805" w:type="dxa"/>
            <w:shd w:val="clear" w:color="auto" w:fill="auto"/>
          </w:tcPr>
          <w:p w:rsidR="00D1578C" w:rsidRPr="003D5538" w:rsidRDefault="00D1578C" w:rsidP="001363BC">
            <w:pPr>
              <w:ind w:right="-2"/>
              <w:jc w:val="center"/>
              <w:rPr>
                <w:rFonts w:ascii="Arial" w:hAnsi="Arial" w:cs="Arial"/>
                <w:bCs/>
              </w:rPr>
            </w:pPr>
            <w:r w:rsidRPr="003D5538">
              <w:rPr>
                <w:rFonts w:ascii="Arial" w:hAnsi="Arial" w:cs="Arial"/>
                <w:bCs/>
              </w:rPr>
              <w:t>Старше трудоспособного возраста</w:t>
            </w:r>
          </w:p>
        </w:tc>
        <w:tc>
          <w:tcPr>
            <w:tcW w:w="3533" w:type="dxa"/>
            <w:shd w:val="clear" w:color="auto" w:fill="auto"/>
          </w:tcPr>
          <w:p w:rsidR="00D1578C" w:rsidRPr="003D5538" w:rsidRDefault="00D1578C" w:rsidP="001363BC">
            <w:pPr>
              <w:ind w:right="-2"/>
              <w:jc w:val="center"/>
              <w:rPr>
                <w:rFonts w:ascii="Arial" w:hAnsi="Arial" w:cs="Arial"/>
                <w:bCs/>
              </w:rPr>
            </w:pPr>
            <w:r w:rsidRPr="003D5538">
              <w:rPr>
                <w:rFonts w:ascii="Arial" w:hAnsi="Arial" w:cs="Arial"/>
                <w:bCs/>
              </w:rPr>
              <w:t>1233</w:t>
            </w:r>
          </w:p>
        </w:tc>
      </w:tr>
    </w:tbl>
    <w:p w:rsidR="00D1578C" w:rsidRPr="003D5538" w:rsidRDefault="00D1578C" w:rsidP="00D1578C">
      <w:pPr>
        <w:pStyle w:val="210"/>
        <w:shd w:val="clear" w:color="auto" w:fill="auto"/>
        <w:spacing w:before="0" w:line="276" w:lineRule="auto"/>
        <w:ind w:firstLine="740"/>
        <w:jc w:val="both"/>
        <w:rPr>
          <w:rFonts w:ascii="Arial" w:hAnsi="Arial" w:cs="Arial"/>
          <w:color w:val="auto"/>
          <w:sz w:val="24"/>
          <w:szCs w:val="24"/>
        </w:rPr>
      </w:pPr>
    </w:p>
    <w:p w:rsidR="00D1578C" w:rsidRPr="003D5538" w:rsidRDefault="00D1578C" w:rsidP="00D1578C">
      <w:pPr>
        <w:spacing w:line="413" w:lineRule="exact"/>
        <w:ind w:firstLine="720"/>
        <w:jc w:val="both"/>
        <w:rPr>
          <w:rFonts w:ascii="Arial" w:hAnsi="Arial" w:cs="Arial"/>
        </w:rPr>
      </w:pPr>
      <w:r w:rsidRPr="003D5538">
        <w:rPr>
          <w:rFonts w:ascii="Arial" w:hAnsi="Arial" w:cs="Arial"/>
        </w:rPr>
        <w:t>Площадь поселения – 134,68 км</w:t>
      </w:r>
      <w:r w:rsidRPr="003D5538">
        <w:rPr>
          <w:rFonts w:ascii="Arial" w:hAnsi="Arial" w:cs="Arial"/>
          <w:vertAlign w:val="superscript"/>
        </w:rPr>
        <w:t>2</w:t>
      </w:r>
      <w:r w:rsidRPr="003D5538">
        <w:rPr>
          <w:rFonts w:ascii="Arial" w:hAnsi="Arial" w:cs="Arial"/>
        </w:rPr>
        <w:t>, плотность населения – 39 чел/км</w:t>
      </w:r>
      <w:r w:rsidRPr="003D5538">
        <w:rPr>
          <w:rFonts w:ascii="Arial" w:hAnsi="Arial" w:cs="Arial"/>
          <w:vertAlign w:val="superscript"/>
        </w:rPr>
        <w:t>2</w:t>
      </w:r>
      <w:r w:rsidRPr="003D5538">
        <w:rPr>
          <w:rFonts w:ascii="Arial" w:hAnsi="Arial" w:cs="Arial"/>
        </w:rPr>
        <w:t xml:space="preserve">. </w:t>
      </w:r>
    </w:p>
    <w:p w:rsidR="00D1578C" w:rsidRPr="003D5538" w:rsidRDefault="00D1578C" w:rsidP="00D1578C">
      <w:pPr>
        <w:spacing w:line="413" w:lineRule="exact"/>
        <w:ind w:firstLine="720"/>
        <w:jc w:val="both"/>
        <w:rPr>
          <w:rFonts w:ascii="Arial" w:hAnsi="Arial" w:cs="Arial"/>
        </w:rPr>
      </w:pPr>
      <w:r w:rsidRPr="003D5538">
        <w:rPr>
          <w:rFonts w:ascii="Arial" w:hAnsi="Arial" w:cs="Arial"/>
        </w:rPr>
        <w:t>В состав Новотаманского сельского поселения входят 4 населенных пункта: административный центр поселок Таманский, поселок Артющенко, поселок Веселовка и поселок Прогресс.</w:t>
      </w:r>
    </w:p>
    <w:p w:rsidR="00D1578C" w:rsidRPr="003D5538" w:rsidRDefault="00D1578C" w:rsidP="00D1578C">
      <w:pPr>
        <w:pStyle w:val="a2"/>
        <w:widowControl w:val="0"/>
        <w:ind w:left="0" w:firstLine="0"/>
        <w:rPr>
          <w:color w:val="auto"/>
        </w:rPr>
      </w:pPr>
      <w:r w:rsidRPr="003D5538">
        <w:rPr>
          <w:color w:val="auto"/>
        </w:rPr>
        <w:t>Характеристика населенных пунктов Новотаманского сельского поселения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3"/>
        <w:gridCol w:w="3323"/>
        <w:gridCol w:w="2737"/>
        <w:gridCol w:w="2735"/>
      </w:tblGrid>
      <w:tr w:rsidR="00D1578C" w:rsidRPr="003D5538" w:rsidTr="001363BC">
        <w:trPr>
          <w:trHeight w:val="23"/>
          <w:jc w:val="center"/>
        </w:trPr>
        <w:tc>
          <w:tcPr>
            <w:tcW w:w="543" w:type="dxa"/>
            <w:shd w:val="clear" w:color="auto" w:fill="auto"/>
            <w:vAlign w:val="center"/>
          </w:tcPr>
          <w:p w:rsidR="00D1578C" w:rsidRPr="003D5538" w:rsidRDefault="00D1578C" w:rsidP="001363BC">
            <w:pPr>
              <w:jc w:val="center"/>
              <w:rPr>
                <w:rFonts w:ascii="Arial" w:hAnsi="Arial" w:cs="Arial"/>
              </w:rPr>
            </w:pPr>
            <w:r w:rsidRPr="003D5538">
              <w:rPr>
                <w:rFonts w:ascii="Arial" w:hAnsi="Arial" w:cs="Arial"/>
              </w:rPr>
              <w:t>№ п/п</w:t>
            </w:r>
          </w:p>
        </w:tc>
        <w:tc>
          <w:tcPr>
            <w:tcW w:w="3323" w:type="dxa"/>
            <w:shd w:val="clear" w:color="auto" w:fill="auto"/>
            <w:vAlign w:val="center"/>
          </w:tcPr>
          <w:p w:rsidR="00D1578C" w:rsidRPr="003D5538" w:rsidRDefault="00D1578C" w:rsidP="001363BC">
            <w:pPr>
              <w:jc w:val="center"/>
              <w:rPr>
                <w:rFonts w:ascii="Arial" w:hAnsi="Arial" w:cs="Arial"/>
              </w:rPr>
            </w:pPr>
            <w:r w:rsidRPr="003D5538">
              <w:rPr>
                <w:rFonts w:ascii="Arial" w:hAnsi="Arial" w:cs="Arial"/>
              </w:rPr>
              <w:t>Наименование населенного пункта</w:t>
            </w:r>
          </w:p>
        </w:tc>
        <w:tc>
          <w:tcPr>
            <w:tcW w:w="2737" w:type="dxa"/>
            <w:shd w:val="clear" w:color="auto" w:fill="auto"/>
            <w:vAlign w:val="center"/>
          </w:tcPr>
          <w:p w:rsidR="00D1578C" w:rsidRPr="003D5538" w:rsidRDefault="00D1578C" w:rsidP="001363BC">
            <w:pPr>
              <w:jc w:val="center"/>
              <w:rPr>
                <w:rFonts w:ascii="Arial" w:hAnsi="Arial" w:cs="Arial"/>
              </w:rPr>
            </w:pPr>
            <w:r w:rsidRPr="003D5538">
              <w:rPr>
                <w:rFonts w:ascii="Arial" w:hAnsi="Arial" w:cs="Arial"/>
              </w:rPr>
              <w:t xml:space="preserve">Численность населения </w:t>
            </w:r>
          </w:p>
          <w:p w:rsidR="00D1578C" w:rsidRPr="003D5538" w:rsidRDefault="00D1578C" w:rsidP="001363BC">
            <w:pPr>
              <w:jc w:val="center"/>
              <w:rPr>
                <w:rFonts w:ascii="Arial" w:hAnsi="Arial" w:cs="Arial"/>
              </w:rPr>
            </w:pPr>
            <w:r w:rsidRPr="003D5538">
              <w:rPr>
                <w:rFonts w:ascii="Arial" w:hAnsi="Arial" w:cs="Arial"/>
              </w:rPr>
              <w:t>2011 год, чел.</w:t>
            </w:r>
          </w:p>
        </w:tc>
        <w:tc>
          <w:tcPr>
            <w:tcW w:w="2735" w:type="dxa"/>
            <w:shd w:val="clear" w:color="auto" w:fill="auto"/>
          </w:tcPr>
          <w:p w:rsidR="00D1578C" w:rsidRPr="003D5538" w:rsidRDefault="00D1578C" w:rsidP="001363BC">
            <w:pPr>
              <w:jc w:val="center"/>
              <w:rPr>
                <w:rFonts w:ascii="Arial" w:hAnsi="Arial" w:cs="Arial"/>
              </w:rPr>
            </w:pPr>
            <w:r w:rsidRPr="003D5538">
              <w:rPr>
                <w:rFonts w:ascii="Arial" w:hAnsi="Arial" w:cs="Arial"/>
              </w:rPr>
              <w:t>Численность населения 04.10.2016, чел.</w:t>
            </w:r>
          </w:p>
        </w:tc>
      </w:tr>
      <w:tr w:rsidR="00D1578C" w:rsidRPr="003D5538" w:rsidTr="001363BC">
        <w:trPr>
          <w:trHeight w:val="23"/>
          <w:jc w:val="center"/>
        </w:trPr>
        <w:tc>
          <w:tcPr>
            <w:tcW w:w="543" w:type="dxa"/>
            <w:shd w:val="clear" w:color="auto" w:fill="auto"/>
            <w:vAlign w:val="center"/>
          </w:tcPr>
          <w:p w:rsidR="00D1578C" w:rsidRPr="003D5538" w:rsidRDefault="00D1578C" w:rsidP="001363BC">
            <w:pPr>
              <w:jc w:val="center"/>
              <w:rPr>
                <w:rFonts w:ascii="Arial" w:hAnsi="Arial" w:cs="Arial"/>
              </w:rPr>
            </w:pPr>
            <w:r w:rsidRPr="003D5538">
              <w:rPr>
                <w:rFonts w:ascii="Arial" w:hAnsi="Arial" w:cs="Arial"/>
              </w:rPr>
              <w:t>1</w:t>
            </w:r>
          </w:p>
        </w:tc>
        <w:tc>
          <w:tcPr>
            <w:tcW w:w="3323" w:type="dxa"/>
            <w:shd w:val="clear" w:color="auto" w:fill="auto"/>
            <w:vAlign w:val="center"/>
          </w:tcPr>
          <w:p w:rsidR="00D1578C" w:rsidRPr="003D5538" w:rsidRDefault="00D1578C" w:rsidP="001363BC">
            <w:pPr>
              <w:rPr>
                <w:rFonts w:ascii="Arial" w:hAnsi="Arial" w:cs="Arial"/>
              </w:rPr>
            </w:pPr>
            <w:r w:rsidRPr="003D5538">
              <w:rPr>
                <w:rFonts w:ascii="Arial" w:hAnsi="Arial" w:cs="Arial"/>
              </w:rPr>
              <w:t>поселок Таманский</w:t>
            </w:r>
          </w:p>
        </w:tc>
        <w:tc>
          <w:tcPr>
            <w:tcW w:w="2737" w:type="dxa"/>
            <w:shd w:val="clear" w:color="auto" w:fill="auto"/>
            <w:vAlign w:val="center"/>
          </w:tcPr>
          <w:p w:rsidR="00D1578C" w:rsidRPr="003D5538" w:rsidRDefault="00D1578C" w:rsidP="001363BC">
            <w:pPr>
              <w:jc w:val="center"/>
              <w:rPr>
                <w:rFonts w:ascii="Arial" w:hAnsi="Arial" w:cs="Arial"/>
              </w:rPr>
            </w:pPr>
            <w:r w:rsidRPr="003D5538">
              <w:rPr>
                <w:rFonts w:ascii="Arial" w:hAnsi="Arial" w:cs="Arial"/>
              </w:rPr>
              <w:t>2154</w:t>
            </w:r>
          </w:p>
        </w:tc>
        <w:tc>
          <w:tcPr>
            <w:tcW w:w="2735" w:type="dxa"/>
            <w:shd w:val="clear" w:color="auto" w:fill="auto"/>
          </w:tcPr>
          <w:p w:rsidR="00D1578C" w:rsidRPr="003D5538" w:rsidRDefault="00D1578C" w:rsidP="001363BC">
            <w:pPr>
              <w:jc w:val="center"/>
              <w:rPr>
                <w:rFonts w:ascii="Arial" w:hAnsi="Arial" w:cs="Arial"/>
              </w:rPr>
            </w:pPr>
            <w:r w:rsidRPr="003D5538">
              <w:rPr>
                <w:rFonts w:ascii="Arial" w:hAnsi="Arial" w:cs="Arial"/>
              </w:rPr>
              <w:t xml:space="preserve"> 2 148 </w:t>
            </w:r>
          </w:p>
        </w:tc>
      </w:tr>
      <w:tr w:rsidR="00D1578C" w:rsidRPr="003D5538" w:rsidTr="001363BC">
        <w:trPr>
          <w:trHeight w:val="23"/>
          <w:jc w:val="center"/>
        </w:trPr>
        <w:tc>
          <w:tcPr>
            <w:tcW w:w="543" w:type="dxa"/>
            <w:shd w:val="clear" w:color="auto" w:fill="auto"/>
            <w:vAlign w:val="center"/>
          </w:tcPr>
          <w:p w:rsidR="00D1578C" w:rsidRPr="003D5538" w:rsidRDefault="00D1578C" w:rsidP="001363BC">
            <w:pPr>
              <w:jc w:val="center"/>
              <w:rPr>
                <w:rFonts w:ascii="Arial" w:hAnsi="Arial" w:cs="Arial"/>
              </w:rPr>
            </w:pPr>
            <w:r w:rsidRPr="003D5538">
              <w:rPr>
                <w:rFonts w:ascii="Arial" w:hAnsi="Arial" w:cs="Arial"/>
              </w:rPr>
              <w:t>2</w:t>
            </w:r>
          </w:p>
        </w:tc>
        <w:tc>
          <w:tcPr>
            <w:tcW w:w="3323" w:type="dxa"/>
            <w:shd w:val="clear" w:color="auto" w:fill="auto"/>
            <w:vAlign w:val="center"/>
          </w:tcPr>
          <w:p w:rsidR="00D1578C" w:rsidRPr="003D5538" w:rsidRDefault="00D1578C" w:rsidP="001363BC">
            <w:pPr>
              <w:rPr>
                <w:rFonts w:ascii="Arial" w:hAnsi="Arial" w:cs="Arial"/>
              </w:rPr>
            </w:pPr>
            <w:r w:rsidRPr="003D5538">
              <w:rPr>
                <w:rFonts w:ascii="Arial" w:hAnsi="Arial" w:cs="Arial"/>
              </w:rPr>
              <w:t>поселок Артющенко</w:t>
            </w:r>
          </w:p>
        </w:tc>
        <w:tc>
          <w:tcPr>
            <w:tcW w:w="2737" w:type="dxa"/>
            <w:shd w:val="clear" w:color="auto" w:fill="auto"/>
            <w:vAlign w:val="center"/>
          </w:tcPr>
          <w:p w:rsidR="00D1578C" w:rsidRPr="003D5538" w:rsidRDefault="00D1578C" w:rsidP="001363BC">
            <w:pPr>
              <w:jc w:val="center"/>
              <w:rPr>
                <w:rFonts w:ascii="Arial" w:hAnsi="Arial" w:cs="Arial"/>
              </w:rPr>
            </w:pPr>
            <w:r w:rsidRPr="003D5538">
              <w:rPr>
                <w:rFonts w:ascii="Arial" w:hAnsi="Arial" w:cs="Arial"/>
              </w:rPr>
              <w:t>96</w:t>
            </w:r>
          </w:p>
        </w:tc>
        <w:tc>
          <w:tcPr>
            <w:tcW w:w="2735" w:type="dxa"/>
            <w:shd w:val="clear" w:color="auto" w:fill="auto"/>
          </w:tcPr>
          <w:p w:rsidR="00D1578C" w:rsidRPr="003D5538" w:rsidRDefault="00D1578C" w:rsidP="001363BC">
            <w:pPr>
              <w:jc w:val="center"/>
              <w:rPr>
                <w:rFonts w:ascii="Arial" w:hAnsi="Arial" w:cs="Arial"/>
              </w:rPr>
            </w:pPr>
            <w:r w:rsidRPr="003D5538">
              <w:rPr>
                <w:rFonts w:ascii="Arial" w:hAnsi="Arial" w:cs="Arial"/>
              </w:rPr>
              <w:t xml:space="preserve"> 95 </w:t>
            </w:r>
          </w:p>
        </w:tc>
      </w:tr>
      <w:tr w:rsidR="00D1578C" w:rsidRPr="003D5538" w:rsidTr="001363BC">
        <w:trPr>
          <w:trHeight w:val="23"/>
          <w:jc w:val="center"/>
        </w:trPr>
        <w:tc>
          <w:tcPr>
            <w:tcW w:w="543" w:type="dxa"/>
            <w:shd w:val="clear" w:color="auto" w:fill="auto"/>
            <w:vAlign w:val="center"/>
          </w:tcPr>
          <w:p w:rsidR="00D1578C" w:rsidRPr="003D5538" w:rsidRDefault="00D1578C" w:rsidP="001363BC">
            <w:pPr>
              <w:jc w:val="center"/>
              <w:rPr>
                <w:rFonts w:ascii="Arial" w:hAnsi="Arial" w:cs="Arial"/>
              </w:rPr>
            </w:pPr>
            <w:r w:rsidRPr="003D5538">
              <w:rPr>
                <w:rFonts w:ascii="Arial" w:hAnsi="Arial" w:cs="Arial"/>
              </w:rPr>
              <w:t>3</w:t>
            </w:r>
          </w:p>
        </w:tc>
        <w:tc>
          <w:tcPr>
            <w:tcW w:w="3323" w:type="dxa"/>
            <w:shd w:val="clear" w:color="auto" w:fill="auto"/>
            <w:vAlign w:val="center"/>
          </w:tcPr>
          <w:p w:rsidR="00D1578C" w:rsidRPr="003D5538" w:rsidRDefault="00D1578C" w:rsidP="001363BC">
            <w:pPr>
              <w:rPr>
                <w:rFonts w:ascii="Arial" w:hAnsi="Arial" w:cs="Arial"/>
              </w:rPr>
            </w:pPr>
            <w:r w:rsidRPr="003D5538">
              <w:rPr>
                <w:rFonts w:ascii="Arial" w:hAnsi="Arial" w:cs="Arial"/>
              </w:rPr>
              <w:t>поселок Веселовка</w:t>
            </w:r>
          </w:p>
        </w:tc>
        <w:tc>
          <w:tcPr>
            <w:tcW w:w="2737" w:type="dxa"/>
            <w:shd w:val="clear" w:color="auto" w:fill="auto"/>
            <w:vAlign w:val="center"/>
          </w:tcPr>
          <w:p w:rsidR="00D1578C" w:rsidRPr="003D5538" w:rsidRDefault="00D1578C" w:rsidP="001363BC">
            <w:pPr>
              <w:jc w:val="center"/>
              <w:rPr>
                <w:rFonts w:ascii="Arial" w:hAnsi="Arial" w:cs="Arial"/>
              </w:rPr>
            </w:pPr>
            <w:r w:rsidRPr="003D5538">
              <w:rPr>
                <w:rFonts w:ascii="Arial" w:hAnsi="Arial" w:cs="Arial"/>
              </w:rPr>
              <w:t>1755</w:t>
            </w:r>
          </w:p>
        </w:tc>
        <w:tc>
          <w:tcPr>
            <w:tcW w:w="2735" w:type="dxa"/>
            <w:shd w:val="clear" w:color="auto" w:fill="auto"/>
          </w:tcPr>
          <w:p w:rsidR="00D1578C" w:rsidRPr="003D5538" w:rsidRDefault="00D1578C" w:rsidP="001363BC">
            <w:pPr>
              <w:jc w:val="center"/>
              <w:rPr>
                <w:rFonts w:ascii="Arial" w:hAnsi="Arial" w:cs="Arial"/>
              </w:rPr>
            </w:pPr>
            <w:r w:rsidRPr="003D5538">
              <w:rPr>
                <w:rFonts w:ascii="Arial" w:hAnsi="Arial" w:cs="Arial"/>
              </w:rPr>
              <w:t xml:space="preserve"> 1 827 </w:t>
            </w:r>
          </w:p>
        </w:tc>
      </w:tr>
      <w:tr w:rsidR="00D1578C" w:rsidRPr="003D5538" w:rsidTr="001363BC">
        <w:trPr>
          <w:trHeight w:val="23"/>
          <w:jc w:val="center"/>
        </w:trPr>
        <w:tc>
          <w:tcPr>
            <w:tcW w:w="543" w:type="dxa"/>
            <w:shd w:val="clear" w:color="auto" w:fill="auto"/>
            <w:vAlign w:val="center"/>
          </w:tcPr>
          <w:p w:rsidR="00D1578C" w:rsidRPr="003D5538" w:rsidRDefault="00D1578C" w:rsidP="001363BC">
            <w:pPr>
              <w:jc w:val="center"/>
              <w:rPr>
                <w:rFonts w:ascii="Arial" w:hAnsi="Arial" w:cs="Arial"/>
              </w:rPr>
            </w:pPr>
            <w:r w:rsidRPr="003D5538">
              <w:rPr>
                <w:rFonts w:ascii="Arial" w:hAnsi="Arial" w:cs="Arial"/>
              </w:rPr>
              <w:t>4</w:t>
            </w:r>
          </w:p>
        </w:tc>
        <w:tc>
          <w:tcPr>
            <w:tcW w:w="3323" w:type="dxa"/>
            <w:shd w:val="clear" w:color="auto" w:fill="auto"/>
            <w:vAlign w:val="center"/>
          </w:tcPr>
          <w:p w:rsidR="00D1578C" w:rsidRPr="003D5538" w:rsidRDefault="00D1578C" w:rsidP="001363BC">
            <w:pPr>
              <w:rPr>
                <w:rFonts w:ascii="Arial" w:hAnsi="Arial" w:cs="Arial"/>
              </w:rPr>
            </w:pPr>
            <w:r w:rsidRPr="003D5538">
              <w:rPr>
                <w:rFonts w:ascii="Arial" w:hAnsi="Arial" w:cs="Arial"/>
              </w:rPr>
              <w:t>поселок Прогресс</w:t>
            </w:r>
          </w:p>
        </w:tc>
        <w:tc>
          <w:tcPr>
            <w:tcW w:w="2737" w:type="dxa"/>
            <w:shd w:val="clear" w:color="auto" w:fill="auto"/>
            <w:vAlign w:val="center"/>
          </w:tcPr>
          <w:p w:rsidR="00D1578C" w:rsidRPr="003D5538" w:rsidRDefault="00D1578C" w:rsidP="001363BC">
            <w:pPr>
              <w:jc w:val="center"/>
              <w:rPr>
                <w:rFonts w:ascii="Arial" w:hAnsi="Arial" w:cs="Arial"/>
              </w:rPr>
            </w:pPr>
            <w:r w:rsidRPr="003D5538">
              <w:rPr>
                <w:rFonts w:ascii="Arial" w:hAnsi="Arial" w:cs="Arial"/>
              </w:rPr>
              <w:t>1310</w:t>
            </w:r>
          </w:p>
        </w:tc>
        <w:tc>
          <w:tcPr>
            <w:tcW w:w="2735" w:type="dxa"/>
            <w:shd w:val="clear" w:color="auto" w:fill="auto"/>
          </w:tcPr>
          <w:p w:rsidR="00D1578C" w:rsidRPr="003D5538" w:rsidRDefault="00D1578C" w:rsidP="001363BC">
            <w:pPr>
              <w:jc w:val="center"/>
              <w:rPr>
                <w:rFonts w:ascii="Arial" w:hAnsi="Arial" w:cs="Arial"/>
              </w:rPr>
            </w:pPr>
            <w:r w:rsidRPr="003D5538">
              <w:rPr>
                <w:rFonts w:ascii="Arial" w:hAnsi="Arial" w:cs="Arial"/>
              </w:rPr>
              <w:t xml:space="preserve"> 1 389 </w:t>
            </w:r>
          </w:p>
        </w:tc>
      </w:tr>
      <w:tr w:rsidR="00D1578C" w:rsidRPr="003D5538" w:rsidTr="001363BC">
        <w:trPr>
          <w:trHeight w:val="23"/>
          <w:jc w:val="center"/>
        </w:trPr>
        <w:tc>
          <w:tcPr>
            <w:tcW w:w="543" w:type="dxa"/>
            <w:shd w:val="clear" w:color="auto" w:fill="auto"/>
            <w:vAlign w:val="center"/>
          </w:tcPr>
          <w:p w:rsidR="00D1578C" w:rsidRPr="003D5538" w:rsidRDefault="00D1578C" w:rsidP="001363BC">
            <w:pPr>
              <w:jc w:val="center"/>
              <w:rPr>
                <w:rFonts w:ascii="Arial" w:hAnsi="Arial" w:cs="Arial"/>
              </w:rPr>
            </w:pPr>
          </w:p>
        </w:tc>
        <w:tc>
          <w:tcPr>
            <w:tcW w:w="3323" w:type="dxa"/>
            <w:shd w:val="clear" w:color="auto" w:fill="auto"/>
            <w:vAlign w:val="center"/>
          </w:tcPr>
          <w:p w:rsidR="00D1578C" w:rsidRPr="003D5538" w:rsidRDefault="00D1578C" w:rsidP="001363BC">
            <w:pPr>
              <w:rPr>
                <w:rFonts w:ascii="Arial" w:hAnsi="Arial" w:cs="Arial"/>
              </w:rPr>
            </w:pPr>
            <w:r w:rsidRPr="003D5538">
              <w:rPr>
                <w:rFonts w:ascii="Arial" w:hAnsi="Arial" w:cs="Arial"/>
              </w:rPr>
              <w:t>ВСЕГО</w:t>
            </w:r>
          </w:p>
        </w:tc>
        <w:tc>
          <w:tcPr>
            <w:tcW w:w="2737" w:type="dxa"/>
            <w:shd w:val="clear" w:color="auto" w:fill="auto"/>
            <w:vAlign w:val="center"/>
          </w:tcPr>
          <w:p w:rsidR="00D1578C" w:rsidRPr="003D5538" w:rsidRDefault="00D1578C" w:rsidP="001363BC">
            <w:pPr>
              <w:jc w:val="center"/>
              <w:rPr>
                <w:rFonts w:ascii="Arial" w:hAnsi="Arial" w:cs="Arial"/>
              </w:rPr>
            </w:pPr>
            <w:r w:rsidRPr="003D5538">
              <w:rPr>
                <w:rFonts w:ascii="Arial" w:hAnsi="Arial" w:cs="Arial"/>
              </w:rPr>
              <w:t>5315</w:t>
            </w:r>
          </w:p>
        </w:tc>
        <w:tc>
          <w:tcPr>
            <w:tcW w:w="2735" w:type="dxa"/>
            <w:shd w:val="clear" w:color="auto" w:fill="auto"/>
          </w:tcPr>
          <w:p w:rsidR="00D1578C" w:rsidRPr="003D5538" w:rsidRDefault="00D1578C" w:rsidP="001363BC">
            <w:pPr>
              <w:jc w:val="center"/>
              <w:rPr>
                <w:rFonts w:ascii="Arial" w:hAnsi="Arial" w:cs="Arial"/>
              </w:rPr>
            </w:pPr>
            <w:r w:rsidRPr="003D5538">
              <w:rPr>
                <w:rFonts w:ascii="Arial" w:hAnsi="Arial" w:cs="Arial"/>
              </w:rPr>
              <w:t xml:space="preserve">5 459 </w:t>
            </w:r>
          </w:p>
        </w:tc>
      </w:tr>
    </w:tbl>
    <w:p w:rsidR="00D1578C" w:rsidRPr="003D5538" w:rsidRDefault="00D1578C" w:rsidP="00D1578C">
      <w:pPr>
        <w:spacing w:line="413" w:lineRule="exact"/>
        <w:ind w:firstLine="720"/>
        <w:jc w:val="both"/>
        <w:rPr>
          <w:rFonts w:ascii="Arial" w:hAnsi="Arial" w:cs="Arial"/>
        </w:rPr>
      </w:pPr>
      <w:r w:rsidRPr="003D5538">
        <w:rPr>
          <w:rFonts w:ascii="Arial" w:hAnsi="Arial" w:cs="Arial"/>
        </w:rPr>
        <w:t xml:space="preserve">В соответствии с типологией населенных пунктов по людности, 3 населенных пункта в составе Новотаманского сельского поселения относятся к большим сельским населенным пунктам (от 1 до 5 тыс. человек) – пос. Таманский, пос. Веселовка и пос. Прогресс, пос. Артющенко относится к малым сельским населенным пунктам (до 200 чел.). Плотность населения в границах административного центра составляет 1,5 чел/га. </w:t>
      </w:r>
    </w:p>
    <w:p w:rsidR="00D1578C" w:rsidRPr="003D5538" w:rsidRDefault="00D1578C" w:rsidP="00D1578C">
      <w:pPr>
        <w:spacing w:line="413" w:lineRule="exact"/>
        <w:ind w:firstLine="720"/>
        <w:jc w:val="both"/>
        <w:rPr>
          <w:rFonts w:ascii="Arial" w:hAnsi="Arial" w:cs="Arial"/>
        </w:rPr>
      </w:pPr>
      <w:r w:rsidRPr="003D5538">
        <w:rPr>
          <w:rFonts w:ascii="Arial" w:hAnsi="Arial" w:cs="Arial"/>
        </w:rPr>
        <w:t xml:space="preserve">Анализ демографических процессов сельских поселений Темрюкского района показал, что рождаемость соответствует общекраевым показателям, смертность ниже среднекраевого уровня, миграционный прирост высокий. Если рассматривать динамику естественного и механического движения населения за последние несколько лет, то в сельской местности Темрюкского района наблюдается рост рождаемости и снижение смертности. В период 2005-2009 годы наблюдается рост рождаемости – с 10,9 до 12,2 человек на 1000 населения, снижение смертности – с 17,9 до 14,8 человек на 1000 населения. Миграционный </w:t>
      </w:r>
      <w:r w:rsidRPr="003D5538">
        <w:rPr>
          <w:rFonts w:ascii="Arial" w:hAnsi="Arial" w:cs="Arial"/>
        </w:rPr>
        <w:lastRenderedPageBreak/>
        <w:t xml:space="preserve">прирост населения невысок и увеличился с 3,2 до 10,5 человек на 1000 населения. </w:t>
      </w:r>
    </w:p>
    <w:p w:rsidR="00D1578C" w:rsidRPr="003D5538" w:rsidRDefault="00D1578C" w:rsidP="00D1578C">
      <w:pPr>
        <w:spacing w:line="413" w:lineRule="exact"/>
        <w:ind w:firstLine="720"/>
        <w:jc w:val="both"/>
        <w:rPr>
          <w:rFonts w:ascii="Arial" w:hAnsi="Arial" w:cs="Arial"/>
        </w:rPr>
      </w:pPr>
      <w:r w:rsidRPr="003D5538">
        <w:rPr>
          <w:rFonts w:ascii="Arial" w:hAnsi="Arial" w:cs="Arial"/>
        </w:rPr>
        <w:t>Анализ половозрастной структуры показал, что на ближайшую перспективу 10-15 лет без учета миграционного движения складывается тенденция уменьшения доли трудоспособного населения и увеличения – нетрудоспособного, что повысит демографическую нагрузку на население и негативно скажется на формировании трудовых ресурсов.</w:t>
      </w:r>
    </w:p>
    <w:p w:rsidR="00D1578C" w:rsidRPr="003D5538" w:rsidRDefault="00D1578C" w:rsidP="00D1578C">
      <w:pPr>
        <w:spacing w:line="413" w:lineRule="exact"/>
        <w:ind w:firstLine="720"/>
        <w:jc w:val="both"/>
        <w:rPr>
          <w:rFonts w:ascii="Arial" w:hAnsi="Arial" w:cs="Arial"/>
        </w:rPr>
      </w:pPr>
      <w:r w:rsidRPr="003D5538">
        <w:rPr>
          <w:rFonts w:ascii="Arial" w:hAnsi="Arial" w:cs="Arial"/>
        </w:rPr>
        <w:t xml:space="preserve">Наряду с процессами естественного воспроизводства населения большую роль в формировании демографического потенциала поселения играет механическое движение населения (миграция). За последние 4 года на территории поселения наблюдается положительный миграционный прирост населения. </w:t>
      </w:r>
    </w:p>
    <w:p w:rsidR="00D1578C" w:rsidRPr="003D5538" w:rsidRDefault="00D1578C" w:rsidP="00D1578C">
      <w:pPr>
        <w:pStyle w:val="a2"/>
        <w:widowControl w:val="0"/>
        <w:ind w:left="0" w:firstLine="0"/>
        <w:rPr>
          <w:color w:val="auto"/>
        </w:rPr>
      </w:pPr>
      <w:r w:rsidRPr="003D5538">
        <w:rPr>
          <w:color w:val="auto"/>
        </w:rPr>
        <w:t xml:space="preserve">Возрастная структура населения Новотаманского сельского поселения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68"/>
        <w:gridCol w:w="3114"/>
        <w:gridCol w:w="1556"/>
      </w:tblGrid>
      <w:tr w:rsidR="00D1578C" w:rsidRPr="003D5538" w:rsidTr="001363BC">
        <w:trPr>
          <w:trHeight w:val="23"/>
          <w:jc w:val="center"/>
        </w:trPr>
        <w:tc>
          <w:tcPr>
            <w:tcW w:w="4668" w:type="dxa"/>
            <w:shd w:val="clear" w:color="auto" w:fill="auto"/>
            <w:vAlign w:val="center"/>
          </w:tcPr>
          <w:p w:rsidR="00D1578C" w:rsidRPr="003D5538" w:rsidRDefault="00D1578C" w:rsidP="001363BC">
            <w:pPr>
              <w:ind w:firstLine="34"/>
              <w:jc w:val="center"/>
              <w:rPr>
                <w:rFonts w:ascii="Arial" w:hAnsi="Arial" w:cs="Arial"/>
              </w:rPr>
            </w:pPr>
            <w:r w:rsidRPr="003D5538">
              <w:rPr>
                <w:rFonts w:ascii="Arial" w:hAnsi="Arial" w:cs="Arial"/>
              </w:rPr>
              <w:t>Категория населения</w:t>
            </w:r>
          </w:p>
        </w:tc>
        <w:tc>
          <w:tcPr>
            <w:tcW w:w="3114" w:type="dxa"/>
            <w:shd w:val="clear" w:color="auto" w:fill="auto"/>
            <w:vAlign w:val="center"/>
          </w:tcPr>
          <w:p w:rsidR="00D1578C" w:rsidRPr="003D5538" w:rsidRDefault="00D1578C" w:rsidP="001363BC">
            <w:pPr>
              <w:ind w:firstLine="34"/>
              <w:jc w:val="center"/>
              <w:rPr>
                <w:rFonts w:ascii="Arial" w:hAnsi="Arial" w:cs="Arial"/>
              </w:rPr>
            </w:pPr>
            <w:r w:rsidRPr="003D5538">
              <w:rPr>
                <w:rFonts w:ascii="Arial" w:hAnsi="Arial" w:cs="Arial"/>
              </w:rPr>
              <w:t>Численность 2011 год, чел.</w:t>
            </w:r>
          </w:p>
        </w:tc>
        <w:tc>
          <w:tcPr>
            <w:tcW w:w="1556" w:type="dxa"/>
            <w:shd w:val="clear" w:color="auto" w:fill="auto"/>
            <w:vAlign w:val="center"/>
          </w:tcPr>
          <w:p w:rsidR="00D1578C" w:rsidRPr="003D5538" w:rsidRDefault="00D1578C" w:rsidP="001363BC">
            <w:pPr>
              <w:ind w:firstLine="34"/>
              <w:jc w:val="center"/>
              <w:rPr>
                <w:rFonts w:ascii="Arial" w:hAnsi="Arial" w:cs="Arial"/>
              </w:rPr>
            </w:pPr>
            <w:r w:rsidRPr="003D5538">
              <w:rPr>
                <w:rFonts w:ascii="Arial" w:hAnsi="Arial" w:cs="Arial"/>
              </w:rPr>
              <w:t>Доля, %</w:t>
            </w:r>
          </w:p>
        </w:tc>
      </w:tr>
      <w:tr w:rsidR="00D1578C" w:rsidRPr="003D5538" w:rsidTr="001363BC">
        <w:trPr>
          <w:trHeight w:val="23"/>
          <w:jc w:val="center"/>
        </w:trPr>
        <w:tc>
          <w:tcPr>
            <w:tcW w:w="4668" w:type="dxa"/>
            <w:shd w:val="clear" w:color="auto" w:fill="auto"/>
            <w:vAlign w:val="center"/>
          </w:tcPr>
          <w:p w:rsidR="00D1578C" w:rsidRPr="003D5538" w:rsidRDefault="00D1578C" w:rsidP="001363BC">
            <w:pPr>
              <w:jc w:val="both"/>
              <w:rPr>
                <w:rFonts w:ascii="Arial" w:hAnsi="Arial" w:cs="Arial"/>
              </w:rPr>
            </w:pPr>
            <w:r w:rsidRPr="003D5538">
              <w:rPr>
                <w:rFonts w:ascii="Arial" w:hAnsi="Arial" w:cs="Arial"/>
              </w:rPr>
              <w:t>- моложе трудоспособного возраста</w:t>
            </w:r>
          </w:p>
        </w:tc>
        <w:tc>
          <w:tcPr>
            <w:tcW w:w="3114" w:type="dxa"/>
            <w:shd w:val="clear" w:color="auto" w:fill="auto"/>
            <w:vAlign w:val="center"/>
          </w:tcPr>
          <w:p w:rsidR="00D1578C" w:rsidRPr="003D5538" w:rsidRDefault="00D1578C" w:rsidP="001363BC">
            <w:pPr>
              <w:jc w:val="center"/>
              <w:rPr>
                <w:rFonts w:ascii="Arial" w:hAnsi="Arial" w:cs="Arial"/>
              </w:rPr>
            </w:pPr>
            <w:r w:rsidRPr="003D5538">
              <w:rPr>
                <w:rFonts w:ascii="Arial" w:hAnsi="Arial" w:cs="Arial"/>
              </w:rPr>
              <w:t>894</w:t>
            </w:r>
          </w:p>
        </w:tc>
        <w:tc>
          <w:tcPr>
            <w:tcW w:w="1556" w:type="dxa"/>
            <w:shd w:val="clear" w:color="auto" w:fill="auto"/>
            <w:vAlign w:val="center"/>
          </w:tcPr>
          <w:p w:rsidR="00D1578C" w:rsidRPr="003D5538" w:rsidRDefault="00D1578C" w:rsidP="001363BC">
            <w:pPr>
              <w:jc w:val="center"/>
              <w:rPr>
                <w:rFonts w:ascii="Arial" w:hAnsi="Arial" w:cs="Arial"/>
              </w:rPr>
            </w:pPr>
            <w:r w:rsidRPr="003D5538">
              <w:rPr>
                <w:rFonts w:ascii="Arial" w:hAnsi="Arial" w:cs="Arial"/>
              </w:rPr>
              <w:t>16,8</w:t>
            </w:r>
          </w:p>
        </w:tc>
      </w:tr>
      <w:tr w:rsidR="00D1578C" w:rsidRPr="003D5538" w:rsidTr="001363BC">
        <w:trPr>
          <w:trHeight w:val="23"/>
          <w:jc w:val="center"/>
        </w:trPr>
        <w:tc>
          <w:tcPr>
            <w:tcW w:w="4668" w:type="dxa"/>
            <w:shd w:val="clear" w:color="auto" w:fill="auto"/>
            <w:vAlign w:val="center"/>
          </w:tcPr>
          <w:p w:rsidR="00D1578C" w:rsidRPr="003D5538" w:rsidRDefault="00D1578C" w:rsidP="001363BC">
            <w:pPr>
              <w:jc w:val="both"/>
              <w:rPr>
                <w:rFonts w:ascii="Arial" w:hAnsi="Arial" w:cs="Arial"/>
              </w:rPr>
            </w:pPr>
            <w:r w:rsidRPr="003D5538">
              <w:rPr>
                <w:rFonts w:ascii="Arial" w:hAnsi="Arial" w:cs="Arial"/>
              </w:rPr>
              <w:t>- трудоспособного возраста</w:t>
            </w:r>
          </w:p>
        </w:tc>
        <w:tc>
          <w:tcPr>
            <w:tcW w:w="3114" w:type="dxa"/>
            <w:shd w:val="clear" w:color="auto" w:fill="auto"/>
            <w:vAlign w:val="center"/>
          </w:tcPr>
          <w:p w:rsidR="00D1578C" w:rsidRPr="003D5538" w:rsidRDefault="00D1578C" w:rsidP="001363BC">
            <w:pPr>
              <w:jc w:val="center"/>
              <w:rPr>
                <w:rFonts w:ascii="Arial" w:hAnsi="Arial" w:cs="Arial"/>
              </w:rPr>
            </w:pPr>
            <w:r w:rsidRPr="003D5538">
              <w:rPr>
                <w:rFonts w:ascii="Arial" w:hAnsi="Arial" w:cs="Arial"/>
              </w:rPr>
              <w:t>3139</w:t>
            </w:r>
          </w:p>
        </w:tc>
        <w:tc>
          <w:tcPr>
            <w:tcW w:w="1556" w:type="dxa"/>
            <w:shd w:val="clear" w:color="auto" w:fill="auto"/>
            <w:vAlign w:val="center"/>
          </w:tcPr>
          <w:p w:rsidR="00D1578C" w:rsidRPr="003D5538" w:rsidRDefault="00D1578C" w:rsidP="001363BC">
            <w:pPr>
              <w:jc w:val="center"/>
              <w:rPr>
                <w:rFonts w:ascii="Arial" w:hAnsi="Arial" w:cs="Arial"/>
              </w:rPr>
            </w:pPr>
            <w:r w:rsidRPr="003D5538">
              <w:rPr>
                <w:rFonts w:ascii="Arial" w:hAnsi="Arial" w:cs="Arial"/>
              </w:rPr>
              <w:t>59,1</w:t>
            </w:r>
          </w:p>
        </w:tc>
      </w:tr>
      <w:tr w:rsidR="00D1578C" w:rsidRPr="003D5538" w:rsidTr="001363BC">
        <w:trPr>
          <w:trHeight w:val="23"/>
          <w:jc w:val="center"/>
        </w:trPr>
        <w:tc>
          <w:tcPr>
            <w:tcW w:w="4668" w:type="dxa"/>
            <w:shd w:val="clear" w:color="auto" w:fill="auto"/>
            <w:vAlign w:val="center"/>
          </w:tcPr>
          <w:p w:rsidR="00D1578C" w:rsidRPr="003D5538" w:rsidRDefault="00D1578C" w:rsidP="001363BC">
            <w:pPr>
              <w:jc w:val="both"/>
              <w:rPr>
                <w:rFonts w:ascii="Arial" w:hAnsi="Arial" w:cs="Arial"/>
              </w:rPr>
            </w:pPr>
            <w:r w:rsidRPr="003D5538">
              <w:rPr>
                <w:rFonts w:ascii="Arial" w:hAnsi="Arial" w:cs="Arial"/>
              </w:rPr>
              <w:t>- старше трудоспособного возраста</w:t>
            </w:r>
          </w:p>
        </w:tc>
        <w:tc>
          <w:tcPr>
            <w:tcW w:w="3114" w:type="dxa"/>
            <w:shd w:val="clear" w:color="auto" w:fill="auto"/>
            <w:vAlign w:val="center"/>
          </w:tcPr>
          <w:p w:rsidR="00D1578C" w:rsidRPr="003D5538" w:rsidRDefault="00D1578C" w:rsidP="001363BC">
            <w:pPr>
              <w:jc w:val="center"/>
              <w:rPr>
                <w:rFonts w:ascii="Arial" w:hAnsi="Arial" w:cs="Arial"/>
              </w:rPr>
            </w:pPr>
            <w:r w:rsidRPr="003D5538">
              <w:rPr>
                <w:rFonts w:ascii="Arial" w:hAnsi="Arial" w:cs="Arial"/>
              </w:rPr>
              <w:t>1282</w:t>
            </w:r>
          </w:p>
        </w:tc>
        <w:tc>
          <w:tcPr>
            <w:tcW w:w="1556" w:type="dxa"/>
            <w:shd w:val="clear" w:color="auto" w:fill="auto"/>
            <w:vAlign w:val="center"/>
          </w:tcPr>
          <w:p w:rsidR="00D1578C" w:rsidRPr="003D5538" w:rsidRDefault="00D1578C" w:rsidP="001363BC">
            <w:pPr>
              <w:jc w:val="center"/>
              <w:rPr>
                <w:rFonts w:ascii="Arial" w:hAnsi="Arial" w:cs="Arial"/>
              </w:rPr>
            </w:pPr>
            <w:r w:rsidRPr="003D5538">
              <w:rPr>
                <w:rFonts w:ascii="Arial" w:hAnsi="Arial" w:cs="Arial"/>
              </w:rPr>
              <w:t>24,1</w:t>
            </w:r>
          </w:p>
        </w:tc>
      </w:tr>
      <w:tr w:rsidR="00D1578C" w:rsidRPr="003D5538" w:rsidTr="001363BC">
        <w:trPr>
          <w:trHeight w:val="23"/>
          <w:jc w:val="center"/>
        </w:trPr>
        <w:tc>
          <w:tcPr>
            <w:tcW w:w="4668" w:type="dxa"/>
            <w:shd w:val="clear" w:color="auto" w:fill="auto"/>
            <w:vAlign w:val="center"/>
          </w:tcPr>
          <w:p w:rsidR="00D1578C" w:rsidRPr="003D5538" w:rsidRDefault="00D1578C" w:rsidP="001363BC">
            <w:pPr>
              <w:ind w:firstLine="426"/>
              <w:jc w:val="both"/>
              <w:rPr>
                <w:rFonts w:ascii="Arial" w:hAnsi="Arial" w:cs="Arial"/>
              </w:rPr>
            </w:pPr>
            <w:r w:rsidRPr="003D5538">
              <w:rPr>
                <w:rFonts w:ascii="Arial" w:hAnsi="Arial" w:cs="Arial"/>
              </w:rPr>
              <w:t>Всего</w:t>
            </w:r>
          </w:p>
        </w:tc>
        <w:tc>
          <w:tcPr>
            <w:tcW w:w="3114" w:type="dxa"/>
            <w:shd w:val="clear" w:color="auto" w:fill="auto"/>
            <w:vAlign w:val="center"/>
          </w:tcPr>
          <w:p w:rsidR="00D1578C" w:rsidRPr="003D5538" w:rsidRDefault="00D1578C" w:rsidP="001363BC">
            <w:pPr>
              <w:jc w:val="center"/>
              <w:rPr>
                <w:rFonts w:ascii="Arial" w:hAnsi="Arial" w:cs="Arial"/>
              </w:rPr>
            </w:pPr>
            <w:r w:rsidRPr="003D5538">
              <w:rPr>
                <w:rFonts w:ascii="Arial" w:hAnsi="Arial" w:cs="Arial"/>
              </w:rPr>
              <w:t>5315</w:t>
            </w:r>
          </w:p>
        </w:tc>
        <w:tc>
          <w:tcPr>
            <w:tcW w:w="1556" w:type="dxa"/>
            <w:shd w:val="clear" w:color="auto" w:fill="auto"/>
            <w:vAlign w:val="center"/>
          </w:tcPr>
          <w:p w:rsidR="00D1578C" w:rsidRPr="003D5538" w:rsidRDefault="00D1578C" w:rsidP="001363BC">
            <w:pPr>
              <w:jc w:val="center"/>
              <w:rPr>
                <w:rFonts w:ascii="Arial" w:hAnsi="Arial" w:cs="Arial"/>
              </w:rPr>
            </w:pPr>
            <w:r w:rsidRPr="003D5538">
              <w:rPr>
                <w:rFonts w:ascii="Arial" w:hAnsi="Arial" w:cs="Arial"/>
              </w:rPr>
              <w:t>100,0</w:t>
            </w:r>
          </w:p>
        </w:tc>
      </w:tr>
    </w:tbl>
    <w:p w:rsidR="00D1578C" w:rsidRPr="003D5538" w:rsidRDefault="00D1578C" w:rsidP="00D1578C">
      <w:pPr>
        <w:jc w:val="both"/>
        <w:rPr>
          <w:rFonts w:ascii="Arial" w:hAnsi="Arial" w:cs="Arial"/>
          <w:sz w:val="16"/>
          <w:szCs w:val="28"/>
        </w:rPr>
      </w:pPr>
      <w:r w:rsidRPr="003D5538">
        <w:rPr>
          <w:rFonts w:ascii="Arial" w:hAnsi="Arial" w:cs="Arial"/>
          <w:sz w:val="16"/>
          <w:szCs w:val="28"/>
        </w:rPr>
        <w:t>* Данные о возрастной структуре населения получены методом экстраполяции возрастно-половой структуры Темрюкского района к численности проектируемой территории с учетом временного отсутствующего населения.</w:t>
      </w:r>
    </w:p>
    <w:p w:rsidR="00D1578C" w:rsidRPr="003D5538" w:rsidRDefault="00D1578C" w:rsidP="00D1578C">
      <w:pPr>
        <w:pStyle w:val="210"/>
        <w:shd w:val="clear" w:color="auto" w:fill="auto"/>
        <w:spacing w:before="0" w:line="276" w:lineRule="auto"/>
        <w:ind w:firstLine="740"/>
        <w:jc w:val="both"/>
        <w:rPr>
          <w:rFonts w:ascii="Arial" w:hAnsi="Arial" w:cs="Arial"/>
          <w:color w:val="auto"/>
          <w:sz w:val="24"/>
          <w:szCs w:val="24"/>
        </w:rPr>
      </w:pPr>
    </w:p>
    <w:p w:rsidR="00D1578C" w:rsidRPr="003D5538" w:rsidRDefault="00D1578C" w:rsidP="00D1578C">
      <w:pPr>
        <w:spacing w:line="413" w:lineRule="exact"/>
        <w:ind w:firstLine="720"/>
        <w:jc w:val="both"/>
        <w:rPr>
          <w:rFonts w:ascii="Arial" w:hAnsi="Arial" w:cs="Arial"/>
        </w:rPr>
      </w:pPr>
      <w:r w:rsidRPr="003D5538">
        <w:rPr>
          <w:rFonts w:ascii="Arial" w:hAnsi="Arial" w:cs="Arial"/>
        </w:rPr>
        <w:t>Проведенный анализ сложившейся в поселении демографической ситуации показал, что:</w:t>
      </w:r>
    </w:p>
    <w:p w:rsidR="00D1578C" w:rsidRPr="003D5538" w:rsidRDefault="00D1578C" w:rsidP="00D1578C">
      <w:pPr>
        <w:spacing w:line="413" w:lineRule="exact"/>
        <w:ind w:firstLine="720"/>
        <w:jc w:val="both"/>
        <w:rPr>
          <w:rFonts w:ascii="Arial" w:hAnsi="Arial" w:cs="Arial"/>
        </w:rPr>
      </w:pPr>
      <w:r w:rsidRPr="003D5538">
        <w:rPr>
          <w:rFonts w:ascii="Arial" w:hAnsi="Arial" w:cs="Arial"/>
        </w:rPr>
        <w:t>в целом для поселения характерна естественная убыль населения, однако в последние годы прослеживается тенденция невысокого естественного прироста (3% в период с 2011 по 2016 гг);</w:t>
      </w:r>
    </w:p>
    <w:p w:rsidR="00D1578C" w:rsidRPr="003D5538" w:rsidRDefault="00D1578C" w:rsidP="00D1578C">
      <w:pPr>
        <w:spacing w:line="413" w:lineRule="exact"/>
        <w:ind w:firstLine="720"/>
        <w:jc w:val="both"/>
        <w:rPr>
          <w:rFonts w:ascii="Arial" w:hAnsi="Arial" w:cs="Arial"/>
        </w:rPr>
      </w:pPr>
      <w:r w:rsidRPr="003D5538">
        <w:rPr>
          <w:rFonts w:ascii="Arial" w:hAnsi="Arial" w:cs="Arial"/>
        </w:rPr>
        <w:t>для поселения характерно наличие маятниковой миграции;</w:t>
      </w:r>
    </w:p>
    <w:p w:rsidR="00D1578C" w:rsidRPr="003D5538" w:rsidRDefault="00D1578C" w:rsidP="00D1578C">
      <w:pPr>
        <w:spacing w:line="413" w:lineRule="exact"/>
        <w:ind w:firstLine="720"/>
        <w:jc w:val="both"/>
        <w:rPr>
          <w:rFonts w:ascii="Arial" w:hAnsi="Arial" w:cs="Arial"/>
        </w:rPr>
      </w:pPr>
      <w:r w:rsidRPr="003D5538">
        <w:rPr>
          <w:rFonts w:ascii="Arial" w:hAnsi="Arial" w:cs="Arial"/>
        </w:rPr>
        <w:t>для поселения характерен регрессивный тип возрастной структуры населения с относительно низкой долей населения молодых возрастов (что свидетельствует о слабом приросте населения) и относительно высокой долей населения старших возрастов;</w:t>
      </w:r>
    </w:p>
    <w:p w:rsidR="00D1578C" w:rsidRPr="003D5538" w:rsidRDefault="00D1578C" w:rsidP="00D1578C">
      <w:pPr>
        <w:spacing w:line="413" w:lineRule="exact"/>
        <w:ind w:firstLine="720"/>
        <w:jc w:val="both"/>
        <w:rPr>
          <w:rFonts w:ascii="Arial" w:hAnsi="Arial" w:cs="Arial"/>
        </w:rPr>
      </w:pPr>
      <w:r w:rsidRPr="003D5538">
        <w:rPr>
          <w:rFonts w:ascii="Arial" w:hAnsi="Arial" w:cs="Arial"/>
        </w:rPr>
        <w:t>доля трудоспособного населения ниже по сравнению с общекраевым показателем в 60,4%, в поселении она составляет 59,1%.</w:t>
      </w:r>
    </w:p>
    <w:p w:rsidR="00D1578C" w:rsidRPr="003D5538" w:rsidRDefault="00D1578C" w:rsidP="00D1578C">
      <w:pPr>
        <w:pStyle w:val="3"/>
        <w:widowControl w:val="0"/>
        <w:rPr>
          <w:color w:val="auto"/>
        </w:rPr>
      </w:pPr>
      <w:bookmarkStart w:id="31" w:name="_Toc492412136"/>
      <w:r w:rsidRPr="003D5538">
        <w:rPr>
          <w:color w:val="auto"/>
        </w:rPr>
        <w:lastRenderedPageBreak/>
        <w:t>Перспективная расчетная численность населения</w:t>
      </w:r>
      <w:bookmarkEnd w:id="31"/>
    </w:p>
    <w:p w:rsidR="00D1578C" w:rsidRPr="003D5538" w:rsidRDefault="00D1578C" w:rsidP="00D1578C">
      <w:pPr>
        <w:spacing w:line="413" w:lineRule="exact"/>
        <w:ind w:firstLine="720"/>
        <w:jc w:val="both"/>
        <w:rPr>
          <w:rFonts w:ascii="Arial" w:hAnsi="Arial" w:cs="Arial"/>
        </w:rPr>
      </w:pPr>
      <w:r w:rsidRPr="003D5538">
        <w:rPr>
          <w:rFonts w:ascii="Arial" w:hAnsi="Arial" w:cs="Arial"/>
        </w:rPr>
        <w:t>Демографический прогноз – важнейшая составляющая градостроительного проектирования, на основе которой определяются проектные параметры отраслевого хозяйственного комплекса, комплекса общественных услуг, жилищного строительства, регионального рынка труда.</w:t>
      </w:r>
    </w:p>
    <w:p w:rsidR="00D1578C" w:rsidRPr="003D5538" w:rsidRDefault="00D1578C" w:rsidP="00D1578C">
      <w:pPr>
        <w:spacing w:line="413" w:lineRule="exact"/>
        <w:ind w:firstLine="720"/>
        <w:jc w:val="both"/>
        <w:rPr>
          <w:rFonts w:ascii="Arial" w:hAnsi="Arial" w:cs="Arial"/>
        </w:rPr>
      </w:pPr>
      <w:r w:rsidRPr="003D5538">
        <w:rPr>
          <w:rFonts w:ascii="Arial" w:hAnsi="Arial" w:cs="Arial"/>
        </w:rPr>
        <w:t>Настоящим проектом при определении прогнозной численности населения Новотаманского сельского поселения учитываются положения «Концепции демографического развития Российской Федерации на период до 2015 года» и «Концепции демографического развития Российской Федерации на период до 2025 года», где в качестве основных приоритетов региональной демографической политики выделены: повышение рождаемости и укрепление семьи, снижение смертности, рост продолжительности жизни, оптимизация миграционных процессов.</w:t>
      </w:r>
    </w:p>
    <w:p w:rsidR="00D1578C" w:rsidRPr="003D5538" w:rsidRDefault="00D1578C" w:rsidP="00D1578C">
      <w:pPr>
        <w:spacing w:line="413" w:lineRule="exact"/>
        <w:ind w:firstLine="720"/>
        <w:jc w:val="both"/>
        <w:rPr>
          <w:rFonts w:ascii="Arial" w:hAnsi="Arial" w:cs="Arial"/>
        </w:rPr>
      </w:pPr>
      <w:r w:rsidRPr="003D5538">
        <w:rPr>
          <w:rFonts w:ascii="Arial" w:hAnsi="Arial" w:cs="Arial"/>
        </w:rPr>
        <w:t>Исходя из этих соображений генеральным планом, учитывая достаточно высокий потенциал территории, выбрано направление на устойчивое увеличение численности населения поселения.</w:t>
      </w:r>
    </w:p>
    <w:p w:rsidR="00D1578C" w:rsidRPr="003D5538" w:rsidRDefault="00D1578C" w:rsidP="00D1578C">
      <w:pPr>
        <w:spacing w:line="413" w:lineRule="exact"/>
        <w:ind w:firstLine="720"/>
        <w:jc w:val="both"/>
        <w:rPr>
          <w:rFonts w:ascii="Arial" w:hAnsi="Arial" w:cs="Arial"/>
        </w:rPr>
      </w:pPr>
      <w:r w:rsidRPr="003D5538">
        <w:rPr>
          <w:rFonts w:ascii="Arial" w:hAnsi="Arial" w:cs="Arial"/>
        </w:rPr>
        <w:t>Прогноз численности населения произведен по следующим проектным этапам:</w:t>
      </w:r>
    </w:p>
    <w:p w:rsidR="00D1578C" w:rsidRPr="003D5538" w:rsidRDefault="00D1578C" w:rsidP="00D1578C">
      <w:pPr>
        <w:spacing w:line="413" w:lineRule="exact"/>
        <w:ind w:firstLine="720"/>
        <w:jc w:val="both"/>
        <w:rPr>
          <w:rFonts w:ascii="Arial" w:hAnsi="Arial" w:cs="Arial"/>
        </w:rPr>
      </w:pPr>
      <w:r w:rsidRPr="003D5538">
        <w:rPr>
          <w:rFonts w:ascii="Arial" w:hAnsi="Arial" w:cs="Arial"/>
        </w:rPr>
        <w:t>I очередь – ориентировочно до 2020 год;</w:t>
      </w:r>
    </w:p>
    <w:p w:rsidR="00D1578C" w:rsidRPr="003D5538" w:rsidRDefault="00D1578C" w:rsidP="00D1578C">
      <w:pPr>
        <w:spacing w:line="413" w:lineRule="exact"/>
        <w:ind w:firstLine="720"/>
        <w:jc w:val="both"/>
        <w:rPr>
          <w:rFonts w:ascii="Arial" w:hAnsi="Arial" w:cs="Arial"/>
        </w:rPr>
      </w:pPr>
      <w:r w:rsidRPr="003D5538">
        <w:rPr>
          <w:rFonts w:ascii="Arial" w:hAnsi="Arial" w:cs="Arial"/>
        </w:rPr>
        <w:t>расчетный срок – ориентировочно до 2030 год.</w:t>
      </w:r>
    </w:p>
    <w:p w:rsidR="00D1578C" w:rsidRPr="003D5538" w:rsidRDefault="00D1578C" w:rsidP="00D1578C">
      <w:pPr>
        <w:spacing w:line="413" w:lineRule="exact"/>
        <w:ind w:firstLine="720"/>
        <w:jc w:val="both"/>
        <w:rPr>
          <w:rFonts w:ascii="Arial" w:hAnsi="Arial" w:cs="Arial"/>
        </w:rPr>
      </w:pPr>
      <w:r w:rsidRPr="003D5538">
        <w:rPr>
          <w:rFonts w:ascii="Arial" w:hAnsi="Arial" w:cs="Arial"/>
        </w:rPr>
        <w:t>В качестве базового года для прогнозных расчетов принят 2011 год.</w:t>
      </w:r>
    </w:p>
    <w:p w:rsidR="00D1578C" w:rsidRPr="003D5538" w:rsidRDefault="00D1578C" w:rsidP="00D1578C">
      <w:pPr>
        <w:spacing w:line="413" w:lineRule="exact"/>
        <w:ind w:firstLine="720"/>
        <w:jc w:val="both"/>
        <w:rPr>
          <w:rFonts w:ascii="Arial" w:hAnsi="Arial" w:cs="Arial"/>
        </w:rPr>
      </w:pPr>
      <w:r w:rsidRPr="003D5538">
        <w:rPr>
          <w:rFonts w:ascii="Arial" w:hAnsi="Arial" w:cs="Arial"/>
        </w:rPr>
        <w:t>Проведенный территориальный анализ поселения показал, что населенные пункты имеют потенциал для территориального развития, что обеспечивает возможность их численного увеличения, как за счет прирезаемых участков земель населенных пунктов, так и за счет уплотнения существующей жилой застройки.</w:t>
      </w:r>
    </w:p>
    <w:p w:rsidR="00D1578C" w:rsidRPr="003D5538" w:rsidRDefault="00D1578C" w:rsidP="00D1578C">
      <w:pPr>
        <w:spacing w:line="413" w:lineRule="exact"/>
        <w:ind w:firstLine="720"/>
        <w:jc w:val="both"/>
        <w:rPr>
          <w:rFonts w:ascii="Arial" w:hAnsi="Arial" w:cs="Arial"/>
        </w:rPr>
      </w:pPr>
      <w:r w:rsidRPr="003D5538">
        <w:rPr>
          <w:rFonts w:ascii="Arial" w:hAnsi="Arial" w:cs="Arial"/>
        </w:rPr>
        <w:t>Основными показателями в прогнозе являются существующая и прогнозная численность населения Новотаманского сельского поселения.</w:t>
      </w:r>
    </w:p>
    <w:p w:rsidR="00D1578C" w:rsidRPr="003D5538" w:rsidRDefault="00D1578C" w:rsidP="00D1578C">
      <w:pPr>
        <w:spacing w:line="413" w:lineRule="exact"/>
        <w:ind w:firstLine="720"/>
        <w:jc w:val="both"/>
        <w:rPr>
          <w:rFonts w:ascii="Arial" w:hAnsi="Arial" w:cs="Arial"/>
        </w:rPr>
      </w:pPr>
      <w:r w:rsidRPr="003D5538">
        <w:rPr>
          <w:rFonts w:ascii="Arial" w:hAnsi="Arial" w:cs="Arial"/>
        </w:rPr>
        <w:t>Прогноз численности населения проведен с учетом заложенных тенденций в схеме территориального планирования Темрюкского района Краснодарского края.</w:t>
      </w:r>
    </w:p>
    <w:p w:rsidR="00D1578C" w:rsidRPr="003D5538" w:rsidRDefault="00D1578C" w:rsidP="00D1578C">
      <w:pPr>
        <w:spacing w:line="413" w:lineRule="exact"/>
        <w:ind w:firstLine="720"/>
        <w:jc w:val="both"/>
        <w:rPr>
          <w:rFonts w:ascii="Arial" w:hAnsi="Arial" w:cs="Arial"/>
        </w:rPr>
      </w:pPr>
      <w:r w:rsidRPr="003D5538">
        <w:rPr>
          <w:rFonts w:ascii="Arial" w:hAnsi="Arial" w:cs="Arial"/>
        </w:rPr>
        <w:t xml:space="preserve">В прогнозе численности населения заложены следующие тенденции на перспективу, обусловленные проведением в Краснодарском крае и непосредственно в Темрюкском районе эффективной демографической и миграционной политики: рост уровня рождаемости; снижение младенческой </w:t>
      </w:r>
      <w:r w:rsidRPr="003D5538">
        <w:rPr>
          <w:rFonts w:ascii="Arial" w:hAnsi="Arial" w:cs="Arial"/>
        </w:rPr>
        <w:lastRenderedPageBreak/>
        <w:t>смертности и смертности населения молодых возрастов; рост показателя ожидаемой продолжительности жизни; рост миграционных потоков, в том числе миграционного прироста населения, прибывающего на проектируемую территорию с целью постоянного либо временного проживания населения (преимущественно в период 2015-2025 гг.).</w:t>
      </w:r>
    </w:p>
    <w:p w:rsidR="00D1578C" w:rsidRPr="003D5538" w:rsidRDefault="00D1578C" w:rsidP="00D1578C">
      <w:pPr>
        <w:spacing w:line="413" w:lineRule="exact"/>
        <w:ind w:firstLine="720"/>
        <w:jc w:val="both"/>
        <w:rPr>
          <w:rFonts w:ascii="Arial" w:hAnsi="Arial" w:cs="Arial"/>
        </w:rPr>
      </w:pPr>
      <w:r w:rsidRPr="003D5538">
        <w:rPr>
          <w:rFonts w:ascii="Arial" w:hAnsi="Arial" w:cs="Arial"/>
        </w:rPr>
        <w:t>Основываясь на обозначенных тенденциях и факторах, с учетом сложившейся динамики численности населения, рассчитаны показатели естественного и миграционного движения населения на прогнозный период с 2011 до 2030 года. В качестве основных тенденций прогнозируются следующие:</w:t>
      </w:r>
    </w:p>
    <w:p w:rsidR="00D1578C" w:rsidRPr="003D5538" w:rsidRDefault="00D1578C" w:rsidP="00D1578C">
      <w:pPr>
        <w:pStyle w:val="afb"/>
        <w:numPr>
          <w:ilvl w:val="0"/>
          <w:numId w:val="35"/>
        </w:numPr>
        <w:spacing w:line="413" w:lineRule="exact"/>
        <w:jc w:val="both"/>
        <w:rPr>
          <w:rFonts w:ascii="Arial" w:hAnsi="Arial" w:cs="Arial"/>
          <w:sz w:val="24"/>
        </w:rPr>
      </w:pPr>
      <w:r w:rsidRPr="003D5538">
        <w:rPr>
          <w:rFonts w:ascii="Arial" w:hAnsi="Arial" w:cs="Arial"/>
          <w:sz w:val="24"/>
        </w:rPr>
        <w:t>увеличение суммарного коэффициента рождаемости с 1,58 до 1,84 рождений на 1 женщину детородного возраста;</w:t>
      </w:r>
    </w:p>
    <w:p w:rsidR="00D1578C" w:rsidRPr="003D5538" w:rsidRDefault="00D1578C" w:rsidP="00D1578C">
      <w:pPr>
        <w:pStyle w:val="afb"/>
        <w:numPr>
          <w:ilvl w:val="0"/>
          <w:numId w:val="35"/>
        </w:numPr>
        <w:spacing w:line="413" w:lineRule="exact"/>
        <w:jc w:val="both"/>
        <w:rPr>
          <w:rFonts w:ascii="Arial" w:hAnsi="Arial" w:cs="Arial"/>
          <w:sz w:val="24"/>
        </w:rPr>
      </w:pPr>
      <w:r w:rsidRPr="003D5538">
        <w:rPr>
          <w:rFonts w:ascii="Arial" w:hAnsi="Arial" w:cs="Arial"/>
          <w:sz w:val="24"/>
        </w:rPr>
        <w:t>снижение общего коэффициента рождаемости с 11,9 до 11,1 человек на 1000 населения;</w:t>
      </w:r>
    </w:p>
    <w:p w:rsidR="00D1578C" w:rsidRPr="003D5538" w:rsidRDefault="00D1578C" w:rsidP="00D1578C">
      <w:pPr>
        <w:pStyle w:val="afb"/>
        <w:numPr>
          <w:ilvl w:val="0"/>
          <w:numId w:val="35"/>
        </w:numPr>
        <w:spacing w:line="413" w:lineRule="exact"/>
        <w:jc w:val="both"/>
        <w:rPr>
          <w:rFonts w:ascii="Arial" w:hAnsi="Arial" w:cs="Arial"/>
          <w:sz w:val="24"/>
        </w:rPr>
      </w:pPr>
      <w:r w:rsidRPr="003D5538">
        <w:rPr>
          <w:rFonts w:ascii="Arial" w:hAnsi="Arial" w:cs="Arial"/>
          <w:sz w:val="24"/>
        </w:rPr>
        <w:t>снижение смертности с 14,7 до 8,9 человек на 1000 населения;</w:t>
      </w:r>
    </w:p>
    <w:p w:rsidR="00D1578C" w:rsidRPr="003D5538" w:rsidRDefault="00D1578C" w:rsidP="00D1578C">
      <w:pPr>
        <w:pStyle w:val="afb"/>
        <w:numPr>
          <w:ilvl w:val="0"/>
          <w:numId w:val="35"/>
        </w:numPr>
        <w:spacing w:line="413" w:lineRule="exact"/>
        <w:jc w:val="both"/>
        <w:rPr>
          <w:rFonts w:ascii="Arial" w:hAnsi="Arial" w:cs="Arial"/>
          <w:sz w:val="24"/>
        </w:rPr>
      </w:pPr>
      <w:r w:rsidRPr="003D5538">
        <w:rPr>
          <w:rFonts w:ascii="Arial" w:hAnsi="Arial" w:cs="Arial"/>
          <w:sz w:val="24"/>
        </w:rPr>
        <w:t>повышение миграционного прироста с 5,2 до 75 человек на 1000 населения.</w:t>
      </w:r>
    </w:p>
    <w:p w:rsidR="00D1578C" w:rsidRPr="003D5538" w:rsidRDefault="00D1578C" w:rsidP="00D1578C">
      <w:pPr>
        <w:spacing w:line="413" w:lineRule="exact"/>
        <w:ind w:firstLine="720"/>
        <w:jc w:val="both"/>
        <w:rPr>
          <w:rFonts w:ascii="Arial" w:hAnsi="Arial" w:cs="Arial"/>
        </w:rPr>
      </w:pPr>
      <w:r w:rsidRPr="003D5538">
        <w:rPr>
          <w:rFonts w:ascii="Arial" w:hAnsi="Arial" w:cs="Arial"/>
        </w:rPr>
        <w:t xml:space="preserve">Генеральным планом предлагается развитие всех населенных пунктов. Наибольший прирост населения прогнозируется в поселке Веселовка. </w:t>
      </w:r>
    </w:p>
    <w:p w:rsidR="00D1578C" w:rsidRPr="003D5538" w:rsidRDefault="00D1578C" w:rsidP="00D1578C">
      <w:pPr>
        <w:pStyle w:val="a2"/>
        <w:widowControl w:val="0"/>
        <w:ind w:left="0" w:firstLine="0"/>
        <w:rPr>
          <w:color w:val="auto"/>
        </w:rPr>
      </w:pPr>
      <w:r w:rsidRPr="003D5538">
        <w:rPr>
          <w:color w:val="auto"/>
        </w:rPr>
        <w:t>Существующая и проектная численность Новотаманского сельского поселения</w:t>
      </w:r>
    </w:p>
    <w:tbl>
      <w:tblPr>
        <w:tblW w:w="0" w:type="auto"/>
        <w:jc w:val="center"/>
        <w:tblLayout w:type="fixed"/>
        <w:tblCellMar>
          <w:left w:w="28" w:type="dxa"/>
          <w:right w:w="28" w:type="dxa"/>
        </w:tblCellMar>
        <w:tblLook w:val="0000"/>
      </w:tblPr>
      <w:tblGrid>
        <w:gridCol w:w="3159"/>
        <w:gridCol w:w="1922"/>
        <w:gridCol w:w="2473"/>
        <w:gridCol w:w="1784"/>
      </w:tblGrid>
      <w:tr w:rsidR="00D1578C" w:rsidRPr="003D5538" w:rsidTr="001363BC">
        <w:trPr>
          <w:trHeight w:val="23"/>
          <w:tblHeader/>
          <w:jc w:val="center"/>
        </w:trPr>
        <w:tc>
          <w:tcPr>
            <w:tcW w:w="3159" w:type="dxa"/>
            <w:tcBorders>
              <w:top w:val="single" w:sz="4" w:space="0" w:color="000000"/>
              <w:left w:val="single" w:sz="4" w:space="0" w:color="000000"/>
              <w:bottom w:val="single" w:sz="4" w:space="0" w:color="auto"/>
            </w:tcBorders>
            <w:shd w:val="clear" w:color="auto" w:fill="auto"/>
            <w:vAlign w:val="center"/>
          </w:tcPr>
          <w:p w:rsidR="00D1578C" w:rsidRPr="003D5538" w:rsidRDefault="00D1578C" w:rsidP="001363BC">
            <w:pPr>
              <w:snapToGrid w:val="0"/>
              <w:jc w:val="center"/>
              <w:rPr>
                <w:rFonts w:ascii="Arial" w:hAnsi="Arial" w:cs="Arial"/>
              </w:rPr>
            </w:pPr>
            <w:r w:rsidRPr="003D5538">
              <w:rPr>
                <w:rFonts w:ascii="Arial" w:hAnsi="Arial" w:cs="Arial"/>
              </w:rPr>
              <w:t>Наименование населенного пункта</w:t>
            </w:r>
          </w:p>
        </w:tc>
        <w:tc>
          <w:tcPr>
            <w:tcW w:w="1922" w:type="dxa"/>
            <w:tcBorders>
              <w:top w:val="single" w:sz="4" w:space="0" w:color="000000"/>
              <w:left w:val="single" w:sz="4" w:space="0" w:color="000000"/>
              <w:bottom w:val="single" w:sz="4" w:space="0" w:color="auto"/>
            </w:tcBorders>
            <w:shd w:val="clear" w:color="auto" w:fill="auto"/>
            <w:vAlign w:val="center"/>
          </w:tcPr>
          <w:p w:rsidR="00D1578C" w:rsidRPr="003D5538" w:rsidRDefault="00D1578C" w:rsidP="001363BC">
            <w:pPr>
              <w:snapToGrid w:val="0"/>
              <w:jc w:val="center"/>
              <w:rPr>
                <w:rFonts w:ascii="Arial" w:hAnsi="Arial" w:cs="Arial"/>
              </w:rPr>
            </w:pPr>
            <w:r w:rsidRPr="003D5538">
              <w:rPr>
                <w:rFonts w:ascii="Arial" w:hAnsi="Arial" w:cs="Arial"/>
              </w:rPr>
              <w:t>Современное состояние, чел.</w:t>
            </w:r>
          </w:p>
        </w:tc>
        <w:tc>
          <w:tcPr>
            <w:tcW w:w="2473" w:type="dxa"/>
            <w:tcBorders>
              <w:top w:val="single" w:sz="4" w:space="0" w:color="000000"/>
              <w:left w:val="single" w:sz="4" w:space="0" w:color="000000"/>
              <w:bottom w:val="single" w:sz="4" w:space="0" w:color="auto"/>
              <w:right w:val="single" w:sz="4" w:space="0" w:color="auto"/>
            </w:tcBorders>
            <w:shd w:val="clear" w:color="auto" w:fill="auto"/>
            <w:vAlign w:val="center"/>
          </w:tcPr>
          <w:p w:rsidR="00D1578C" w:rsidRPr="003D5538" w:rsidRDefault="00D1578C" w:rsidP="001363BC">
            <w:pPr>
              <w:snapToGrid w:val="0"/>
              <w:jc w:val="center"/>
              <w:rPr>
                <w:rFonts w:ascii="Arial" w:hAnsi="Arial" w:cs="Arial"/>
              </w:rPr>
            </w:pPr>
            <w:r w:rsidRPr="003D5538">
              <w:rPr>
                <w:rFonts w:ascii="Arial" w:hAnsi="Arial" w:cs="Arial"/>
              </w:rPr>
              <w:t>Прогноз на расчетный срок, чел.</w:t>
            </w:r>
          </w:p>
        </w:tc>
        <w:tc>
          <w:tcPr>
            <w:tcW w:w="1784" w:type="dxa"/>
            <w:tcBorders>
              <w:top w:val="single" w:sz="4" w:space="0" w:color="auto"/>
              <w:left w:val="single" w:sz="4" w:space="0" w:color="auto"/>
              <w:bottom w:val="single" w:sz="4" w:space="0" w:color="auto"/>
              <w:right w:val="single" w:sz="4" w:space="0" w:color="auto"/>
            </w:tcBorders>
            <w:shd w:val="clear" w:color="auto" w:fill="auto"/>
            <w:vAlign w:val="center"/>
          </w:tcPr>
          <w:p w:rsidR="00D1578C" w:rsidRPr="003D5538" w:rsidRDefault="00D1578C" w:rsidP="001363BC">
            <w:pPr>
              <w:snapToGrid w:val="0"/>
              <w:jc w:val="center"/>
              <w:rPr>
                <w:rFonts w:ascii="Arial" w:hAnsi="Arial" w:cs="Arial"/>
              </w:rPr>
            </w:pPr>
            <w:r w:rsidRPr="003D5538">
              <w:rPr>
                <w:rFonts w:ascii="Arial" w:hAnsi="Arial" w:cs="Arial"/>
              </w:rPr>
              <w:t>Прирост, чел.</w:t>
            </w:r>
          </w:p>
        </w:tc>
      </w:tr>
      <w:tr w:rsidR="00D1578C" w:rsidRPr="003D5538" w:rsidTr="001363BC">
        <w:trPr>
          <w:trHeight w:val="23"/>
          <w:jc w:val="center"/>
        </w:trPr>
        <w:tc>
          <w:tcPr>
            <w:tcW w:w="3159" w:type="dxa"/>
            <w:tcBorders>
              <w:top w:val="single" w:sz="4" w:space="0" w:color="auto"/>
              <w:left w:val="single" w:sz="4" w:space="0" w:color="auto"/>
              <w:bottom w:val="single" w:sz="4" w:space="0" w:color="auto"/>
              <w:right w:val="single" w:sz="4" w:space="0" w:color="auto"/>
            </w:tcBorders>
            <w:shd w:val="clear" w:color="auto" w:fill="auto"/>
            <w:vAlign w:val="center"/>
          </w:tcPr>
          <w:p w:rsidR="00D1578C" w:rsidRPr="003D5538" w:rsidRDefault="00D1578C" w:rsidP="001363BC">
            <w:pPr>
              <w:rPr>
                <w:rFonts w:ascii="Arial" w:hAnsi="Arial" w:cs="Arial"/>
              </w:rPr>
            </w:pPr>
            <w:r w:rsidRPr="003D5538">
              <w:rPr>
                <w:rFonts w:ascii="Arial" w:hAnsi="Arial" w:cs="Arial"/>
              </w:rPr>
              <w:t xml:space="preserve">поселок Таманский </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D1578C" w:rsidRPr="003D5538" w:rsidRDefault="00D1578C" w:rsidP="001363BC">
            <w:pPr>
              <w:jc w:val="center"/>
              <w:rPr>
                <w:rFonts w:ascii="Arial" w:hAnsi="Arial" w:cs="Arial"/>
              </w:rPr>
            </w:pPr>
            <w:r w:rsidRPr="003D5538">
              <w:rPr>
                <w:rFonts w:ascii="Arial" w:hAnsi="Arial" w:cs="Arial"/>
              </w:rPr>
              <w:t>2154</w:t>
            </w:r>
          </w:p>
        </w:tc>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rsidR="00D1578C" w:rsidRPr="003D5538" w:rsidRDefault="00D1578C" w:rsidP="001363BC">
            <w:pPr>
              <w:jc w:val="center"/>
              <w:rPr>
                <w:rFonts w:ascii="Arial" w:hAnsi="Arial" w:cs="Arial"/>
              </w:rPr>
            </w:pPr>
            <w:r w:rsidRPr="003D5538">
              <w:rPr>
                <w:rFonts w:ascii="Arial" w:hAnsi="Arial" w:cs="Arial"/>
              </w:rPr>
              <w:t>11000</w:t>
            </w:r>
          </w:p>
        </w:tc>
        <w:tc>
          <w:tcPr>
            <w:tcW w:w="1784" w:type="dxa"/>
            <w:tcBorders>
              <w:top w:val="single" w:sz="4" w:space="0" w:color="auto"/>
              <w:left w:val="single" w:sz="4" w:space="0" w:color="auto"/>
              <w:bottom w:val="single" w:sz="4" w:space="0" w:color="auto"/>
              <w:right w:val="single" w:sz="4" w:space="0" w:color="auto"/>
            </w:tcBorders>
            <w:shd w:val="clear" w:color="auto" w:fill="auto"/>
            <w:vAlign w:val="center"/>
          </w:tcPr>
          <w:p w:rsidR="00D1578C" w:rsidRPr="003D5538" w:rsidRDefault="00D1578C" w:rsidP="001363BC">
            <w:pPr>
              <w:jc w:val="center"/>
              <w:rPr>
                <w:rFonts w:ascii="Arial" w:hAnsi="Arial" w:cs="Arial"/>
              </w:rPr>
            </w:pPr>
            <w:r w:rsidRPr="003D5538">
              <w:rPr>
                <w:rFonts w:ascii="Arial" w:hAnsi="Arial" w:cs="Arial"/>
              </w:rPr>
              <w:t>8846</w:t>
            </w:r>
          </w:p>
        </w:tc>
      </w:tr>
      <w:tr w:rsidR="00D1578C" w:rsidRPr="003D5538" w:rsidTr="001363BC">
        <w:trPr>
          <w:trHeight w:val="23"/>
          <w:jc w:val="center"/>
        </w:trPr>
        <w:tc>
          <w:tcPr>
            <w:tcW w:w="3159" w:type="dxa"/>
            <w:tcBorders>
              <w:top w:val="single" w:sz="4" w:space="0" w:color="auto"/>
              <w:left w:val="single" w:sz="4" w:space="0" w:color="auto"/>
              <w:bottom w:val="single" w:sz="4" w:space="0" w:color="auto"/>
              <w:right w:val="single" w:sz="4" w:space="0" w:color="auto"/>
            </w:tcBorders>
            <w:shd w:val="clear" w:color="auto" w:fill="auto"/>
            <w:vAlign w:val="center"/>
          </w:tcPr>
          <w:p w:rsidR="00D1578C" w:rsidRPr="003D5538" w:rsidRDefault="00D1578C" w:rsidP="001363BC">
            <w:pPr>
              <w:rPr>
                <w:rFonts w:ascii="Arial" w:hAnsi="Arial" w:cs="Arial"/>
              </w:rPr>
            </w:pPr>
            <w:r w:rsidRPr="003D5538">
              <w:rPr>
                <w:rFonts w:ascii="Arial" w:hAnsi="Arial" w:cs="Arial"/>
              </w:rPr>
              <w:t>поселок Артющенко</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D1578C" w:rsidRPr="003D5538" w:rsidRDefault="00D1578C" w:rsidP="001363BC">
            <w:pPr>
              <w:jc w:val="center"/>
              <w:rPr>
                <w:rFonts w:ascii="Arial" w:hAnsi="Arial" w:cs="Arial"/>
              </w:rPr>
            </w:pPr>
            <w:r w:rsidRPr="003D5538">
              <w:rPr>
                <w:rFonts w:ascii="Arial" w:hAnsi="Arial" w:cs="Arial"/>
              </w:rPr>
              <w:t>96</w:t>
            </w:r>
          </w:p>
        </w:tc>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rsidR="00D1578C" w:rsidRPr="003D5538" w:rsidRDefault="00D1578C" w:rsidP="001363BC">
            <w:pPr>
              <w:jc w:val="center"/>
              <w:rPr>
                <w:rFonts w:ascii="Arial" w:hAnsi="Arial" w:cs="Arial"/>
              </w:rPr>
            </w:pPr>
            <w:r w:rsidRPr="003D5538">
              <w:rPr>
                <w:rFonts w:ascii="Arial" w:hAnsi="Arial" w:cs="Arial"/>
              </w:rPr>
              <w:t>200</w:t>
            </w:r>
          </w:p>
        </w:tc>
        <w:tc>
          <w:tcPr>
            <w:tcW w:w="1784" w:type="dxa"/>
            <w:tcBorders>
              <w:top w:val="single" w:sz="4" w:space="0" w:color="auto"/>
              <w:left w:val="single" w:sz="4" w:space="0" w:color="auto"/>
              <w:bottom w:val="single" w:sz="4" w:space="0" w:color="auto"/>
              <w:right w:val="single" w:sz="4" w:space="0" w:color="auto"/>
            </w:tcBorders>
            <w:shd w:val="clear" w:color="auto" w:fill="auto"/>
            <w:vAlign w:val="center"/>
          </w:tcPr>
          <w:p w:rsidR="00D1578C" w:rsidRPr="003D5538" w:rsidRDefault="00D1578C" w:rsidP="001363BC">
            <w:pPr>
              <w:jc w:val="center"/>
              <w:rPr>
                <w:rFonts w:ascii="Arial" w:hAnsi="Arial" w:cs="Arial"/>
              </w:rPr>
            </w:pPr>
            <w:r w:rsidRPr="003D5538">
              <w:rPr>
                <w:rFonts w:ascii="Arial" w:hAnsi="Arial" w:cs="Arial"/>
              </w:rPr>
              <w:t>104</w:t>
            </w:r>
          </w:p>
        </w:tc>
      </w:tr>
      <w:tr w:rsidR="00D1578C" w:rsidRPr="003D5538" w:rsidTr="001363BC">
        <w:trPr>
          <w:trHeight w:val="23"/>
          <w:jc w:val="center"/>
        </w:trPr>
        <w:tc>
          <w:tcPr>
            <w:tcW w:w="3159" w:type="dxa"/>
            <w:tcBorders>
              <w:top w:val="single" w:sz="4" w:space="0" w:color="auto"/>
              <w:left w:val="single" w:sz="4" w:space="0" w:color="auto"/>
              <w:bottom w:val="single" w:sz="4" w:space="0" w:color="auto"/>
              <w:right w:val="single" w:sz="4" w:space="0" w:color="auto"/>
            </w:tcBorders>
            <w:shd w:val="clear" w:color="auto" w:fill="auto"/>
            <w:vAlign w:val="center"/>
          </w:tcPr>
          <w:p w:rsidR="00D1578C" w:rsidRPr="003D5538" w:rsidRDefault="00D1578C" w:rsidP="001363BC">
            <w:pPr>
              <w:rPr>
                <w:rFonts w:ascii="Arial" w:hAnsi="Arial" w:cs="Arial"/>
              </w:rPr>
            </w:pPr>
            <w:r w:rsidRPr="003D5538">
              <w:rPr>
                <w:rFonts w:ascii="Arial" w:hAnsi="Arial" w:cs="Arial"/>
              </w:rPr>
              <w:t>поселок Веселовка</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D1578C" w:rsidRPr="003D5538" w:rsidRDefault="00D1578C" w:rsidP="001363BC">
            <w:pPr>
              <w:jc w:val="center"/>
              <w:rPr>
                <w:rFonts w:ascii="Arial" w:hAnsi="Arial" w:cs="Arial"/>
              </w:rPr>
            </w:pPr>
            <w:r w:rsidRPr="003D5538">
              <w:rPr>
                <w:rFonts w:ascii="Arial" w:hAnsi="Arial" w:cs="Arial"/>
              </w:rPr>
              <w:t>1755</w:t>
            </w:r>
          </w:p>
        </w:tc>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rsidR="00D1578C" w:rsidRPr="003D5538" w:rsidRDefault="00D1578C" w:rsidP="001363BC">
            <w:pPr>
              <w:jc w:val="center"/>
              <w:rPr>
                <w:rFonts w:ascii="Arial" w:hAnsi="Arial" w:cs="Arial"/>
              </w:rPr>
            </w:pPr>
            <w:r w:rsidRPr="003D5538">
              <w:rPr>
                <w:rFonts w:ascii="Arial" w:hAnsi="Arial" w:cs="Arial"/>
              </w:rPr>
              <w:t>13100</w:t>
            </w:r>
          </w:p>
        </w:tc>
        <w:tc>
          <w:tcPr>
            <w:tcW w:w="1784" w:type="dxa"/>
            <w:tcBorders>
              <w:top w:val="single" w:sz="4" w:space="0" w:color="auto"/>
              <w:left w:val="single" w:sz="4" w:space="0" w:color="auto"/>
              <w:bottom w:val="single" w:sz="4" w:space="0" w:color="auto"/>
              <w:right w:val="single" w:sz="4" w:space="0" w:color="auto"/>
            </w:tcBorders>
            <w:shd w:val="clear" w:color="auto" w:fill="auto"/>
            <w:vAlign w:val="center"/>
          </w:tcPr>
          <w:p w:rsidR="00D1578C" w:rsidRPr="003D5538" w:rsidRDefault="00D1578C" w:rsidP="001363BC">
            <w:pPr>
              <w:jc w:val="center"/>
              <w:rPr>
                <w:rFonts w:ascii="Arial" w:hAnsi="Arial" w:cs="Arial"/>
              </w:rPr>
            </w:pPr>
            <w:r w:rsidRPr="003D5538">
              <w:rPr>
                <w:rFonts w:ascii="Arial" w:hAnsi="Arial" w:cs="Arial"/>
              </w:rPr>
              <w:t>11345</w:t>
            </w:r>
          </w:p>
        </w:tc>
      </w:tr>
      <w:tr w:rsidR="00D1578C" w:rsidRPr="003D5538" w:rsidTr="001363BC">
        <w:trPr>
          <w:trHeight w:val="23"/>
          <w:jc w:val="center"/>
        </w:trPr>
        <w:tc>
          <w:tcPr>
            <w:tcW w:w="3159" w:type="dxa"/>
            <w:tcBorders>
              <w:top w:val="single" w:sz="4" w:space="0" w:color="auto"/>
              <w:left w:val="single" w:sz="4" w:space="0" w:color="auto"/>
              <w:bottom w:val="single" w:sz="4" w:space="0" w:color="auto"/>
              <w:right w:val="single" w:sz="4" w:space="0" w:color="auto"/>
            </w:tcBorders>
            <w:shd w:val="clear" w:color="auto" w:fill="auto"/>
            <w:vAlign w:val="center"/>
          </w:tcPr>
          <w:p w:rsidR="00D1578C" w:rsidRPr="003D5538" w:rsidRDefault="00D1578C" w:rsidP="001363BC">
            <w:pPr>
              <w:rPr>
                <w:rFonts w:ascii="Arial" w:hAnsi="Arial" w:cs="Arial"/>
              </w:rPr>
            </w:pPr>
            <w:r w:rsidRPr="003D5538">
              <w:rPr>
                <w:rFonts w:ascii="Arial" w:hAnsi="Arial" w:cs="Arial"/>
              </w:rPr>
              <w:t>поселок Прогресс</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D1578C" w:rsidRPr="003D5538" w:rsidRDefault="00D1578C" w:rsidP="001363BC">
            <w:pPr>
              <w:jc w:val="center"/>
              <w:rPr>
                <w:rFonts w:ascii="Arial" w:hAnsi="Arial" w:cs="Arial"/>
              </w:rPr>
            </w:pPr>
            <w:r w:rsidRPr="003D5538">
              <w:rPr>
                <w:rFonts w:ascii="Arial" w:hAnsi="Arial" w:cs="Arial"/>
              </w:rPr>
              <w:t>1310</w:t>
            </w:r>
          </w:p>
        </w:tc>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rsidR="00D1578C" w:rsidRPr="003D5538" w:rsidRDefault="00D1578C" w:rsidP="001363BC">
            <w:pPr>
              <w:jc w:val="center"/>
              <w:rPr>
                <w:rFonts w:ascii="Arial" w:hAnsi="Arial" w:cs="Arial"/>
              </w:rPr>
            </w:pPr>
            <w:r w:rsidRPr="003D5538">
              <w:rPr>
                <w:rFonts w:ascii="Arial" w:hAnsi="Arial" w:cs="Arial"/>
              </w:rPr>
              <w:t>1500</w:t>
            </w:r>
          </w:p>
        </w:tc>
        <w:tc>
          <w:tcPr>
            <w:tcW w:w="1784" w:type="dxa"/>
            <w:tcBorders>
              <w:top w:val="single" w:sz="4" w:space="0" w:color="auto"/>
              <w:left w:val="single" w:sz="4" w:space="0" w:color="auto"/>
              <w:bottom w:val="single" w:sz="4" w:space="0" w:color="auto"/>
              <w:right w:val="single" w:sz="4" w:space="0" w:color="auto"/>
            </w:tcBorders>
            <w:shd w:val="clear" w:color="auto" w:fill="auto"/>
            <w:vAlign w:val="center"/>
          </w:tcPr>
          <w:p w:rsidR="00D1578C" w:rsidRPr="003D5538" w:rsidRDefault="00D1578C" w:rsidP="001363BC">
            <w:pPr>
              <w:jc w:val="center"/>
              <w:rPr>
                <w:rFonts w:ascii="Arial" w:hAnsi="Arial" w:cs="Arial"/>
              </w:rPr>
            </w:pPr>
            <w:r w:rsidRPr="003D5538">
              <w:rPr>
                <w:rFonts w:ascii="Arial" w:hAnsi="Arial" w:cs="Arial"/>
              </w:rPr>
              <w:t>190</w:t>
            </w:r>
          </w:p>
        </w:tc>
      </w:tr>
      <w:tr w:rsidR="00D1578C" w:rsidRPr="003D5538" w:rsidTr="001363BC">
        <w:trPr>
          <w:trHeight w:val="23"/>
          <w:jc w:val="center"/>
        </w:trPr>
        <w:tc>
          <w:tcPr>
            <w:tcW w:w="3159" w:type="dxa"/>
            <w:tcBorders>
              <w:top w:val="single" w:sz="4" w:space="0" w:color="auto"/>
              <w:left w:val="single" w:sz="4" w:space="0" w:color="auto"/>
              <w:bottom w:val="single" w:sz="4" w:space="0" w:color="auto"/>
              <w:right w:val="single" w:sz="4" w:space="0" w:color="auto"/>
            </w:tcBorders>
            <w:shd w:val="clear" w:color="auto" w:fill="auto"/>
            <w:vAlign w:val="center"/>
          </w:tcPr>
          <w:p w:rsidR="00D1578C" w:rsidRPr="003D5538" w:rsidRDefault="00D1578C" w:rsidP="001363BC">
            <w:pPr>
              <w:rPr>
                <w:rFonts w:ascii="Arial" w:hAnsi="Arial" w:cs="Arial"/>
              </w:rPr>
            </w:pPr>
            <w:r w:rsidRPr="003D5538">
              <w:rPr>
                <w:rFonts w:ascii="Arial" w:hAnsi="Arial" w:cs="Arial"/>
              </w:rPr>
              <w:t>ВСЕГО</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D1578C" w:rsidRPr="003D5538" w:rsidRDefault="00D1578C" w:rsidP="001363BC">
            <w:pPr>
              <w:jc w:val="center"/>
              <w:rPr>
                <w:rFonts w:ascii="Arial" w:hAnsi="Arial" w:cs="Arial"/>
                <w:bCs/>
              </w:rPr>
            </w:pPr>
            <w:r w:rsidRPr="003D5538">
              <w:rPr>
                <w:rFonts w:ascii="Arial" w:hAnsi="Arial" w:cs="Arial"/>
                <w:bCs/>
              </w:rPr>
              <w:t>5315</w:t>
            </w:r>
          </w:p>
        </w:tc>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rsidR="00D1578C" w:rsidRPr="003D5538" w:rsidRDefault="00D1578C" w:rsidP="001363BC">
            <w:pPr>
              <w:jc w:val="center"/>
              <w:rPr>
                <w:rFonts w:ascii="Arial" w:hAnsi="Arial" w:cs="Arial"/>
                <w:bCs/>
              </w:rPr>
            </w:pPr>
            <w:r w:rsidRPr="003D5538">
              <w:rPr>
                <w:rFonts w:ascii="Arial" w:hAnsi="Arial" w:cs="Arial"/>
                <w:bCs/>
              </w:rPr>
              <w:t>25800</w:t>
            </w:r>
          </w:p>
        </w:tc>
        <w:tc>
          <w:tcPr>
            <w:tcW w:w="1784" w:type="dxa"/>
            <w:tcBorders>
              <w:top w:val="single" w:sz="4" w:space="0" w:color="auto"/>
              <w:left w:val="single" w:sz="4" w:space="0" w:color="auto"/>
              <w:bottom w:val="single" w:sz="4" w:space="0" w:color="auto"/>
              <w:right w:val="single" w:sz="4" w:space="0" w:color="auto"/>
            </w:tcBorders>
            <w:shd w:val="clear" w:color="auto" w:fill="auto"/>
            <w:vAlign w:val="center"/>
          </w:tcPr>
          <w:p w:rsidR="00D1578C" w:rsidRPr="003D5538" w:rsidRDefault="00D1578C" w:rsidP="001363BC">
            <w:pPr>
              <w:jc w:val="center"/>
              <w:rPr>
                <w:rFonts w:ascii="Arial" w:hAnsi="Arial" w:cs="Arial"/>
                <w:bCs/>
              </w:rPr>
            </w:pPr>
            <w:r w:rsidRPr="003D5538">
              <w:rPr>
                <w:rFonts w:ascii="Arial" w:hAnsi="Arial" w:cs="Arial"/>
                <w:bCs/>
              </w:rPr>
              <w:t>20485</w:t>
            </w:r>
          </w:p>
        </w:tc>
      </w:tr>
    </w:tbl>
    <w:p w:rsidR="00D1578C" w:rsidRPr="003D5538" w:rsidRDefault="00D1578C" w:rsidP="00D1578C">
      <w:pPr>
        <w:spacing w:line="413" w:lineRule="exact"/>
        <w:ind w:firstLine="720"/>
        <w:jc w:val="both"/>
        <w:rPr>
          <w:rFonts w:ascii="Arial" w:hAnsi="Arial" w:cs="Arial"/>
        </w:rPr>
      </w:pPr>
      <w:r w:rsidRPr="003D5538">
        <w:rPr>
          <w:rFonts w:ascii="Arial" w:hAnsi="Arial" w:cs="Arial"/>
        </w:rPr>
        <w:t xml:space="preserve">Поскольку Новотаманское сельское поселение на перспективу позиционируется как один из рекреационных центров Темрюкского района, то в структуре населения одним из важных моментов является учет временного населения (рекреанты, пребывающие на территории поселения). </w:t>
      </w:r>
    </w:p>
    <w:p w:rsidR="00D1578C" w:rsidRPr="003D5538" w:rsidRDefault="00D1578C" w:rsidP="00D1578C">
      <w:pPr>
        <w:spacing w:line="413" w:lineRule="exact"/>
        <w:ind w:firstLine="720"/>
        <w:jc w:val="both"/>
        <w:rPr>
          <w:rFonts w:ascii="Arial" w:hAnsi="Arial" w:cs="Arial"/>
        </w:rPr>
      </w:pPr>
      <w:r w:rsidRPr="003D5538">
        <w:rPr>
          <w:rFonts w:ascii="Arial" w:hAnsi="Arial" w:cs="Arial"/>
        </w:rPr>
        <w:t xml:space="preserve">В настоящее время в поселении курортные учреждения находится только на территории пос. Веселовка, здесь функционирует 4 малых средств размещения (гостиничный комплекс, гостевой дом, гостиница и коттедж) общей вместимостью 68 койко-мест и базы отдыха общей вместимостью более 1,0 тыс. </w:t>
      </w:r>
      <w:r w:rsidRPr="003D5538">
        <w:rPr>
          <w:rFonts w:ascii="Arial" w:hAnsi="Arial" w:cs="Arial"/>
        </w:rPr>
        <w:lastRenderedPageBreak/>
        <w:t>койко-мест. Ориентировочная вместимость неорганизованного сектора размещения составляет 1500 человек.</w:t>
      </w:r>
    </w:p>
    <w:p w:rsidR="00D1578C" w:rsidRPr="003D5538" w:rsidRDefault="00D1578C" w:rsidP="00D1578C">
      <w:pPr>
        <w:spacing w:line="413" w:lineRule="exact"/>
        <w:ind w:firstLine="720"/>
        <w:jc w:val="both"/>
        <w:rPr>
          <w:rFonts w:ascii="Arial" w:hAnsi="Arial" w:cs="Arial"/>
        </w:rPr>
      </w:pPr>
      <w:r w:rsidRPr="003D5538">
        <w:rPr>
          <w:rFonts w:ascii="Arial" w:hAnsi="Arial" w:cs="Arial"/>
        </w:rPr>
        <w:t>Указанная территория обладает рядом уникальных природных факторов, таких как: чистая акватория Черного моря, песчаная пляжная полоса, мягкий климат, наличие природных лечебных грязей, низкая урбанизированность, наличие незастроенных территорий и т.п. Все это и ряд других факторов обусловили значительное развитие пос. Веселовка, которое получило частичное осуществление в последние годы – появился ряд инвестиционных проектов, одобренных на краевом экспертном межведомственном совете (ЭМИС). Стоит отметить что пос. Веселовка в настоящее время развивается как центр фестивальных мероприятий Краснодарского края. Также получили развитие различные молодежные фестивали общероссийского масштаба и спортивные мероприятия, такие как виндсерфинг на акватории Бугазского лимана, ежегодно проводимые рок-фестиваль «Кубана» и байк-фестиваль «Тамань». Только фестиваль «Кубана» ежегодно принимает 25-30 тысяч единовременных посетителей со всей территории страны.</w:t>
      </w:r>
    </w:p>
    <w:p w:rsidR="00D1578C" w:rsidRPr="003D5538" w:rsidRDefault="00D1578C" w:rsidP="00D1578C">
      <w:pPr>
        <w:spacing w:line="413" w:lineRule="exact"/>
        <w:ind w:firstLine="720"/>
        <w:jc w:val="both"/>
        <w:rPr>
          <w:rFonts w:ascii="Arial" w:hAnsi="Arial" w:cs="Arial"/>
        </w:rPr>
      </w:pPr>
      <w:r w:rsidRPr="003D5538">
        <w:rPr>
          <w:rFonts w:ascii="Arial" w:hAnsi="Arial" w:cs="Arial"/>
        </w:rPr>
        <w:t>Проектная численность временного организованного населения определена согласно имеющемуся территориального ресурсу. После проведения комплексного анализа были выявлены территории, пригодные под размещение курортных зон для отдыха на море и определена емкость курортных территорий. Согласно расчетам, проектная вместимость санаторно-курортного комплекса с учетом существующих территорий составит 10,5 тыс. мест, из них вместимость круглогодично-функционирующих учреждений составит 6,3 тыс. мест, сезонных учреждений – 4,2 тыс. мест.</w:t>
      </w:r>
    </w:p>
    <w:p w:rsidR="00D1578C" w:rsidRPr="003D5538" w:rsidRDefault="00D1578C" w:rsidP="00D1578C">
      <w:pPr>
        <w:spacing w:line="413" w:lineRule="exact"/>
        <w:ind w:firstLine="720"/>
        <w:jc w:val="both"/>
        <w:rPr>
          <w:rFonts w:ascii="Arial" w:hAnsi="Arial" w:cs="Arial"/>
        </w:rPr>
      </w:pPr>
      <w:r w:rsidRPr="003D5538">
        <w:rPr>
          <w:rFonts w:ascii="Arial" w:hAnsi="Arial" w:cs="Arial"/>
        </w:rPr>
        <w:t>Поскольку основным местом приложения труда постоянного населения является курортная сфера, то проведен расчет потребности в кадрах обслуживающей группы курортных учреждений, которая составила 5,2 тыс. человек. Из них в структуре постоянного населения будут работать 3,1 тыс. человек, а привлекаться в качестве временного обслуживающего персонала – 2,1 тыс. человек.</w:t>
      </w:r>
    </w:p>
    <w:p w:rsidR="00D1578C" w:rsidRPr="003D5538" w:rsidRDefault="00D1578C" w:rsidP="00D1578C">
      <w:pPr>
        <w:spacing w:line="413" w:lineRule="exact"/>
        <w:ind w:firstLine="720"/>
        <w:jc w:val="both"/>
        <w:rPr>
          <w:rFonts w:ascii="Arial" w:hAnsi="Arial" w:cs="Arial"/>
        </w:rPr>
      </w:pPr>
      <w:r w:rsidRPr="003D5538">
        <w:rPr>
          <w:rFonts w:ascii="Arial" w:hAnsi="Arial" w:cs="Arial"/>
        </w:rPr>
        <w:t>Также генеральным планом был проведен расчет временного неорганизованного населения, численность которого на расчетный срок ориентировочно составит 4,5 тыс. человек.</w:t>
      </w:r>
    </w:p>
    <w:p w:rsidR="00D1578C" w:rsidRPr="003D5538" w:rsidRDefault="00D1578C" w:rsidP="00D1578C">
      <w:pPr>
        <w:spacing w:line="413" w:lineRule="exact"/>
        <w:ind w:firstLine="720"/>
        <w:jc w:val="both"/>
        <w:rPr>
          <w:rFonts w:ascii="Arial" w:hAnsi="Arial" w:cs="Arial"/>
        </w:rPr>
      </w:pPr>
      <w:r w:rsidRPr="003D5538">
        <w:rPr>
          <w:rFonts w:ascii="Arial" w:hAnsi="Arial" w:cs="Arial"/>
        </w:rPr>
        <w:lastRenderedPageBreak/>
        <w:t>Итого, проектная численность общего населения (включая постоянное и временное) составляет 40,8 тыс. человек.</w:t>
      </w:r>
    </w:p>
    <w:p w:rsidR="00D1578C" w:rsidRPr="003D5538" w:rsidRDefault="00D1578C" w:rsidP="00D1578C">
      <w:pPr>
        <w:spacing w:line="413" w:lineRule="exact"/>
        <w:ind w:firstLine="720"/>
        <w:jc w:val="both"/>
        <w:rPr>
          <w:rFonts w:ascii="Arial" w:hAnsi="Arial" w:cs="Arial"/>
        </w:rPr>
      </w:pPr>
      <w:r w:rsidRPr="003D5538">
        <w:rPr>
          <w:rFonts w:ascii="Arial" w:hAnsi="Arial" w:cs="Arial"/>
        </w:rPr>
        <w:t>Следует отметить, что по мере развития пос. Веселовка как центра событийного туризма, будет увеличиваться и количество самих фестивалей, и количество их посетителей. Как правило, таких туристов относят к категории краткосрочного населения, которые приезжают на 1-2 дня, проживают преимущественно в палаточных городках либо кемпингах и практически не пользуются общественной инфраструктурой. Их единовременная численность на перспективу может составить порядка 30-40 тыс. чел. Однако, по мере роста количества фестивальных мероприятий необходимо учитывать данную категорию населения и просчитывать создаваемую ими нагрузку на инженерные сети и пляжную инфраструктуру. Прогнозируется, что в перспективе участники и посетителей будут ориентироваться на более комфортное проживание в учреждениях санаторно-курортного типа.</w:t>
      </w:r>
    </w:p>
    <w:p w:rsidR="00D1578C" w:rsidRPr="003D5538" w:rsidRDefault="00D1578C" w:rsidP="00D1578C">
      <w:pPr>
        <w:pStyle w:val="a2"/>
        <w:widowControl w:val="0"/>
        <w:ind w:left="0" w:firstLine="0"/>
        <w:rPr>
          <w:color w:val="auto"/>
        </w:rPr>
      </w:pPr>
      <w:r w:rsidRPr="003D5538">
        <w:rPr>
          <w:rStyle w:val="afa"/>
          <w:b/>
          <w:color w:val="auto"/>
        </w:rPr>
        <w:t>Существующая и проектная численность Новотаманского сельского</w:t>
      </w:r>
      <w:r w:rsidRPr="003D5538">
        <w:rPr>
          <w:color w:val="auto"/>
        </w:rPr>
        <w:t xml:space="preserve"> поселения</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tblPr>
      <w:tblGrid>
        <w:gridCol w:w="3067"/>
        <w:gridCol w:w="1996"/>
        <w:gridCol w:w="2463"/>
        <w:gridCol w:w="1812"/>
      </w:tblGrid>
      <w:tr w:rsidR="00D1578C" w:rsidRPr="003D5538" w:rsidTr="001363BC">
        <w:trPr>
          <w:trHeight w:val="23"/>
          <w:jc w:val="center"/>
        </w:trPr>
        <w:tc>
          <w:tcPr>
            <w:tcW w:w="3067" w:type="dxa"/>
            <w:shd w:val="clear" w:color="auto" w:fill="auto"/>
            <w:vAlign w:val="center"/>
          </w:tcPr>
          <w:p w:rsidR="00D1578C" w:rsidRPr="003D5538" w:rsidRDefault="00D1578C" w:rsidP="001363BC">
            <w:pPr>
              <w:snapToGrid w:val="0"/>
              <w:jc w:val="center"/>
              <w:rPr>
                <w:rFonts w:ascii="Arial" w:hAnsi="Arial" w:cs="Arial"/>
              </w:rPr>
            </w:pPr>
            <w:r w:rsidRPr="003D5538">
              <w:rPr>
                <w:rFonts w:ascii="Arial" w:hAnsi="Arial" w:cs="Arial"/>
              </w:rPr>
              <w:t>Категории населения</w:t>
            </w:r>
          </w:p>
        </w:tc>
        <w:tc>
          <w:tcPr>
            <w:tcW w:w="1996" w:type="dxa"/>
            <w:shd w:val="clear" w:color="auto" w:fill="auto"/>
            <w:vAlign w:val="center"/>
          </w:tcPr>
          <w:p w:rsidR="00D1578C" w:rsidRPr="003D5538" w:rsidRDefault="00D1578C" w:rsidP="001363BC">
            <w:pPr>
              <w:snapToGrid w:val="0"/>
              <w:jc w:val="center"/>
              <w:rPr>
                <w:rFonts w:ascii="Arial" w:hAnsi="Arial" w:cs="Arial"/>
              </w:rPr>
            </w:pPr>
            <w:r w:rsidRPr="003D5538">
              <w:rPr>
                <w:rFonts w:ascii="Arial" w:hAnsi="Arial" w:cs="Arial"/>
              </w:rPr>
              <w:t>Существующая</w:t>
            </w:r>
          </w:p>
        </w:tc>
        <w:tc>
          <w:tcPr>
            <w:tcW w:w="2463" w:type="dxa"/>
            <w:shd w:val="clear" w:color="auto" w:fill="auto"/>
            <w:vAlign w:val="center"/>
          </w:tcPr>
          <w:p w:rsidR="00D1578C" w:rsidRPr="003D5538" w:rsidRDefault="00D1578C" w:rsidP="001363BC">
            <w:pPr>
              <w:snapToGrid w:val="0"/>
              <w:jc w:val="center"/>
              <w:rPr>
                <w:rFonts w:ascii="Arial" w:hAnsi="Arial" w:cs="Arial"/>
              </w:rPr>
            </w:pPr>
            <w:r w:rsidRPr="003D5538">
              <w:rPr>
                <w:rFonts w:ascii="Arial" w:hAnsi="Arial" w:cs="Arial"/>
              </w:rPr>
              <w:t>Проектная (2030 г.)</w:t>
            </w:r>
          </w:p>
        </w:tc>
        <w:tc>
          <w:tcPr>
            <w:tcW w:w="1812" w:type="dxa"/>
            <w:shd w:val="clear" w:color="auto" w:fill="auto"/>
            <w:vAlign w:val="center"/>
          </w:tcPr>
          <w:p w:rsidR="00D1578C" w:rsidRPr="003D5538" w:rsidRDefault="00D1578C" w:rsidP="001363BC">
            <w:pPr>
              <w:snapToGrid w:val="0"/>
              <w:jc w:val="center"/>
              <w:rPr>
                <w:rFonts w:ascii="Arial" w:hAnsi="Arial" w:cs="Arial"/>
              </w:rPr>
            </w:pPr>
            <w:r w:rsidRPr="003D5538">
              <w:rPr>
                <w:rFonts w:ascii="Arial" w:hAnsi="Arial" w:cs="Arial"/>
              </w:rPr>
              <w:t>Прирост</w:t>
            </w:r>
          </w:p>
        </w:tc>
      </w:tr>
      <w:tr w:rsidR="00D1578C" w:rsidRPr="003D5538" w:rsidTr="001363BC">
        <w:trPr>
          <w:trHeight w:val="23"/>
          <w:jc w:val="center"/>
        </w:trPr>
        <w:tc>
          <w:tcPr>
            <w:tcW w:w="3067" w:type="dxa"/>
            <w:shd w:val="clear" w:color="auto" w:fill="auto"/>
            <w:vAlign w:val="center"/>
          </w:tcPr>
          <w:p w:rsidR="00D1578C" w:rsidRPr="003D5538" w:rsidRDefault="00D1578C" w:rsidP="001363BC">
            <w:pPr>
              <w:snapToGrid w:val="0"/>
              <w:rPr>
                <w:rFonts w:ascii="Arial" w:hAnsi="Arial" w:cs="Arial"/>
              </w:rPr>
            </w:pPr>
            <w:r w:rsidRPr="003D5538">
              <w:rPr>
                <w:rFonts w:ascii="Arial" w:hAnsi="Arial" w:cs="Arial"/>
              </w:rPr>
              <w:t>Постоянное</w:t>
            </w:r>
          </w:p>
        </w:tc>
        <w:tc>
          <w:tcPr>
            <w:tcW w:w="1996" w:type="dxa"/>
            <w:shd w:val="clear" w:color="auto" w:fill="auto"/>
            <w:vAlign w:val="center"/>
          </w:tcPr>
          <w:p w:rsidR="00D1578C" w:rsidRPr="003D5538" w:rsidRDefault="00D1578C" w:rsidP="001363BC">
            <w:pPr>
              <w:jc w:val="center"/>
              <w:rPr>
                <w:rFonts w:ascii="Arial" w:eastAsia="Calibri" w:hAnsi="Arial" w:cs="Arial"/>
                <w:lang w:eastAsia="en-US" w:bidi="en-US"/>
              </w:rPr>
            </w:pPr>
            <w:r w:rsidRPr="003D5538">
              <w:rPr>
                <w:rFonts w:ascii="Arial" w:eastAsia="Calibri" w:hAnsi="Arial" w:cs="Arial"/>
                <w:lang w:eastAsia="en-US" w:bidi="en-US"/>
              </w:rPr>
              <w:t>5,3</w:t>
            </w:r>
          </w:p>
        </w:tc>
        <w:tc>
          <w:tcPr>
            <w:tcW w:w="2463" w:type="dxa"/>
            <w:shd w:val="clear" w:color="auto" w:fill="auto"/>
            <w:vAlign w:val="center"/>
          </w:tcPr>
          <w:p w:rsidR="00D1578C" w:rsidRPr="003D5538" w:rsidRDefault="00D1578C" w:rsidP="001363BC">
            <w:pPr>
              <w:jc w:val="center"/>
              <w:rPr>
                <w:rFonts w:ascii="Arial" w:eastAsia="Calibri" w:hAnsi="Arial" w:cs="Arial"/>
                <w:lang w:eastAsia="en-US" w:bidi="en-US"/>
              </w:rPr>
            </w:pPr>
            <w:r w:rsidRPr="003D5538">
              <w:rPr>
                <w:rFonts w:ascii="Arial" w:eastAsia="Calibri" w:hAnsi="Arial" w:cs="Arial"/>
                <w:lang w:eastAsia="en-US" w:bidi="en-US"/>
              </w:rPr>
              <w:t>25,8</w:t>
            </w:r>
          </w:p>
        </w:tc>
        <w:tc>
          <w:tcPr>
            <w:tcW w:w="1812" w:type="dxa"/>
            <w:shd w:val="clear" w:color="auto" w:fill="auto"/>
            <w:vAlign w:val="center"/>
          </w:tcPr>
          <w:p w:rsidR="00D1578C" w:rsidRPr="003D5538" w:rsidRDefault="00D1578C" w:rsidP="001363BC">
            <w:pPr>
              <w:jc w:val="center"/>
              <w:rPr>
                <w:rFonts w:ascii="Arial" w:eastAsia="Calibri" w:hAnsi="Arial" w:cs="Arial"/>
                <w:lang w:eastAsia="en-US" w:bidi="en-US"/>
              </w:rPr>
            </w:pPr>
            <w:r w:rsidRPr="003D5538">
              <w:rPr>
                <w:rFonts w:ascii="Arial" w:eastAsia="Calibri" w:hAnsi="Arial" w:cs="Arial"/>
                <w:lang w:eastAsia="en-US" w:bidi="en-US"/>
              </w:rPr>
              <w:t>20,5</w:t>
            </w:r>
          </w:p>
        </w:tc>
      </w:tr>
      <w:tr w:rsidR="00D1578C" w:rsidRPr="003D5538" w:rsidTr="001363BC">
        <w:trPr>
          <w:trHeight w:val="23"/>
          <w:jc w:val="center"/>
        </w:trPr>
        <w:tc>
          <w:tcPr>
            <w:tcW w:w="3067" w:type="dxa"/>
            <w:shd w:val="clear" w:color="auto" w:fill="auto"/>
            <w:vAlign w:val="center"/>
          </w:tcPr>
          <w:p w:rsidR="00D1578C" w:rsidRPr="003D5538" w:rsidRDefault="00D1578C" w:rsidP="001363BC">
            <w:pPr>
              <w:snapToGrid w:val="0"/>
              <w:rPr>
                <w:rFonts w:ascii="Arial" w:hAnsi="Arial" w:cs="Arial"/>
              </w:rPr>
            </w:pPr>
            <w:r w:rsidRPr="003D5538">
              <w:rPr>
                <w:rFonts w:ascii="Arial" w:hAnsi="Arial" w:cs="Arial"/>
              </w:rPr>
              <w:t>Организованное</w:t>
            </w:r>
          </w:p>
        </w:tc>
        <w:tc>
          <w:tcPr>
            <w:tcW w:w="1996" w:type="dxa"/>
            <w:shd w:val="clear" w:color="auto" w:fill="auto"/>
            <w:vAlign w:val="center"/>
          </w:tcPr>
          <w:p w:rsidR="00D1578C" w:rsidRPr="003D5538" w:rsidRDefault="00D1578C" w:rsidP="001363BC">
            <w:pPr>
              <w:jc w:val="center"/>
              <w:rPr>
                <w:rFonts w:ascii="Arial" w:eastAsia="Calibri" w:hAnsi="Arial" w:cs="Arial"/>
                <w:lang w:eastAsia="en-US" w:bidi="en-US"/>
              </w:rPr>
            </w:pPr>
            <w:r w:rsidRPr="003D5538">
              <w:rPr>
                <w:rFonts w:ascii="Arial" w:eastAsia="Calibri" w:hAnsi="Arial" w:cs="Arial"/>
                <w:lang w:eastAsia="en-US" w:bidi="en-US"/>
              </w:rPr>
              <w:t>1,5</w:t>
            </w:r>
          </w:p>
        </w:tc>
        <w:tc>
          <w:tcPr>
            <w:tcW w:w="2463" w:type="dxa"/>
            <w:shd w:val="clear" w:color="auto" w:fill="auto"/>
            <w:vAlign w:val="center"/>
          </w:tcPr>
          <w:p w:rsidR="00D1578C" w:rsidRPr="003D5538" w:rsidRDefault="00D1578C" w:rsidP="001363BC">
            <w:pPr>
              <w:jc w:val="center"/>
              <w:rPr>
                <w:rFonts w:ascii="Arial" w:eastAsia="Calibri" w:hAnsi="Arial" w:cs="Arial"/>
                <w:lang w:eastAsia="en-US" w:bidi="en-US"/>
              </w:rPr>
            </w:pPr>
            <w:r w:rsidRPr="003D5538">
              <w:rPr>
                <w:rFonts w:ascii="Arial" w:eastAsia="Calibri" w:hAnsi="Arial" w:cs="Arial"/>
                <w:lang w:eastAsia="en-US" w:bidi="en-US"/>
              </w:rPr>
              <w:t>10,5</w:t>
            </w:r>
          </w:p>
        </w:tc>
        <w:tc>
          <w:tcPr>
            <w:tcW w:w="1812" w:type="dxa"/>
            <w:shd w:val="clear" w:color="auto" w:fill="auto"/>
            <w:vAlign w:val="center"/>
          </w:tcPr>
          <w:p w:rsidR="00D1578C" w:rsidRPr="003D5538" w:rsidRDefault="00D1578C" w:rsidP="001363BC">
            <w:pPr>
              <w:jc w:val="center"/>
              <w:rPr>
                <w:rFonts w:ascii="Arial" w:eastAsia="Calibri" w:hAnsi="Arial" w:cs="Arial"/>
                <w:lang w:eastAsia="en-US" w:bidi="en-US"/>
              </w:rPr>
            </w:pPr>
            <w:r w:rsidRPr="003D5538">
              <w:rPr>
                <w:rFonts w:ascii="Arial" w:eastAsia="Calibri" w:hAnsi="Arial" w:cs="Arial"/>
                <w:lang w:eastAsia="en-US" w:bidi="en-US"/>
              </w:rPr>
              <w:t>9,0</w:t>
            </w:r>
          </w:p>
        </w:tc>
      </w:tr>
      <w:tr w:rsidR="00D1578C" w:rsidRPr="003D5538" w:rsidTr="001363BC">
        <w:trPr>
          <w:trHeight w:val="23"/>
          <w:jc w:val="center"/>
        </w:trPr>
        <w:tc>
          <w:tcPr>
            <w:tcW w:w="3067" w:type="dxa"/>
            <w:shd w:val="clear" w:color="auto" w:fill="auto"/>
            <w:vAlign w:val="center"/>
          </w:tcPr>
          <w:p w:rsidR="00D1578C" w:rsidRPr="003D5538" w:rsidRDefault="00D1578C" w:rsidP="001363BC">
            <w:pPr>
              <w:snapToGrid w:val="0"/>
              <w:rPr>
                <w:rFonts w:ascii="Arial" w:hAnsi="Arial" w:cs="Arial"/>
              </w:rPr>
            </w:pPr>
            <w:r w:rsidRPr="003D5538">
              <w:rPr>
                <w:rFonts w:ascii="Arial" w:hAnsi="Arial" w:cs="Arial"/>
              </w:rPr>
              <w:t>Неорганизованное</w:t>
            </w:r>
          </w:p>
        </w:tc>
        <w:tc>
          <w:tcPr>
            <w:tcW w:w="1996" w:type="dxa"/>
            <w:shd w:val="clear" w:color="auto" w:fill="auto"/>
            <w:vAlign w:val="center"/>
          </w:tcPr>
          <w:p w:rsidR="00D1578C" w:rsidRPr="003D5538" w:rsidRDefault="00D1578C" w:rsidP="001363BC">
            <w:pPr>
              <w:jc w:val="center"/>
              <w:rPr>
                <w:rFonts w:ascii="Arial" w:eastAsia="Calibri" w:hAnsi="Arial" w:cs="Arial"/>
                <w:lang w:eastAsia="en-US" w:bidi="en-US"/>
              </w:rPr>
            </w:pPr>
            <w:r w:rsidRPr="003D5538">
              <w:rPr>
                <w:rFonts w:ascii="Arial" w:eastAsia="Calibri" w:hAnsi="Arial" w:cs="Arial"/>
                <w:lang w:eastAsia="en-US" w:bidi="en-US"/>
              </w:rPr>
              <w:t>0,9</w:t>
            </w:r>
          </w:p>
        </w:tc>
        <w:tc>
          <w:tcPr>
            <w:tcW w:w="2463" w:type="dxa"/>
            <w:shd w:val="clear" w:color="auto" w:fill="auto"/>
            <w:vAlign w:val="center"/>
          </w:tcPr>
          <w:p w:rsidR="00D1578C" w:rsidRPr="003D5538" w:rsidRDefault="00D1578C" w:rsidP="001363BC">
            <w:pPr>
              <w:jc w:val="center"/>
              <w:rPr>
                <w:rFonts w:ascii="Arial" w:eastAsia="Calibri" w:hAnsi="Arial" w:cs="Arial"/>
                <w:lang w:eastAsia="en-US" w:bidi="en-US"/>
              </w:rPr>
            </w:pPr>
            <w:r w:rsidRPr="003D5538">
              <w:rPr>
                <w:rFonts w:ascii="Arial" w:eastAsia="Calibri" w:hAnsi="Arial" w:cs="Arial"/>
                <w:lang w:eastAsia="en-US" w:bidi="en-US"/>
              </w:rPr>
              <w:t>4,5</w:t>
            </w:r>
          </w:p>
        </w:tc>
        <w:tc>
          <w:tcPr>
            <w:tcW w:w="1812" w:type="dxa"/>
            <w:shd w:val="clear" w:color="auto" w:fill="auto"/>
            <w:vAlign w:val="center"/>
          </w:tcPr>
          <w:p w:rsidR="00D1578C" w:rsidRPr="003D5538" w:rsidRDefault="00D1578C" w:rsidP="001363BC">
            <w:pPr>
              <w:jc w:val="center"/>
              <w:rPr>
                <w:rFonts w:ascii="Arial" w:eastAsia="Calibri" w:hAnsi="Arial" w:cs="Arial"/>
                <w:lang w:eastAsia="en-US" w:bidi="en-US"/>
              </w:rPr>
            </w:pPr>
            <w:r w:rsidRPr="003D5538">
              <w:rPr>
                <w:rFonts w:ascii="Arial" w:eastAsia="Calibri" w:hAnsi="Arial" w:cs="Arial"/>
                <w:lang w:eastAsia="en-US" w:bidi="en-US"/>
              </w:rPr>
              <w:t>3,6</w:t>
            </w:r>
          </w:p>
        </w:tc>
      </w:tr>
      <w:tr w:rsidR="00D1578C" w:rsidRPr="003D5538" w:rsidTr="001363BC">
        <w:trPr>
          <w:trHeight w:val="23"/>
          <w:jc w:val="center"/>
        </w:trPr>
        <w:tc>
          <w:tcPr>
            <w:tcW w:w="3067" w:type="dxa"/>
            <w:shd w:val="clear" w:color="auto" w:fill="auto"/>
            <w:vAlign w:val="center"/>
          </w:tcPr>
          <w:p w:rsidR="00D1578C" w:rsidRPr="003D5538" w:rsidRDefault="00D1578C" w:rsidP="001363BC">
            <w:pPr>
              <w:snapToGrid w:val="0"/>
              <w:rPr>
                <w:rFonts w:ascii="Arial" w:hAnsi="Arial" w:cs="Arial"/>
              </w:rPr>
            </w:pPr>
            <w:r w:rsidRPr="003D5538">
              <w:rPr>
                <w:rFonts w:ascii="Arial" w:hAnsi="Arial" w:cs="Arial"/>
              </w:rPr>
              <w:t>ИТОГО</w:t>
            </w:r>
          </w:p>
        </w:tc>
        <w:tc>
          <w:tcPr>
            <w:tcW w:w="1996" w:type="dxa"/>
            <w:shd w:val="clear" w:color="auto" w:fill="auto"/>
            <w:vAlign w:val="center"/>
          </w:tcPr>
          <w:p w:rsidR="00D1578C" w:rsidRPr="003D5538" w:rsidRDefault="00D1578C" w:rsidP="001363BC">
            <w:pPr>
              <w:jc w:val="center"/>
              <w:rPr>
                <w:rFonts w:ascii="Arial" w:eastAsia="Calibri" w:hAnsi="Arial" w:cs="Arial"/>
                <w:lang w:eastAsia="en-US" w:bidi="en-US"/>
              </w:rPr>
            </w:pPr>
            <w:r w:rsidRPr="003D5538">
              <w:rPr>
                <w:rFonts w:ascii="Arial" w:eastAsia="Calibri" w:hAnsi="Arial" w:cs="Arial"/>
                <w:lang w:eastAsia="en-US" w:bidi="en-US"/>
              </w:rPr>
              <w:t>7,7</w:t>
            </w:r>
          </w:p>
        </w:tc>
        <w:tc>
          <w:tcPr>
            <w:tcW w:w="2463" w:type="dxa"/>
            <w:shd w:val="clear" w:color="auto" w:fill="auto"/>
            <w:vAlign w:val="center"/>
          </w:tcPr>
          <w:p w:rsidR="00D1578C" w:rsidRPr="003D5538" w:rsidRDefault="00D1578C" w:rsidP="001363BC">
            <w:pPr>
              <w:jc w:val="center"/>
              <w:rPr>
                <w:rFonts w:ascii="Arial" w:eastAsia="Calibri" w:hAnsi="Arial" w:cs="Arial"/>
                <w:lang w:eastAsia="en-US" w:bidi="en-US"/>
              </w:rPr>
            </w:pPr>
            <w:r w:rsidRPr="003D5538">
              <w:rPr>
                <w:rFonts w:ascii="Arial" w:eastAsia="Calibri" w:hAnsi="Arial" w:cs="Arial"/>
                <w:lang w:eastAsia="en-US" w:bidi="en-US"/>
              </w:rPr>
              <w:t>40,8</w:t>
            </w:r>
          </w:p>
        </w:tc>
        <w:tc>
          <w:tcPr>
            <w:tcW w:w="1812" w:type="dxa"/>
            <w:shd w:val="clear" w:color="auto" w:fill="auto"/>
            <w:vAlign w:val="center"/>
          </w:tcPr>
          <w:p w:rsidR="00D1578C" w:rsidRPr="003D5538" w:rsidRDefault="00D1578C" w:rsidP="001363BC">
            <w:pPr>
              <w:jc w:val="center"/>
              <w:rPr>
                <w:rFonts w:ascii="Arial" w:eastAsia="Calibri" w:hAnsi="Arial" w:cs="Arial"/>
                <w:lang w:eastAsia="en-US" w:bidi="en-US"/>
              </w:rPr>
            </w:pPr>
            <w:r w:rsidRPr="003D5538">
              <w:rPr>
                <w:rFonts w:ascii="Arial" w:eastAsia="Calibri" w:hAnsi="Arial" w:cs="Arial"/>
                <w:lang w:eastAsia="en-US" w:bidi="en-US"/>
              </w:rPr>
              <w:t>33,1</w:t>
            </w:r>
          </w:p>
        </w:tc>
      </w:tr>
    </w:tbl>
    <w:p w:rsidR="00D1578C" w:rsidRPr="003D5538" w:rsidRDefault="00D1578C" w:rsidP="00D1578C">
      <w:pPr>
        <w:spacing w:line="413" w:lineRule="exact"/>
        <w:ind w:firstLine="720"/>
        <w:jc w:val="both"/>
        <w:rPr>
          <w:rFonts w:ascii="Arial" w:hAnsi="Arial" w:cs="Arial"/>
        </w:rPr>
      </w:pPr>
      <w:r w:rsidRPr="003D5538">
        <w:rPr>
          <w:rFonts w:ascii="Arial" w:hAnsi="Arial" w:cs="Arial"/>
        </w:rPr>
        <w:t xml:space="preserve">Доля временного обслуживающего персонала в неорганизованном населении – 47%. </w:t>
      </w:r>
    </w:p>
    <w:p w:rsidR="00D1578C" w:rsidRPr="003D5538" w:rsidRDefault="00D1578C" w:rsidP="00D1578C">
      <w:pPr>
        <w:spacing w:line="413" w:lineRule="exact"/>
        <w:ind w:firstLine="720"/>
        <w:jc w:val="both"/>
        <w:rPr>
          <w:rFonts w:ascii="Arial" w:hAnsi="Arial" w:cs="Arial"/>
        </w:rPr>
      </w:pPr>
      <w:r w:rsidRPr="003D5538">
        <w:rPr>
          <w:rFonts w:ascii="Arial" w:hAnsi="Arial" w:cs="Arial"/>
        </w:rPr>
        <w:t xml:space="preserve">Отношение временного организованного населения к постоянному – 0,4. </w:t>
      </w:r>
    </w:p>
    <w:p w:rsidR="00D1578C" w:rsidRPr="003D5538" w:rsidRDefault="00D1578C" w:rsidP="00D1578C">
      <w:pPr>
        <w:spacing w:line="413" w:lineRule="exact"/>
        <w:ind w:firstLine="720"/>
        <w:jc w:val="both"/>
        <w:rPr>
          <w:rFonts w:ascii="Arial" w:hAnsi="Arial" w:cs="Arial"/>
        </w:rPr>
      </w:pPr>
      <w:r w:rsidRPr="003D5538">
        <w:rPr>
          <w:rFonts w:ascii="Arial" w:hAnsi="Arial" w:cs="Arial"/>
        </w:rPr>
        <w:t>Отношение временного неорганизованного населения к постоянному – 0,2.</w:t>
      </w:r>
    </w:p>
    <w:p w:rsidR="00D1578C" w:rsidRPr="003D5538" w:rsidRDefault="00D1578C" w:rsidP="00D1578C">
      <w:pPr>
        <w:pStyle w:val="a2"/>
        <w:widowControl w:val="0"/>
        <w:ind w:left="0" w:firstLine="0"/>
        <w:rPr>
          <w:color w:val="auto"/>
          <w:sz w:val="24"/>
          <w:szCs w:val="24"/>
        </w:rPr>
      </w:pPr>
      <w:r w:rsidRPr="003D5538">
        <w:rPr>
          <w:color w:val="auto"/>
          <w:sz w:val="24"/>
          <w:szCs w:val="24"/>
        </w:rPr>
        <w:t>Существующая численность постоянного и временного населения Новотаманского сельского поселения.</w:t>
      </w:r>
    </w:p>
    <w:tbl>
      <w:tblPr>
        <w:tblW w:w="0" w:type="auto"/>
        <w:jc w:val="center"/>
        <w:tblLayout w:type="fixed"/>
        <w:tblLook w:val="0000"/>
      </w:tblPr>
      <w:tblGrid>
        <w:gridCol w:w="529"/>
        <w:gridCol w:w="2758"/>
        <w:gridCol w:w="1644"/>
        <w:gridCol w:w="2133"/>
        <w:gridCol w:w="2274"/>
      </w:tblGrid>
      <w:tr w:rsidR="00D1578C" w:rsidRPr="003D5538" w:rsidTr="001363BC">
        <w:trPr>
          <w:trHeight w:val="23"/>
          <w:jc w:val="center"/>
        </w:trPr>
        <w:tc>
          <w:tcPr>
            <w:tcW w:w="529" w:type="dxa"/>
            <w:tcBorders>
              <w:top w:val="single" w:sz="4" w:space="0" w:color="000000"/>
              <w:left w:val="single" w:sz="4" w:space="0" w:color="000000"/>
              <w:bottom w:val="single" w:sz="4" w:space="0" w:color="auto"/>
            </w:tcBorders>
            <w:shd w:val="clear" w:color="auto" w:fill="auto"/>
            <w:vAlign w:val="center"/>
          </w:tcPr>
          <w:p w:rsidR="00D1578C" w:rsidRPr="003D5538" w:rsidRDefault="00D1578C" w:rsidP="001363BC">
            <w:pPr>
              <w:snapToGrid w:val="0"/>
              <w:jc w:val="center"/>
              <w:rPr>
                <w:rFonts w:ascii="Arial" w:hAnsi="Arial" w:cs="Arial"/>
              </w:rPr>
            </w:pPr>
            <w:r w:rsidRPr="003D5538">
              <w:rPr>
                <w:rFonts w:ascii="Arial" w:hAnsi="Arial" w:cs="Arial"/>
              </w:rPr>
              <w:t>№</w:t>
            </w:r>
          </w:p>
        </w:tc>
        <w:tc>
          <w:tcPr>
            <w:tcW w:w="2758" w:type="dxa"/>
            <w:tcBorders>
              <w:top w:val="single" w:sz="4" w:space="0" w:color="000000"/>
              <w:left w:val="single" w:sz="4" w:space="0" w:color="000000"/>
              <w:bottom w:val="single" w:sz="4" w:space="0" w:color="auto"/>
            </w:tcBorders>
            <w:shd w:val="clear" w:color="auto" w:fill="auto"/>
            <w:vAlign w:val="center"/>
          </w:tcPr>
          <w:p w:rsidR="00D1578C" w:rsidRPr="003D5538" w:rsidRDefault="00D1578C" w:rsidP="001363BC">
            <w:pPr>
              <w:snapToGrid w:val="0"/>
              <w:jc w:val="center"/>
              <w:rPr>
                <w:rFonts w:ascii="Arial" w:hAnsi="Arial" w:cs="Arial"/>
              </w:rPr>
            </w:pPr>
            <w:r w:rsidRPr="003D5538">
              <w:rPr>
                <w:rFonts w:ascii="Arial" w:hAnsi="Arial" w:cs="Arial"/>
              </w:rPr>
              <w:t>Наименование населенного пункта</w:t>
            </w:r>
          </w:p>
        </w:tc>
        <w:tc>
          <w:tcPr>
            <w:tcW w:w="1644" w:type="dxa"/>
            <w:tcBorders>
              <w:top w:val="single" w:sz="4" w:space="0" w:color="000000"/>
              <w:left w:val="single" w:sz="4" w:space="0" w:color="000000"/>
              <w:bottom w:val="single" w:sz="4" w:space="0" w:color="auto"/>
            </w:tcBorders>
            <w:shd w:val="clear" w:color="auto" w:fill="auto"/>
            <w:vAlign w:val="center"/>
          </w:tcPr>
          <w:p w:rsidR="00D1578C" w:rsidRPr="003D5538" w:rsidRDefault="00D1578C" w:rsidP="001363BC">
            <w:pPr>
              <w:snapToGrid w:val="0"/>
              <w:jc w:val="center"/>
              <w:rPr>
                <w:rFonts w:ascii="Arial" w:hAnsi="Arial" w:cs="Arial"/>
              </w:rPr>
            </w:pPr>
            <w:r w:rsidRPr="003D5538">
              <w:rPr>
                <w:rFonts w:ascii="Arial" w:hAnsi="Arial" w:cs="Arial"/>
              </w:rPr>
              <w:t xml:space="preserve">Постоянное население, чел. </w:t>
            </w:r>
          </w:p>
        </w:tc>
        <w:tc>
          <w:tcPr>
            <w:tcW w:w="2133" w:type="dxa"/>
            <w:tcBorders>
              <w:top w:val="single" w:sz="4" w:space="0" w:color="000000"/>
              <w:left w:val="single" w:sz="4" w:space="0" w:color="000000"/>
              <w:bottom w:val="single" w:sz="4" w:space="0" w:color="auto"/>
              <w:right w:val="single" w:sz="4" w:space="0" w:color="auto"/>
            </w:tcBorders>
            <w:shd w:val="clear" w:color="auto" w:fill="auto"/>
            <w:vAlign w:val="center"/>
          </w:tcPr>
          <w:p w:rsidR="00D1578C" w:rsidRPr="003D5538" w:rsidRDefault="00D1578C" w:rsidP="001363BC">
            <w:pPr>
              <w:snapToGrid w:val="0"/>
              <w:jc w:val="center"/>
              <w:rPr>
                <w:rFonts w:ascii="Arial" w:hAnsi="Arial" w:cs="Arial"/>
              </w:rPr>
            </w:pPr>
            <w:r w:rsidRPr="003D5538">
              <w:rPr>
                <w:rFonts w:ascii="Arial" w:hAnsi="Arial" w:cs="Arial"/>
              </w:rPr>
              <w:t>Временное организованное население, чел.</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D1578C" w:rsidRPr="003D5538" w:rsidRDefault="00D1578C" w:rsidP="001363BC">
            <w:pPr>
              <w:snapToGrid w:val="0"/>
              <w:jc w:val="center"/>
              <w:rPr>
                <w:rFonts w:ascii="Arial" w:hAnsi="Arial" w:cs="Arial"/>
              </w:rPr>
            </w:pPr>
            <w:r w:rsidRPr="003D5538">
              <w:rPr>
                <w:rFonts w:ascii="Arial" w:hAnsi="Arial" w:cs="Arial"/>
              </w:rPr>
              <w:t>Временное неорганизованное население, чел.</w:t>
            </w:r>
          </w:p>
        </w:tc>
      </w:tr>
      <w:tr w:rsidR="00D1578C" w:rsidRPr="003D5538" w:rsidTr="001363BC">
        <w:trPr>
          <w:trHeight w:val="23"/>
          <w:jc w:val="center"/>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D1578C" w:rsidRPr="003D5538" w:rsidRDefault="00D1578C" w:rsidP="001363BC">
            <w:pPr>
              <w:jc w:val="center"/>
              <w:rPr>
                <w:rFonts w:ascii="Arial" w:hAnsi="Arial" w:cs="Arial"/>
              </w:rPr>
            </w:pPr>
            <w:r w:rsidRPr="003D5538">
              <w:rPr>
                <w:rFonts w:ascii="Arial" w:hAnsi="Arial" w:cs="Arial"/>
              </w:rPr>
              <w:t>1</w:t>
            </w:r>
          </w:p>
        </w:tc>
        <w:tc>
          <w:tcPr>
            <w:tcW w:w="2758" w:type="dxa"/>
            <w:tcBorders>
              <w:top w:val="single" w:sz="4" w:space="0" w:color="auto"/>
              <w:left w:val="single" w:sz="4" w:space="0" w:color="auto"/>
              <w:bottom w:val="single" w:sz="4" w:space="0" w:color="auto"/>
              <w:right w:val="single" w:sz="4" w:space="0" w:color="auto"/>
            </w:tcBorders>
            <w:shd w:val="clear" w:color="auto" w:fill="auto"/>
            <w:vAlign w:val="center"/>
          </w:tcPr>
          <w:p w:rsidR="00D1578C" w:rsidRPr="003D5538" w:rsidRDefault="00D1578C" w:rsidP="001363BC">
            <w:pPr>
              <w:rPr>
                <w:rFonts w:ascii="Arial" w:hAnsi="Arial" w:cs="Arial"/>
              </w:rPr>
            </w:pPr>
            <w:r w:rsidRPr="003D5538">
              <w:rPr>
                <w:rFonts w:ascii="Arial" w:hAnsi="Arial" w:cs="Arial"/>
              </w:rPr>
              <w:t xml:space="preserve">поселок Таманский </w:t>
            </w:r>
          </w:p>
        </w:tc>
        <w:tc>
          <w:tcPr>
            <w:tcW w:w="1644" w:type="dxa"/>
            <w:tcBorders>
              <w:top w:val="single" w:sz="4" w:space="0" w:color="auto"/>
              <w:left w:val="single" w:sz="4" w:space="0" w:color="auto"/>
              <w:bottom w:val="single" w:sz="4" w:space="0" w:color="auto"/>
              <w:right w:val="single" w:sz="4" w:space="0" w:color="auto"/>
            </w:tcBorders>
            <w:shd w:val="clear" w:color="auto" w:fill="auto"/>
            <w:vAlign w:val="center"/>
          </w:tcPr>
          <w:p w:rsidR="00D1578C" w:rsidRPr="003D5538" w:rsidRDefault="00D1578C" w:rsidP="001363BC">
            <w:pPr>
              <w:jc w:val="center"/>
              <w:rPr>
                <w:rFonts w:ascii="Arial" w:hAnsi="Arial" w:cs="Arial"/>
              </w:rPr>
            </w:pPr>
            <w:r w:rsidRPr="003D5538">
              <w:rPr>
                <w:rFonts w:ascii="Arial" w:hAnsi="Arial" w:cs="Arial"/>
              </w:rPr>
              <w:t>2154</w:t>
            </w:r>
          </w:p>
        </w:tc>
        <w:tc>
          <w:tcPr>
            <w:tcW w:w="2133" w:type="dxa"/>
            <w:tcBorders>
              <w:top w:val="single" w:sz="4" w:space="0" w:color="auto"/>
              <w:left w:val="single" w:sz="4" w:space="0" w:color="auto"/>
              <w:bottom w:val="single" w:sz="4" w:space="0" w:color="auto"/>
              <w:right w:val="single" w:sz="4" w:space="0" w:color="auto"/>
            </w:tcBorders>
            <w:shd w:val="clear" w:color="auto" w:fill="auto"/>
            <w:vAlign w:val="center"/>
          </w:tcPr>
          <w:p w:rsidR="00D1578C" w:rsidRPr="003D5538" w:rsidRDefault="00D1578C" w:rsidP="001363BC">
            <w:pPr>
              <w:jc w:val="center"/>
              <w:rPr>
                <w:rFonts w:ascii="Arial" w:hAnsi="Arial" w:cs="Arial"/>
              </w:rPr>
            </w:pPr>
            <w:r w:rsidRPr="003D5538">
              <w:rPr>
                <w:rFonts w:ascii="Arial" w:hAnsi="Arial" w:cs="Arial"/>
              </w:rPr>
              <w:t>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D1578C" w:rsidRPr="003D5538" w:rsidRDefault="00D1578C" w:rsidP="001363BC">
            <w:pPr>
              <w:jc w:val="center"/>
              <w:rPr>
                <w:rFonts w:ascii="Arial" w:hAnsi="Arial" w:cs="Arial"/>
              </w:rPr>
            </w:pPr>
            <w:r w:rsidRPr="003D5538">
              <w:rPr>
                <w:rFonts w:ascii="Arial" w:hAnsi="Arial" w:cs="Arial"/>
              </w:rPr>
              <w:t>0</w:t>
            </w:r>
          </w:p>
        </w:tc>
      </w:tr>
      <w:tr w:rsidR="00D1578C" w:rsidRPr="003D5538" w:rsidTr="001363BC">
        <w:trPr>
          <w:trHeight w:val="23"/>
          <w:jc w:val="center"/>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D1578C" w:rsidRPr="003D5538" w:rsidRDefault="00D1578C" w:rsidP="001363BC">
            <w:pPr>
              <w:jc w:val="center"/>
              <w:rPr>
                <w:rFonts w:ascii="Arial" w:hAnsi="Arial" w:cs="Arial"/>
              </w:rPr>
            </w:pPr>
            <w:r w:rsidRPr="003D5538">
              <w:rPr>
                <w:rFonts w:ascii="Arial" w:hAnsi="Arial" w:cs="Arial"/>
              </w:rPr>
              <w:t>2</w:t>
            </w:r>
          </w:p>
        </w:tc>
        <w:tc>
          <w:tcPr>
            <w:tcW w:w="2758" w:type="dxa"/>
            <w:tcBorders>
              <w:top w:val="single" w:sz="4" w:space="0" w:color="auto"/>
              <w:left w:val="single" w:sz="4" w:space="0" w:color="auto"/>
              <w:bottom w:val="single" w:sz="4" w:space="0" w:color="auto"/>
              <w:right w:val="single" w:sz="4" w:space="0" w:color="auto"/>
            </w:tcBorders>
            <w:shd w:val="clear" w:color="auto" w:fill="auto"/>
            <w:vAlign w:val="center"/>
          </w:tcPr>
          <w:p w:rsidR="00D1578C" w:rsidRPr="003D5538" w:rsidRDefault="00D1578C" w:rsidP="001363BC">
            <w:pPr>
              <w:rPr>
                <w:rFonts w:ascii="Arial" w:hAnsi="Arial" w:cs="Arial"/>
              </w:rPr>
            </w:pPr>
            <w:r w:rsidRPr="003D5538">
              <w:rPr>
                <w:rFonts w:ascii="Arial" w:hAnsi="Arial" w:cs="Arial"/>
              </w:rPr>
              <w:t>поселок Артющенко</w:t>
            </w:r>
          </w:p>
        </w:tc>
        <w:tc>
          <w:tcPr>
            <w:tcW w:w="1644" w:type="dxa"/>
            <w:tcBorders>
              <w:top w:val="single" w:sz="4" w:space="0" w:color="auto"/>
              <w:left w:val="single" w:sz="4" w:space="0" w:color="auto"/>
              <w:bottom w:val="single" w:sz="4" w:space="0" w:color="auto"/>
              <w:right w:val="single" w:sz="4" w:space="0" w:color="auto"/>
            </w:tcBorders>
            <w:shd w:val="clear" w:color="auto" w:fill="auto"/>
            <w:vAlign w:val="center"/>
          </w:tcPr>
          <w:p w:rsidR="00D1578C" w:rsidRPr="003D5538" w:rsidRDefault="00D1578C" w:rsidP="001363BC">
            <w:pPr>
              <w:jc w:val="center"/>
              <w:rPr>
                <w:rFonts w:ascii="Arial" w:hAnsi="Arial" w:cs="Arial"/>
              </w:rPr>
            </w:pPr>
            <w:r w:rsidRPr="003D5538">
              <w:rPr>
                <w:rFonts w:ascii="Arial" w:hAnsi="Arial" w:cs="Arial"/>
              </w:rPr>
              <w:t>96</w:t>
            </w:r>
          </w:p>
        </w:tc>
        <w:tc>
          <w:tcPr>
            <w:tcW w:w="2133" w:type="dxa"/>
            <w:tcBorders>
              <w:top w:val="single" w:sz="4" w:space="0" w:color="auto"/>
              <w:left w:val="single" w:sz="4" w:space="0" w:color="auto"/>
              <w:bottom w:val="single" w:sz="4" w:space="0" w:color="auto"/>
              <w:right w:val="single" w:sz="4" w:space="0" w:color="auto"/>
            </w:tcBorders>
            <w:shd w:val="clear" w:color="auto" w:fill="auto"/>
            <w:vAlign w:val="center"/>
          </w:tcPr>
          <w:p w:rsidR="00D1578C" w:rsidRPr="003D5538" w:rsidRDefault="00D1578C" w:rsidP="001363BC">
            <w:pPr>
              <w:jc w:val="center"/>
              <w:rPr>
                <w:rFonts w:ascii="Arial" w:hAnsi="Arial" w:cs="Arial"/>
              </w:rPr>
            </w:pPr>
            <w:r w:rsidRPr="003D5538">
              <w:rPr>
                <w:rFonts w:ascii="Arial" w:hAnsi="Arial" w:cs="Arial"/>
              </w:rPr>
              <w:t>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D1578C" w:rsidRPr="003D5538" w:rsidRDefault="00D1578C" w:rsidP="001363BC">
            <w:pPr>
              <w:jc w:val="center"/>
              <w:rPr>
                <w:rFonts w:ascii="Arial" w:hAnsi="Arial" w:cs="Arial"/>
              </w:rPr>
            </w:pPr>
            <w:r w:rsidRPr="003D5538">
              <w:rPr>
                <w:rFonts w:ascii="Arial" w:hAnsi="Arial" w:cs="Arial"/>
              </w:rPr>
              <w:t>0</w:t>
            </w:r>
          </w:p>
        </w:tc>
      </w:tr>
      <w:tr w:rsidR="00D1578C" w:rsidRPr="003D5538" w:rsidTr="001363BC">
        <w:trPr>
          <w:trHeight w:val="23"/>
          <w:jc w:val="center"/>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D1578C" w:rsidRPr="003D5538" w:rsidRDefault="00D1578C" w:rsidP="001363BC">
            <w:pPr>
              <w:jc w:val="center"/>
              <w:rPr>
                <w:rFonts w:ascii="Arial" w:hAnsi="Arial" w:cs="Arial"/>
              </w:rPr>
            </w:pPr>
            <w:r w:rsidRPr="003D5538">
              <w:rPr>
                <w:rFonts w:ascii="Arial" w:hAnsi="Arial" w:cs="Arial"/>
              </w:rPr>
              <w:t>3</w:t>
            </w:r>
          </w:p>
        </w:tc>
        <w:tc>
          <w:tcPr>
            <w:tcW w:w="2758" w:type="dxa"/>
            <w:tcBorders>
              <w:top w:val="single" w:sz="4" w:space="0" w:color="auto"/>
              <w:left w:val="single" w:sz="4" w:space="0" w:color="auto"/>
              <w:bottom w:val="single" w:sz="4" w:space="0" w:color="auto"/>
              <w:right w:val="single" w:sz="4" w:space="0" w:color="auto"/>
            </w:tcBorders>
            <w:shd w:val="clear" w:color="auto" w:fill="auto"/>
            <w:vAlign w:val="center"/>
          </w:tcPr>
          <w:p w:rsidR="00D1578C" w:rsidRPr="003D5538" w:rsidRDefault="00D1578C" w:rsidP="001363BC">
            <w:pPr>
              <w:rPr>
                <w:rFonts w:ascii="Arial" w:hAnsi="Arial" w:cs="Arial"/>
              </w:rPr>
            </w:pPr>
            <w:r w:rsidRPr="003D5538">
              <w:rPr>
                <w:rFonts w:ascii="Arial" w:hAnsi="Arial" w:cs="Arial"/>
              </w:rPr>
              <w:t>поселок Веселовка</w:t>
            </w:r>
          </w:p>
        </w:tc>
        <w:tc>
          <w:tcPr>
            <w:tcW w:w="1644" w:type="dxa"/>
            <w:tcBorders>
              <w:top w:val="single" w:sz="4" w:space="0" w:color="auto"/>
              <w:left w:val="single" w:sz="4" w:space="0" w:color="auto"/>
              <w:bottom w:val="single" w:sz="4" w:space="0" w:color="auto"/>
              <w:right w:val="single" w:sz="4" w:space="0" w:color="auto"/>
            </w:tcBorders>
            <w:shd w:val="clear" w:color="auto" w:fill="auto"/>
            <w:vAlign w:val="center"/>
          </w:tcPr>
          <w:p w:rsidR="00D1578C" w:rsidRPr="003D5538" w:rsidRDefault="00D1578C" w:rsidP="001363BC">
            <w:pPr>
              <w:jc w:val="center"/>
              <w:rPr>
                <w:rFonts w:ascii="Arial" w:hAnsi="Arial" w:cs="Arial"/>
              </w:rPr>
            </w:pPr>
            <w:r w:rsidRPr="003D5538">
              <w:rPr>
                <w:rFonts w:ascii="Arial" w:hAnsi="Arial" w:cs="Arial"/>
              </w:rPr>
              <w:t>1755</w:t>
            </w:r>
          </w:p>
        </w:tc>
        <w:tc>
          <w:tcPr>
            <w:tcW w:w="2133" w:type="dxa"/>
            <w:tcBorders>
              <w:top w:val="single" w:sz="4" w:space="0" w:color="auto"/>
              <w:left w:val="single" w:sz="4" w:space="0" w:color="auto"/>
              <w:bottom w:val="single" w:sz="4" w:space="0" w:color="auto"/>
              <w:right w:val="single" w:sz="4" w:space="0" w:color="auto"/>
            </w:tcBorders>
            <w:shd w:val="clear" w:color="auto" w:fill="auto"/>
            <w:vAlign w:val="center"/>
          </w:tcPr>
          <w:p w:rsidR="00D1578C" w:rsidRPr="003D5538" w:rsidRDefault="00D1578C" w:rsidP="001363BC">
            <w:pPr>
              <w:jc w:val="center"/>
              <w:rPr>
                <w:rFonts w:ascii="Arial" w:hAnsi="Arial" w:cs="Arial"/>
              </w:rPr>
            </w:pPr>
            <w:r w:rsidRPr="003D5538">
              <w:rPr>
                <w:rFonts w:ascii="Arial" w:hAnsi="Arial" w:cs="Arial"/>
              </w:rPr>
              <w:t>1500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D1578C" w:rsidRPr="003D5538" w:rsidRDefault="00D1578C" w:rsidP="001363BC">
            <w:pPr>
              <w:jc w:val="center"/>
              <w:rPr>
                <w:rFonts w:ascii="Arial" w:hAnsi="Arial" w:cs="Arial"/>
              </w:rPr>
            </w:pPr>
            <w:r w:rsidRPr="003D5538">
              <w:rPr>
                <w:rFonts w:ascii="Arial" w:hAnsi="Arial" w:cs="Arial"/>
              </w:rPr>
              <w:t>900</w:t>
            </w:r>
          </w:p>
        </w:tc>
      </w:tr>
      <w:tr w:rsidR="00D1578C" w:rsidRPr="003D5538" w:rsidTr="001363BC">
        <w:trPr>
          <w:trHeight w:val="23"/>
          <w:jc w:val="center"/>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D1578C" w:rsidRPr="003D5538" w:rsidRDefault="00D1578C" w:rsidP="001363BC">
            <w:pPr>
              <w:jc w:val="center"/>
              <w:rPr>
                <w:rFonts w:ascii="Arial" w:hAnsi="Arial" w:cs="Arial"/>
              </w:rPr>
            </w:pPr>
            <w:r w:rsidRPr="003D5538">
              <w:rPr>
                <w:rFonts w:ascii="Arial" w:hAnsi="Arial" w:cs="Arial"/>
              </w:rPr>
              <w:t>4</w:t>
            </w:r>
          </w:p>
        </w:tc>
        <w:tc>
          <w:tcPr>
            <w:tcW w:w="2758" w:type="dxa"/>
            <w:tcBorders>
              <w:top w:val="single" w:sz="4" w:space="0" w:color="auto"/>
              <w:left w:val="single" w:sz="4" w:space="0" w:color="auto"/>
              <w:bottom w:val="single" w:sz="4" w:space="0" w:color="auto"/>
              <w:right w:val="single" w:sz="4" w:space="0" w:color="auto"/>
            </w:tcBorders>
            <w:shd w:val="clear" w:color="auto" w:fill="auto"/>
            <w:vAlign w:val="center"/>
          </w:tcPr>
          <w:p w:rsidR="00D1578C" w:rsidRPr="003D5538" w:rsidRDefault="00D1578C" w:rsidP="001363BC">
            <w:pPr>
              <w:rPr>
                <w:rFonts w:ascii="Arial" w:hAnsi="Arial" w:cs="Arial"/>
              </w:rPr>
            </w:pPr>
            <w:r w:rsidRPr="003D5538">
              <w:rPr>
                <w:rFonts w:ascii="Arial" w:hAnsi="Arial" w:cs="Arial"/>
              </w:rPr>
              <w:t>поселок Прогресс</w:t>
            </w:r>
          </w:p>
        </w:tc>
        <w:tc>
          <w:tcPr>
            <w:tcW w:w="1644" w:type="dxa"/>
            <w:tcBorders>
              <w:top w:val="single" w:sz="4" w:space="0" w:color="auto"/>
              <w:left w:val="single" w:sz="4" w:space="0" w:color="auto"/>
              <w:bottom w:val="single" w:sz="4" w:space="0" w:color="auto"/>
              <w:right w:val="single" w:sz="4" w:space="0" w:color="auto"/>
            </w:tcBorders>
            <w:shd w:val="clear" w:color="auto" w:fill="auto"/>
            <w:vAlign w:val="center"/>
          </w:tcPr>
          <w:p w:rsidR="00D1578C" w:rsidRPr="003D5538" w:rsidRDefault="00D1578C" w:rsidP="001363BC">
            <w:pPr>
              <w:jc w:val="center"/>
              <w:rPr>
                <w:rFonts w:ascii="Arial" w:hAnsi="Arial" w:cs="Arial"/>
              </w:rPr>
            </w:pPr>
            <w:r w:rsidRPr="003D5538">
              <w:rPr>
                <w:rFonts w:ascii="Arial" w:hAnsi="Arial" w:cs="Arial"/>
              </w:rPr>
              <w:t>1310</w:t>
            </w:r>
          </w:p>
        </w:tc>
        <w:tc>
          <w:tcPr>
            <w:tcW w:w="2133" w:type="dxa"/>
            <w:tcBorders>
              <w:top w:val="single" w:sz="4" w:space="0" w:color="auto"/>
              <w:left w:val="single" w:sz="4" w:space="0" w:color="auto"/>
              <w:bottom w:val="single" w:sz="4" w:space="0" w:color="auto"/>
              <w:right w:val="single" w:sz="4" w:space="0" w:color="auto"/>
            </w:tcBorders>
            <w:shd w:val="clear" w:color="auto" w:fill="auto"/>
            <w:vAlign w:val="center"/>
          </w:tcPr>
          <w:p w:rsidR="00D1578C" w:rsidRPr="003D5538" w:rsidRDefault="00D1578C" w:rsidP="001363BC">
            <w:pPr>
              <w:jc w:val="center"/>
              <w:rPr>
                <w:rFonts w:ascii="Arial" w:hAnsi="Arial" w:cs="Arial"/>
              </w:rPr>
            </w:pPr>
            <w:r w:rsidRPr="003D5538">
              <w:rPr>
                <w:rFonts w:ascii="Arial" w:hAnsi="Arial" w:cs="Arial"/>
              </w:rPr>
              <w:t>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D1578C" w:rsidRPr="003D5538" w:rsidRDefault="00D1578C" w:rsidP="001363BC">
            <w:pPr>
              <w:jc w:val="center"/>
              <w:rPr>
                <w:rFonts w:ascii="Arial" w:hAnsi="Arial" w:cs="Arial"/>
              </w:rPr>
            </w:pPr>
            <w:r w:rsidRPr="003D5538">
              <w:rPr>
                <w:rFonts w:ascii="Arial" w:hAnsi="Arial" w:cs="Arial"/>
              </w:rPr>
              <w:t>0</w:t>
            </w:r>
          </w:p>
        </w:tc>
      </w:tr>
      <w:tr w:rsidR="00D1578C" w:rsidRPr="003D5538" w:rsidTr="001363BC">
        <w:trPr>
          <w:trHeight w:val="23"/>
          <w:jc w:val="center"/>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D1578C" w:rsidRPr="003D5538" w:rsidRDefault="00D1578C" w:rsidP="001363BC">
            <w:pPr>
              <w:jc w:val="center"/>
              <w:rPr>
                <w:rFonts w:ascii="Arial" w:hAnsi="Arial" w:cs="Arial"/>
              </w:rPr>
            </w:pPr>
          </w:p>
        </w:tc>
        <w:tc>
          <w:tcPr>
            <w:tcW w:w="2758" w:type="dxa"/>
            <w:tcBorders>
              <w:top w:val="single" w:sz="4" w:space="0" w:color="auto"/>
              <w:left w:val="single" w:sz="4" w:space="0" w:color="auto"/>
              <w:bottom w:val="single" w:sz="4" w:space="0" w:color="auto"/>
              <w:right w:val="single" w:sz="4" w:space="0" w:color="auto"/>
            </w:tcBorders>
            <w:shd w:val="clear" w:color="auto" w:fill="auto"/>
            <w:vAlign w:val="center"/>
          </w:tcPr>
          <w:p w:rsidR="00D1578C" w:rsidRPr="003D5538" w:rsidRDefault="00D1578C" w:rsidP="001363BC">
            <w:pPr>
              <w:rPr>
                <w:rFonts w:ascii="Arial" w:hAnsi="Arial" w:cs="Arial"/>
              </w:rPr>
            </w:pPr>
            <w:r w:rsidRPr="003D5538">
              <w:rPr>
                <w:rFonts w:ascii="Arial" w:hAnsi="Arial" w:cs="Arial"/>
              </w:rPr>
              <w:t>ВСЕГО</w:t>
            </w:r>
          </w:p>
        </w:tc>
        <w:tc>
          <w:tcPr>
            <w:tcW w:w="1644" w:type="dxa"/>
            <w:tcBorders>
              <w:top w:val="single" w:sz="4" w:space="0" w:color="auto"/>
              <w:left w:val="single" w:sz="4" w:space="0" w:color="auto"/>
              <w:bottom w:val="single" w:sz="4" w:space="0" w:color="auto"/>
              <w:right w:val="single" w:sz="4" w:space="0" w:color="auto"/>
            </w:tcBorders>
            <w:shd w:val="clear" w:color="auto" w:fill="auto"/>
            <w:vAlign w:val="center"/>
          </w:tcPr>
          <w:p w:rsidR="00D1578C" w:rsidRPr="003D5538" w:rsidRDefault="00D1578C" w:rsidP="001363BC">
            <w:pPr>
              <w:jc w:val="center"/>
              <w:rPr>
                <w:rFonts w:ascii="Arial" w:hAnsi="Arial" w:cs="Arial"/>
              </w:rPr>
            </w:pPr>
            <w:r w:rsidRPr="003D5538">
              <w:rPr>
                <w:rFonts w:ascii="Arial" w:hAnsi="Arial" w:cs="Arial"/>
              </w:rPr>
              <w:t>5315</w:t>
            </w:r>
          </w:p>
        </w:tc>
        <w:tc>
          <w:tcPr>
            <w:tcW w:w="2133" w:type="dxa"/>
            <w:tcBorders>
              <w:top w:val="single" w:sz="4" w:space="0" w:color="auto"/>
              <w:left w:val="single" w:sz="4" w:space="0" w:color="auto"/>
              <w:bottom w:val="single" w:sz="4" w:space="0" w:color="auto"/>
              <w:right w:val="single" w:sz="4" w:space="0" w:color="auto"/>
            </w:tcBorders>
            <w:shd w:val="clear" w:color="auto" w:fill="auto"/>
            <w:vAlign w:val="center"/>
          </w:tcPr>
          <w:p w:rsidR="00D1578C" w:rsidRPr="003D5538" w:rsidRDefault="00D1578C" w:rsidP="001363BC">
            <w:pPr>
              <w:jc w:val="center"/>
              <w:rPr>
                <w:rFonts w:ascii="Arial" w:hAnsi="Arial" w:cs="Arial"/>
              </w:rPr>
            </w:pPr>
            <w:r w:rsidRPr="003D5538">
              <w:rPr>
                <w:rFonts w:ascii="Arial" w:hAnsi="Arial" w:cs="Arial"/>
              </w:rPr>
              <w:t>1500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D1578C" w:rsidRPr="003D5538" w:rsidRDefault="00D1578C" w:rsidP="001363BC">
            <w:pPr>
              <w:jc w:val="center"/>
              <w:rPr>
                <w:rFonts w:ascii="Arial" w:hAnsi="Arial" w:cs="Arial"/>
              </w:rPr>
            </w:pPr>
            <w:r w:rsidRPr="003D5538">
              <w:rPr>
                <w:rFonts w:ascii="Arial" w:hAnsi="Arial" w:cs="Arial"/>
              </w:rPr>
              <w:t>900</w:t>
            </w:r>
          </w:p>
        </w:tc>
      </w:tr>
    </w:tbl>
    <w:p w:rsidR="00D1578C" w:rsidRPr="003D5538" w:rsidRDefault="00D1578C" w:rsidP="00D1578C">
      <w:pPr>
        <w:pStyle w:val="a2"/>
        <w:widowControl w:val="0"/>
        <w:ind w:left="0" w:firstLine="0"/>
        <w:rPr>
          <w:color w:val="auto"/>
        </w:rPr>
      </w:pPr>
      <w:r w:rsidRPr="003D5538">
        <w:rPr>
          <w:color w:val="auto"/>
        </w:rPr>
        <w:t>Проектная численность постоянного и временного населения Новотаманского сельского поселения</w:t>
      </w:r>
    </w:p>
    <w:tbl>
      <w:tblPr>
        <w:tblW w:w="0" w:type="auto"/>
        <w:jc w:val="center"/>
        <w:tblLayout w:type="fixed"/>
        <w:tblLook w:val="0000"/>
      </w:tblPr>
      <w:tblGrid>
        <w:gridCol w:w="529"/>
        <w:gridCol w:w="2758"/>
        <w:gridCol w:w="1644"/>
        <w:gridCol w:w="2133"/>
        <w:gridCol w:w="2274"/>
      </w:tblGrid>
      <w:tr w:rsidR="00D1578C" w:rsidRPr="003D5538" w:rsidTr="001363BC">
        <w:trPr>
          <w:trHeight w:val="23"/>
          <w:jc w:val="center"/>
        </w:trPr>
        <w:tc>
          <w:tcPr>
            <w:tcW w:w="529" w:type="dxa"/>
            <w:tcBorders>
              <w:top w:val="single" w:sz="4" w:space="0" w:color="000000"/>
              <w:left w:val="single" w:sz="4" w:space="0" w:color="000000"/>
              <w:bottom w:val="single" w:sz="4" w:space="0" w:color="auto"/>
            </w:tcBorders>
            <w:shd w:val="clear" w:color="auto" w:fill="auto"/>
            <w:vAlign w:val="center"/>
          </w:tcPr>
          <w:p w:rsidR="00D1578C" w:rsidRPr="003D5538" w:rsidRDefault="00D1578C" w:rsidP="001363BC">
            <w:pPr>
              <w:snapToGrid w:val="0"/>
              <w:jc w:val="center"/>
              <w:rPr>
                <w:rFonts w:ascii="Arial" w:hAnsi="Arial" w:cs="Arial"/>
              </w:rPr>
            </w:pPr>
            <w:r w:rsidRPr="003D5538">
              <w:rPr>
                <w:rFonts w:ascii="Arial" w:hAnsi="Arial" w:cs="Arial"/>
              </w:rPr>
              <w:t>№</w:t>
            </w:r>
          </w:p>
        </w:tc>
        <w:tc>
          <w:tcPr>
            <w:tcW w:w="2758" w:type="dxa"/>
            <w:tcBorders>
              <w:top w:val="single" w:sz="4" w:space="0" w:color="000000"/>
              <w:left w:val="single" w:sz="4" w:space="0" w:color="000000"/>
              <w:bottom w:val="single" w:sz="4" w:space="0" w:color="auto"/>
            </w:tcBorders>
            <w:shd w:val="clear" w:color="auto" w:fill="auto"/>
            <w:vAlign w:val="center"/>
          </w:tcPr>
          <w:p w:rsidR="00D1578C" w:rsidRPr="003D5538" w:rsidRDefault="00D1578C" w:rsidP="001363BC">
            <w:pPr>
              <w:snapToGrid w:val="0"/>
              <w:jc w:val="center"/>
              <w:rPr>
                <w:rFonts w:ascii="Arial" w:hAnsi="Arial" w:cs="Arial"/>
              </w:rPr>
            </w:pPr>
            <w:r w:rsidRPr="003D5538">
              <w:rPr>
                <w:rFonts w:ascii="Arial" w:hAnsi="Arial" w:cs="Arial"/>
              </w:rPr>
              <w:t>Наименование населенного пункта</w:t>
            </w:r>
          </w:p>
        </w:tc>
        <w:tc>
          <w:tcPr>
            <w:tcW w:w="1644" w:type="dxa"/>
            <w:tcBorders>
              <w:top w:val="single" w:sz="4" w:space="0" w:color="000000"/>
              <w:left w:val="single" w:sz="4" w:space="0" w:color="000000"/>
              <w:bottom w:val="single" w:sz="4" w:space="0" w:color="auto"/>
            </w:tcBorders>
            <w:shd w:val="clear" w:color="auto" w:fill="auto"/>
            <w:vAlign w:val="center"/>
          </w:tcPr>
          <w:p w:rsidR="00D1578C" w:rsidRPr="003D5538" w:rsidRDefault="00D1578C" w:rsidP="001363BC">
            <w:pPr>
              <w:snapToGrid w:val="0"/>
              <w:jc w:val="center"/>
              <w:rPr>
                <w:rFonts w:ascii="Arial" w:hAnsi="Arial" w:cs="Arial"/>
              </w:rPr>
            </w:pPr>
            <w:r w:rsidRPr="003D5538">
              <w:rPr>
                <w:rFonts w:ascii="Arial" w:hAnsi="Arial" w:cs="Arial"/>
              </w:rPr>
              <w:t xml:space="preserve">Постоянное население, чел. </w:t>
            </w:r>
          </w:p>
        </w:tc>
        <w:tc>
          <w:tcPr>
            <w:tcW w:w="2133" w:type="dxa"/>
            <w:tcBorders>
              <w:top w:val="single" w:sz="4" w:space="0" w:color="000000"/>
              <w:left w:val="single" w:sz="4" w:space="0" w:color="000000"/>
              <w:bottom w:val="single" w:sz="4" w:space="0" w:color="auto"/>
              <w:right w:val="single" w:sz="4" w:space="0" w:color="auto"/>
            </w:tcBorders>
            <w:shd w:val="clear" w:color="auto" w:fill="auto"/>
            <w:vAlign w:val="center"/>
          </w:tcPr>
          <w:p w:rsidR="00D1578C" w:rsidRPr="003D5538" w:rsidRDefault="00D1578C" w:rsidP="001363BC">
            <w:pPr>
              <w:snapToGrid w:val="0"/>
              <w:jc w:val="center"/>
              <w:rPr>
                <w:rFonts w:ascii="Arial" w:hAnsi="Arial" w:cs="Arial"/>
              </w:rPr>
            </w:pPr>
            <w:r w:rsidRPr="003D5538">
              <w:rPr>
                <w:rFonts w:ascii="Arial" w:hAnsi="Arial" w:cs="Arial"/>
              </w:rPr>
              <w:t>Временное организованное население, чел.</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D1578C" w:rsidRPr="003D5538" w:rsidRDefault="00D1578C" w:rsidP="001363BC">
            <w:pPr>
              <w:snapToGrid w:val="0"/>
              <w:jc w:val="center"/>
              <w:rPr>
                <w:rFonts w:ascii="Arial" w:hAnsi="Arial" w:cs="Arial"/>
              </w:rPr>
            </w:pPr>
            <w:r w:rsidRPr="003D5538">
              <w:rPr>
                <w:rFonts w:ascii="Arial" w:hAnsi="Arial" w:cs="Arial"/>
              </w:rPr>
              <w:t>Временное неорганизованное население, чел.</w:t>
            </w:r>
          </w:p>
        </w:tc>
      </w:tr>
      <w:tr w:rsidR="00D1578C" w:rsidRPr="003D5538" w:rsidTr="001363BC">
        <w:trPr>
          <w:trHeight w:val="23"/>
          <w:jc w:val="center"/>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D1578C" w:rsidRPr="003D5538" w:rsidRDefault="00D1578C" w:rsidP="001363BC">
            <w:pPr>
              <w:jc w:val="center"/>
              <w:rPr>
                <w:rFonts w:ascii="Arial" w:hAnsi="Arial" w:cs="Arial"/>
              </w:rPr>
            </w:pPr>
            <w:r w:rsidRPr="003D5538">
              <w:rPr>
                <w:rFonts w:ascii="Arial" w:hAnsi="Arial" w:cs="Arial"/>
              </w:rPr>
              <w:t>1</w:t>
            </w:r>
          </w:p>
        </w:tc>
        <w:tc>
          <w:tcPr>
            <w:tcW w:w="2758" w:type="dxa"/>
            <w:tcBorders>
              <w:top w:val="single" w:sz="4" w:space="0" w:color="auto"/>
              <w:left w:val="single" w:sz="4" w:space="0" w:color="auto"/>
              <w:bottom w:val="single" w:sz="4" w:space="0" w:color="auto"/>
              <w:right w:val="single" w:sz="4" w:space="0" w:color="auto"/>
            </w:tcBorders>
            <w:shd w:val="clear" w:color="auto" w:fill="auto"/>
            <w:vAlign w:val="center"/>
          </w:tcPr>
          <w:p w:rsidR="00D1578C" w:rsidRPr="003D5538" w:rsidRDefault="00D1578C" w:rsidP="001363BC">
            <w:pPr>
              <w:rPr>
                <w:rFonts w:ascii="Arial" w:hAnsi="Arial" w:cs="Arial"/>
              </w:rPr>
            </w:pPr>
            <w:r w:rsidRPr="003D5538">
              <w:rPr>
                <w:rFonts w:ascii="Arial" w:hAnsi="Arial" w:cs="Arial"/>
              </w:rPr>
              <w:t xml:space="preserve">поселок Таманский </w:t>
            </w:r>
          </w:p>
        </w:tc>
        <w:tc>
          <w:tcPr>
            <w:tcW w:w="1644" w:type="dxa"/>
            <w:tcBorders>
              <w:top w:val="single" w:sz="4" w:space="0" w:color="auto"/>
              <w:left w:val="single" w:sz="4" w:space="0" w:color="auto"/>
              <w:bottom w:val="single" w:sz="4" w:space="0" w:color="auto"/>
              <w:right w:val="single" w:sz="4" w:space="0" w:color="auto"/>
            </w:tcBorders>
            <w:shd w:val="clear" w:color="auto" w:fill="auto"/>
            <w:vAlign w:val="center"/>
          </w:tcPr>
          <w:p w:rsidR="00D1578C" w:rsidRPr="003D5538" w:rsidRDefault="00D1578C" w:rsidP="001363BC">
            <w:pPr>
              <w:jc w:val="center"/>
              <w:rPr>
                <w:rFonts w:ascii="Arial" w:hAnsi="Arial" w:cs="Arial"/>
              </w:rPr>
            </w:pPr>
            <w:r w:rsidRPr="003D5538">
              <w:rPr>
                <w:rFonts w:ascii="Arial" w:hAnsi="Arial" w:cs="Arial"/>
              </w:rPr>
              <w:t>11000</w:t>
            </w:r>
          </w:p>
        </w:tc>
        <w:tc>
          <w:tcPr>
            <w:tcW w:w="2133" w:type="dxa"/>
            <w:tcBorders>
              <w:top w:val="single" w:sz="4" w:space="0" w:color="auto"/>
              <w:left w:val="single" w:sz="4" w:space="0" w:color="auto"/>
              <w:bottom w:val="single" w:sz="4" w:space="0" w:color="auto"/>
              <w:right w:val="single" w:sz="4" w:space="0" w:color="auto"/>
            </w:tcBorders>
            <w:shd w:val="clear" w:color="auto" w:fill="auto"/>
            <w:vAlign w:val="center"/>
          </w:tcPr>
          <w:p w:rsidR="00D1578C" w:rsidRPr="003D5538" w:rsidRDefault="00D1578C" w:rsidP="001363BC">
            <w:pPr>
              <w:jc w:val="center"/>
              <w:rPr>
                <w:rFonts w:ascii="Arial" w:hAnsi="Arial" w:cs="Arial"/>
              </w:rPr>
            </w:pPr>
            <w:r w:rsidRPr="003D5538">
              <w:rPr>
                <w:rFonts w:ascii="Arial" w:hAnsi="Arial" w:cs="Arial"/>
              </w:rPr>
              <w:t>1500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D1578C" w:rsidRPr="003D5538" w:rsidRDefault="00D1578C" w:rsidP="001363BC">
            <w:pPr>
              <w:jc w:val="center"/>
              <w:rPr>
                <w:rFonts w:ascii="Arial" w:hAnsi="Arial" w:cs="Arial"/>
              </w:rPr>
            </w:pPr>
            <w:r w:rsidRPr="003D5538">
              <w:rPr>
                <w:rFonts w:ascii="Arial" w:hAnsi="Arial" w:cs="Arial"/>
              </w:rPr>
              <w:t>0</w:t>
            </w:r>
          </w:p>
        </w:tc>
      </w:tr>
      <w:tr w:rsidR="00D1578C" w:rsidRPr="003D5538" w:rsidTr="001363BC">
        <w:trPr>
          <w:trHeight w:val="23"/>
          <w:jc w:val="center"/>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D1578C" w:rsidRPr="003D5538" w:rsidRDefault="00D1578C" w:rsidP="001363BC">
            <w:pPr>
              <w:jc w:val="center"/>
              <w:rPr>
                <w:rFonts w:ascii="Arial" w:hAnsi="Arial" w:cs="Arial"/>
              </w:rPr>
            </w:pPr>
            <w:r w:rsidRPr="003D5538">
              <w:rPr>
                <w:rFonts w:ascii="Arial" w:hAnsi="Arial" w:cs="Arial"/>
              </w:rPr>
              <w:lastRenderedPageBreak/>
              <w:t>2</w:t>
            </w:r>
          </w:p>
        </w:tc>
        <w:tc>
          <w:tcPr>
            <w:tcW w:w="2758" w:type="dxa"/>
            <w:tcBorders>
              <w:top w:val="single" w:sz="4" w:space="0" w:color="auto"/>
              <w:left w:val="single" w:sz="4" w:space="0" w:color="auto"/>
              <w:bottom w:val="single" w:sz="4" w:space="0" w:color="auto"/>
              <w:right w:val="single" w:sz="4" w:space="0" w:color="auto"/>
            </w:tcBorders>
            <w:shd w:val="clear" w:color="auto" w:fill="auto"/>
            <w:vAlign w:val="center"/>
          </w:tcPr>
          <w:p w:rsidR="00D1578C" w:rsidRPr="003D5538" w:rsidRDefault="00D1578C" w:rsidP="001363BC">
            <w:pPr>
              <w:rPr>
                <w:rFonts w:ascii="Arial" w:hAnsi="Arial" w:cs="Arial"/>
              </w:rPr>
            </w:pPr>
            <w:r w:rsidRPr="003D5538">
              <w:rPr>
                <w:rFonts w:ascii="Arial" w:hAnsi="Arial" w:cs="Arial"/>
              </w:rPr>
              <w:t>поселок Артющенко</w:t>
            </w:r>
          </w:p>
        </w:tc>
        <w:tc>
          <w:tcPr>
            <w:tcW w:w="1644" w:type="dxa"/>
            <w:tcBorders>
              <w:top w:val="single" w:sz="4" w:space="0" w:color="auto"/>
              <w:left w:val="single" w:sz="4" w:space="0" w:color="auto"/>
              <w:bottom w:val="single" w:sz="4" w:space="0" w:color="auto"/>
              <w:right w:val="single" w:sz="4" w:space="0" w:color="auto"/>
            </w:tcBorders>
            <w:shd w:val="clear" w:color="auto" w:fill="auto"/>
            <w:vAlign w:val="center"/>
          </w:tcPr>
          <w:p w:rsidR="00D1578C" w:rsidRPr="003D5538" w:rsidRDefault="00D1578C" w:rsidP="001363BC">
            <w:pPr>
              <w:jc w:val="center"/>
              <w:rPr>
                <w:rFonts w:ascii="Arial" w:hAnsi="Arial" w:cs="Arial"/>
              </w:rPr>
            </w:pPr>
            <w:r w:rsidRPr="003D5538">
              <w:rPr>
                <w:rFonts w:ascii="Arial" w:hAnsi="Arial" w:cs="Arial"/>
              </w:rPr>
              <w:t>200</w:t>
            </w:r>
          </w:p>
        </w:tc>
        <w:tc>
          <w:tcPr>
            <w:tcW w:w="2133" w:type="dxa"/>
            <w:tcBorders>
              <w:top w:val="single" w:sz="4" w:space="0" w:color="auto"/>
              <w:left w:val="single" w:sz="4" w:space="0" w:color="auto"/>
              <w:bottom w:val="single" w:sz="4" w:space="0" w:color="auto"/>
              <w:right w:val="single" w:sz="4" w:space="0" w:color="auto"/>
            </w:tcBorders>
            <w:shd w:val="clear" w:color="auto" w:fill="auto"/>
            <w:vAlign w:val="center"/>
          </w:tcPr>
          <w:p w:rsidR="00D1578C" w:rsidRPr="003D5538" w:rsidRDefault="00D1578C" w:rsidP="001363BC">
            <w:pPr>
              <w:jc w:val="center"/>
              <w:rPr>
                <w:rFonts w:ascii="Arial" w:hAnsi="Arial" w:cs="Arial"/>
              </w:rPr>
            </w:pPr>
            <w:r w:rsidRPr="003D5538">
              <w:rPr>
                <w:rFonts w:ascii="Arial" w:hAnsi="Arial" w:cs="Arial"/>
              </w:rPr>
              <w:t>500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D1578C" w:rsidRPr="003D5538" w:rsidRDefault="00D1578C" w:rsidP="001363BC">
            <w:pPr>
              <w:jc w:val="center"/>
              <w:rPr>
                <w:rFonts w:ascii="Arial" w:hAnsi="Arial" w:cs="Arial"/>
              </w:rPr>
            </w:pPr>
            <w:r w:rsidRPr="003D5538">
              <w:rPr>
                <w:rFonts w:ascii="Arial" w:hAnsi="Arial" w:cs="Arial"/>
              </w:rPr>
              <w:t>0</w:t>
            </w:r>
          </w:p>
        </w:tc>
      </w:tr>
      <w:tr w:rsidR="00D1578C" w:rsidRPr="003D5538" w:rsidTr="001363BC">
        <w:trPr>
          <w:trHeight w:val="23"/>
          <w:jc w:val="center"/>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D1578C" w:rsidRPr="003D5538" w:rsidRDefault="00D1578C" w:rsidP="001363BC">
            <w:pPr>
              <w:jc w:val="center"/>
              <w:rPr>
                <w:rFonts w:ascii="Arial" w:hAnsi="Arial" w:cs="Arial"/>
              </w:rPr>
            </w:pPr>
            <w:r w:rsidRPr="003D5538">
              <w:rPr>
                <w:rFonts w:ascii="Arial" w:hAnsi="Arial" w:cs="Arial"/>
              </w:rPr>
              <w:t>3</w:t>
            </w:r>
          </w:p>
        </w:tc>
        <w:tc>
          <w:tcPr>
            <w:tcW w:w="2758" w:type="dxa"/>
            <w:tcBorders>
              <w:top w:val="single" w:sz="4" w:space="0" w:color="auto"/>
              <w:left w:val="single" w:sz="4" w:space="0" w:color="auto"/>
              <w:bottom w:val="single" w:sz="4" w:space="0" w:color="auto"/>
              <w:right w:val="single" w:sz="4" w:space="0" w:color="auto"/>
            </w:tcBorders>
            <w:shd w:val="clear" w:color="auto" w:fill="auto"/>
            <w:vAlign w:val="center"/>
          </w:tcPr>
          <w:p w:rsidR="00D1578C" w:rsidRPr="003D5538" w:rsidRDefault="00D1578C" w:rsidP="001363BC">
            <w:pPr>
              <w:rPr>
                <w:rFonts w:ascii="Arial" w:hAnsi="Arial" w:cs="Arial"/>
              </w:rPr>
            </w:pPr>
            <w:r w:rsidRPr="003D5538">
              <w:rPr>
                <w:rFonts w:ascii="Arial" w:hAnsi="Arial" w:cs="Arial"/>
              </w:rPr>
              <w:t>поселок Веселовка</w:t>
            </w:r>
          </w:p>
        </w:tc>
        <w:tc>
          <w:tcPr>
            <w:tcW w:w="1644" w:type="dxa"/>
            <w:tcBorders>
              <w:top w:val="single" w:sz="4" w:space="0" w:color="auto"/>
              <w:left w:val="single" w:sz="4" w:space="0" w:color="auto"/>
              <w:bottom w:val="single" w:sz="4" w:space="0" w:color="auto"/>
              <w:right w:val="single" w:sz="4" w:space="0" w:color="auto"/>
            </w:tcBorders>
            <w:shd w:val="clear" w:color="auto" w:fill="auto"/>
            <w:vAlign w:val="center"/>
          </w:tcPr>
          <w:p w:rsidR="00D1578C" w:rsidRPr="003D5538" w:rsidRDefault="00D1578C" w:rsidP="001363BC">
            <w:pPr>
              <w:jc w:val="center"/>
              <w:rPr>
                <w:rFonts w:ascii="Arial" w:hAnsi="Arial" w:cs="Arial"/>
              </w:rPr>
            </w:pPr>
            <w:r w:rsidRPr="003D5538">
              <w:rPr>
                <w:rFonts w:ascii="Arial" w:hAnsi="Arial" w:cs="Arial"/>
              </w:rPr>
              <w:t>13100</w:t>
            </w:r>
          </w:p>
        </w:tc>
        <w:tc>
          <w:tcPr>
            <w:tcW w:w="2133" w:type="dxa"/>
            <w:tcBorders>
              <w:top w:val="single" w:sz="4" w:space="0" w:color="auto"/>
              <w:left w:val="single" w:sz="4" w:space="0" w:color="auto"/>
              <w:bottom w:val="single" w:sz="4" w:space="0" w:color="auto"/>
              <w:right w:val="single" w:sz="4" w:space="0" w:color="auto"/>
            </w:tcBorders>
            <w:shd w:val="clear" w:color="auto" w:fill="auto"/>
            <w:vAlign w:val="center"/>
          </w:tcPr>
          <w:p w:rsidR="00D1578C" w:rsidRPr="003D5538" w:rsidRDefault="00D1578C" w:rsidP="001363BC">
            <w:pPr>
              <w:jc w:val="center"/>
              <w:rPr>
                <w:rFonts w:ascii="Arial" w:hAnsi="Arial" w:cs="Arial"/>
              </w:rPr>
            </w:pPr>
            <w:r w:rsidRPr="003D5538">
              <w:rPr>
                <w:rFonts w:ascii="Arial" w:hAnsi="Arial" w:cs="Arial"/>
              </w:rPr>
              <w:t>8500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D1578C" w:rsidRPr="003D5538" w:rsidRDefault="00D1578C" w:rsidP="001363BC">
            <w:pPr>
              <w:jc w:val="center"/>
              <w:rPr>
                <w:rFonts w:ascii="Arial" w:hAnsi="Arial" w:cs="Arial"/>
              </w:rPr>
            </w:pPr>
            <w:r w:rsidRPr="003D5538">
              <w:rPr>
                <w:rFonts w:ascii="Arial" w:hAnsi="Arial" w:cs="Arial"/>
              </w:rPr>
              <w:t>4500</w:t>
            </w:r>
          </w:p>
        </w:tc>
      </w:tr>
      <w:tr w:rsidR="00D1578C" w:rsidRPr="003D5538" w:rsidTr="001363BC">
        <w:trPr>
          <w:trHeight w:val="23"/>
          <w:jc w:val="center"/>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D1578C" w:rsidRPr="003D5538" w:rsidRDefault="00D1578C" w:rsidP="001363BC">
            <w:pPr>
              <w:jc w:val="center"/>
              <w:rPr>
                <w:rFonts w:ascii="Arial" w:hAnsi="Arial" w:cs="Arial"/>
              </w:rPr>
            </w:pPr>
            <w:r w:rsidRPr="003D5538">
              <w:rPr>
                <w:rFonts w:ascii="Arial" w:hAnsi="Arial" w:cs="Arial"/>
              </w:rPr>
              <w:t>4</w:t>
            </w:r>
          </w:p>
        </w:tc>
        <w:tc>
          <w:tcPr>
            <w:tcW w:w="2758" w:type="dxa"/>
            <w:tcBorders>
              <w:top w:val="single" w:sz="4" w:space="0" w:color="auto"/>
              <w:left w:val="single" w:sz="4" w:space="0" w:color="auto"/>
              <w:bottom w:val="single" w:sz="4" w:space="0" w:color="auto"/>
              <w:right w:val="single" w:sz="4" w:space="0" w:color="auto"/>
            </w:tcBorders>
            <w:shd w:val="clear" w:color="auto" w:fill="auto"/>
            <w:vAlign w:val="center"/>
          </w:tcPr>
          <w:p w:rsidR="00D1578C" w:rsidRPr="003D5538" w:rsidRDefault="00D1578C" w:rsidP="001363BC">
            <w:pPr>
              <w:rPr>
                <w:rFonts w:ascii="Arial" w:hAnsi="Arial" w:cs="Arial"/>
              </w:rPr>
            </w:pPr>
            <w:r w:rsidRPr="003D5538">
              <w:rPr>
                <w:rFonts w:ascii="Arial" w:hAnsi="Arial" w:cs="Arial"/>
              </w:rPr>
              <w:t>поселок Прогресс</w:t>
            </w:r>
          </w:p>
        </w:tc>
        <w:tc>
          <w:tcPr>
            <w:tcW w:w="1644" w:type="dxa"/>
            <w:tcBorders>
              <w:top w:val="single" w:sz="4" w:space="0" w:color="auto"/>
              <w:left w:val="single" w:sz="4" w:space="0" w:color="auto"/>
              <w:bottom w:val="single" w:sz="4" w:space="0" w:color="auto"/>
              <w:right w:val="single" w:sz="4" w:space="0" w:color="auto"/>
            </w:tcBorders>
            <w:shd w:val="clear" w:color="auto" w:fill="auto"/>
            <w:vAlign w:val="center"/>
          </w:tcPr>
          <w:p w:rsidR="00D1578C" w:rsidRPr="003D5538" w:rsidRDefault="00D1578C" w:rsidP="001363BC">
            <w:pPr>
              <w:jc w:val="center"/>
              <w:rPr>
                <w:rFonts w:ascii="Arial" w:hAnsi="Arial" w:cs="Arial"/>
              </w:rPr>
            </w:pPr>
            <w:r w:rsidRPr="003D5538">
              <w:rPr>
                <w:rFonts w:ascii="Arial" w:hAnsi="Arial" w:cs="Arial"/>
              </w:rPr>
              <w:t>1500</w:t>
            </w:r>
          </w:p>
        </w:tc>
        <w:tc>
          <w:tcPr>
            <w:tcW w:w="2133" w:type="dxa"/>
            <w:tcBorders>
              <w:top w:val="single" w:sz="4" w:space="0" w:color="auto"/>
              <w:left w:val="single" w:sz="4" w:space="0" w:color="auto"/>
              <w:bottom w:val="single" w:sz="4" w:space="0" w:color="auto"/>
              <w:right w:val="single" w:sz="4" w:space="0" w:color="auto"/>
            </w:tcBorders>
            <w:shd w:val="clear" w:color="auto" w:fill="auto"/>
            <w:vAlign w:val="center"/>
          </w:tcPr>
          <w:p w:rsidR="00D1578C" w:rsidRPr="003D5538" w:rsidRDefault="00D1578C" w:rsidP="001363BC">
            <w:pPr>
              <w:jc w:val="center"/>
              <w:rPr>
                <w:rFonts w:ascii="Arial" w:hAnsi="Arial" w:cs="Arial"/>
              </w:rPr>
            </w:pPr>
            <w:r w:rsidRPr="003D5538">
              <w:rPr>
                <w:rFonts w:ascii="Arial" w:hAnsi="Arial" w:cs="Arial"/>
              </w:rPr>
              <w:t>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D1578C" w:rsidRPr="003D5538" w:rsidRDefault="00D1578C" w:rsidP="001363BC">
            <w:pPr>
              <w:jc w:val="center"/>
              <w:rPr>
                <w:rFonts w:ascii="Arial" w:hAnsi="Arial" w:cs="Arial"/>
              </w:rPr>
            </w:pPr>
            <w:r w:rsidRPr="003D5538">
              <w:rPr>
                <w:rFonts w:ascii="Arial" w:hAnsi="Arial" w:cs="Arial"/>
              </w:rPr>
              <w:t>0</w:t>
            </w:r>
          </w:p>
        </w:tc>
      </w:tr>
      <w:tr w:rsidR="00D1578C" w:rsidRPr="003D5538" w:rsidTr="001363BC">
        <w:trPr>
          <w:trHeight w:val="23"/>
          <w:jc w:val="center"/>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D1578C" w:rsidRPr="003D5538" w:rsidRDefault="00D1578C" w:rsidP="001363BC">
            <w:pPr>
              <w:jc w:val="center"/>
              <w:rPr>
                <w:rFonts w:ascii="Arial" w:hAnsi="Arial" w:cs="Arial"/>
              </w:rPr>
            </w:pPr>
          </w:p>
        </w:tc>
        <w:tc>
          <w:tcPr>
            <w:tcW w:w="2758" w:type="dxa"/>
            <w:tcBorders>
              <w:top w:val="single" w:sz="4" w:space="0" w:color="auto"/>
              <w:left w:val="single" w:sz="4" w:space="0" w:color="auto"/>
              <w:bottom w:val="single" w:sz="4" w:space="0" w:color="auto"/>
              <w:right w:val="single" w:sz="4" w:space="0" w:color="auto"/>
            </w:tcBorders>
            <w:shd w:val="clear" w:color="auto" w:fill="auto"/>
            <w:vAlign w:val="center"/>
          </w:tcPr>
          <w:p w:rsidR="00D1578C" w:rsidRPr="003D5538" w:rsidRDefault="00D1578C" w:rsidP="001363BC">
            <w:pPr>
              <w:rPr>
                <w:rFonts w:ascii="Arial" w:hAnsi="Arial" w:cs="Arial"/>
              </w:rPr>
            </w:pPr>
            <w:r w:rsidRPr="003D5538">
              <w:rPr>
                <w:rFonts w:ascii="Arial" w:hAnsi="Arial" w:cs="Arial"/>
              </w:rPr>
              <w:t>ВСЕГО</w:t>
            </w:r>
          </w:p>
        </w:tc>
        <w:tc>
          <w:tcPr>
            <w:tcW w:w="1644" w:type="dxa"/>
            <w:tcBorders>
              <w:top w:val="single" w:sz="4" w:space="0" w:color="auto"/>
              <w:left w:val="single" w:sz="4" w:space="0" w:color="auto"/>
              <w:bottom w:val="single" w:sz="4" w:space="0" w:color="auto"/>
              <w:right w:val="single" w:sz="4" w:space="0" w:color="auto"/>
            </w:tcBorders>
            <w:shd w:val="clear" w:color="auto" w:fill="auto"/>
            <w:vAlign w:val="center"/>
          </w:tcPr>
          <w:p w:rsidR="00D1578C" w:rsidRPr="003D5538" w:rsidRDefault="00D1578C" w:rsidP="001363BC">
            <w:pPr>
              <w:jc w:val="center"/>
              <w:rPr>
                <w:rFonts w:ascii="Arial" w:hAnsi="Arial" w:cs="Arial"/>
              </w:rPr>
            </w:pPr>
            <w:r w:rsidRPr="003D5538">
              <w:rPr>
                <w:rFonts w:ascii="Arial" w:hAnsi="Arial" w:cs="Arial"/>
              </w:rPr>
              <w:t>25800</w:t>
            </w:r>
          </w:p>
        </w:tc>
        <w:tc>
          <w:tcPr>
            <w:tcW w:w="2133" w:type="dxa"/>
            <w:tcBorders>
              <w:top w:val="single" w:sz="4" w:space="0" w:color="auto"/>
              <w:left w:val="single" w:sz="4" w:space="0" w:color="auto"/>
              <w:bottom w:val="single" w:sz="4" w:space="0" w:color="auto"/>
              <w:right w:val="single" w:sz="4" w:space="0" w:color="auto"/>
            </w:tcBorders>
            <w:shd w:val="clear" w:color="auto" w:fill="auto"/>
            <w:vAlign w:val="center"/>
          </w:tcPr>
          <w:p w:rsidR="00D1578C" w:rsidRPr="003D5538" w:rsidRDefault="00D1578C" w:rsidP="001363BC">
            <w:pPr>
              <w:jc w:val="center"/>
              <w:rPr>
                <w:rFonts w:ascii="Arial" w:hAnsi="Arial" w:cs="Arial"/>
              </w:rPr>
            </w:pPr>
            <w:r w:rsidRPr="003D5538">
              <w:rPr>
                <w:rFonts w:ascii="Arial" w:hAnsi="Arial" w:cs="Arial"/>
              </w:rPr>
              <w:t>10500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D1578C" w:rsidRPr="003D5538" w:rsidRDefault="00D1578C" w:rsidP="001363BC">
            <w:pPr>
              <w:jc w:val="center"/>
              <w:rPr>
                <w:rFonts w:ascii="Arial" w:hAnsi="Arial" w:cs="Arial"/>
              </w:rPr>
            </w:pPr>
            <w:r w:rsidRPr="003D5538">
              <w:rPr>
                <w:rFonts w:ascii="Arial" w:hAnsi="Arial" w:cs="Arial"/>
              </w:rPr>
              <w:t>4500</w:t>
            </w:r>
          </w:p>
        </w:tc>
      </w:tr>
    </w:tbl>
    <w:p w:rsidR="00D1578C" w:rsidRPr="003D5538" w:rsidRDefault="00D1578C" w:rsidP="00D1578C">
      <w:pPr>
        <w:spacing w:line="413" w:lineRule="exact"/>
        <w:ind w:firstLine="720"/>
        <w:jc w:val="both"/>
        <w:rPr>
          <w:rFonts w:ascii="Arial" w:hAnsi="Arial" w:cs="Arial"/>
          <w:szCs w:val="22"/>
        </w:rPr>
      </w:pPr>
    </w:p>
    <w:p w:rsidR="00D1578C" w:rsidRPr="003D5538" w:rsidRDefault="00D1578C" w:rsidP="00D1578C">
      <w:pPr>
        <w:pStyle w:val="2"/>
        <w:rPr>
          <w:color w:val="auto"/>
        </w:rPr>
      </w:pPr>
      <w:bookmarkStart w:id="32" w:name="_Toc492412137"/>
      <w:r w:rsidRPr="003D5538">
        <w:rPr>
          <w:color w:val="auto"/>
        </w:rPr>
        <w:t>Жилищный фонд</w:t>
      </w:r>
      <w:bookmarkEnd w:id="32"/>
    </w:p>
    <w:p w:rsidR="00D1578C" w:rsidRPr="003D5538" w:rsidRDefault="00D1578C" w:rsidP="00D1578C">
      <w:pPr>
        <w:spacing w:line="413" w:lineRule="exact"/>
        <w:ind w:firstLine="740"/>
        <w:jc w:val="both"/>
        <w:rPr>
          <w:rFonts w:ascii="Arial" w:hAnsi="Arial" w:cs="Arial"/>
          <w:szCs w:val="22"/>
        </w:rPr>
      </w:pPr>
      <w:r w:rsidRPr="003D5538">
        <w:rPr>
          <w:rFonts w:ascii="Arial" w:hAnsi="Arial" w:cs="Arial"/>
          <w:szCs w:val="22"/>
        </w:rPr>
        <w:t>Общая площадь жилищного фонда Новотаманского сельского поселения – 106921 кв. м., 80% жилых зданий это многоквартирные жил дома – 85685 кв. м.</w:t>
      </w:r>
    </w:p>
    <w:p w:rsidR="00D1578C" w:rsidRPr="003D5538" w:rsidRDefault="00D1578C" w:rsidP="00D1578C">
      <w:pPr>
        <w:spacing w:line="413" w:lineRule="exact"/>
        <w:ind w:firstLine="740"/>
        <w:jc w:val="both"/>
        <w:rPr>
          <w:rFonts w:ascii="Arial" w:hAnsi="Arial" w:cs="Arial"/>
          <w:szCs w:val="22"/>
        </w:rPr>
      </w:pPr>
      <w:r w:rsidRPr="003D5538">
        <w:rPr>
          <w:rFonts w:ascii="Arial" w:hAnsi="Arial" w:cs="Arial"/>
          <w:szCs w:val="22"/>
        </w:rPr>
        <w:t>Распределение площади жилищного фонда по населенным пунктам представлено на рисунке.</w:t>
      </w:r>
    </w:p>
    <w:p w:rsidR="00D1578C" w:rsidRPr="003D5538" w:rsidRDefault="00D1578C" w:rsidP="00D1578C">
      <w:pPr>
        <w:pStyle w:val="210"/>
        <w:shd w:val="clear" w:color="auto" w:fill="auto"/>
        <w:spacing w:before="0" w:line="276" w:lineRule="auto"/>
        <w:ind w:firstLine="740"/>
        <w:jc w:val="both"/>
        <w:rPr>
          <w:rFonts w:ascii="Arial" w:hAnsi="Arial" w:cs="Arial"/>
          <w:color w:val="auto"/>
          <w:sz w:val="24"/>
          <w:szCs w:val="24"/>
        </w:rPr>
      </w:pPr>
      <w:r w:rsidRPr="003D5538">
        <w:rPr>
          <w:noProof/>
          <w:color w:val="auto"/>
          <w:lang w:bidi="ar-SA"/>
        </w:rPr>
        <w:drawing>
          <wp:inline distT="0" distB="0" distL="0" distR="0">
            <wp:extent cx="4988967" cy="2867558"/>
            <wp:effectExtent l="0" t="0" r="2540" b="9525"/>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D1578C" w:rsidRPr="003D5538" w:rsidRDefault="00D1578C" w:rsidP="00D1578C">
      <w:pPr>
        <w:pStyle w:val="a1"/>
        <w:widowControl w:val="0"/>
        <w:numPr>
          <w:ilvl w:val="0"/>
          <w:numId w:val="37"/>
        </w:numPr>
      </w:pPr>
      <w:r w:rsidRPr="003D5538">
        <w:t>Распределение площади жилищного фонда по населенным пунктам</w:t>
      </w:r>
    </w:p>
    <w:p w:rsidR="00D1578C" w:rsidRPr="003D5538" w:rsidRDefault="00D1578C" w:rsidP="00D1578C">
      <w:pPr>
        <w:pStyle w:val="210"/>
        <w:shd w:val="clear" w:color="auto" w:fill="auto"/>
        <w:spacing w:before="0" w:line="276" w:lineRule="auto"/>
        <w:ind w:firstLine="740"/>
        <w:jc w:val="both"/>
        <w:rPr>
          <w:rFonts w:ascii="Arial" w:hAnsi="Arial" w:cs="Arial"/>
          <w:color w:val="auto"/>
          <w:sz w:val="24"/>
          <w:szCs w:val="24"/>
        </w:rPr>
      </w:pPr>
    </w:p>
    <w:p w:rsidR="00D1578C" w:rsidRPr="003D5538" w:rsidRDefault="00D1578C" w:rsidP="00D1578C">
      <w:pPr>
        <w:spacing w:line="413" w:lineRule="exact"/>
        <w:ind w:firstLine="740"/>
        <w:jc w:val="both"/>
        <w:rPr>
          <w:rFonts w:ascii="Arial" w:hAnsi="Arial" w:cs="Arial"/>
          <w:szCs w:val="22"/>
        </w:rPr>
      </w:pPr>
      <w:r w:rsidRPr="003D5538">
        <w:rPr>
          <w:rFonts w:ascii="Arial" w:hAnsi="Arial" w:cs="Arial"/>
          <w:szCs w:val="22"/>
        </w:rPr>
        <w:t>Уровень средней жилищной обеспеченности на душу населения – 19 м² площади на человека, в том числе по населенным пунктам:</w:t>
      </w:r>
    </w:p>
    <w:p w:rsidR="00D1578C" w:rsidRPr="003D5538" w:rsidRDefault="00D1578C" w:rsidP="00D1578C">
      <w:pPr>
        <w:pStyle w:val="afb"/>
        <w:numPr>
          <w:ilvl w:val="0"/>
          <w:numId w:val="38"/>
        </w:numPr>
        <w:spacing w:line="413" w:lineRule="exact"/>
        <w:jc w:val="both"/>
        <w:rPr>
          <w:rFonts w:ascii="Arial" w:hAnsi="Arial" w:cs="Arial"/>
          <w:sz w:val="24"/>
        </w:rPr>
      </w:pPr>
      <w:r w:rsidRPr="003D5538">
        <w:rPr>
          <w:rFonts w:ascii="Arial" w:hAnsi="Arial" w:cs="Arial"/>
          <w:sz w:val="24"/>
        </w:rPr>
        <w:t>пос. Веселовка</w:t>
      </w:r>
      <w:r w:rsidRPr="003D5538">
        <w:rPr>
          <w:rFonts w:ascii="Arial" w:hAnsi="Arial" w:cs="Arial"/>
          <w:sz w:val="24"/>
        </w:rPr>
        <w:tab/>
        <w:t>19 м²;</w:t>
      </w:r>
    </w:p>
    <w:p w:rsidR="00D1578C" w:rsidRPr="003D5538" w:rsidRDefault="00D1578C" w:rsidP="00D1578C">
      <w:pPr>
        <w:pStyle w:val="afb"/>
        <w:numPr>
          <w:ilvl w:val="0"/>
          <w:numId w:val="38"/>
        </w:numPr>
        <w:spacing w:line="413" w:lineRule="exact"/>
        <w:jc w:val="both"/>
        <w:rPr>
          <w:rFonts w:ascii="Arial" w:hAnsi="Arial" w:cs="Arial"/>
          <w:sz w:val="24"/>
        </w:rPr>
      </w:pPr>
      <w:r w:rsidRPr="003D5538">
        <w:rPr>
          <w:rFonts w:ascii="Arial" w:hAnsi="Arial" w:cs="Arial"/>
          <w:sz w:val="24"/>
        </w:rPr>
        <w:t>пос. Артющенк</w:t>
      </w:r>
      <w:r w:rsidRPr="003D5538">
        <w:rPr>
          <w:rFonts w:ascii="Arial" w:hAnsi="Arial" w:cs="Arial"/>
          <w:sz w:val="24"/>
        </w:rPr>
        <w:tab/>
        <w:t>22 м²;</w:t>
      </w:r>
    </w:p>
    <w:p w:rsidR="00D1578C" w:rsidRPr="003D5538" w:rsidRDefault="00D1578C" w:rsidP="00D1578C">
      <w:pPr>
        <w:pStyle w:val="afb"/>
        <w:numPr>
          <w:ilvl w:val="0"/>
          <w:numId w:val="38"/>
        </w:numPr>
        <w:spacing w:line="413" w:lineRule="exact"/>
        <w:jc w:val="both"/>
        <w:rPr>
          <w:rFonts w:ascii="Arial" w:hAnsi="Arial" w:cs="Arial"/>
          <w:sz w:val="24"/>
        </w:rPr>
      </w:pPr>
      <w:r w:rsidRPr="003D5538">
        <w:rPr>
          <w:rFonts w:ascii="Arial" w:hAnsi="Arial" w:cs="Arial"/>
          <w:sz w:val="24"/>
        </w:rPr>
        <w:t>пос.Прогресс</w:t>
      </w:r>
      <w:r w:rsidRPr="003D5538">
        <w:rPr>
          <w:rFonts w:ascii="Arial" w:hAnsi="Arial" w:cs="Arial"/>
          <w:sz w:val="24"/>
        </w:rPr>
        <w:tab/>
        <w:t>17 м²;</w:t>
      </w:r>
    </w:p>
    <w:p w:rsidR="00D1578C" w:rsidRPr="003D5538" w:rsidRDefault="00D1578C" w:rsidP="00D1578C">
      <w:pPr>
        <w:pStyle w:val="afb"/>
        <w:numPr>
          <w:ilvl w:val="0"/>
          <w:numId w:val="38"/>
        </w:numPr>
        <w:spacing w:line="413" w:lineRule="exact"/>
        <w:jc w:val="both"/>
        <w:rPr>
          <w:rFonts w:ascii="Arial" w:hAnsi="Arial" w:cs="Arial"/>
          <w:sz w:val="24"/>
        </w:rPr>
      </w:pPr>
      <w:r w:rsidRPr="003D5538">
        <w:rPr>
          <w:rFonts w:ascii="Arial" w:hAnsi="Arial" w:cs="Arial"/>
          <w:sz w:val="24"/>
        </w:rPr>
        <w:t>пос. Таманский</w:t>
      </w:r>
      <w:r w:rsidRPr="003D5538">
        <w:rPr>
          <w:rFonts w:ascii="Arial" w:hAnsi="Arial" w:cs="Arial"/>
          <w:sz w:val="24"/>
        </w:rPr>
        <w:tab/>
        <w:t>21 м².</w:t>
      </w:r>
    </w:p>
    <w:p w:rsidR="00D1578C" w:rsidRPr="003D5538" w:rsidRDefault="00D1578C" w:rsidP="00D1578C">
      <w:pPr>
        <w:spacing w:line="413" w:lineRule="exact"/>
        <w:ind w:firstLine="740"/>
        <w:jc w:val="both"/>
        <w:rPr>
          <w:rFonts w:ascii="Arial" w:hAnsi="Arial" w:cs="Arial"/>
          <w:szCs w:val="22"/>
        </w:rPr>
      </w:pPr>
      <w:r w:rsidRPr="003D5538">
        <w:rPr>
          <w:rFonts w:ascii="Arial" w:hAnsi="Arial" w:cs="Arial"/>
          <w:szCs w:val="22"/>
        </w:rPr>
        <w:t>На прогнозный срок (2030 год) проектирования в Генеральном плане принят уровень средней жилищной обеспеченности на душу населения – 18 м² площади на человека и общая площадь жилых зданий 464,4 тыс. м².</w:t>
      </w:r>
    </w:p>
    <w:p w:rsidR="00D1578C" w:rsidRPr="003D5538" w:rsidRDefault="00D1578C" w:rsidP="00D1578C">
      <w:pPr>
        <w:pStyle w:val="2"/>
        <w:rPr>
          <w:color w:val="auto"/>
        </w:rPr>
      </w:pPr>
      <w:bookmarkStart w:id="33" w:name="_Toc492412138"/>
      <w:r w:rsidRPr="003D5538">
        <w:rPr>
          <w:color w:val="auto"/>
        </w:rPr>
        <w:lastRenderedPageBreak/>
        <w:t>Прогноз изменения доходов населения</w:t>
      </w:r>
      <w:bookmarkEnd w:id="33"/>
    </w:p>
    <w:p w:rsidR="00D1578C" w:rsidRPr="003D5538" w:rsidRDefault="00D1578C" w:rsidP="00D1578C">
      <w:pPr>
        <w:spacing w:line="413" w:lineRule="exact"/>
        <w:ind w:firstLine="740"/>
        <w:jc w:val="both"/>
        <w:rPr>
          <w:rFonts w:ascii="Arial" w:hAnsi="Arial" w:cs="Arial"/>
          <w:szCs w:val="22"/>
        </w:rPr>
      </w:pPr>
      <w:r w:rsidRPr="003D5538">
        <w:rPr>
          <w:rFonts w:ascii="Arial" w:hAnsi="Arial" w:cs="Arial"/>
          <w:szCs w:val="22"/>
        </w:rPr>
        <w:t xml:space="preserve">Прогноз изменения доходов населения, будучи неотъемлемым элементом тарифной и бюджетной политики, взаимосвязан с разработкой таких мероприятий по развитию систем коммунальной инфраструктуры, практическая реализация которых должна обеспечить доступность приобретения и оплаты потребителями соответствующих товаров и услуг организаций ЖКХ. С точки зрения содержательного аспекта, доходы населения могут включать как денежные, так и натуральные материальные ценности. Однако при проведении анализа и построении прогноза применяются лишь те доходы, которые имеют стоимостное выражение и используются при оценке совокупного платежа граждан за коммунальные услуги на соответствие критериям доступности. </w:t>
      </w:r>
    </w:p>
    <w:p w:rsidR="00D1578C" w:rsidRPr="003D5538" w:rsidRDefault="00D1578C" w:rsidP="00D1578C">
      <w:pPr>
        <w:spacing w:line="413" w:lineRule="exact"/>
        <w:ind w:firstLine="740"/>
        <w:jc w:val="both"/>
        <w:rPr>
          <w:rFonts w:ascii="Arial" w:hAnsi="Arial" w:cs="Arial"/>
          <w:szCs w:val="22"/>
        </w:rPr>
      </w:pPr>
      <w:r w:rsidRPr="003D5538">
        <w:rPr>
          <w:rFonts w:ascii="Arial" w:hAnsi="Arial" w:cs="Arial"/>
          <w:szCs w:val="22"/>
        </w:rPr>
        <w:t xml:space="preserve">К их числу относятся: </w:t>
      </w:r>
    </w:p>
    <w:p w:rsidR="00D1578C" w:rsidRPr="003D5538" w:rsidRDefault="00D1578C" w:rsidP="00D1578C">
      <w:pPr>
        <w:pStyle w:val="afb"/>
        <w:numPr>
          <w:ilvl w:val="0"/>
          <w:numId w:val="22"/>
        </w:numPr>
        <w:spacing w:line="413" w:lineRule="exact"/>
        <w:jc w:val="both"/>
        <w:rPr>
          <w:rFonts w:ascii="Arial" w:hAnsi="Arial" w:cs="Arial"/>
          <w:sz w:val="24"/>
        </w:rPr>
      </w:pPr>
      <w:r w:rsidRPr="003D5538">
        <w:rPr>
          <w:rFonts w:ascii="Arial" w:hAnsi="Arial" w:cs="Arial"/>
          <w:sz w:val="24"/>
        </w:rPr>
        <w:t xml:space="preserve">среднемесячная заработная плата населения; </w:t>
      </w:r>
    </w:p>
    <w:p w:rsidR="00D1578C" w:rsidRPr="003D5538" w:rsidRDefault="00D1578C" w:rsidP="00D1578C">
      <w:pPr>
        <w:pStyle w:val="afb"/>
        <w:numPr>
          <w:ilvl w:val="0"/>
          <w:numId w:val="22"/>
        </w:numPr>
        <w:spacing w:line="413" w:lineRule="exact"/>
        <w:jc w:val="both"/>
        <w:rPr>
          <w:rFonts w:ascii="Arial" w:hAnsi="Arial" w:cs="Arial"/>
          <w:sz w:val="24"/>
        </w:rPr>
      </w:pPr>
      <w:r w:rsidRPr="003D5538">
        <w:rPr>
          <w:rFonts w:ascii="Arial" w:hAnsi="Arial" w:cs="Arial"/>
          <w:sz w:val="24"/>
        </w:rPr>
        <w:t xml:space="preserve">среднедушевой доход населения; </w:t>
      </w:r>
    </w:p>
    <w:p w:rsidR="00D1578C" w:rsidRPr="003D5538" w:rsidRDefault="00D1578C" w:rsidP="00D1578C">
      <w:pPr>
        <w:pStyle w:val="afb"/>
        <w:numPr>
          <w:ilvl w:val="0"/>
          <w:numId w:val="22"/>
        </w:numPr>
        <w:spacing w:line="413" w:lineRule="exact"/>
        <w:jc w:val="both"/>
        <w:rPr>
          <w:rFonts w:ascii="Arial" w:hAnsi="Arial" w:cs="Arial"/>
          <w:sz w:val="24"/>
        </w:rPr>
      </w:pPr>
      <w:r w:rsidRPr="003D5538">
        <w:rPr>
          <w:rFonts w:ascii="Arial" w:hAnsi="Arial" w:cs="Arial"/>
          <w:sz w:val="24"/>
        </w:rPr>
        <w:t>величина прожиточного минимума в среднем на душу населения.</w:t>
      </w:r>
    </w:p>
    <w:p w:rsidR="00D1578C" w:rsidRPr="003D5538" w:rsidRDefault="00D1578C" w:rsidP="00D1578C">
      <w:pPr>
        <w:spacing w:line="413" w:lineRule="exact"/>
        <w:ind w:firstLine="740"/>
        <w:jc w:val="both"/>
        <w:rPr>
          <w:rFonts w:ascii="Arial" w:hAnsi="Arial" w:cs="Arial"/>
          <w:szCs w:val="22"/>
        </w:rPr>
      </w:pPr>
      <w:r w:rsidRPr="003D5538">
        <w:rPr>
          <w:rFonts w:ascii="Arial" w:hAnsi="Arial" w:cs="Arial"/>
          <w:szCs w:val="22"/>
        </w:rPr>
        <w:t xml:space="preserve">В основу формирование прогноза изменения доходов населения муниципального образования положены: </w:t>
      </w:r>
    </w:p>
    <w:p w:rsidR="00D1578C" w:rsidRPr="003D5538" w:rsidRDefault="00D1578C" w:rsidP="00D1578C">
      <w:pPr>
        <w:pStyle w:val="afb"/>
        <w:numPr>
          <w:ilvl w:val="0"/>
          <w:numId w:val="23"/>
        </w:numPr>
        <w:spacing w:line="413" w:lineRule="exact"/>
        <w:jc w:val="both"/>
        <w:rPr>
          <w:rFonts w:ascii="Arial" w:hAnsi="Arial" w:cs="Arial"/>
          <w:sz w:val="24"/>
        </w:rPr>
      </w:pPr>
      <w:r w:rsidRPr="003D5538">
        <w:rPr>
          <w:rFonts w:ascii="Arial" w:hAnsi="Arial" w:cs="Arial"/>
          <w:sz w:val="24"/>
        </w:rPr>
        <w:t xml:space="preserve">информационные данные Росстата; </w:t>
      </w:r>
    </w:p>
    <w:p w:rsidR="00D1578C" w:rsidRPr="003D5538" w:rsidRDefault="00D1578C" w:rsidP="00D1578C">
      <w:pPr>
        <w:spacing w:line="413" w:lineRule="exact"/>
        <w:ind w:firstLine="740"/>
        <w:jc w:val="both"/>
        <w:rPr>
          <w:rFonts w:ascii="Arial" w:hAnsi="Arial" w:cs="Arial"/>
          <w:szCs w:val="22"/>
        </w:rPr>
      </w:pPr>
      <w:r w:rsidRPr="003D5538">
        <w:rPr>
          <w:rFonts w:ascii="Arial" w:hAnsi="Arial" w:cs="Arial"/>
          <w:szCs w:val="22"/>
        </w:rPr>
        <w:t>Результаты прогнозирования изменения денежных доходов населения сп. Новотаманское на период до 2030 года приведены в таблице.</w:t>
      </w:r>
    </w:p>
    <w:p w:rsidR="00D1578C" w:rsidRPr="003D5538" w:rsidRDefault="00D1578C" w:rsidP="00D1578C">
      <w:pPr>
        <w:pStyle w:val="a2"/>
        <w:rPr>
          <w:color w:val="auto"/>
        </w:rPr>
      </w:pPr>
      <w:r w:rsidRPr="003D5538">
        <w:rPr>
          <w:color w:val="auto"/>
        </w:rPr>
        <w:t>Прогнозные показатели изменения денежных доходов населения сп. Новотаманское</w:t>
      </w:r>
    </w:p>
    <w:tbl>
      <w:tblPr>
        <w:tblW w:w="0" w:type="auto"/>
        <w:jc w:val="center"/>
        <w:tblLayout w:type="fixed"/>
        <w:tblCellMar>
          <w:left w:w="28" w:type="dxa"/>
          <w:right w:w="28" w:type="dxa"/>
        </w:tblCellMar>
        <w:tblLook w:val="04A0"/>
      </w:tblPr>
      <w:tblGrid>
        <w:gridCol w:w="1938"/>
        <w:gridCol w:w="940"/>
        <w:gridCol w:w="827"/>
        <w:gridCol w:w="939"/>
        <w:gridCol w:w="939"/>
        <w:gridCol w:w="939"/>
        <w:gridCol w:w="939"/>
        <w:gridCol w:w="939"/>
        <w:gridCol w:w="938"/>
      </w:tblGrid>
      <w:tr w:rsidR="0062624F" w:rsidRPr="003D5538" w:rsidTr="0062624F">
        <w:trPr>
          <w:trHeight w:val="23"/>
          <w:jc w:val="center"/>
        </w:trPr>
        <w:tc>
          <w:tcPr>
            <w:tcW w:w="193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2624F" w:rsidRPr="003D5538" w:rsidRDefault="0062624F" w:rsidP="0062624F">
            <w:pPr>
              <w:jc w:val="center"/>
              <w:rPr>
                <w:rFonts w:ascii="Arial" w:hAnsi="Arial" w:cs="Arial"/>
                <w:sz w:val="20"/>
                <w:szCs w:val="20"/>
              </w:rPr>
            </w:pPr>
            <w:r w:rsidRPr="003D5538">
              <w:rPr>
                <w:rFonts w:ascii="Arial" w:hAnsi="Arial" w:cs="Arial"/>
                <w:sz w:val="20"/>
                <w:szCs w:val="20"/>
              </w:rPr>
              <w:t>Наименование показателя</w:t>
            </w:r>
          </w:p>
        </w:tc>
        <w:tc>
          <w:tcPr>
            <w:tcW w:w="9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2624F" w:rsidRPr="003D5538" w:rsidRDefault="0062624F" w:rsidP="0062624F">
            <w:pPr>
              <w:jc w:val="center"/>
              <w:rPr>
                <w:rFonts w:ascii="Arial" w:hAnsi="Arial" w:cs="Arial"/>
                <w:sz w:val="20"/>
                <w:szCs w:val="20"/>
              </w:rPr>
            </w:pPr>
            <w:r w:rsidRPr="003D5538">
              <w:rPr>
                <w:rFonts w:ascii="Arial" w:hAnsi="Arial" w:cs="Arial"/>
                <w:sz w:val="20"/>
                <w:szCs w:val="20"/>
              </w:rPr>
              <w:t>Факт 2016 г.</w:t>
            </w:r>
          </w:p>
        </w:tc>
        <w:tc>
          <w:tcPr>
            <w:tcW w:w="6460" w:type="dxa"/>
            <w:gridSpan w:val="7"/>
            <w:tcBorders>
              <w:top w:val="single" w:sz="4" w:space="0" w:color="auto"/>
              <w:left w:val="nil"/>
              <w:bottom w:val="single" w:sz="4" w:space="0" w:color="auto"/>
              <w:right w:val="single" w:sz="4" w:space="0" w:color="auto"/>
            </w:tcBorders>
            <w:shd w:val="clear" w:color="auto" w:fill="auto"/>
            <w:vAlign w:val="center"/>
            <w:hideMark/>
          </w:tcPr>
          <w:p w:rsidR="0062624F" w:rsidRPr="003D5538" w:rsidRDefault="0062624F" w:rsidP="0062624F">
            <w:pPr>
              <w:jc w:val="center"/>
              <w:rPr>
                <w:rFonts w:ascii="Arial" w:hAnsi="Arial" w:cs="Arial"/>
                <w:sz w:val="20"/>
                <w:szCs w:val="20"/>
              </w:rPr>
            </w:pPr>
            <w:r w:rsidRPr="003D5538">
              <w:rPr>
                <w:rFonts w:ascii="Arial" w:hAnsi="Arial" w:cs="Arial"/>
                <w:sz w:val="20"/>
                <w:szCs w:val="20"/>
              </w:rPr>
              <w:t>Прогнозируемые значения</w:t>
            </w:r>
          </w:p>
        </w:tc>
      </w:tr>
      <w:tr w:rsidR="0062624F" w:rsidRPr="003D5538" w:rsidTr="0062624F">
        <w:trPr>
          <w:trHeight w:val="23"/>
          <w:jc w:val="center"/>
        </w:trPr>
        <w:tc>
          <w:tcPr>
            <w:tcW w:w="193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2624F" w:rsidRPr="003D5538" w:rsidRDefault="0062624F" w:rsidP="0062624F">
            <w:pPr>
              <w:rPr>
                <w:rFonts w:ascii="Arial" w:hAnsi="Arial" w:cs="Arial"/>
                <w:sz w:val="20"/>
                <w:szCs w:val="20"/>
              </w:rPr>
            </w:pPr>
          </w:p>
        </w:tc>
        <w:tc>
          <w:tcPr>
            <w:tcW w:w="94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2624F" w:rsidRPr="003D5538" w:rsidRDefault="0062624F" w:rsidP="0062624F">
            <w:pPr>
              <w:rPr>
                <w:rFonts w:ascii="Arial" w:hAnsi="Arial" w:cs="Arial"/>
                <w:sz w:val="20"/>
                <w:szCs w:val="20"/>
              </w:rPr>
            </w:pPr>
          </w:p>
        </w:tc>
        <w:tc>
          <w:tcPr>
            <w:tcW w:w="827" w:type="dxa"/>
            <w:tcBorders>
              <w:top w:val="nil"/>
              <w:left w:val="nil"/>
              <w:bottom w:val="single" w:sz="4" w:space="0" w:color="auto"/>
              <w:right w:val="single" w:sz="4" w:space="0" w:color="auto"/>
            </w:tcBorders>
            <w:shd w:val="clear" w:color="auto" w:fill="auto"/>
            <w:vAlign w:val="center"/>
            <w:hideMark/>
          </w:tcPr>
          <w:p w:rsidR="0062624F" w:rsidRPr="003D5538" w:rsidRDefault="0062624F" w:rsidP="0062624F">
            <w:pPr>
              <w:jc w:val="center"/>
              <w:rPr>
                <w:rFonts w:ascii="Arial" w:hAnsi="Arial" w:cs="Arial"/>
                <w:sz w:val="20"/>
                <w:szCs w:val="20"/>
              </w:rPr>
            </w:pPr>
            <w:r w:rsidRPr="003D5538">
              <w:rPr>
                <w:rFonts w:ascii="Arial" w:hAnsi="Arial" w:cs="Arial"/>
                <w:sz w:val="20"/>
                <w:szCs w:val="20"/>
              </w:rPr>
              <w:t>2017</w:t>
            </w:r>
          </w:p>
        </w:tc>
        <w:tc>
          <w:tcPr>
            <w:tcW w:w="939" w:type="dxa"/>
            <w:tcBorders>
              <w:top w:val="nil"/>
              <w:left w:val="nil"/>
              <w:bottom w:val="single" w:sz="4" w:space="0" w:color="auto"/>
              <w:right w:val="single" w:sz="4" w:space="0" w:color="auto"/>
            </w:tcBorders>
            <w:shd w:val="clear" w:color="auto" w:fill="auto"/>
            <w:vAlign w:val="center"/>
            <w:hideMark/>
          </w:tcPr>
          <w:p w:rsidR="0062624F" w:rsidRPr="003D5538" w:rsidRDefault="0062624F" w:rsidP="0062624F">
            <w:pPr>
              <w:jc w:val="center"/>
              <w:rPr>
                <w:rFonts w:ascii="Arial" w:hAnsi="Arial" w:cs="Arial"/>
                <w:sz w:val="20"/>
                <w:szCs w:val="20"/>
              </w:rPr>
            </w:pPr>
            <w:r w:rsidRPr="003D5538">
              <w:rPr>
                <w:rFonts w:ascii="Arial" w:hAnsi="Arial" w:cs="Arial"/>
                <w:sz w:val="20"/>
                <w:szCs w:val="20"/>
              </w:rPr>
              <w:t>2018</w:t>
            </w:r>
          </w:p>
        </w:tc>
        <w:tc>
          <w:tcPr>
            <w:tcW w:w="939" w:type="dxa"/>
            <w:tcBorders>
              <w:top w:val="nil"/>
              <w:left w:val="nil"/>
              <w:bottom w:val="single" w:sz="4" w:space="0" w:color="auto"/>
              <w:right w:val="single" w:sz="4" w:space="0" w:color="auto"/>
            </w:tcBorders>
            <w:shd w:val="clear" w:color="auto" w:fill="auto"/>
            <w:vAlign w:val="center"/>
            <w:hideMark/>
          </w:tcPr>
          <w:p w:rsidR="0062624F" w:rsidRPr="003D5538" w:rsidRDefault="0062624F" w:rsidP="0062624F">
            <w:pPr>
              <w:jc w:val="center"/>
              <w:rPr>
                <w:rFonts w:ascii="Arial" w:hAnsi="Arial" w:cs="Arial"/>
                <w:sz w:val="20"/>
                <w:szCs w:val="20"/>
              </w:rPr>
            </w:pPr>
            <w:r w:rsidRPr="003D5538">
              <w:rPr>
                <w:rFonts w:ascii="Arial" w:hAnsi="Arial" w:cs="Arial"/>
                <w:sz w:val="20"/>
                <w:szCs w:val="20"/>
              </w:rPr>
              <w:t>2019</w:t>
            </w:r>
          </w:p>
        </w:tc>
        <w:tc>
          <w:tcPr>
            <w:tcW w:w="939" w:type="dxa"/>
            <w:tcBorders>
              <w:top w:val="nil"/>
              <w:left w:val="nil"/>
              <w:bottom w:val="single" w:sz="4" w:space="0" w:color="auto"/>
              <w:right w:val="single" w:sz="4" w:space="0" w:color="auto"/>
            </w:tcBorders>
            <w:shd w:val="clear" w:color="auto" w:fill="auto"/>
            <w:vAlign w:val="center"/>
            <w:hideMark/>
          </w:tcPr>
          <w:p w:rsidR="0062624F" w:rsidRPr="003D5538" w:rsidRDefault="0062624F" w:rsidP="0062624F">
            <w:pPr>
              <w:jc w:val="center"/>
              <w:rPr>
                <w:rFonts w:ascii="Arial" w:hAnsi="Arial" w:cs="Arial"/>
                <w:sz w:val="20"/>
                <w:szCs w:val="20"/>
              </w:rPr>
            </w:pPr>
            <w:r w:rsidRPr="003D5538">
              <w:rPr>
                <w:rFonts w:ascii="Arial" w:hAnsi="Arial" w:cs="Arial"/>
                <w:sz w:val="20"/>
                <w:szCs w:val="20"/>
              </w:rPr>
              <w:t>2020</w:t>
            </w:r>
          </w:p>
        </w:tc>
        <w:tc>
          <w:tcPr>
            <w:tcW w:w="939" w:type="dxa"/>
            <w:tcBorders>
              <w:top w:val="nil"/>
              <w:left w:val="nil"/>
              <w:bottom w:val="single" w:sz="4" w:space="0" w:color="auto"/>
              <w:right w:val="single" w:sz="4" w:space="0" w:color="auto"/>
            </w:tcBorders>
            <w:shd w:val="clear" w:color="auto" w:fill="auto"/>
            <w:vAlign w:val="center"/>
            <w:hideMark/>
          </w:tcPr>
          <w:p w:rsidR="0062624F" w:rsidRPr="003D5538" w:rsidRDefault="0062624F" w:rsidP="0062624F">
            <w:pPr>
              <w:jc w:val="center"/>
              <w:rPr>
                <w:rFonts w:ascii="Arial" w:hAnsi="Arial" w:cs="Arial"/>
                <w:sz w:val="20"/>
                <w:szCs w:val="20"/>
              </w:rPr>
            </w:pPr>
            <w:r w:rsidRPr="003D5538">
              <w:rPr>
                <w:rFonts w:ascii="Arial" w:hAnsi="Arial" w:cs="Arial"/>
                <w:sz w:val="20"/>
                <w:szCs w:val="20"/>
              </w:rPr>
              <w:t>2021</w:t>
            </w:r>
          </w:p>
        </w:tc>
        <w:tc>
          <w:tcPr>
            <w:tcW w:w="939" w:type="dxa"/>
            <w:tcBorders>
              <w:top w:val="nil"/>
              <w:left w:val="nil"/>
              <w:bottom w:val="single" w:sz="4" w:space="0" w:color="auto"/>
              <w:right w:val="single" w:sz="4" w:space="0" w:color="auto"/>
            </w:tcBorders>
            <w:shd w:val="clear" w:color="auto" w:fill="auto"/>
            <w:vAlign w:val="center"/>
            <w:hideMark/>
          </w:tcPr>
          <w:p w:rsidR="0062624F" w:rsidRPr="003D5538" w:rsidRDefault="0062624F" w:rsidP="0062624F">
            <w:pPr>
              <w:jc w:val="center"/>
              <w:rPr>
                <w:rFonts w:ascii="Arial" w:hAnsi="Arial" w:cs="Arial"/>
                <w:sz w:val="20"/>
                <w:szCs w:val="20"/>
              </w:rPr>
            </w:pPr>
            <w:r w:rsidRPr="003D5538">
              <w:rPr>
                <w:rFonts w:ascii="Arial" w:hAnsi="Arial" w:cs="Arial"/>
                <w:sz w:val="20"/>
                <w:szCs w:val="20"/>
              </w:rPr>
              <w:t>2022</w:t>
            </w:r>
          </w:p>
        </w:tc>
        <w:tc>
          <w:tcPr>
            <w:tcW w:w="938" w:type="dxa"/>
            <w:tcBorders>
              <w:top w:val="nil"/>
              <w:left w:val="nil"/>
              <w:bottom w:val="single" w:sz="4" w:space="0" w:color="auto"/>
              <w:right w:val="single" w:sz="4" w:space="0" w:color="auto"/>
            </w:tcBorders>
            <w:shd w:val="clear" w:color="auto" w:fill="auto"/>
            <w:vAlign w:val="center"/>
            <w:hideMark/>
          </w:tcPr>
          <w:p w:rsidR="0062624F" w:rsidRPr="003D5538" w:rsidRDefault="0062624F" w:rsidP="0062624F">
            <w:pPr>
              <w:jc w:val="center"/>
              <w:rPr>
                <w:rFonts w:ascii="Arial" w:hAnsi="Arial" w:cs="Arial"/>
                <w:sz w:val="20"/>
                <w:szCs w:val="20"/>
              </w:rPr>
            </w:pPr>
            <w:r w:rsidRPr="003D5538">
              <w:rPr>
                <w:rFonts w:ascii="Arial" w:hAnsi="Arial" w:cs="Arial"/>
                <w:sz w:val="20"/>
                <w:szCs w:val="20"/>
              </w:rPr>
              <w:t>2030</w:t>
            </w:r>
          </w:p>
        </w:tc>
      </w:tr>
      <w:tr w:rsidR="0062624F" w:rsidRPr="003D5538" w:rsidTr="0062624F">
        <w:trPr>
          <w:trHeight w:val="23"/>
          <w:jc w:val="center"/>
        </w:trPr>
        <w:tc>
          <w:tcPr>
            <w:tcW w:w="1938" w:type="dxa"/>
            <w:tcBorders>
              <w:top w:val="nil"/>
              <w:left w:val="single" w:sz="4" w:space="0" w:color="auto"/>
              <w:bottom w:val="single" w:sz="4" w:space="0" w:color="auto"/>
              <w:right w:val="single" w:sz="4" w:space="0" w:color="auto"/>
            </w:tcBorders>
            <w:shd w:val="clear" w:color="auto" w:fill="auto"/>
            <w:vAlign w:val="center"/>
            <w:hideMark/>
          </w:tcPr>
          <w:p w:rsidR="0062624F" w:rsidRPr="003D5538" w:rsidRDefault="0062624F" w:rsidP="0062624F">
            <w:pPr>
              <w:rPr>
                <w:rFonts w:ascii="Arial" w:hAnsi="Arial" w:cs="Arial"/>
                <w:sz w:val="20"/>
                <w:szCs w:val="20"/>
              </w:rPr>
            </w:pPr>
            <w:r w:rsidRPr="003D5538">
              <w:rPr>
                <w:rFonts w:ascii="Arial" w:hAnsi="Arial" w:cs="Arial"/>
                <w:sz w:val="20"/>
                <w:szCs w:val="20"/>
              </w:rPr>
              <w:t>Численность населения муниципального образования, чел.</w:t>
            </w:r>
          </w:p>
        </w:tc>
        <w:tc>
          <w:tcPr>
            <w:tcW w:w="940" w:type="dxa"/>
            <w:tcBorders>
              <w:top w:val="nil"/>
              <w:left w:val="nil"/>
              <w:bottom w:val="single" w:sz="4" w:space="0" w:color="auto"/>
              <w:right w:val="single" w:sz="4" w:space="0" w:color="auto"/>
            </w:tcBorders>
            <w:shd w:val="clear" w:color="auto" w:fill="auto"/>
            <w:noWrap/>
            <w:vAlign w:val="center"/>
            <w:hideMark/>
          </w:tcPr>
          <w:p w:rsidR="0062624F" w:rsidRPr="003D5538" w:rsidRDefault="0062624F" w:rsidP="0062624F">
            <w:pPr>
              <w:jc w:val="center"/>
              <w:rPr>
                <w:rFonts w:ascii="Arial" w:hAnsi="Arial" w:cs="Arial"/>
                <w:sz w:val="20"/>
                <w:szCs w:val="20"/>
              </w:rPr>
            </w:pPr>
            <w:r w:rsidRPr="003D5538">
              <w:rPr>
                <w:rFonts w:ascii="Arial" w:hAnsi="Arial" w:cs="Arial"/>
                <w:sz w:val="20"/>
                <w:szCs w:val="20"/>
              </w:rPr>
              <w:t>5459</w:t>
            </w:r>
          </w:p>
        </w:tc>
        <w:tc>
          <w:tcPr>
            <w:tcW w:w="827" w:type="dxa"/>
            <w:tcBorders>
              <w:top w:val="nil"/>
              <w:left w:val="nil"/>
              <w:bottom w:val="single" w:sz="4" w:space="0" w:color="auto"/>
              <w:right w:val="single" w:sz="4" w:space="0" w:color="auto"/>
            </w:tcBorders>
            <w:shd w:val="clear" w:color="auto" w:fill="auto"/>
            <w:noWrap/>
            <w:vAlign w:val="center"/>
            <w:hideMark/>
          </w:tcPr>
          <w:p w:rsidR="0062624F" w:rsidRPr="003D5538" w:rsidRDefault="0062624F" w:rsidP="0062624F">
            <w:pPr>
              <w:jc w:val="center"/>
              <w:rPr>
                <w:rFonts w:ascii="Arial" w:hAnsi="Arial" w:cs="Arial"/>
                <w:sz w:val="20"/>
                <w:szCs w:val="20"/>
              </w:rPr>
            </w:pPr>
            <w:r w:rsidRPr="003D5538">
              <w:rPr>
                <w:rFonts w:ascii="Arial" w:hAnsi="Arial" w:cs="Arial"/>
                <w:sz w:val="20"/>
                <w:szCs w:val="20"/>
              </w:rPr>
              <w:t>5459</w:t>
            </w:r>
          </w:p>
        </w:tc>
        <w:tc>
          <w:tcPr>
            <w:tcW w:w="939" w:type="dxa"/>
            <w:tcBorders>
              <w:top w:val="nil"/>
              <w:left w:val="nil"/>
              <w:bottom w:val="single" w:sz="4" w:space="0" w:color="auto"/>
              <w:right w:val="single" w:sz="4" w:space="0" w:color="auto"/>
            </w:tcBorders>
            <w:shd w:val="clear" w:color="auto" w:fill="auto"/>
            <w:noWrap/>
            <w:vAlign w:val="center"/>
            <w:hideMark/>
          </w:tcPr>
          <w:p w:rsidR="0062624F" w:rsidRPr="003D5538" w:rsidRDefault="0062624F" w:rsidP="0062624F">
            <w:pPr>
              <w:jc w:val="center"/>
              <w:rPr>
                <w:rFonts w:ascii="Arial" w:hAnsi="Arial" w:cs="Arial"/>
                <w:sz w:val="20"/>
                <w:szCs w:val="20"/>
              </w:rPr>
            </w:pPr>
            <w:r w:rsidRPr="003D5538">
              <w:rPr>
                <w:rFonts w:ascii="Arial" w:hAnsi="Arial" w:cs="Arial"/>
                <w:sz w:val="20"/>
                <w:szCs w:val="20"/>
              </w:rPr>
              <w:t>7050</w:t>
            </w:r>
          </w:p>
        </w:tc>
        <w:tc>
          <w:tcPr>
            <w:tcW w:w="939" w:type="dxa"/>
            <w:tcBorders>
              <w:top w:val="nil"/>
              <w:left w:val="nil"/>
              <w:bottom w:val="single" w:sz="4" w:space="0" w:color="auto"/>
              <w:right w:val="single" w:sz="4" w:space="0" w:color="auto"/>
            </w:tcBorders>
            <w:shd w:val="clear" w:color="auto" w:fill="auto"/>
            <w:noWrap/>
            <w:vAlign w:val="center"/>
            <w:hideMark/>
          </w:tcPr>
          <w:p w:rsidR="0062624F" w:rsidRPr="003D5538" w:rsidRDefault="0062624F" w:rsidP="0062624F">
            <w:pPr>
              <w:jc w:val="center"/>
              <w:rPr>
                <w:rFonts w:ascii="Arial" w:hAnsi="Arial" w:cs="Arial"/>
                <w:sz w:val="20"/>
                <w:szCs w:val="20"/>
              </w:rPr>
            </w:pPr>
            <w:r w:rsidRPr="003D5538">
              <w:rPr>
                <w:rFonts w:ascii="Arial" w:hAnsi="Arial" w:cs="Arial"/>
                <w:sz w:val="20"/>
                <w:szCs w:val="20"/>
              </w:rPr>
              <w:t>8641</w:t>
            </w:r>
          </w:p>
        </w:tc>
        <w:tc>
          <w:tcPr>
            <w:tcW w:w="939" w:type="dxa"/>
            <w:tcBorders>
              <w:top w:val="nil"/>
              <w:left w:val="nil"/>
              <w:bottom w:val="single" w:sz="4" w:space="0" w:color="auto"/>
              <w:right w:val="single" w:sz="4" w:space="0" w:color="auto"/>
            </w:tcBorders>
            <w:shd w:val="clear" w:color="auto" w:fill="auto"/>
            <w:noWrap/>
            <w:vAlign w:val="center"/>
            <w:hideMark/>
          </w:tcPr>
          <w:p w:rsidR="0062624F" w:rsidRPr="003D5538" w:rsidRDefault="0062624F" w:rsidP="0062624F">
            <w:pPr>
              <w:jc w:val="center"/>
              <w:rPr>
                <w:rFonts w:ascii="Arial" w:hAnsi="Arial" w:cs="Arial"/>
                <w:sz w:val="20"/>
                <w:szCs w:val="20"/>
              </w:rPr>
            </w:pPr>
            <w:r w:rsidRPr="003D5538">
              <w:rPr>
                <w:rFonts w:ascii="Arial" w:hAnsi="Arial" w:cs="Arial"/>
                <w:sz w:val="20"/>
                <w:szCs w:val="20"/>
              </w:rPr>
              <w:t>10233</w:t>
            </w:r>
          </w:p>
        </w:tc>
        <w:tc>
          <w:tcPr>
            <w:tcW w:w="939" w:type="dxa"/>
            <w:tcBorders>
              <w:top w:val="nil"/>
              <w:left w:val="nil"/>
              <w:bottom w:val="single" w:sz="4" w:space="0" w:color="auto"/>
              <w:right w:val="single" w:sz="4" w:space="0" w:color="auto"/>
            </w:tcBorders>
            <w:shd w:val="clear" w:color="auto" w:fill="auto"/>
            <w:noWrap/>
            <w:vAlign w:val="center"/>
            <w:hideMark/>
          </w:tcPr>
          <w:p w:rsidR="0062624F" w:rsidRPr="003D5538" w:rsidRDefault="0062624F" w:rsidP="0062624F">
            <w:pPr>
              <w:jc w:val="center"/>
              <w:rPr>
                <w:rFonts w:ascii="Arial" w:hAnsi="Arial" w:cs="Arial"/>
                <w:sz w:val="20"/>
                <w:szCs w:val="20"/>
              </w:rPr>
            </w:pPr>
            <w:r w:rsidRPr="003D5538">
              <w:rPr>
                <w:rFonts w:ascii="Arial" w:hAnsi="Arial" w:cs="Arial"/>
                <w:sz w:val="20"/>
                <w:szCs w:val="20"/>
              </w:rPr>
              <w:t>11824</w:t>
            </w:r>
          </w:p>
        </w:tc>
        <w:tc>
          <w:tcPr>
            <w:tcW w:w="939" w:type="dxa"/>
            <w:tcBorders>
              <w:top w:val="nil"/>
              <w:left w:val="nil"/>
              <w:bottom w:val="single" w:sz="4" w:space="0" w:color="auto"/>
              <w:right w:val="single" w:sz="4" w:space="0" w:color="auto"/>
            </w:tcBorders>
            <w:shd w:val="clear" w:color="auto" w:fill="auto"/>
            <w:noWrap/>
            <w:vAlign w:val="center"/>
            <w:hideMark/>
          </w:tcPr>
          <w:p w:rsidR="0062624F" w:rsidRPr="003D5538" w:rsidRDefault="0062624F" w:rsidP="0062624F">
            <w:pPr>
              <w:jc w:val="center"/>
              <w:rPr>
                <w:rFonts w:ascii="Arial" w:hAnsi="Arial" w:cs="Arial"/>
                <w:sz w:val="20"/>
                <w:szCs w:val="20"/>
              </w:rPr>
            </w:pPr>
            <w:r w:rsidRPr="003D5538">
              <w:rPr>
                <w:rFonts w:ascii="Arial" w:hAnsi="Arial" w:cs="Arial"/>
                <w:sz w:val="20"/>
                <w:szCs w:val="20"/>
              </w:rPr>
              <w:t>13415</w:t>
            </w:r>
          </w:p>
        </w:tc>
        <w:tc>
          <w:tcPr>
            <w:tcW w:w="938" w:type="dxa"/>
            <w:tcBorders>
              <w:top w:val="nil"/>
              <w:left w:val="nil"/>
              <w:bottom w:val="single" w:sz="4" w:space="0" w:color="auto"/>
              <w:right w:val="single" w:sz="4" w:space="0" w:color="auto"/>
            </w:tcBorders>
            <w:shd w:val="clear" w:color="auto" w:fill="auto"/>
            <w:noWrap/>
            <w:vAlign w:val="center"/>
            <w:hideMark/>
          </w:tcPr>
          <w:p w:rsidR="0062624F" w:rsidRPr="003D5538" w:rsidRDefault="0062624F" w:rsidP="0062624F">
            <w:pPr>
              <w:jc w:val="center"/>
              <w:rPr>
                <w:rFonts w:ascii="Arial" w:hAnsi="Arial" w:cs="Arial"/>
                <w:sz w:val="20"/>
                <w:szCs w:val="20"/>
              </w:rPr>
            </w:pPr>
            <w:r w:rsidRPr="003D5538">
              <w:rPr>
                <w:rFonts w:ascii="Arial" w:hAnsi="Arial" w:cs="Arial"/>
                <w:sz w:val="20"/>
                <w:szCs w:val="20"/>
              </w:rPr>
              <w:t>26144</w:t>
            </w:r>
          </w:p>
        </w:tc>
      </w:tr>
      <w:tr w:rsidR="0062624F" w:rsidRPr="003D5538" w:rsidTr="0062624F">
        <w:trPr>
          <w:trHeight w:val="23"/>
          <w:jc w:val="center"/>
        </w:trPr>
        <w:tc>
          <w:tcPr>
            <w:tcW w:w="1938" w:type="dxa"/>
            <w:tcBorders>
              <w:top w:val="nil"/>
              <w:left w:val="single" w:sz="4" w:space="0" w:color="auto"/>
              <w:bottom w:val="single" w:sz="4" w:space="0" w:color="auto"/>
              <w:right w:val="single" w:sz="4" w:space="0" w:color="auto"/>
            </w:tcBorders>
            <w:shd w:val="clear" w:color="auto" w:fill="auto"/>
            <w:vAlign w:val="center"/>
            <w:hideMark/>
          </w:tcPr>
          <w:p w:rsidR="0062624F" w:rsidRPr="003D5538" w:rsidRDefault="0062624F" w:rsidP="0062624F">
            <w:pPr>
              <w:rPr>
                <w:rFonts w:ascii="Arial" w:hAnsi="Arial" w:cs="Arial"/>
                <w:sz w:val="20"/>
                <w:szCs w:val="20"/>
              </w:rPr>
            </w:pPr>
            <w:r w:rsidRPr="003D5538">
              <w:rPr>
                <w:rFonts w:ascii="Arial" w:hAnsi="Arial" w:cs="Arial"/>
                <w:sz w:val="20"/>
                <w:szCs w:val="20"/>
              </w:rPr>
              <w:t>Среднедушевой доход населения муниципального образования, рублей/человека в месяц</w:t>
            </w:r>
          </w:p>
        </w:tc>
        <w:tc>
          <w:tcPr>
            <w:tcW w:w="940" w:type="dxa"/>
            <w:tcBorders>
              <w:top w:val="nil"/>
              <w:left w:val="nil"/>
              <w:bottom w:val="single" w:sz="4" w:space="0" w:color="auto"/>
              <w:right w:val="single" w:sz="4" w:space="0" w:color="auto"/>
            </w:tcBorders>
            <w:shd w:val="clear" w:color="auto" w:fill="auto"/>
            <w:noWrap/>
            <w:vAlign w:val="center"/>
            <w:hideMark/>
          </w:tcPr>
          <w:p w:rsidR="0062624F" w:rsidRPr="003D5538" w:rsidRDefault="0062624F" w:rsidP="0062624F">
            <w:pPr>
              <w:jc w:val="center"/>
              <w:rPr>
                <w:rFonts w:ascii="Arial" w:hAnsi="Arial" w:cs="Arial"/>
                <w:sz w:val="20"/>
                <w:szCs w:val="20"/>
              </w:rPr>
            </w:pPr>
            <w:r w:rsidRPr="003D5538">
              <w:rPr>
                <w:rFonts w:ascii="Arial" w:hAnsi="Arial" w:cs="Arial"/>
                <w:sz w:val="20"/>
                <w:szCs w:val="20"/>
              </w:rPr>
              <w:t>32 672</w:t>
            </w:r>
          </w:p>
        </w:tc>
        <w:tc>
          <w:tcPr>
            <w:tcW w:w="827" w:type="dxa"/>
            <w:tcBorders>
              <w:top w:val="nil"/>
              <w:left w:val="nil"/>
              <w:bottom w:val="single" w:sz="4" w:space="0" w:color="auto"/>
              <w:right w:val="single" w:sz="4" w:space="0" w:color="auto"/>
            </w:tcBorders>
            <w:shd w:val="clear" w:color="auto" w:fill="auto"/>
            <w:noWrap/>
            <w:vAlign w:val="center"/>
            <w:hideMark/>
          </w:tcPr>
          <w:p w:rsidR="0062624F" w:rsidRPr="003D5538" w:rsidRDefault="0062624F" w:rsidP="0062624F">
            <w:pPr>
              <w:jc w:val="center"/>
              <w:rPr>
                <w:rFonts w:ascii="Arial" w:hAnsi="Arial" w:cs="Arial"/>
                <w:sz w:val="20"/>
                <w:szCs w:val="20"/>
              </w:rPr>
            </w:pPr>
            <w:r w:rsidRPr="003D5538">
              <w:rPr>
                <w:rFonts w:ascii="Arial" w:hAnsi="Arial" w:cs="Arial"/>
                <w:sz w:val="20"/>
                <w:szCs w:val="20"/>
              </w:rPr>
              <w:t>34012</w:t>
            </w:r>
          </w:p>
        </w:tc>
        <w:tc>
          <w:tcPr>
            <w:tcW w:w="939" w:type="dxa"/>
            <w:tcBorders>
              <w:top w:val="nil"/>
              <w:left w:val="nil"/>
              <w:bottom w:val="single" w:sz="4" w:space="0" w:color="auto"/>
              <w:right w:val="single" w:sz="4" w:space="0" w:color="auto"/>
            </w:tcBorders>
            <w:shd w:val="clear" w:color="auto" w:fill="auto"/>
            <w:noWrap/>
            <w:vAlign w:val="center"/>
            <w:hideMark/>
          </w:tcPr>
          <w:p w:rsidR="0062624F" w:rsidRPr="003D5538" w:rsidRDefault="0062624F" w:rsidP="0062624F">
            <w:pPr>
              <w:jc w:val="center"/>
              <w:rPr>
                <w:rFonts w:ascii="Arial" w:hAnsi="Arial" w:cs="Arial"/>
                <w:sz w:val="20"/>
                <w:szCs w:val="20"/>
              </w:rPr>
            </w:pPr>
            <w:r w:rsidRPr="003D5538">
              <w:rPr>
                <w:rFonts w:ascii="Arial" w:hAnsi="Arial" w:cs="Arial"/>
                <w:sz w:val="20"/>
                <w:szCs w:val="20"/>
              </w:rPr>
              <w:t>35406</w:t>
            </w:r>
          </w:p>
        </w:tc>
        <w:tc>
          <w:tcPr>
            <w:tcW w:w="939" w:type="dxa"/>
            <w:tcBorders>
              <w:top w:val="nil"/>
              <w:left w:val="nil"/>
              <w:bottom w:val="single" w:sz="4" w:space="0" w:color="auto"/>
              <w:right w:val="single" w:sz="4" w:space="0" w:color="auto"/>
            </w:tcBorders>
            <w:shd w:val="clear" w:color="auto" w:fill="auto"/>
            <w:noWrap/>
            <w:vAlign w:val="center"/>
            <w:hideMark/>
          </w:tcPr>
          <w:p w:rsidR="0062624F" w:rsidRPr="003D5538" w:rsidRDefault="0062624F" w:rsidP="0062624F">
            <w:pPr>
              <w:jc w:val="center"/>
              <w:rPr>
                <w:rFonts w:ascii="Arial" w:hAnsi="Arial" w:cs="Arial"/>
                <w:sz w:val="20"/>
                <w:szCs w:val="20"/>
              </w:rPr>
            </w:pPr>
            <w:r w:rsidRPr="003D5538">
              <w:rPr>
                <w:rFonts w:ascii="Arial" w:hAnsi="Arial" w:cs="Arial"/>
                <w:sz w:val="20"/>
                <w:szCs w:val="20"/>
              </w:rPr>
              <w:t>36858</w:t>
            </w:r>
          </w:p>
        </w:tc>
        <w:tc>
          <w:tcPr>
            <w:tcW w:w="939" w:type="dxa"/>
            <w:tcBorders>
              <w:top w:val="nil"/>
              <w:left w:val="nil"/>
              <w:bottom w:val="single" w:sz="4" w:space="0" w:color="auto"/>
              <w:right w:val="single" w:sz="4" w:space="0" w:color="auto"/>
            </w:tcBorders>
            <w:shd w:val="clear" w:color="auto" w:fill="auto"/>
            <w:noWrap/>
            <w:vAlign w:val="center"/>
            <w:hideMark/>
          </w:tcPr>
          <w:p w:rsidR="0062624F" w:rsidRPr="003D5538" w:rsidRDefault="0062624F" w:rsidP="0062624F">
            <w:pPr>
              <w:jc w:val="center"/>
              <w:rPr>
                <w:rFonts w:ascii="Arial" w:hAnsi="Arial" w:cs="Arial"/>
                <w:sz w:val="20"/>
                <w:szCs w:val="20"/>
              </w:rPr>
            </w:pPr>
            <w:r w:rsidRPr="003D5538">
              <w:rPr>
                <w:rFonts w:ascii="Arial" w:hAnsi="Arial" w:cs="Arial"/>
                <w:sz w:val="20"/>
                <w:szCs w:val="20"/>
              </w:rPr>
              <w:t>38369</w:t>
            </w:r>
          </w:p>
        </w:tc>
        <w:tc>
          <w:tcPr>
            <w:tcW w:w="939" w:type="dxa"/>
            <w:tcBorders>
              <w:top w:val="nil"/>
              <w:left w:val="nil"/>
              <w:bottom w:val="single" w:sz="4" w:space="0" w:color="auto"/>
              <w:right w:val="single" w:sz="4" w:space="0" w:color="auto"/>
            </w:tcBorders>
            <w:shd w:val="clear" w:color="auto" w:fill="auto"/>
            <w:noWrap/>
            <w:vAlign w:val="center"/>
            <w:hideMark/>
          </w:tcPr>
          <w:p w:rsidR="0062624F" w:rsidRPr="003D5538" w:rsidRDefault="0062624F" w:rsidP="0062624F">
            <w:pPr>
              <w:jc w:val="center"/>
              <w:rPr>
                <w:rFonts w:ascii="Arial" w:hAnsi="Arial" w:cs="Arial"/>
                <w:sz w:val="20"/>
                <w:szCs w:val="20"/>
              </w:rPr>
            </w:pPr>
            <w:r w:rsidRPr="003D5538">
              <w:rPr>
                <w:rFonts w:ascii="Arial" w:hAnsi="Arial" w:cs="Arial"/>
                <w:sz w:val="20"/>
                <w:szCs w:val="20"/>
              </w:rPr>
              <w:t>39942</w:t>
            </w:r>
          </w:p>
        </w:tc>
        <w:tc>
          <w:tcPr>
            <w:tcW w:w="939" w:type="dxa"/>
            <w:tcBorders>
              <w:top w:val="nil"/>
              <w:left w:val="nil"/>
              <w:bottom w:val="single" w:sz="4" w:space="0" w:color="auto"/>
              <w:right w:val="single" w:sz="4" w:space="0" w:color="auto"/>
            </w:tcBorders>
            <w:shd w:val="clear" w:color="auto" w:fill="auto"/>
            <w:noWrap/>
            <w:vAlign w:val="center"/>
            <w:hideMark/>
          </w:tcPr>
          <w:p w:rsidR="0062624F" w:rsidRPr="003D5538" w:rsidRDefault="0062624F" w:rsidP="0062624F">
            <w:pPr>
              <w:jc w:val="center"/>
              <w:rPr>
                <w:rFonts w:ascii="Arial" w:hAnsi="Arial" w:cs="Arial"/>
                <w:sz w:val="20"/>
                <w:szCs w:val="20"/>
              </w:rPr>
            </w:pPr>
            <w:r w:rsidRPr="003D5538">
              <w:rPr>
                <w:rFonts w:ascii="Arial" w:hAnsi="Arial" w:cs="Arial"/>
                <w:sz w:val="20"/>
                <w:szCs w:val="20"/>
              </w:rPr>
              <w:t>41580</w:t>
            </w:r>
          </w:p>
        </w:tc>
        <w:tc>
          <w:tcPr>
            <w:tcW w:w="938" w:type="dxa"/>
            <w:tcBorders>
              <w:top w:val="nil"/>
              <w:left w:val="nil"/>
              <w:bottom w:val="single" w:sz="4" w:space="0" w:color="auto"/>
              <w:right w:val="single" w:sz="4" w:space="0" w:color="auto"/>
            </w:tcBorders>
            <w:shd w:val="clear" w:color="auto" w:fill="auto"/>
            <w:noWrap/>
            <w:vAlign w:val="center"/>
            <w:hideMark/>
          </w:tcPr>
          <w:p w:rsidR="0062624F" w:rsidRPr="003D5538" w:rsidRDefault="0062624F" w:rsidP="0062624F">
            <w:pPr>
              <w:jc w:val="center"/>
              <w:rPr>
                <w:rFonts w:ascii="Arial" w:hAnsi="Arial" w:cs="Arial"/>
                <w:sz w:val="20"/>
                <w:szCs w:val="20"/>
              </w:rPr>
            </w:pPr>
            <w:r w:rsidRPr="003D5538">
              <w:rPr>
                <w:rFonts w:ascii="Arial" w:hAnsi="Arial" w:cs="Arial"/>
                <w:sz w:val="20"/>
                <w:szCs w:val="20"/>
              </w:rPr>
              <w:t>57344</w:t>
            </w:r>
          </w:p>
        </w:tc>
      </w:tr>
    </w:tbl>
    <w:p w:rsidR="00D1578C" w:rsidRPr="003D5538" w:rsidRDefault="00D1578C" w:rsidP="00D1578C"/>
    <w:p w:rsidR="00464A27" w:rsidRPr="003D5538" w:rsidRDefault="00464A27" w:rsidP="00464A27">
      <w:pPr>
        <w:pStyle w:val="2"/>
        <w:rPr>
          <w:color w:val="auto"/>
        </w:rPr>
      </w:pPr>
      <w:bookmarkStart w:id="34" w:name="_Toc492412139"/>
      <w:r w:rsidRPr="003D5538">
        <w:rPr>
          <w:color w:val="auto"/>
        </w:rPr>
        <w:t>Прогнозируемый спрос на коммунальные ресурсы</w:t>
      </w:r>
      <w:bookmarkEnd w:id="34"/>
    </w:p>
    <w:p w:rsidR="003A721D" w:rsidRPr="003D5538" w:rsidRDefault="003A721D" w:rsidP="003A721D">
      <w:pPr>
        <w:spacing w:line="413" w:lineRule="exact"/>
        <w:ind w:firstLine="720"/>
        <w:jc w:val="both"/>
        <w:rPr>
          <w:rFonts w:ascii="Arial" w:hAnsi="Arial" w:cs="Arial"/>
          <w:szCs w:val="22"/>
        </w:rPr>
      </w:pPr>
      <w:r w:rsidRPr="003D5538">
        <w:rPr>
          <w:rFonts w:ascii="Arial" w:hAnsi="Arial" w:cs="Arial"/>
          <w:szCs w:val="22"/>
        </w:rPr>
        <w:t xml:space="preserve">Перспективные показатели спроса на коммунальные ресурсы определены исходя из прогноза удельных расходов каждого коммунального ресурса и </w:t>
      </w:r>
      <w:r w:rsidRPr="003D5538">
        <w:rPr>
          <w:rFonts w:ascii="Arial" w:hAnsi="Arial" w:cs="Arial"/>
          <w:szCs w:val="22"/>
        </w:rPr>
        <w:lastRenderedPageBreak/>
        <w:t>удельных показателей нагрузки по каждому ресурсу с детализацией по группам потребителей.</w:t>
      </w:r>
    </w:p>
    <w:p w:rsidR="003A721D" w:rsidRPr="003D5538" w:rsidRDefault="003A721D" w:rsidP="003A721D">
      <w:pPr>
        <w:spacing w:line="413" w:lineRule="exact"/>
        <w:ind w:firstLine="720"/>
        <w:jc w:val="both"/>
        <w:rPr>
          <w:rFonts w:ascii="Arial" w:hAnsi="Arial" w:cs="Arial"/>
          <w:szCs w:val="22"/>
        </w:rPr>
      </w:pPr>
      <w:r w:rsidRPr="003D5538">
        <w:rPr>
          <w:rFonts w:ascii="Arial" w:hAnsi="Arial" w:cs="Arial"/>
          <w:szCs w:val="22"/>
        </w:rPr>
        <w:t>В основу формирования прогнозируемого спроса на коммунальные ресурсы положены следующие документы:</w:t>
      </w:r>
    </w:p>
    <w:p w:rsidR="003A721D" w:rsidRPr="003D5538" w:rsidRDefault="003A721D" w:rsidP="007844A9">
      <w:pPr>
        <w:pStyle w:val="afb"/>
        <w:numPr>
          <w:ilvl w:val="0"/>
          <w:numId w:val="21"/>
        </w:numPr>
        <w:spacing w:line="413" w:lineRule="exact"/>
        <w:jc w:val="both"/>
        <w:rPr>
          <w:rFonts w:ascii="Arial" w:hAnsi="Arial" w:cs="Arial"/>
          <w:sz w:val="24"/>
        </w:rPr>
      </w:pPr>
      <w:r w:rsidRPr="003D5538">
        <w:rPr>
          <w:rFonts w:ascii="Arial" w:hAnsi="Arial" w:cs="Arial"/>
          <w:sz w:val="24"/>
        </w:rPr>
        <w:t xml:space="preserve">Генеральный план </w:t>
      </w:r>
      <w:r w:rsidR="008A381D" w:rsidRPr="003D5538">
        <w:rPr>
          <w:rFonts w:ascii="Arial" w:hAnsi="Arial" w:cs="Arial"/>
          <w:sz w:val="24"/>
        </w:rPr>
        <w:t>Новотаманского</w:t>
      </w:r>
      <w:r w:rsidRPr="003D5538">
        <w:rPr>
          <w:rFonts w:ascii="Arial" w:hAnsi="Arial" w:cs="Arial"/>
          <w:sz w:val="24"/>
        </w:rPr>
        <w:t xml:space="preserve"> сельского поселения Темрюкского района Краснодарского края;</w:t>
      </w:r>
    </w:p>
    <w:p w:rsidR="003A721D" w:rsidRPr="003D5538" w:rsidRDefault="003A721D" w:rsidP="007844A9">
      <w:pPr>
        <w:pStyle w:val="afb"/>
        <w:numPr>
          <w:ilvl w:val="0"/>
          <w:numId w:val="21"/>
        </w:numPr>
        <w:spacing w:line="413" w:lineRule="exact"/>
        <w:jc w:val="both"/>
        <w:rPr>
          <w:rFonts w:ascii="Arial" w:hAnsi="Arial" w:cs="Arial"/>
          <w:sz w:val="24"/>
        </w:rPr>
      </w:pPr>
      <w:r w:rsidRPr="003D5538">
        <w:rPr>
          <w:rFonts w:ascii="Arial" w:hAnsi="Arial" w:cs="Arial"/>
          <w:sz w:val="24"/>
        </w:rPr>
        <w:t xml:space="preserve">Схема водоснабжения и водоотведения </w:t>
      </w:r>
      <w:r w:rsidR="008A381D" w:rsidRPr="003D5538">
        <w:rPr>
          <w:rFonts w:ascii="Arial" w:hAnsi="Arial" w:cs="Arial"/>
          <w:sz w:val="24"/>
        </w:rPr>
        <w:t>Новотаманского</w:t>
      </w:r>
      <w:r w:rsidRPr="003D5538">
        <w:rPr>
          <w:rFonts w:ascii="Arial" w:hAnsi="Arial" w:cs="Arial"/>
          <w:sz w:val="24"/>
        </w:rPr>
        <w:t xml:space="preserve"> сельского поселения Темрюкского района Краснодарского края на период до 202</w:t>
      </w:r>
      <w:r w:rsidR="00D1578C" w:rsidRPr="003D5538">
        <w:rPr>
          <w:rFonts w:ascii="Arial" w:hAnsi="Arial" w:cs="Arial"/>
          <w:sz w:val="24"/>
        </w:rPr>
        <w:t>7</w:t>
      </w:r>
      <w:r w:rsidRPr="003D5538">
        <w:rPr>
          <w:rFonts w:ascii="Arial" w:hAnsi="Arial" w:cs="Arial"/>
          <w:sz w:val="24"/>
        </w:rPr>
        <w:t xml:space="preserve"> года.</w:t>
      </w:r>
    </w:p>
    <w:p w:rsidR="003A721D" w:rsidRPr="003D5538" w:rsidRDefault="003A721D" w:rsidP="007844A9">
      <w:pPr>
        <w:pStyle w:val="afb"/>
        <w:numPr>
          <w:ilvl w:val="0"/>
          <w:numId w:val="21"/>
        </w:numPr>
        <w:spacing w:line="413" w:lineRule="exact"/>
        <w:jc w:val="both"/>
        <w:rPr>
          <w:rFonts w:ascii="Arial" w:hAnsi="Arial" w:cs="Arial"/>
          <w:sz w:val="24"/>
        </w:rPr>
      </w:pPr>
      <w:r w:rsidRPr="003D5538">
        <w:rPr>
          <w:rFonts w:ascii="Arial" w:hAnsi="Arial" w:cs="Arial"/>
          <w:sz w:val="24"/>
        </w:rPr>
        <w:t xml:space="preserve">Генеральная схема очистки территории </w:t>
      </w:r>
      <w:r w:rsidR="008A381D" w:rsidRPr="003D5538">
        <w:rPr>
          <w:rFonts w:ascii="Arial" w:hAnsi="Arial" w:cs="Arial"/>
          <w:sz w:val="24"/>
        </w:rPr>
        <w:t>Новотаманского</w:t>
      </w:r>
      <w:r w:rsidRPr="003D5538">
        <w:rPr>
          <w:rFonts w:ascii="Arial" w:hAnsi="Arial" w:cs="Arial"/>
          <w:sz w:val="24"/>
        </w:rPr>
        <w:t xml:space="preserve"> сельского поселения Темрюкского района Краснодарского края.</w:t>
      </w:r>
    </w:p>
    <w:p w:rsidR="003A721D" w:rsidRPr="003D5538" w:rsidRDefault="003A721D" w:rsidP="003A721D">
      <w:pPr>
        <w:spacing w:line="413" w:lineRule="exact"/>
        <w:ind w:firstLine="720"/>
        <w:jc w:val="both"/>
        <w:rPr>
          <w:rFonts w:ascii="Arial" w:hAnsi="Arial" w:cs="Arial"/>
          <w:szCs w:val="22"/>
        </w:rPr>
      </w:pPr>
      <w:r w:rsidRPr="003D5538">
        <w:rPr>
          <w:rFonts w:ascii="Arial" w:hAnsi="Arial" w:cs="Arial"/>
          <w:szCs w:val="22"/>
        </w:rPr>
        <w:t xml:space="preserve">При прогнозировании спроса учитывались: фактический удельный уровень потребления по каждому виду коммунальных ресурсов, сложившаяся демографическая ситуация в муниципальном образовании и её изменение в перспективе до </w:t>
      </w:r>
      <w:r w:rsidR="00D1578C" w:rsidRPr="003D5538">
        <w:rPr>
          <w:rFonts w:ascii="Arial" w:hAnsi="Arial" w:cs="Arial"/>
          <w:szCs w:val="22"/>
        </w:rPr>
        <w:t>2030</w:t>
      </w:r>
      <w:r w:rsidRPr="003D5538">
        <w:rPr>
          <w:rFonts w:ascii="Arial" w:hAnsi="Arial" w:cs="Arial"/>
          <w:szCs w:val="22"/>
        </w:rPr>
        <w:t xml:space="preserve"> года, прогнозы застройки, развития промышленности, а также планируемые к реализации мероприятия по повышению энергоэффективности и энергосбережению как существующих, так и новых зданий.</w:t>
      </w:r>
    </w:p>
    <w:p w:rsidR="003A721D" w:rsidRPr="003D5538" w:rsidRDefault="003A721D" w:rsidP="003A721D">
      <w:pPr>
        <w:spacing w:line="413" w:lineRule="exact"/>
        <w:ind w:firstLine="720"/>
        <w:jc w:val="both"/>
        <w:rPr>
          <w:rFonts w:ascii="Arial" w:hAnsi="Arial" w:cs="Arial"/>
          <w:szCs w:val="22"/>
        </w:rPr>
      </w:pPr>
      <w:r w:rsidRPr="003D5538">
        <w:rPr>
          <w:rFonts w:ascii="Arial" w:hAnsi="Arial" w:cs="Arial"/>
          <w:szCs w:val="22"/>
        </w:rPr>
        <w:t>Результаты прогнозирования спроса на коммунальные ресурсы представлены в таблице ниже.</w:t>
      </w:r>
    </w:p>
    <w:p w:rsidR="003A721D" w:rsidRPr="003D5538" w:rsidRDefault="003A721D" w:rsidP="003A721D">
      <w:pPr>
        <w:spacing w:line="413" w:lineRule="exact"/>
        <w:ind w:firstLine="720"/>
        <w:jc w:val="both"/>
        <w:rPr>
          <w:rFonts w:ascii="Arial" w:hAnsi="Arial" w:cs="Arial"/>
          <w:szCs w:val="22"/>
        </w:rPr>
      </w:pPr>
      <w:r w:rsidRPr="003D5538">
        <w:rPr>
          <w:rFonts w:ascii="Arial" w:hAnsi="Arial" w:cs="Arial"/>
          <w:szCs w:val="22"/>
        </w:rPr>
        <w:t xml:space="preserve">Необходимо отметить, что прогнозные показатели носят оценочный характер и могут корректироваться исходя из условий социально-экономического развития муниципального образования сп. </w:t>
      </w:r>
      <w:r w:rsidR="008A381D" w:rsidRPr="003D5538">
        <w:rPr>
          <w:rFonts w:ascii="Arial" w:hAnsi="Arial" w:cs="Arial"/>
          <w:szCs w:val="22"/>
        </w:rPr>
        <w:t>Новотаманское</w:t>
      </w:r>
      <w:r w:rsidRPr="003D5538">
        <w:rPr>
          <w:rFonts w:ascii="Arial" w:hAnsi="Arial" w:cs="Arial"/>
          <w:szCs w:val="22"/>
        </w:rPr>
        <w:t>.</w:t>
      </w:r>
    </w:p>
    <w:p w:rsidR="003A721D" w:rsidRPr="003D5538" w:rsidRDefault="003A721D" w:rsidP="003A721D">
      <w:pPr>
        <w:pStyle w:val="a2"/>
        <w:rPr>
          <w:rFonts w:eastAsia="Times New Roman"/>
          <w:color w:val="auto"/>
        </w:rPr>
      </w:pPr>
      <w:r w:rsidRPr="003D5538">
        <w:rPr>
          <w:rFonts w:eastAsia="Times New Roman"/>
          <w:color w:val="auto"/>
        </w:rPr>
        <w:t xml:space="preserve">Перспективные показатели спроса на коммунальные ресурсы сп. </w:t>
      </w:r>
      <w:r w:rsidR="008A381D" w:rsidRPr="003D5538">
        <w:rPr>
          <w:rFonts w:eastAsia="Times New Roman"/>
          <w:color w:val="auto"/>
        </w:rPr>
        <w:t>Новотаманское</w:t>
      </w:r>
    </w:p>
    <w:tbl>
      <w:tblPr>
        <w:tblW w:w="9692" w:type="dxa"/>
        <w:jc w:val="center"/>
        <w:tblLayout w:type="fixed"/>
        <w:tblCellMar>
          <w:left w:w="28" w:type="dxa"/>
          <w:right w:w="28" w:type="dxa"/>
        </w:tblCellMar>
        <w:tblLook w:val="04A0"/>
      </w:tblPr>
      <w:tblGrid>
        <w:gridCol w:w="2405"/>
        <w:gridCol w:w="1103"/>
        <w:gridCol w:w="773"/>
        <w:gridCol w:w="773"/>
        <w:gridCol w:w="773"/>
        <w:gridCol w:w="773"/>
        <w:gridCol w:w="773"/>
        <w:gridCol w:w="773"/>
        <w:gridCol w:w="773"/>
        <w:gridCol w:w="773"/>
      </w:tblGrid>
      <w:tr w:rsidR="004A57D5" w:rsidRPr="003D5538" w:rsidTr="00E309EC">
        <w:trPr>
          <w:trHeight w:val="23"/>
          <w:tblHeader/>
          <w:jc w:val="center"/>
        </w:trPr>
        <w:tc>
          <w:tcPr>
            <w:tcW w:w="240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A721D" w:rsidRPr="003D5538" w:rsidRDefault="003A721D" w:rsidP="003A721D">
            <w:pPr>
              <w:jc w:val="center"/>
              <w:rPr>
                <w:rFonts w:ascii="Arial" w:hAnsi="Arial" w:cs="Arial"/>
                <w:sz w:val="22"/>
                <w:szCs w:val="20"/>
              </w:rPr>
            </w:pPr>
            <w:r w:rsidRPr="003D5538">
              <w:rPr>
                <w:rFonts w:ascii="Arial" w:hAnsi="Arial" w:cs="Arial"/>
                <w:sz w:val="22"/>
                <w:szCs w:val="20"/>
              </w:rPr>
              <w:t>Наименование показателя</w:t>
            </w:r>
          </w:p>
        </w:tc>
        <w:tc>
          <w:tcPr>
            <w:tcW w:w="110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A721D" w:rsidRPr="003D5538" w:rsidRDefault="003A721D" w:rsidP="003A721D">
            <w:pPr>
              <w:jc w:val="center"/>
              <w:rPr>
                <w:rFonts w:ascii="Arial" w:hAnsi="Arial" w:cs="Arial"/>
                <w:sz w:val="22"/>
                <w:szCs w:val="20"/>
              </w:rPr>
            </w:pPr>
            <w:r w:rsidRPr="003D5538">
              <w:rPr>
                <w:rFonts w:ascii="Arial" w:hAnsi="Arial" w:cs="Arial"/>
                <w:sz w:val="22"/>
                <w:szCs w:val="20"/>
              </w:rPr>
              <w:t>Ед. изм.</w:t>
            </w:r>
          </w:p>
        </w:tc>
        <w:tc>
          <w:tcPr>
            <w:tcW w:w="7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A721D" w:rsidRPr="003D5538" w:rsidRDefault="003A721D" w:rsidP="003A721D">
            <w:pPr>
              <w:jc w:val="center"/>
              <w:rPr>
                <w:rFonts w:ascii="Arial" w:hAnsi="Arial" w:cs="Arial"/>
                <w:sz w:val="22"/>
                <w:szCs w:val="20"/>
              </w:rPr>
            </w:pPr>
            <w:r w:rsidRPr="003D5538">
              <w:rPr>
                <w:rFonts w:ascii="Arial" w:hAnsi="Arial" w:cs="Arial"/>
                <w:sz w:val="22"/>
                <w:szCs w:val="20"/>
              </w:rPr>
              <w:t>2016 г.</w:t>
            </w:r>
          </w:p>
        </w:tc>
        <w:tc>
          <w:tcPr>
            <w:tcW w:w="5411" w:type="dxa"/>
            <w:gridSpan w:val="7"/>
            <w:tcBorders>
              <w:top w:val="single" w:sz="4" w:space="0" w:color="auto"/>
              <w:left w:val="nil"/>
              <w:bottom w:val="single" w:sz="4" w:space="0" w:color="auto"/>
              <w:right w:val="single" w:sz="4" w:space="0" w:color="auto"/>
            </w:tcBorders>
            <w:shd w:val="clear" w:color="auto" w:fill="auto"/>
            <w:vAlign w:val="center"/>
            <w:hideMark/>
          </w:tcPr>
          <w:p w:rsidR="003A721D" w:rsidRPr="003D5538" w:rsidRDefault="003A721D" w:rsidP="003A721D">
            <w:pPr>
              <w:jc w:val="center"/>
              <w:rPr>
                <w:rFonts w:ascii="Arial" w:hAnsi="Arial" w:cs="Arial"/>
                <w:sz w:val="22"/>
                <w:szCs w:val="20"/>
              </w:rPr>
            </w:pPr>
            <w:r w:rsidRPr="003D5538">
              <w:rPr>
                <w:rFonts w:ascii="Arial" w:hAnsi="Arial" w:cs="Arial"/>
                <w:sz w:val="22"/>
                <w:szCs w:val="20"/>
              </w:rPr>
              <w:t>Прогноз</w:t>
            </w:r>
          </w:p>
        </w:tc>
      </w:tr>
      <w:tr w:rsidR="004A57D5" w:rsidRPr="003D5538" w:rsidTr="00E309EC">
        <w:trPr>
          <w:trHeight w:val="23"/>
          <w:tblHeader/>
          <w:jc w:val="center"/>
        </w:trPr>
        <w:tc>
          <w:tcPr>
            <w:tcW w:w="240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A721D" w:rsidRPr="003D5538" w:rsidRDefault="003A721D" w:rsidP="003A721D">
            <w:pPr>
              <w:rPr>
                <w:rFonts w:ascii="Arial" w:hAnsi="Arial" w:cs="Arial"/>
                <w:sz w:val="22"/>
                <w:szCs w:val="20"/>
              </w:rPr>
            </w:pPr>
          </w:p>
        </w:tc>
        <w:tc>
          <w:tcPr>
            <w:tcW w:w="110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A721D" w:rsidRPr="003D5538" w:rsidRDefault="003A721D" w:rsidP="003A721D">
            <w:pPr>
              <w:rPr>
                <w:rFonts w:ascii="Arial" w:hAnsi="Arial" w:cs="Arial"/>
                <w:sz w:val="22"/>
                <w:szCs w:val="20"/>
              </w:rPr>
            </w:pPr>
          </w:p>
        </w:tc>
        <w:tc>
          <w:tcPr>
            <w:tcW w:w="77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A721D" w:rsidRPr="003D5538" w:rsidRDefault="003A721D" w:rsidP="003A721D">
            <w:pPr>
              <w:rPr>
                <w:rFonts w:ascii="Arial" w:hAnsi="Arial" w:cs="Arial"/>
                <w:sz w:val="22"/>
                <w:szCs w:val="20"/>
              </w:rPr>
            </w:pPr>
          </w:p>
        </w:tc>
        <w:tc>
          <w:tcPr>
            <w:tcW w:w="773" w:type="dxa"/>
            <w:tcBorders>
              <w:top w:val="nil"/>
              <w:left w:val="nil"/>
              <w:bottom w:val="single" w:sz="4" w:space="0" w:color="auto"/>
              <w:right w:val="single" w:sz="4" w:space="0" w:color="auto"/>
            </w:tcBorders>
            <w:shd w:val="clear" w:color="auto" w:fill="auto"/>
            <w:vAlign w:val="center"/>
            <w:hideMark/>
          </w:tcPr>
          <w:p w:rsidR="003A721D" w:rsidRPr="003D5538" w:rsidRDefault="003A721D" w:rsidP="003A721D">
            <w:pPr>
              <w:jc w:val="center"/>
              <w:rPr>
                <w:rFonts w:ascii="Arial" w:hAnsi="Arial" w:cs="Arial"/>
                <w:sz w:val="22"/>
                <w:szCs w:val="20"/>
              </w:rPr>
            </w:pPr>
            <w:r w:rsidRPr="003D5538">
              <w:rPr>
                <w:rFonts w:ascii="Arial" w:hAnsi="Arial" w:cs="Arial"/>
                <w:sz w:val="22"/>
                <w:szCs w:val="20"/>
              </w:rPr>
              <w:t>2017</w:t>
            </w:r>
          </w:p>
        </w:tc>
        <w:tc>
          <w:tcPr>
            <w:tcW w:w="773" w:type="dxa"/>
            <w:tcBorders>
              <w:top w:val="nil"/>
              <w:left w:val="nil"/>
              <w:bottom w:val="single" w:sz="4" w:space="0" w:color="auto"/>
              <w:right w:val="single" w:sz="4" w:space="0" w:color="auto"/>
            </w:tcBorders>
            <w:shd w:val="clear" w:color="auto" w:fill="auto"/>
            <w:vAlign w:val="center"/>
            <w:hideMark/>
          </w:tcPr>
          <w:p w:rsidR="003A721D" w:rsidRPr="003D5538" w:rsidRDefault="003A721D" w:rsidP="003A721D">
            <w:pPr>
              <w:jc w:val="center"/>
              <w:rPr>
                <w:rFonts w:ascii="Arial" w:hAnsi="Arial" w:cs="Arial"/>
                <w:sz w:val="22"/>
                <w:szCs w:val="20"/>
              </w:rPr>
            </w:pPr>
            <w:r w:rsidRPr="003D5538">
              <w:rPr>
                <w:rFonts w:ascii="Arial" w:hAnsi="Arial" w:cs="Arial"/>
                <w:sz w:val="22"/>
                <w:szCs w:val="20"/>
              </w:rPr>
              <w:t>2018</w:t>
            </w:r>
          </w:p>
        </w:tc>
        <w:tc>
          <w:tcPr>
            <w:tcW w:w="773" w:type="dxa"/>
            <w:tcBorders>
              <w:top w:val="nil"/>
              <w:left w:val="nil"/>
              <w:bottom w:val="single" w:sz="4" w:space="0" w:color="auto"/>
              <w:right w:val="single" w:sz="4" w:space="0" w:color="auto"/>
            </w:tcBorders>
            <w:shd w:val="clear" w:color="auto" w:fill="auto"/>
            <w:vAlign w:val="center"/>
            <w:hideMark/>
          </w:tcPr>
          <w:p w:rsidR="003A721D" w:rsidRPr="003D5538" w:rsidRDefault="003A721D" w:rsidP="003A721D">
            <w:pPr>
              <w:jc w:val="center"/>
              <w:rPr>
                <w:rFonts w:ascii="Arial" w:hAnsi="Arial" w:cs="Arial"/>
                <w:sz w:val="22"/>
                <w:szCs w:val="20"/>
              </w:rPr>
            </w:pPr>
            <w:r w:rsidRPr="003D5538">
              <w:rPr>
                <w:rFonts w:ascii="Arial" w:hAnsi="Arial" w:cs="Arial"/>
                <w:sz w:val="22"/>
                <w:szCs w:val="20"/>
              </w:rPr>
              <w:t>2019</w:t>
            </w:r>
          </w:p>
        </w:tc>
        <w:tc>
          <w:tcPr>
            <w:tcW w:w="773" w:type="dxa"/>
            <w:tcBorders>
              <w:top w:val="nil"/>
              <w:left w:val="nil"/>
              <w:bottom w:val="single" w:sz="4" w:space="0" w:color="auto"/>
              <w:right w:val="single" w:sz="4" w:space="0" w:color="auto"/>
            </w:tcBorders>
            <w:shd w:val="clear" w:color="auto" w:fill="auto"/>
            <w:vAlign w:val="center"/>
            <w:hideMark/>
          </w:tcPr>
          <w:p w:rsidR="003A721D" w:rsidRPr="003D5538" w:rsidRDefault="003A721D" w:rsidP="003A721D">
            <w:pPr>
              <w:jc w:val="center"/>
              <w:rPr>
                <w:rFonts w:ascii="Arial" w:hAnsi="Arial" w:cs="Arial"/>
                <w:sz w:val="22"/>
                <w:szCs w:val="20"/>
              </w:rPr>
            </w:pPr>
            <w:r w:rsidRPr="003D5538">
              <w:rPr>
                <w:rFonts w:ascii="Arial" w:hAnsi="Arial" w:cs="Arial"/>
                <w:sz w:val="22"/>
                <w:szCs w:val="20"/>
              </w:rPr>
              <w:t>2020</w:t>
            </w:r>
          </w:p>
        </w:tc>
        <w:tc>
          <w:tcPr>
            <w:tcW w:w="773" w:type="dxa"/>
            <w:tcBorders>
              <w:top w:val="nil"/>
              <w:left w:val="nil"/>
              <w:bottom w:val="single" w:sz="4" w:space="0" w:color="auto"/>
              <w:right w:val="single" w:sz="4" w:space="0" w:color="auto"/>
            </w:tcBorders>
            <w:shd w:val="clear" w:color="auto" w:fill="auto"/>
            <w:vAlign w:val="center"/>
            <w:hideMark/>
          </w:tcPr>
          <w:p w:rsidR="003A721D" w:rsidRPr="003D5538" w:rsidRDefault="003A721D" w:rsidP="003A721D">
            <w:pPr>
              <w:jc w:val="center"/>
              <w:rPr>
                <w:rFonts w:ascii="Arial" w:hAnsi="Arial" w:cs="Arial"/>
                <w:sz w:val="22"/>
                <w:szCs w:val="20"/>
              </w:rPr>
            </w:pPr>
            <w:r w:rsidRPr="003D5538">
              <w:rPr>
                <w:rFonts w:ascii="Arial" w:hAnsi="Arial" w:cs="Arial"/>
                <w:sz w:val="22"/>
                <w:szCs w:val="20"/>
              </w:rPr>
              <w:t>2021</w:t>
            </w:r>
          </w:p>
        </w:tc>
        <w:tc>
          <w:tcPr>
            <w:tcW w:w="773" w:type="dxa"/>
            <w:tcBorders>
              <w:top w:val="nil"/>
              <w:left w:val="nil"/>
              <w:bottom w:val="single" w:sz="4" w:space="0" w:color="auto"/>
              <w:right w:val="single" w:sz="4" w:space="0" w:color="auto"/>
            </w:tcBorders>
            <w:shd w:val="clear" w:color="auto" w:fill="auto"/>
            <w:vAlign w:val="center"/>
            <w:hideMark/>
          </w:tcPr>
          <w:p w:rsidR="003A721D" w:rsidRPr="003D5538" w:rsidRDefault="003A721D" w:rsidP="003A721D">
            <w:pPr>
              <w:jc w:val="center"/>
              <w:rPr>
                <w:rFonts w:ascii="Arial" w:hAnsi="Arial" w:cs="Arial"/>
                <w:sz w:val="22"/>
                <w:szCs w:val="20"/>
              </w:rPr>
            </w:pPr>
            <w:r w:rsidRPr="003D5538">
              <w:rPr>
                <w:rFonts w:ascii="Arial" w:hAnsi="Arial" w:cs="Arial"/>
                <w:sz w:val="22"/>
                <w:szCs w:val="20"/>
              </w:rPr>
              <w:t>2022</w:t>
            </w:r>
          </w:p>
        </w:tc>
        <w:tc>
          <w:tcPr>
            <w:tcW w:w="773" w:type="dxa"/>
            <w:tcBorders>
              <w:top w:val="nil"/>
              <w:left w:val="nil"/>
              <w:bottom w:val="single" w:sz="4" w:space="0" w:color="auto"/>
              <w:right w:val="single" w:sz="4" w:space="0" w:color="auto"/>
            </w:tcBorders>
            <w:shd w:val="clear" w:color="auto" w:fill="auto"/>
            <w:vAlign w:val="center"/>
            <w:hideMark/>
          </w:tcPr>
          <w:p w:rsidR="003A721D" w:rsidRPr="003D5538" w:rsidRDefault="00D1578C" w:rsidP="003A721D">
            <w:pPr>
              <w:jc w:val="center"/>
              <w:rPr>
                <w:rFonts w:ascii="Arial" w:hAnsi="Arial" w:cs="Arial"/>
                <w:sz w:val="22"/>
                <w:szCs w:val="20"/>
              </w:rPr>
            </w:pPr>
            <w:r w:rsidRPr="003D5538">
              <w:rPr>
                <w:rFonts w:ascii="Arial" w:hAnsi="Arial" w:cs="Arial"/>
                <w:sz w:val="22"/>
                <w:szCs w:val="20"/>
              </w:rPr>
              <w:t>2030</w:t>
            </w:r>
          </w:p>
        </w:tc>
      </w:tr>
      <w:tr w:rsidR="004A57D5" w:rsidRPr="003D5538" w:rsidTr="00E309EC">
        <w:trPr>
          <w:trHeight w:val="23"/>
          <w:jc w:val="center"/>
        </w:trPr>
        <w:tc>
          <w:tcPr>
            <w:tcW w:w="8919"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3A721D" w:rsidRPr="003D5538" w:rsidRDefault="003A721D" w:rsidP="003A721D">
            <w:pPr>
              <w:jc w:val="center"/>
              <w:rPr>
                <w:rFonts w:ascii="Arial" w:hAnsi="Arial" w:cs="Arial"/>
                <w:sz w:val="22"/>
                <w:szCs w:val="20"/>
              </w:rPr>
            </w:pPr>
            <w:r w:rsidRPr="003D5538">
              <w:rPr>
                <w:rFonts w:ascii="Arial" w:hAnsi="Arial" w:cs="Arial"/>
                <w:sz w:val="22"/>
                <w:szCs w:val="20"/>
              </w:rPr>
              <w:t>Газоснабжение</w:t>
            </w:r>
          </w:p>
        </w:tc>
        <w:tc>
          <w:tcPr>
            <w:tcW w:w="773" w:type="dxa"/>
            <w:tcBorders>
              <w:top w:val="nil"/>
              <w:left w:val="nil"/>
              <w:bottom w:val="single" w:sz="4" w:space="0" w:color="auto"/>
              <w:right w:val="single" w:sz="4" w:space="0" w:color="auto"/>
            </w:tcBorders>
            <w:shd w:val="clear" w:color="auto" w:fill="auto"/>
            <w:vAlign w:val="center"/>
            <w:hideMark/>
          </w:tcPr>
          <w:p w:rsidR="003A721D" w:rsidRPr="003D5538" w:rsidRDefault="003A721D" w:rsidP="003A721D">
            <w:pPr>
              <w:jc w:val="center"/>
              <w:rPr>
                <w:rFonts w:ascii="Arial" w:hAnsi="Arial" w:cs="Arial"/>
                <w:sz w:val="22"/>
                <w:szCs w:val="20"/>
              </w:rPr>
            </w:pPr>
            <w:r w:rsidRPr="003D5538">
              <w:rPr>
                <w:rFonts w:ascii="Arial" w:hAnsi="Arial" w:cs="Arial"/>
                <w:sz w:val="22"/>
                <w:szCs w:val="20"/>
              </w:rPr>
              <w:t> </w:t>
            </w:r>
          </w:p>
        </w:tc>
      </w:tr>
      <w:tr w:rsidR="004A57D5" w:rsidRPr="003D5538" w:rsidTr="00E309EC">
        <w:trPr>
          <w:trHeight w:val="23"/>
          <w:jc w:val="center"/>
        </w:trPr>
        <w:tc>
          <w:tcPr>
            <w:tcW w:w="2405" w:type="dxa"/>
            <w:tcBorders>
              <w:top w:val="nil"/>
              <w:left w:val="single" w:sz="4" w:space="0" w:color="auto"/>
              <w:bottom w:val="single" w:sz="4" w:space="0" w:color="auto"/>
              <w:right w:val="single" w:sz="4" w:space="0" w:color="auto"/>
            </w:tcBorders>
            <w:shd w:val="clear" w:color="auto" w:fill="auto"/>
            <w:vAlign w:val="center"/>
            <w:hideMark/>
          </w:tcPr>
          <w:p w:rsidR="003A721D" w:rsidRPr="003D5538" w:rsidRDefault="003A721D" w:rsidP="003A721D">
            <w:pPr>
              <w:rPr>
                <w:rFonts w:ascii="Arial" w:hAnsi="Arial" w:cs="Arial"/>
                <w:sz w:val="22"/>
                <w:szCs w:val="20"/>
              </w:rPr>
            </w:pPr>
            <w:r w:rsidRPr="003D5538">
              <w:rPr>
                <w:rFonts w:ascii="Arial" w:hAnsi="Arial" w:cs="Arial"/>
                <w:sz w:val="22"/>
                <w:szCs w:val="20"/>
              </w:rPr>
              <w:t>Перспективный показатель спроса на коммунальный ресурс</w:t>
            </w:r>
          </w:p>
        </w:tc>
        <w:tc>
          <w:tcPr>
            <w:tcW w:w="1103" w:type="dxa"/>
            <w:tcBorders>
              <w:top w:val="nil"/>
              <w:left w:val="nil"/>
              <w:bottom w:val="single" w:sz="4" w:space="0" w:color="auto"/>
              <w:right w:val="single" w:sz="4" w:space="0" w:color="auto"/>
            </w:tcBorders>
            <w:shd w:val="clear" w:color="auto" w:fill="auto"/>
            <w:vAlign w:val="center"/>
            <w:hideMark/>
          </w:tcPr>
          <w:p w:rsidR="003A721D" w:rsidRPr="003D5538" w:rsidRDefault="003A721D" w:rsidP="003A721D">
            <w:pPr>
              <w:jc w:val="center"/>
              <w:rPr>
                <w:rFonts w:ascii="Arial" w:hAnsi="Arial" w:cs="Arial"/>
                <w:sz w:val="22"/>
                <w:szCs w:val="20"/>
              </w:rPr>
            </w:pPr>
            <w:r w:rsidRPr="003D5538">
              <w:rPr>
                <w:rFonts w:ascii="Arial" w:hAnsi="Arial" w:cs="Arial"/>
                <w:sz w:val="22"/>
                <w:szCs w:val="20"/>
              </w:rPr>
              <w:t>тыс. м</w:t>
            </w:r>
            <w:r w:rsidRPr="003D5538">
              <w:rPr>
                <w:rFonts w:ascii="Arial" w:hAnsi="Arial" w:cs="Arial"/>
                <w:sz w:val="22"/>
                <w:szCs w:val="20"/>
                <w:vertAlign w:val="superscript"/>
              </w:rPr>
              <w:t>3</w:t>
            </w:r>
          </w:p>
        </w:tc>
        <w:tc>
          <w:tcPr>
            <w:tcW w:w="773" w:type="dxa"/>
            <w:tcBorders>
              <w:top w:val="nil"/>
              <w:left w:val="nil"/>
              <w:bottom w:val="single" w:sz="4" w:space="0" w:color="auto"/>
              <w:right w:val="single" w:sz="4" w:space="0" w:color="auto"/>
            </w:tcBorders>
            <w:shd w:val="clear" w:color="auto" w:fill="auto"/>
            <w:vAlign w:val="center"/>
            <w:hideMark/>
          </w:tcPr>
          <w:p w:rsidR="003A721D" w:rsidRPr="003D5538" w:rsidRDefault="003A721D" w:rsidP="003A721D">
            <w:pPr>
              <w:jc w:val="center"/>
              <w:rPr>
                <w:rFonts w:ascii="Arial" w:hAnsi="Arial" w:cs="Arial"/>
                <w:sz w:val="22"/>
                <w:szCs w:val="20"/>
              </w:rPr>
            </w:pPr>
            <w:r w:rsidRPr="003D5538">
              <w:rPr>
                <w:rFonts w:ascii="Arial" w:hAnsi="Arial" w:cs="Arial"/>
                <w:sz w:val="22"/>
                <w:szCs w:val="20"/>
              </w:rPr>
              <w:t>9589</w:t>
            </w:r>
          </w:p>
        </w:tc>
        <w:tc>
          <w:tcPr>
            <w:tcW w:w="773" w:type="dxa"/>
            <w:tcBorders>
              <w:top w:val="nil"/>
              <w:left w:val="nil"/>
              <w:bottom w:val="single" w:sz="4" w:space="0" w:color="auto"/>
              <w:right w:val="single" w:sz="4" w:space="0" w:color="auto"/>
            </w:tcBorders>
            <w:shd w:val="clear" w:color="auto" w:fill="auto"/>
            <w:vAlign w:val="center"/>
            <w:hideMark/>
          </w:tcPr>
          <w:p w:rsidR="003A721D" w:rsidRPr="003D5538" w:rsidRDefault="003A721D" w:rsidP="003A721D">
            <w:pPr>
              <w:jc w:val="center"/>
              <w:rPr>
                <w:rFonts w:ascii="Arial" w:hAnsi="Arial" w:cs="Arial"/>
                <w:sz w:val="22"/>
                <w:szCs w:val="20"/>
              </w:rPr>
            </w:pPr>
            <w:r w:rsidRPr="003D5538">
              <w:rPr>
                <w:rFonts w:ascii="Arial" w:hAnsi="Arial" w:cs="Arial"/>
                <w:sz w:val="22"/>
                <w:szCs w:val="20"/>
              </w:rPr>
              <w:t>9836</w:t>
            </w:r>
          </w:p>
        </w:tc>
        <w:tc>
          <w:tcPr>
            <w:tcW w:w="773" w:type="dxa"/>
            <w:tcBorders>
              <w:top w:val="nil"/>
              <w:left w:val="nil"/>
              <w:bottom w:val="single" w:sz="4" w:space="0" w:color="auto"/>
              <w:right w:val="single" w:sz="4" w:space="0" w:color="auto"/>
            </w:tcBorders>
            <w:shd w:val="clear" w:color="auto" w:fill="auto"/>
            <w:vAlign w:val="center"/>
            <w:hideMark/>
          </w:tcPr>
          <w:p w:rsidR="003A721D" w:rsidRPr="003D5538" w:rsidRDefault="003A721D" w:rsidP="003A721D">
            <w:pPr>
              <w:jc w:val="center"/>
              <w:rPr>
                <w:rFonts w:ascii="Arial" w:hAnsi="Arial" w:cs="Arial"/>
                <w:sz w:val="22"/>
                <w:szCs w:val="20"/>
              </w:rPr>
            </w:pPr>
            <w:r w:rsidRPr="003D5538">
              <w:rPr>
                <w:rFonts w:ascii="Arial" w:hAnsi="Arial" w:cs="Arial"/>
                <w:sz w:val="22"/>
                <w:szCs w:val="20"/>
              </w:rPr>
              <w:t>10928</w:t>
            </w:r>
          </w:p>
        </w:tc>
        <w:tc>
          <w:tcPr>
            <w:tcW w:w="773" w:type="dxa"/>
            <w:tcBorders>
              <w:top w:val="nil"/>
              <w:left w:val="nil"/>
              <w:bottom w:val="single" w:sz="4" w:space="0" w:color="auto"/>
              <w:right w:val="single" w:sz="4" w:space="0" w:color="auto"/>
            </w:tcBorders>
            <w:shd w:val="clear" w:color="auto" w:fill="auto"/>
            <w:vAlign w:val="center"/>
            <w:hideMark/>
          </w:tcPr>
          <w:p w:rsidR="003A721D" w:rsidRPr="003D5538" w:rsidRDefault="003A721D" w:rsidP="003A721D">
            <w:pPr>
              <w:jc w:val="center"/>
              <w:rPr>
                <w:rFonts w:ascii="Arial" w:hAnsi="Arial" w:cs="Arial"/>
                <w:sz w:val="22"/>
                <w:szCs w:val="20"/>
              </w:rPr>
            </w:pPr>
            <w:r w:rsidRPr="003D5538">
              <w:rPr>
                <w:rFonts w:ascii="Arial" w:hAnsi="Arial" w:cs="Arial"/>
                <w:sz w:val="22"/>
                <w:szCs w:val="20"/>
              </w:rPr>
              <w:t>12020</w:t>
            </w:r>
          </w:p>
        </w:tc>
        <w:tc>
          <w:tcPr>
            <w:tcW w:w="773" w:type="dxa"/>
            <w:tcBorders>
              <w:top w:val="nil"/>
              <w:left w:val="nil"/>
              <w:bottom w:val="single" w:sz="4" w:space="0" w:color="auto"/>
              <w:right w:val="single" w:sz="4" w:space="0" w:color="auto"/>
            </w:tcBorders>
            <w:shd w:val="clear" w:color="auto" w:fill="auto"/>
            <w:vAlign w:val="center"/>
            <w:hideMark/>
          </w:tcPr>
          <w:p w:rsidR="003A721D" w:rsidRPr="003D5538" w:rsidRDefault="003A721D" w:rsidP="003A721D">
            <w:pPr>
              <w:jc w:val="center"/>
              <w:rPr>
                <w:rFonts w:ascii="Arial" w:hAnsi="Arial" w:cs="Arial"/>
                <w:sz w:val="22"/>
                <w:szCs w:val="20"/>
              </w:rPr>
            </w:pPr>
            <w:r w:rsidRPr="003D5538">
              <w:rPr>
                <w:rFonts w:ascii="Arial" w:hAnsi="Arial" w:cs="Arial"/>
                <w:sz w:val="22"/>
                <w:szCs w:val="20"/>
              </w:rPr>
              <w:t>13113</w:t>
            </w:r>
          </w:p>
        </w:tc>
        <w:tc>
          <w:tcPr>
            <w:tcW w:w="773" w:type="dxa"/>
            <w:tcBorders>
              <w:top w:val="nil"/>
              <w:left w:val="nil"/>
              <w:bottom w:val="single" w:sz="4" w:space="0" w:color="auto"/>
              <w:right w:val="single" w:sz="4" w:space="0" w:color="auto"/>
            </w:tcBorders>
            <w:shd w:val="clear" w:color="auto" w:fill="auto"/>
            <w:vAlign w:val="center"/>
            <w:hideMark/>
          </w:tcPr>
          <w:p w:rsidR="003A721D" w:rsidRPr="003D5538" w:rsidRDefault="003A721D" w:rsidP="003A721D">
            <w:pPr>
              <w:jc w:val="center"/>
              <w:rPr>
                <w:rFonts w:ascii="Arial" w:hAnsi="Arial" w:cs="Arial"/>
                <w:sz w:val="22"/>
                <w:szCs w:val="20"/>
              </w:rPr>
            </w:pPr>
            <w:r w:rsidRPr="003D5538">
              <w:rPr>
                <w:rFonts w:ascii="Arial" w:hAnsi="Arial" w:cs="Arial"/>
                <w:sz w:val="22"/>
                <w:szCs w:val="20"/>
              </w:rPr>
              <w:t>14205</w:t>
            </w:r>
          </w:p>
        </w:tc>
        <w:tc>
          <w:tcPr>
            <w:tcW w:w="773" w:type="dxa"/>
            <w:tcBorders>
              <w:top w:val="nil"/>
              <w:left w:val="nil"/>
              <w:bottom w:val="single" w:sz="4" w:space="0" w:color="auto"/>
              <w:right w:val="single" w:sz="4" w:space="0" w:color="auto"/>
            </w:tcBorders>
            <w:shd w:val="clear" w:color="auto" w:fill="auto"/>
            <w:vAlign w:val="center"/>
            <w:hideMark/>
          </w:tcPr>
          <w:p w:rsidR="003A721D" w:rsidRPr="003D5538" w:rsidRDefault="003A721D" w:rsidP="003A721D">
            <w:pPr>
              <w:jc w:val="center"/>
              <w:rPr>
                <w:rFonts w:ascii="Arial" w:hAnsi="Arial" w:cs="Arial"/>
                <w:sz w:val="22"/>
                <w:szCs w:val="20"/>
              </w:rPr>
            </w:pPr>
            <w:r w:rsidRPr="003D5538">
              <w:rPr>
                <w:rFonts w:ascii="Arial" w:hAnsi="Arial" w:cs="Arial"/>
                <w:sz w:val="22"/>
                <w:szCs w:val="20"/>
              </w:rPr>
              <w:t>15297</w:t>
            </w:r>
          </w:p>
        </w:tc>
        <w:tc>
          <w:tcPr>
            <w:tcW w:w="773" w:type="dxa"/>
            <w:tcBorders>
              <w:top w:val="nil"/>
              <w:left w:val="nil"/>
              <w:bottom w:val="single" w:sz="4" w:space="0" w:color="auto"/>
              <w:right w:val="single" w:sz="4" w:space="0" w:color="auto"/>
            </w:tcBorders>
            <w:shd w:val="clear" w:color="auto" w:fill="auto"/>
            <w:vAlign w:val="center"/>
            <w:hideMark/>
          </w:tcPr>
          <w:p w:rsidR="003A721D" w:rsidRPr="003D5538" w:rsidRDefault="003A721D" w:rsidP="003A721D">
            <w:pPr>
              <w:jc w:val="center"/>
              <w:rPr>
                <w:rFonts w:ascii="Arial" w:hAnsi="Arial" w:cs="Arial"/>
                <w:sz w:val="22"/>
                <w:szCs w:val="20"/>
              </w:rPr>
            </w:pPr>
            <w:r w:rsidRPr="003D5538">
              <w:rPr>
                <w:rFonts w:ascii="Arial" w:hAnsi="Arial" w:cs="Arial"/>
                <w:sz w:val="22"/>
                <w:szCs w:val="20"/>
              </w:rPr>
              <w:t>26220</w:t>
            </w:r>
          </w:p>
        </w:tc>
      </w:tr>
      <w:tr w:rsidR="004A57D5" w:rsidRPr="003D5538" w:rsidTr="00E309EC">
        <w:trPr>
          <w:trHeight w:val="23"/>
          <w:jc w:val="center"/>
        </w:trPr>
        <w:tc>
          <w:tcPr>
            <w:tcW w:w="8919"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3A721D" w:rsidRPr="003D5538" w:rsidRDefault="003A721D" w:rsidP="003A721D">
            <w:pPr>
              <w:jc w:val="center"/>
              <w:rPr>
                <w:rFonts w:ascii="Arial" w:hAnsi="Arial" w:cs="Arial"/>
                <w:sz w:val="22"/>
                <w:szCs w:val="20"/>
              </w:rPr>
            </w:pPr>
            <w:r w:rsidRPr="003D5538">
              <w:rPr>
                <w:rFonts w:ascii="Arial" w:hAnsi="Arial" w:cs="Arial"/>
                <w:sz w:val="22"/>
                <w:szCs w:val="20"/>
              </w:rPr>
              <w:t>Электроснабжение</w:t>
            </w:r>
          </w:p>
        </w:tc>
        <w:tc>
          <w:tcPr>
            <w:tcW w:w="773" w:type="dxa"/>
            <w:tcBorders>
              <w:top w:val="nil"/>
              <w:left w:val="nil"/>
              <w:bottom w:val="single" w:sz="4" w:space="0" w:color="auto"/>
              <w:right w:val="single" w:sz="4" w:space="0" w:color="auto"/>
            </w:tcBorders>
            <w:shd w:val="clear" w:color="auto" w:fill="auto"/>
            <w:noWrap/>
            <w:vAlign w:val="bottom"/>
            <w:hideMark/>
          </w:tcPr>
          <w:p w:rsidR="003A721D" w:rsidRPr="003D5538" w:rsidRDefault="003A721D" w:rsidP="003A721D">
            <w:pPr>
              <w:rPr>
                <w:rFonts w:ascii="Arial" w:hAnsi="Arial" w:cs="Arial"/>
                <w:sz w:val="22"/>
                <w:szCs w:val="20"/>
              </w:rPr>
            </w:pPr>
            <w:r w:rsidRPr="003D5538">
              <w:rPr>
                <w:rFonts w:ascii="Arial" w:hAnsi="Arial" w:cs="Arial"/>
                <w:sz w:val="22"/>
                <w:szCs w:val="20"/>
              </w:rPr>
              <w:t> </w:t>
            </w:r>
          </w:p>
        </w:tc>
      </w:tr>
      <w:tr w:rsidR="004A57D5" w:rsidRPr="003D5538" w:rsidTr="00E309EC">
        <w:trPr>
          <w:trHeight w:val="23"/>
          <w:jc w:val="center"/>
        </w:trPr>
        <w:tc>
          <w:tcPr>
            <w:tcW w:w="2405" w:type="dxa"/>
            <w:tcBorders>
              <w:top w:val="nil"/>
              <w:left w:val="single" w:sz="4" w:space="0" w:color="auto"/>
              <w:bottom w:val="single" w:sz="4" w:space="0" w:color="auto"/>
              <w:right w:val="single" w:sz="4" w:space="0" w:color="auto"/>
            </w:tcBorders>
            <w:shd w:val="clear" w:color="auto" w:fill="auto"/>
            <w:vAlign w:val="center"/>
            <w:hideMark/>
          </w:tcPr>
          <w:p w:rsidR="003A721D" w:rsidRPr="003D5538" w:rsidRDefault="003A721D" w:rsidP="003A721D">
            <w:pPr>
              <w:rPr>
                <w:rFonts w:ascii="Arial" w:hAnsi="Arial" w:cs="Arial"/>
                <w:sz w:val="22"/>
                <w:szCs w:val="20"/>
              </w:rPr>
            </w:pPr>
            <w:r w:rsidRPr="003D5538">
              <w:rPr>
                <w:rFonts w:ascii="Arial" w:hAnsi="Arial" w:cs="Arial"/>
                <w:sz w:val="22"/>
                <w:szCs w:val="20"/>
              </w:rPr>
              <w:t>Перспективный показатель спроса на коммунальный ресурс</w:t>
            </w:r>
          </w:p>
        </w:tc>
        <w:tc>
          <w:tcPr>
            <w:tcW w:w="1103" w:type="dxa"/>
            <w:tcBorders>
              <w:top w:val="nil"/>
              <w:left w:val="nil"/>
              <w:bottom w:val="single" w:sz="4" w:space="0" w:color="auto"/>
              <w:right w:val="single" w:sz="4" w:space="0" w:color="auto"/>
            </w:tcBorders>
            <w:shd w:val="clear" w:color="auto" w:fill="auto"/>
            <w:vAlign w:val="center"/>
            <w:hideMark/>
          </w:tcPr>
          <w:p w:rsidR="003A721D" w:rsidRPr="003D5538" w:rsidRDefault="003A721D" w:rsidP="003A721D">
            <w:pPr>
              <w:jc w:val="center"/>
              <w:rPr>
                <w:rFonts w:ascii="Arial" w:hAnsi="Arial" w:cs="Arial"/>
                <w:sz w:val="22"/>
                <w:szCs w:val="20"/>
              </w:rPr>
            </w:pPr>
            <w:r w:rsidRPr="003D5538">
              <w:rPr>
                <w:rFonts w:ascii="Arial" w:hAnsi="Arial" w:cs="Arial"/>
                <w:sz w:val="22"/>
                <w:szCs w:val="20"/>
              </w:rPr>
              <w:t>тыс.кВтч</w:t>
            </w:r>
          </w:p>
        </w:tc>
        <w:tc>
          <w:tcPr>
            <w:tcW w:w="773" w:type="dxa"/>
            <w:tcBorders>
              <w:top w:val="nil"/>
              <w:left w:val="nil"/>
              <w:bottom w:val="single" w:sz="4" w:space="0" w:color="auto"/>
              <w:right w:val="single" w:sz="4" w:space="0" w:color="auto"/>
            </w:tcBorders>
            <w:shd w:val="clear" w:color="auto" w:fill="auto"/>
            <w:vAlign w:val="center"/>
            <w:hideMark/>
          </w:tcPr>
          <w:p w:rsidR="003A721D" w:rsidRPr="003D5538" w:rsidRDefault="003A721D" w:rsidP="003A721D">
            <w:pPr>
              <w:jc w:val="center"/>
              <w:rPr>
                <w:rFonts w:ascii="Arial" w:hAnsi="Arial" w:cs="Arial"/>
                <w:sz w:val="22"/>
                <w:szCs w:val="20"/>
              </w:rPr>
            </w:pPr>
            <w:r w:rsidRPr="003D5538">
              <w:rPr>
                <w:rFonts w:ascii="Arial" w:hAnsi="Arial" w:cs="Arial"/>
                <w:sz w:val="22"/>
                <w:szCs w:val="20"/>
              </w:rPr>
              <w:t>27643</w:t>
            </w:r>
          </w:p>
        </w:tc>
        <w:tc>
          <w:tcPr>
            <w:tcW w:w="773" w:type="dxa"/>
            <w:tcBorders>
              <w:top w:val="nil"/>
              <w:left w:val="nil"/>
              <w:bottom w:val="single" w:sz="4" w:space="0" w:color="auto"/>
              <w:right w:val="single" w:sz="4" w:space="0" w:color="auto"/>
            </w:tcBorders>
            <w:shd w:val="clear" w:color="auto" w:fill="auto"/>
            <w:vAlign w:val="center"/>
            <w:hideMark/>
          </w:tcPr>
          <w:p w:rsidR="003A721D" w:rsidRPr="003D5538" w:rsidRDefault="003A721D" w:rsidP="003A721D">
            <w:pPr>
              <w:jc w:val="center"/>
              <w:rPr>
                <w:rFonts w:ascii="Arial" w:hAnsi="Arial" w:cs="Arial"/>
                <w:sz w:val="22"/>
                <w:szCs w:val="20"/>
              </w:rPr>
            </w:pPr>
            <w:r w:rsidRPr="003D5538">
              <w:rPr>
                <w:rFonts w:ascii="Arial" w:hAnsi="Arial" w:cs="Arial"/>
                <w:sz w:val="22"/>
                <w:szCs w:val="20"/>
              </w:rPr>
              <w:t>27643</w:t>
            </w:r>
          </w:p>
        </w:tc>
        <w:tc>
          <w:tcPr>
            <w:tcW w:w="773" w:type="dxa"/>
            <w:tcBorders>
              <w:top w:val="nil"/>
              <w:left w:val="nil"/>
              <w:bottom w:val="single" w:sz="4" w:space="0" w:color="auto"/>
              <w:right w:val="single" w:sz="4" w:space="0" w:color="auto"/>
            </w:tcBorders>
            <w:shd w:val="clear" w:color="auto" w:fill="auto"/>
            <w:vAlign w:val="center"/>
            <w:hideMark/>
          </w:tcPr>
          <w:p w:rsidR="003A721D" w:rsidRPr="003D5538" w:rsidRDefault="003A721D" w:rsidP="003A721D">
            <w:pPr>
              <w:jc w:val="center"/>
              <w:rPr>
                <w:rFonts w:ascii="Arial" w:hAnsi="Arial" w:cs="Arial"/>
                <w:sz w:val="22"/>
                <w:szCs w:val="20"/>
              </w:rPr>
            </w:pPr>
            <w:r w:rsidRPr="003D5538">
              <w:rPr>
                <w:rFonts w:ascii="Arial" w:hAnsi="Arial" w:cs="Arial"/>
                <w:sz w:val="22"/>
                <w:szCs w:val="20"/>
              </w:rPr>
              <w:t>30713</w:t>
            </w:r>
          </w:p>
        </w:tc>
        <w:tc>
          <w:tcPr>
            <w:tcW w:w="773" w:type="dxa"/>
            <w:tcBorders>
              <w:top w:val="nil"/>
              <w:left w:val="nil"/>
              <w:bottom w:val="single" w:sz="4" w:space="0" w:color="auto"/>
              <w:right w:val="single" w:sz="4" w:space="0" w:color="auto"/>
            </w:tcBorders>
            <w:shd w:val="clear" w:color="auto" w:fill="auto"/>
            <w:vAlign w:val="center"/>
            <w:hideMark/>
          </w:tcPr>
          <w:p w:rsidR="003A721D" w:rsidRPr="003D5538" w:rsidRDefault="003A721D" w:rsidP="003A721D">
            <w:pPr>
              <w:jc w:val="center"/>
              <w:rPr>
                <w:rFonts w:ascii="Arial" w:hAnsi="Arial" w:cs="Arial"/>
                <w:sz w:val="22"/>
                <w:szCs w:val="20"/>
              </w:rPr>
            </w:pPr>
            <w:r w:rsidRPr="003D5538">
              <w:rPr>
                <w:rFonts w:ascii="Arial" w:hAnsi="Arial" w:cs="Arial"/>
                <w:sz w:val="22"/>
                <w:szCs w:val="20"/>
              </w:rPr>
              <w:t>33782</w:t>
            </w:r>
          </w:p>
        </w:tc>
        <w:tc>
          <w:tcPr>
            <w:tcW w:w="773" w:type="dxa"/>
            <w:tcBorders>
              <w:top w:val="nil"/>
              <w:left w:val="nil"/>
              <w:bottom w:val="single" w:sz="4" w:space="0" w:color="auto"/>
              <w:right w:val="single" w:sz="4" w:space="0" w:color="auto"/>
            </w:tcBorders>
            <w:shd w:val="clear" w:color="auto" w:fill="auto"/>
            <w:vAlign w:val="center"/>
            <w:hideMark/>
          </w:tcPr>
          <w:p w:rsidR="003A721D" w:rsidRPr="003D5538" w:rsidRDefault="003A721D" w:rsidP="003A721D">
            <w:pPr>
              <w:jc w:val="center"/>
              <w:rPr>
                <w:rFonts w:ascii="Arial" w:hAnsi="Arial" w:cs="Arial"/>
                <w:sz w:val="22"/>
                <w:szCs w:val="20"/>
              </w:rPr>
            </w:pPr>
            <w:r w:rsidRPr="003D5538">
              <w:rPr>
                <w:rFonts w:ascii="Arial" w:hAnsi="Arial" w:cs="Arial"/>
                <w:sz w:val="22"/>
                <w:szCs w:val="20"/>
              </w:rPr>
              <w:t>36852</w:t>
            </w:r>
          </w:p>
        </w:tc>
        <w:tc>
          <w:tcPr>
            <w:tcW w:w="773" w:type="dxa"/>
            <w:tcBorders>
              <w:top w:val="nil"/>
              <w:left w:val="nil"/>
              <w:bottom w:val="single" w:sz="4" w:space="0" w:color="auto"/>
              <w:right w:val="single" w:sz="4" w:space="0" w:color="auto"/>
            </w:tcBorders>
            <w:shd w:val="clear" w:color="auto" w:fill="auto"/>
            <w:vAlign w:val="center"/>
            <w:hideMark/>
          </w:tcPr>
          <w:p w:rsidR="003A721D" w:rsidRPr="003D5538" w:rsidRDefault="003A721D" w:rsidP="003A721D">
            <w:pPr>
              <w:jc w:val="center"/>
              <w:rPr>
                <w:rFonts w:ascii="Arial" w:hAnsi="Arial" w:cs="Arial"/>
                <w:sz w:val="22"/>
                <w:szCs w:val="20"/>
              </w:rPr>
            </w:pPr>
            <w:r w:rsidRPr="003D5538">
              <w:rPr>
                <w:rFonts w:ascii="Arial" w:hAnsi="Arial" w:cs="Arial"/>
                <w:sz w:val="22"/>
                <w:szCs w:val="20"/>
              </w:rPr>
              <w:t>39922</w:t>
            </w:r>
          </w:p>
        </w:tc>
        <w:tc>
          <w:tcPr>
            <w:tcW w:w="773" w:type="dxa"/>
            <w:tcBorders>
              <w:top w:val="nil"/>
              <w:left w:val="nil"/>
              <w:bottom w:val="single" w:sz="4" w:space="0" w:color="auto"/>
              <w:right w:val="single" w:sz="4" w:space="0" w:color="auto"/>
            </w:tcBorders>
            <w:shd w:val="clear" w:color="auto" w:fill="auto"/>
            <w:vAlign w:val="center"/>
            <w:hideMark/>
          </w:tcPr>
          <w:p w:rsidR="003A721D" w:rsidRPr="003D5538" w:rsidRDefault="003A721D" w:rsidP="003A721D">
            <w:pPr>
              <w:jc w:val="center"/>
              <w:rPr>
                <w:rFonts w:ascii="Arial" w:hAnsi="Arial" w:cs="Arial"/>
                <w:sz w:val="22"/>
                <w:szCs w:val="20"/>
              </w:rPr>
            </w:pPr>
            <w:r w:rsidRPr="003D5538">
              <w:rPr>
                <w:rFonts w:ascii="Arial" w:hAnsi="Arial" w:cs="Arial"/>
                <w:sz w:val="22"/>
                <w:szCs w:val="20"/>
              </w:rPr>
              <w:t>42991</w:t>
            </w:r>
          </w:p>
        </w:tc>
        <w:tc>
          <w:tcPr>
            <w:tcW w:w="773" w:type="dxa"/>
            <w:tcBorders>
              <w:top w:val="nil"/>
              <w:left w:val="nil"/>
              <w:bottom w:val="single" w:sz="4" w:space="0" w:color="auto"/>
              <w:right w:val="single" w:sz="4" w:space="0" w:color="auto"/>
            </w:tcBorders>
            <w:shd w:val="clear" w:color="auto" w:fill="auto"/>
            <w:vAlign w:val="center"/>
            <w:hideMark/>
          </w:tcPr>
          <w:p w:rsidR="003A721D" w:rsidRPr="003D5538" w:rsidRDefault="003A721D" w:rsidP="003A721D">
            <w:pPr>
              <w:jc w:val="center"/>
              <w:rPr>
                <w:rFonts w:ascii="Arial" w:hAnsi="Arial" w:cs="Arial"/>
                <w:sz w:val="22"/>
                <w:szCs w:val="20"/>
              </w:rPr>
            </w:pPr>
            <w:r w:rsidRPr="003D5538">
              <w:rPr>
                <w:rFonts w:ascii="Arial" w:hAnsi="Arial" w:cs="Arial"/>
                <w:sz w:val="22"/>
                <w:szCs w:val="20"/>
              </w:rPr>
              <w:t>73688</w:t>
            </w:r>
          </w:p>
        </w:tc>
      </w:tr>
      <w:tr w:rsidR="004A57D5" w:rsidRPr="003D5538" w:rsidTr="00E309EC">
        <w:trPr>
          <w:trHeight w:val="23"/>
          <w:jc w:val="center"/>
        </w:trPr>
        <w:tc>
          <w:tcPr>
            <w:tcW w:w="8919"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3A721D" w:rsidRPr="003D5538" w:rsidRDefault="003A721D" w:rsidP="003A721D">
            <w:pPr>
              <w:jc w:val="center"/>
              <w:rPr>
                <w:rFonts w:ascii="Arial" w:hAnsi="Arial" w:cs="Arial"/>
                <w:sz w:val="22"/>
                <w:szCs w:val="20"/>
              </w:rPr>
            </w:pPr>
            <w:r w:rsidRPr="003D5538">
              <w:rPr>
                <w:rFonts w:ascii="Arial" w:hAnsi="Arial" w:cs="Arial"/>
                <w:sz w:val="22"/>
                <w:szCs w:val="20"/>
              </w:rPr>
              <w:t>Водоснабжение</w:t>
            </w:r>
          </w:p>
        </w:tc>
        <w:tc>
          <w:tcPr>
            <w:tcW w:w="773" w:type="dxa"/>
            <w:tcBorders>
              <w:top w:val="nil"/>
              <w:left w:val="nil"/>
              <w:bottom w:val="single" w:sz="4" w:space="0" w:color="auto"/>
              <w:right w:val="single" w:sz="4" w:space="0" w:color="auto"/>
            </w:tcBorders>
            <w:shd w:val="clear" w:color="auto" w:fill="auto"/>
            <w:noWrap/>
            <w:vAlign w:val="bottom"/>
            <w:hideMark/>
          </w:tcPr>
          <w:p w:rsidR="003A721D" w:rsidRPr="003D5538" w:rsidRDefault="003A721D" w:rsidP="003A721D">
            <w:pPr>
              <w:rPr>
                <w:rFonts w:ascii="Arial" w:hAnsi="Arial" w:cs="Arial"/>
                <w:sz w:val="22"/>
                <w:szCs w:val="20"/>
              </w:rPr>
            </w:pPr>
            <w:r w:rsidRPr="003D5538">
              <w:rPr>
                <w:rFonts w:ascii="Arial" w:hAnsi="Arial" w:cs="Arial"/>
                <w:sz w:val="22"/>
                <w:szCs w:val="20"/>
              </w:rPr>
              <w:t> </w:t>
            </w:r>
          </w:p>
        </w:tc>
      </w:tr>
      <w:tr w:rsidR="004A57D5" w:rsidRPr="003D5538" w:rsidTr="00E309EC">
        <w:trPr>
          <w:trHeight w:val="23"/>
          <w:jc w:val="center"/>
        </w:trPr>
        <w:tc>
          <w:tcPr>
            <w:tcW w:w="2405" w:type="dxa"/>
            <w:tcBorders>
              <w:top w:val="nil"/>
              <w:left w:val="single" w:sz="4" w:space="0" w:color="auto"/>
              <w:bottom w:val="single" w:sz="4" w:space="0" w:color="auto"/>
              <w:right w:val="single" w:sz="4" w:space="0" w:color="auto"/>
            </w:tcBorders>
            <w:shd w:val="clear" w:color="auto" w:fill="auto"/>
            <w:vAlign w:val="center"/>
            <w:hideMark/>
          </w:tcPr>
          <w:p w:rsidR="003A721D" w:rsidRPr="003D5538" w:rsidRDefault="003A721D" w:rsidP="003A721D">
            <w:pPr>
              <w:rPr>
                <w:rFonts w:ascii="Arial" w:hAnsi="Arial" w:cs="Arial"/>
                <w:sz w:val="22"/>
                <w:szCs w:val="20"/>
              </w:rPr>
            </w:pPr>
            <w:r w:rsidRPr="003D5538">
              <w:rPr>
                <w:rFonts w:ascii="Arial" w:hAnsi="Arial" w:cs="Arial"/>
                <w:sz w:val="22"/>
                <w:szCs w:val="20"/>
              </w:rPr>
              <w:t>Перспективный показатель спроса на коммунальный ресурс</w:t>
            </w:r>
          </w:p>
        </w:tc>
        <w:tc>
          <w:tcPr>
            <w:tcW w:w="1103" w:type="dxa"/>
            <w:tcBorders>
              <w:top w:val="nil"/>
              <w:left w:val="nil"/>
              <w:bottom w:val="single" w:sz="4" w:space="0" w:color="auto"/>
              <w:right w:val="single" w:sz="4" w:space="0" w:color="auto"/>
            </w:tcBorders>
            <w:shd w:val="clear" w:color="auto" w:fill="auto"/>
            <w:vAlign w:val="center"/>
            <w:hideMark/>
          </w:tcPr>
          <w:p w:rsidR="003A721D" w:rsidRPr="003D5538" w:rsidRDefault="003A721D" w:rsidP="003A721D">
            <w:pPr>
              <w:jc w:val="center"/>
              <w:rPr>
                <w:rFonts w:ascii="Arial" w:hAnsi="Arial" w:cs="Arial"/>
                <w:sz w:val="22"/>
                <w:szCs w:val="20"/>
              </w:rPr>
            </w:pPr>
            <w:r w:rsidRPr="003D5538">
              <w:rPr>
                <w:rFonts w:ascii="Arial" w:hAnsi="Arial" w:cs="Arial"/>
                <w:sz w:val="22"/>
                <w:szCs w:val="20"/>
              </w:rPr>
              <w:t>тыс. куб.м</w:t>
            </w:r>
          </w:p>
        </w:tc>
        <w:tc>
          <w:tcPr>
            <w:tcW w:w="773" w:type="dxa"/>
            <w:tcBorders>
              <w:top w:val="nil"/>
              <w:left w:val="nil"/>
              <w:bottom w:val="single" w:sz="4" w:space="0" w:color="auto"/>
              <w:right w:val="single" w:sz="4" w:space="0" w:color="auto"/>
            </w:tcBorders>
            <w:shd w:val="clear" w:color="auto" w:fill="auto"/>
            <w:vAlign w:val="center"/>
            <w:hideMark/>
          </w:tcPr>
          <w:p w:rsidR="003A721D" w:rsidRPr="003D5538" w:rsidRDefault="003A721D" w:rsidP="003A721D">
            <w:pPr>
              <w:jc w:val="center"/>
              <w:rPr>
                <w:rFonts w:ascii="Arial" w:hAnsi="Arial" w:cs="Arial"/>
                <w:sz w:val="22"/>
                <w:szCs w:val="20"/>
              </w:rPr>
            </w:pPr>
            <w:r w:rsidRPr="003D5538">
              <w:rPr>
                <w:rFonts w:ascii="Arial" w:hAnsi="Arial" w:cs="Arial"/>
                <w:sz w:val="22"/>
                <w:szCs w:val="20"/>
              </w:rPr>
              <w:t>723</w:t>
            </w:r>
          </w:p>
        </w:tc>
        <w:tc>
          <w:tcPr>
            <w:tcW w:w="773" w:type="dxa"/>
            <w:tcBorders>
              <w:top w:val="nil"/>
              <w:left w:val="nil"/>
              <w:bottom w:val="single" w:sz="4" w:space="0" w:color="auto"/>
              <w:right w:val="single" w:sz="4" w:space="0" w:color="auto"/>
            </w:tcBorders>
            <w:shd w:val="clear" w:color="auto" w:fill="auto"/>
            <w:vAlign w:val="center"/>
            <w:hideMark/>
          </w:tcPr>
          <w:p w:rsidR="003A721D" w:rsidRPr="003D5538" w:rsidRDefault="003A721D" w:rsidP="003A721D">
            <w:pPr>
              <w:jc w:val="center"/>
              <w:rPr>
                <w:rFonts w:ascii="Arial" w:hAnsi="Arial" w:cs="Arial"/>
                <w:sz w:val="22"/>
                <w:szCs w:val="20"/>
              </w:rPr>
            </w:pPr>
            <w:r w:rsidRPr="003D5538">
              <w:rPr>
                <w:rFonts w:ascii="Arial" w:hAnsi="Arial" w:cs="Arial"/>
                <w:sz w:val="22"/>
                <w:szCs w:val="20"/>
              </w:rPr>
              <w:t>1802</w:t>
            </w:r>
          </w:p>
        </w:tc>
        <w:tc>
          <w:tcPr>
            <w:tcW w:w="773" w:type="dxa"/>
            <w:tcBorders>
              <w:top w:val="nil"/>
              <w:left w:val="nil"/>
              <w:bottom w:val="single" w:sz="4" w:space="0" w:color="auto"/>
              <w:right w:val="single" w:sz="4" w:space="0" w:color="auto"/>
            </w:tcBorders>
            <w:shd w:val="clear" w:color="auto" w:fill="auto"/>
            <w:vAlign w:val="center"/>
            <w:hideMark/>
          </w:tcPr>
          <w:p w:rsidR="003A721D" w:rsidRPr="003D5538" w:rsidRDefault="003A721D" w:rsidP="003A721D">
            <w:pPr>
              <w:jc w:val="center"/>
              <w:rPr>
                <w:rFonts w:ascii="Arial" w:hAnsi="Arial" w:cs="Arial"/>
                <w:sz w:val="22"/>
                <w:szCs w:val="20"/>
              </w:rPr>
            </w:pPr>
            <w:r w:rsidRPr="003D5538">
              <w:rPr>
                <w:rFonts w:ascii="Arial" w:hAnsi="Arial" w:cs="Arial"/>
                <w:sz w:val="22"/>
                <w:szCs w:val="20"/>
              </w:rPr>
              <w:t>3150</w:t>
            </w:r>
          </w:p>
        </w:tc>
        <w:tc>
          <w:tcPr>
            <w:tcW w:w="773" w:type="dxa"/>
            <w:tcBorders>
              <w:top w:val="nil"/>
              <w:left w:val="nil"/>
              <w:bottom w:val="single" w:sz="4" w:space="0" w:color="auto"/>
              <w:right w:val="single" w:sz="4" w:space="0" w:color="auto"/>
            </w:tcBorders>
            <w:shd w:val="clear" w:color="auto" w:fill="auto"/>
            <w:vAlign w:val="center"/>
            <w:hideMark/>
          </w:tcPr>
          <w:p w:rsidR="003A721D" w:rsidRPr="003D5538" w:rsidRDefault="003A721D" w:rsidP="003A721D">
            <w:pPr>
              <w:jc w:val="center"/>
              <w:rPr>
                <w:rFonts w:ascii="Arial" w:hAnsi="Arial" w:cs="Arial"/>
                <w:sz w:val="22"/>
                <w:szCs w:val="20"/>
              </w:rPr>
            </w:pPr>
            <w:r w:rsidRPr="003D5538">
              <w:rPr>
                <w:rFonts w:ascii="Arial" w:hAnsi="Arial" w:cs="Arial"/>
                <w:sz w:val="22"/>
                <w:szCs w:val="20"/>
              </w:rPr>
              <w:t>3230</w:t>
            </w:r>
          </w:p>
        </w:tc>
        <w:tc>
          <w:tcPr>
            <w:tcW w:w="773" w:type="dxa"/>
            <w:tcBorders>
              <w:top w:val="nil"/>
              <w:left w:val="nil"/>
              <w:bottom w:val="single" w:sz="4" w:space="0" w:color="auto"/>
              <w:right w:val="single" w:sz="4" w:space="0" w:color="auto"/>
            </w:tcBorders>
            <w:shd w:val="clear" w:color="auto" w:fill="auto"/>
            <w:vAlign w:val="center"/>
            <w:hideMark/>
          </w:tcPr>
          <w:p w:rsidR="003A721D" w:rsidRPr="003D5538" w:rsidRDefault="003A721D" w:rsidP="003A721D">
            <w:pPr>
              <w:jc w:val="center"/>
              <w:rPr>
                <w:rFonts w:ascii="Arial" w:hAnsi="Arial" w:cs="Arial"/>
                <w:sz w:val="22"/>
                <w:szCs w:val="20"/>
              </w:rPr>
            </w:pPr>
            <w:r w:rsidRPr="003D5538">
              <w:rPr>
                <w:rFonts w:ascii="Arial" w:hAnsi="Arial" w:cs="Arial"/>
                <w:sz w:val="22"/>
                <w:szCs w:val="20"/>
              </w:rPr>
              <w:t>3309</w:t>
            </w:r>
          </w:p>
        </w:tc>
        <w:tc>
          <w:tcPr>
            <w:tcW w:w="773" w:type="dxa"/>
            <w:tcBorders>
              <w:top w:val="nil"/>
              <w:left w:val="nil"/>
              <w:bottom w:val="single" w:sz="4" w:space="0" w:color="auto"/>
              <w:right w:val="single" w:sz="4" w:space="0" w:color="auto"/>
            </w:tcBorders>
            <w:shd w:val="clear" w:color="auto" w:fill="auto"/>
            <w:vAlign w:val="center"/>
            <w:hideMark/>
          </w:tcPr>
          <w:p w:rsidR="003A721D" w:rsidRPr="003D5538" w:rsidRDefault="003A721D" w:rsidP="003A721D">
            <w:pPr>
              <w:jc w:val="center"/>
              <w:rPr>
                <w:rFonts w:ascii="Arial" w:hAnsi="Arial" w:cs="Arial"/>
                <w:sz w:val="22"/>
                <w:szCs w:val="20"/>
              </w:rPr>
            </w:pPr>
            <w:r w:rsidRPr="003D5538">
              <w:rPr>
                <w:rFonts w:ascii="Arial" w:hAnsi="Arial" w:cs="Arial"/>
                <w:sz w:val="22"/>
                <w:szCs w:val="20"/>
              </w:rPr>
              <w:t>3388</w:t>
            </w:r>
          </w:p>
        </w:tc>
        <w:tc>
          <w:tcPr>
            <w:tcW w:w="773" w:type="dxa"/>
            <w:tcBorders>
              <w:top w:val="nil"/>
              <w:left w:val="nil"/>
              <w:bottom w:val="single" w:sz="4" w:space="0" w:color="auto"/>
              <w:right w:val="single" w:sz="4" w:space="0" w:color="auto"/>
            </w:tcBorders>
            <w:shd w:val="clear" w:color="auto" w:fill="auto"/>
            <w:vAlign w:val="center"/>
            <w:hideMark/>
          </w:tcPr>
          <w:p w:rsidR="003A721D" w:rsidRPr="003D5538" w:rsidRDefault="003A721D" w:rsidP="003A721D">
            <w:pPr>
              <w:jc w:val="center"/>
              <w:rPr>
                <w:rFonts w:ascii="Arial" w:hAnsi="Arial" w:cs="Arial"/>
                <w:sz w:val="22"/>
                <w:szCs w:val="20"/>
              </w:rPr>
            </w:pPr>
            <w:r w:rsidRPr="003D5538">
              <w:rPr>
                <w:rFonts w:ascii="Arial" w:hAnsi="Arial" w:cs="Arial"/>
                <w:sz w:val="22"/>
                <w:szCs w:val="20"/>
              </w:rPr>
              <w:t>3467</w:t>
            </w:r>
          </w:p>
        </w:tc>
        <w:tc>
          <w:tcPr>
            <w:tcW w:w="773" w:type="dxa"/>
            <w:tcBorders>
              <w:top w:val="nil"/>
              <w:left w:val="nil"/>
              <w:bottom w:val="single" w:sz="4" w:space="0" w:color="auto"/>
              <w:right w:val="single" w:sz="4" w:space="0" w:color="auto"/>
            </w:tcBorders>
            <w:shd w:val="clear" w:color="auto" w:fill="auto"/>
            <w:vAlign w:val="center"/>
            <w:hideMark/>
          </w:tcPr>
          <w:p w:rsidR="003A721D" w:rsidRPr="003D5538" w:rsidRDefault="003A721D" w:rsidP="003A721D">
            <w:pPr>
              <w:jc w:val="center"/>
              <w:rPr>
                <w:rFonts w:ascii="Arial" w:hAnsi="Arial" w:cs="Arial"/>
                <w:sz w:val="22"/>
                <w:szCs w:val="20"/>
              </w:rPr>
            </w:pPr>
            <w:r w:rsidRPr="003D5538">
              <w:rPr>
                <w:rFonts w:ascii="Arial" w:hAnsi="Arial" w:cs="Arial"/>
                <w:sz w:val="22"/>
                <w:szCs w:val="20"/>
              </w:rPr>
              <w:t>5069</w:t>
            </w:r>
          </w:p>
        </w:tc>
      </w:tr>
      <w:tr w:rsidR="004A57D5" w:rsidRPr="003D5538" w:rsidTr="00E309EC">
        <w:trPr>
          <w:trHeight w:val="23"/>
          <w:jc w:val="center"/>
        </w:trPr>
        <w:tc>
          <w:tcPr>
            <w:tcW w:w="8919"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3A721D" w:rsidRPr="003D5538" w:rsidRDefault="003A721D" w:rsidP="003A721D">
            <w:pPr>
              <w:jc w:val="center"/>
              <w:rPr>
                <w:rFonts w:ascii="Arial" w:hAnsi="Arial" w:cs="Arial"/>
                <w:sz w:val="22"/>
                <w:szCs w:val="20"/>
              </w:rPr>
            </w:pPr>
            <w:r w:rsidRPr="003D5538">
              <w:rPr>
                <w:rFonts w:ascii="Arial" w:hAnsi="Arial" w:cs="Arial"/>
                <w:sz w:val="22"/>
                <w:szCs w:val="20"/>
              </w:rPr>
              <w:t>Водоотведение</w:t>
            </w:r>
          </w:p>
        </w:tc>
        <w:tc>
          <w:tcPr>
            <w:tcW w:w="773" w:type="dxa"/>
            <w:tcBorders>
              <w:top w:val="nil"/>
              <w:left w:val="nil"/>
              <w:bottom w:val="single" w:sz="4" w:space="0" w:color="auto"/>
              <w:right w:val="single" w:sz="4" w:space="0" w:color="auto"/>
            </w:tcBorders>
            <w:shd w:val="clear" w:color="auto" w:fill="auto"/>
            <w:noWrap/>
            <w:vAlign w:val="bottom"/>
            <w:hideMark/>
          </w:tcPr>
          <w:p w:rsidR="003A721D" w:rsidRPr="003D5538" w:rsidRDefault="003A721D" w:rsidP="003A721D">
            <w:pPr>
              <w:rPr>
                <w:rFonts w:ascii="Arial" w:hAnsi="Arial" w:cs="Arial"/>
                <w:sz w:val="22"/>
                <w:szCs w:val="20"/>
              </w:rPr>
            </w:pPr>
            <w:r w:rsidRPr="003D5538">
              <w:rPr>
                <w:rFonts w:ascii="Arial" w:hAnsi="Arial" w:cs="Arial"/>
                <w:sz w:val="22"/>
                <w:szCs w:val="20"/>
              </w:rPr>
              <w:t> </w:t>
            </w:r>
          </w:p>
        </w:tc>
      </w:tr>
      <w:tr w:rsidR="004A57D5" w:rsidRPr="003D5538" w:rsidTr="00E309EC">
        <w:trPr>
          <w:trHeight w:val="23"/>
          <w:jc w:val="center"/>
        </w:trPr>
        <w:tc>
          <w:tcPr>
            <w:tcW w:w="2405" w:type="dxa"/>
            <w:tcBorders>
              <w:top w:val="nil"/>
              <w:left w:val="single" w:sz="4" w:space="0" w:color="auto"/>
              <w:bottom w:val="single" w:sz="4" w:space="0" w:color="auto"/>
              <w:right w:val="single" w:sz="4" w:space="0" w:color="auto"/>
            </w:tcBorders>
            <w:shd w:val="clear" w:color="auto" w:fill="auto"/>
            <w:vAlign w:val="center"/>
            <w:hideMark/>
          </w:tcPr>
          <w:p w:rsidR="003A721D" w:rsidRPr="003D5538" w:rsidRDefault="003A721D" w:rsidP="003A721D">
            <w:pPr>
              <w:rPr>
                <w:rFonts w:ascii="Arial" w:hAnsi="Arial" w:cs="Arial"/>
                <w:sz w:val="22"/>
                <w:szCs w:val="20"/>
              </w:rPr>
            </w:pPr>
            <w:r w:rsidRPr="003D5538">
              <w:rPr>
                <w:rFonts w:ascii="Arial" w:hAnsi="Arial" w:cs="Arial"/>
                <w:sz w:val="22"/>
                <w:szCs w:val="20"/>
              </w:rPr>
              <w:lastRenderedPageBreak/>
              <w:t>Перспективный показатель спроса на коммунальный ресурс</w:t>
            </w:r>
          </w:p>
        </w:tc>
        <w:tc>
          <w:tcPr>
            <w:tcW w:w="1103" w:type="dxa"/>
            <w:tcBorders>
              <w:top w:val="nil"/>
              <w:left w:val="nil"/>
              <w:bottom w:val="single" w:sz="4" w:space="0" w:color="auto"/>
              <w:right w:val="single" w:sz="4" w:space="0" w:color="auto"/>
            </w:tcBorders>
            <w:shd w:val="clear" w:color="auto" w:fill="auto"/>
            <w:vAlign w:val="center"/>
            <w:hideMark/>
          </w:tcPr>
          <w:p w:rsidR="003A721D" w:rsidRPr="003D5538" w:rsidRDefault="003A721D" w:rsidP="003A721D">
            <w:pPr>
              <w:jc w:val="center"/>
              <w:rPr>
                <w:rFonts w:ascii="Arial" w:hAnsi="Arial" w:cs="Arial"/>
                <w:sz w:val="22"/>
                <w:szCs w:val="20"/>
              </w:rPr>
            </w:pPr>
            <w:r w:rsidRPr="003D5538">
              <w:rPr>
                <w:rFonts w:ascii="Arial" w:hAnsi="Arial" w:cs="Arial"/>
                <w:sz w:val="22"/>
                <w:szCs w:val="20"/>
              </w:rPr>
              <w:t>тыс. куб.м</w:t>
            </w:r>
          </w:p>
        </w:tc>
        <w:tc>
          <w:tcPr>
            <w:tcW w:w="773" w:type="dxa"/>
            <w:tcBorders>
              <w:top w:val="nil"/>
              <w:left w:val="nil"/>
              <w:bottom w:val="single" w:sz="4" w:space="0" w:color="auto"/>
              <w:right w:val="single" w:sz="4" w:space="0" w:color="auto"/>
            </w:tcBorders>
            <w:shd w:val="clear" w:color="auto" w:fill="auto"/>
            <w:vAlign w:val="center"/>
            <w:hideMark/>
          </w:tcPr>
          <w:p w:rsidR="003A721D" w:rsidRPr="003D5538" w:rsidRDefault="003A721D" w:rsidP="003A721D">
            <w:pPr>
              <w:jc w:val="center"/>
              <w:rPr>
                <w:rFonts w:ascii="Arial" w:hAnsi="Arial" w:cs="Arial"/>
                <w:sz w:val="22"/>
                <w:szCs w:val="20"/>
              </w:rPr>
            </w:pPr>
            <w:r w:rsidRPr="003D5538">
              <w:rPr>
                <w:rFonts w:ascii="Arial" w:hAnsi="Arial" w:cs="Arial"/>
                <w:sz w:val="22"/>
                <w:szCs w:val="20"/>
              </w:rPr>
              <w:t>0</w:t>
            </w:r>
          </w:p>
        </w:tc>
        <w:tc>
          <w:tcPr>
            <w:tcW w:w="773" w:type="dxa"/>
            <w:tcBorders>
              <w:top w:val="nil"/>
              <w:left w:val="nil"/>
              <w:bottom w:val="single" w:sz="4" w:space="0" w:color="auto"/>
              <w:right w:val="single" w:sz="4" w:space="0" w:color="auto"/>
            </w:tcBorders>
            <w:shd w:val="clear" w:color="auto" w:fill="auto"/>
            <w:vAlign w:val="center"/>
            <w:hideMark/>
          </w:tcPr>
          <w:p w:rsidR="003A721D" w:rsidRPr="003D5538" w:rsidRDefault="003A721D" w:rsidP="003A721D">
            <w:pPr>
              <w:jc w:val="center"/>
              <w:rPr>
                <w:rFonts w:ascii="Arial" w:hAnsi="Arial" w:cs="Arial"/>
                <w:sz w:val="22"/>
                <w:szCs w:val="20"/>
              </w:rPr>
            </w:pPr>
            <w:r w:rsidRPr="003D5538">
              <w:rPr>
                <w:rFonts w:ascii="Arial" w:hAnsi="Arial" w:cs="Arial"/>
                <w:sz w:val="22"/>
                <w:szCs w:val="20"/>
              </w:rPr>
              <w:t>0 </w:t>
            </w:r>
          </w:p>
        </w:tc>
        <w:tc>
          <w:tcPr>
            <w:tcW w:w="773" w:type="dxa"/>
            <w:tcBorders>
              <w:top w:val="nil"/>
              <w:left w:val="nil"/>
              <w:bottom w:val="single" w:sz="4" w:space="0" w:color="auto"/>
              <w:right w:val="single" w:sz="4" w:space="0" w:color="auto"/>
            </w:tcBorders>
            <w:shd w:val="clear" w:color="auto" w:fill="auto"/>
            <w:vAlign w:val="center"/>
            <w:hideMark/>
          </w:tcPr>
          <w:p w:rsidR="003A721D" w:rsidRPr="003D5538" w:rsidRDefault="003A721D" w:rsidP="003A721D">
            <w:pPr>
              <w:jc w:val="center"/>
              <w:rPr>
                <w:rFonts w:ascii="Arial" w:hAnsi="Arial" w:cs="Arial"/>
                <w:sz w:val="22"/>
                <w:szCs w:val="20"/>
              </w:rPr>
            </w:pPr>
            <w:r w:rsidRPr="003D5538">
              <w:rPr>
                <w:rFonts w:ascii="Arial" w:hAnsi="Arial" w:cs="Arial"/>
                <w:sz w:val="22"/>
                <w:szCs w:val="20"/>
              </w:rPr>
              <w:t>3150</w:t>
            </w:r>
          </w:p>
        </w:tc>
        <w:tc>
          <w:tcPr>
            <w:tcW w:w="773" w:type="dxa"/>
            <w:tcBorders>
              <w:top w:val="nil"/>
              <w:left w:val="nil"/>
              <w:bottom w:val="single" w:sz="4" w:space="0" w:color="auto"/>
              <w:right w:val="single" w:sz="4" w:space="0" w:color="auto"/>
            </w:tcBorders>
            <w:shd w:val="clear" w:color="auto" w:fill="auto"/>
            <w:vAlign w:val="center"/>
            <w:hideMark/>
          </w:tcPr>
          <w:p w:rsidR="003A721D" w:rsidRPr="003D5538" w:rsidRDefault="003A721D" w:rsidP="003A721D">
            <w:pPr>
              <w:jc w:val="center"/>
              <w:rPr>
                <w:rFonts w:ascii="Arial" w:hAnsi="Arial" w:cs="Arial"/>
                <w:sz w:val="22"/>
                <w:szCs w:val="20"/>
              </w:rPr>
            </w:pPr>
            <w:r w:rsidRPr="003D5538">
              <w:rPr>
                <w:rFonts w:ascii="Arial" w:hAnsi="Arial" w:cs="Arial"/>
                <w:sz w:val="22"/>
                <w:szCs w:val="20"/>
              </w:rPr>
              <w:t>3230</w:t>
            </w:r>
          </w:p>
        </w:tc>
        <w:tc>
          <w:tcPr>
            <w:tcW w:w="773" w:type="dxa"/>
            <w:tcBorders>
              <w:top w:val="nil"/>
              <w:left w:val="nil"/>
              <w:bottom w:val="single" w:sz="4" w:space="0" w:color="auto"/>
              <w:right w:val="single" w:sz="4" w:space="0" w:color="auto"/>
            </w:tcBorders>
            <w:shd w:val="clear" w:color="auto" w:fill="auto"/>
            <w:vAlign w:val="center"/>
            <w:hideMark/>
          </w:tcPr>
          <w:p w:rsidR="003A721D" w:rsidRPr="003D5538" w:rsidRDefault="003A721D" w:rsidP="003A721D">
            <w:pPr>
              <w:jc w:val="center"/>
              <w:rPr>
                <w:rFonts w:ascii="Arial" w:hAnsi="Arial" w:cs="Arial"/>
                <w:sz w:val="22"/>
                <w:szCs w:val="20"/>
              </w:rPr>
            </w:pPr>
            <w:r w:rsidRPr="003D5538">
              <w:rPr>
                <w:rFonts w:ascii="Arial" w:hAnsi="Arial" w:cs="Arial"/>
                <w:sz w:val="22"/>
                <w:szCs w:val="20"/>
              </w:rPr>
              <w:t>3309</w:t>
            </w:r>
          </w:p>
        </w:tc>
        <w:tc>
          <w:tcPr>
            <w:tcW w:w="773" w:type="dxa"/>
            <w:tcBorders>
              <w:top w:val="nil"/>
              <w:left w:val="nil"/>
              <w:bottom w:val="single" w:sz="4" w:space="0" w:color="auto"/>
              <w:right w:val="single" w:sz="4" w:space="0" w:color="auto"/>
            </w:tcBorders>
            <w:shd w:val="clear" w:color="auto" w:fill="auto"/>
            <w:vAlign w:val="center"/>
            <w:hideMark/>
          </w:tcPr>
          <w:p w:rsidR="003A721D" w:rsidRPr="003D5538" w:rsidRDefault="003A721D" w:rsidP="003A721D">
            <w:pPr>
              <w:jc w:val="center"/>
              <w:rPr>
                <w:rFonts w:ascii="Arial" w:hAnsi="Arial" w:cs="Arial"/>
                <w:sz w:val="22"/>
                <w:szCs w:val="20"/>
              </w:rPr>
            </w:pPr>
            <w:r w:rsidRPr="003D5538">
              <w:rPr>
                <w:rFonts w:ascii="Arial" w:hAnsi="Arial" w:cs="Arial"/>
                <w:sz w:val="22"/>
                <w:szCs w:val="20"/>
              </w:rPr>
              <w:t>3388</w:t>
            </w:r>
          </w:p>
        </w:tc>
        <w:tc>
          <w:tcPr>
            <w:tcW w:w="773" w:type="dxa"/>
            <w:tcBorders>
              <w:top w:val="nil"/>
              <w:left w:val="nil"/>
              <w:bottom w:val="single" w:sz="4" w:space="0" w:color="auto"/>
              <w:right w:val="single" w:sz="4" w:space="0" w:color="auto"/>
            </w:tcBorders>
            <w:shd w:val="clear" w:color="auto" w:fill="auto"/>
            <w:vAlign w:val="center"/>
            <w:hideMark/>
          </w:tcPr>
          <w:p w:rsidR="003A721D" w:rsidRPr="003D5538" w:rsidRDefault="003A721D" w:rsidP="003A721D">
            <w:pPr>
              <w:jc w:val="center"/>
              <w:rPr>
                <w:rFonts w:ascii="Arial" w:hAnsi="Arial" w:cs="Arial"/>
                <w:sz w:val="22"/>
                <w:szCs w:val="20"/>
              </w:rPr>
            </w:pPr>
            <w:r w:rsidRPr="003D5538">
              <w:rPr>
                <w:rFonts w:ascii="Arial" w:hAnsi="Arial" w:cs="Arial"/>
                <w:sz w:val="22"/>
                <w:szCs w:val="20"/>
              </w:rPr>
              <w:t>3467</w:t>
            </w:r>
          </w:p>
        </w:tc>
        <w:tc>
          <w:tcPr>
            <w:tcW w:w="773" w:type="dxa"/>
            <w:tcBorders>
              <w:top w:val="nil"/>
              <w:left w:val="nil"/>
              <w:bottom w:val="single" w:sz="4" w:space="0" w:color="auto"/>
              <w:right w:val="single" w:sz="4" w:space="0" w:color="auto"/>
            </w:tcBorders>
            <w:shd w:val="clear" w:color="auto" w:fill="auto"/>
            <w:vAlign w:val="center"/>
            <w:hideMark/>
          </w:tcPr>
          <w:p w:rsidR="003A721D" w:rsidRPr="003D5538" w:rsidRDefault="003A721D" w:rsidP="003A721D">
            <w:pPr>
              <w:jc w:val="center"/>
              <w:rPr>
                <w:rFonts w:ascii="Arial" w:hAnsi="Arial" w:cs="Arial"/>
                <w:sz w:val="22"/>
                <w:szCs w:val="20"/>
              </w:rPr>
            </w:pPr>
            <w:r w:rsidRPr="003D5538">
              <w:rPr>
                <w:rFonts w:ascii="Arial" w:hAnsi="Arial" w:cs="Arial"/>
                <w:sz w:val="22"/>
                <w:szCs w:val="20"/>
              </w:rPr>
              <w:t>5069</w:t>
            </w:r>
          </w:p>
        </w:tc>
      </w:tr>
      <w:tr w:rsidR="004A57D5" w:rsidRPr="003D5538" w:rsidTr="00E309EC">
        <w:trPr>
          <w:trHeight w:val="23"/>
          <w:jc w:val="center"/>
        </w:trPr>
        <w:tc>
          <w:tcPr>
            <w:tcW w:w="8919"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3A721D" w:rsidRPr="003D5538" w:rsidRDefault="003A721D" w:rsidP="003A721D">
            <w:pPr>
              <w:jc w:val="center"/>
              <w:rPr>
                <w:rFonts w:ascii="Arial" w:hAnsi="Arial" w:cs="Arial"/>
                <w:sz w:val="22"/>
                <w:szCs w:val="20"/>
              </w:rPr>
            </w:pPr>
            <w:r w:rsidRPr="003D5538">
              <w:rPr>
                <w:rFonts w:ascii="Arial" w:hAnsi="Arial" w:cs="Arial"/>
                <w:sz w:val="22"/>
                <w:szCs w:val="20"/>
              </w:rPr>
              <w:t>Утилизация (захоронение) ТКО</w:t>
            </w:r>
          </w:p>
        </w:tc>
        <w:tc>
          <w:tcPr>
            <w:tcW w:w="773" w:type="dxa"/>
            <w:tcBorders>
              <w:top w:val="nil"/>
              <w:left w:val="nil"/>
              <w:bottom w:val="single" w:sz="4" w:space="0" w:color="auto"/>
              <w:right w:val="single" w:sz="4" w:space="0" w:color="auto"/>
            </w:tcBorders>
            <w:shd w:val="clear" w:color="auto" w:fill="auto"/>
            <w:noWrap/>
            <w:vAlign w:val="bottom"/>
            <w:hideMark/>
          </w:tcPr>
          <w:p w:rsidR="003A721D" w:rsidRPr="003D5538" w:rsidRDefault="003A721D" w:rsidP="003A721D">
            <w:pPr>
              <w:rPr>
                <w:rFonts w:ascii="Arial" w:hAnsi="Arial" w:cs="Arial"/>
                <w:sz w:val="22"/>
                <w:szCs w:val="20"/>
              </w:rPr>
            </w:pPr>
            <w:r w:rsidRPr="003D5538">
              <w:rPr>
                <w:rFonts w:ascii="Arial" w:hAnsi="Arial" w:cs="Arial"/>
                <w:sz w:val="22"/>
                <w:szCs w:val="20"/>
              </w:rPr>
              <w:t> </w:t>
            </w:r>
          </w:p>
        </w:tc>
      </w:tr>
      <w:tr w:rsidR="004A57D5" w:rsidRPr="003D5538" w:rsidTr="00E309EC">
        <w:trPr>
          <w:trHeight w:val="23"/>
          <w:jc w:val="center"/>
        </w:trPr>
        <w:tc>
          <w:tcPr>
            <w:tcW w:w="2405" w:type="dxa"/>
            <w:tcBorders>
              <w:top w:val="nil"/>
              <w:left w:val="single" w:sz="4" w:space="0" w:color="auto"/>
              <w:bottom w:val="single" w:sz="4" w:space="0" w:color="auto"/>
              <w:right w:val="single" w:sz="4" w:space="0" w:color="auto"/>
            </w:tcBorders>
            <w:shd w:val="clear" w:color="auto" w:fill="auto"/>
            <w:vAlign w:val="center"/>
            <w:hideMark/>
          </w:tcPr>
          <w:p w:rsidR="003A721D" w:rsidRPr="003D5538" w:rsidRDefault="003A721D" w:rsidP="003A721D">
            <w:pPr>
              <w:rPr>
                <w:rFonts w:ascii="Arial" w:hAnsi="Arial" w:cs="Arial"/>
                <w:sz w:val="22"/>
                <w:szCs w:val="20"/>
              </w:rPr>
            </w:pPr>
            <w:r w:rsidRPr="003D5538">
              <w:rPr>
                <w:rFonts w:ascii="Arial" w:hAnsi="Arial" w:cs="Arial"/>
                <w:sz w:val="22"/>
                <w:szCs w:val="20"/>
              </w:rPr>
              <w:t>Перспективный показатель спроса на коммунальный ресурс</w:t>
            </w:r>
          </w:p>
        </w:tc>
        <w:tc>
          <w:tcPr>
            <w:tcW w:w="1103" w:type="dxa"/>
            <w:tcBorders>
              <w:top w:val="nil"/>
              <w:left w:val="nil"/>
              <w:bottom w:val="single" w:sz="4" w:space="0" w:color="auto"/>
              <w:right w:val="single" w:sz="4" w:space="0" w:color="auto"/>
            </w:tcBorders>
            <w:shd w:val="clear" w:color="auto" w:fill="auto"/>
            <w:vAlign w:val="center"/>
            <w:hideMark/>
          </w:tcPr>
          <w:p w:rsidR="003A721D" w:rsidRPr="003D5538" w:rsidRDefault="003A721D" w:rsidP="003A721D">
            <w:pPr>
              <w:jc w:val="center"/>
              <w:rPr>
                <w:rFonts w:ascii="Arial" w:hAnsi="Arial" w:cs="Arial"/>
                <w:sz w:val="22"/>
                <w:szCs w:val="20"/>
              </w:rPr>
            </w:pPr>
            <w:r w:rsidRPr="003D5538">
              <w:rPr>
                <w:rFonts w:ascii="Arial" w:hAnsi="Arial" w:cs="Arial"/>
                <w:sz w:val="22"/>
                <w:szCs w:val="20"/>
              </w:rPr>
              <w:t>тыс.куб.м</w:t>
            </w:r>
          </w:p>
        </w:tc>
        <w:tc>
          <w:tcPr>
            <w:tcW w:w="773" w:type="dxa"/>
            <w:tcBorders>
              <w:top w:val="nil"/>
              <w:left w:val="nil"/>
              <w:bottom w:val="single" w:sz="4" w:space="0" w:color="auto"/>
              <w:right w:val="single" w:sz="4" w:space="0" w:color="auto"/>
            </w:tcBorders>
            <w:shd w:val="clear" w:color="auto" w:fill="auto"/>
            <w:vAlign w:val="center"/>
            <w:hideMark/>
          </w:tcPr>
          <w:p w:rsidR="003A721D" w:rsidRPr="003D5538" w:rsidRDefault="003A721D" w:rsidP="003A721D">
            <w:pPr>
              <w:jc w:val="center"/>
              <w:rPr>
                <w:rFonts w:ascii="Arial" w:hAnsi="Arial" w:cs="Arial"/>
                <w:sz w:val="22"/>
                <w:szCs w:val="20"/>
              </w:rPr>
            </w:pPr>
            <w:r w:rsidRPr="003D5538">
              <w:rPr>
                <w:rFonts w:ascii="Arial" w:hAnsi="Arial" w:cs="Arial"/>
                <w:sz w:val="22"/>
                <w:szCs w:val="20"/>
              </w:rPr>
              <w:t>38</w:t>
            </w:r>
          </w:p>
        </w:tc>
        <w:tc>
          <w:tcPr>
            <w:tcW w:w="773" w:type="dxa"/>
            <w:tcBorders>
              <w:top w:val="nil"/>
              <w:left w:val="nil"/>
              <w:bottom w:val="single" w:sz="4" w:space="0" w:color="auto"/>
              <w:right w:val="single" w:sz="4" w:space="0" w:color="auto"/>
            </w:tcBorders>
            <w:shd w:val="clear" w:color="auto" w:fill="auto"/>
            <w:vAlign w:val="center"/>
            <w:hideMark/>
          </w:tcPr>
          <w:p w:rsidR="003A721D" w:rsidRPr="003D5538" w:rsidRDefault="003A721D" w:rsidP="003A721D">
            <w:pPr>
              <w:jc w:val="center"/>
              <w:rPr>
                <w:rFonts w:ascii="Arial" w:hAnsi="Arial" w:cs="Arial"/>
                <w:sz w:val="22"/>
                <w:szCs w:val="20"/>
              </w:rPr>
            </w:pPr>
            <w:r w:rsidRPr="003D5538">
              <w:rPr>
                <w:rFonts w:ascii="Arial" w:hAnsi="Arial" w:cs="Arial"/>
                <w:sz w:val="22"/>
                <w:szCs w:val="20"/>
              </w:rPr>
              <w:t>39</w:t>
            </w:r>
          </w:p>
        </w:tc>
        <w:tc>
          <w:tcPr>
            <w:tcW w:w="773" w:type="dxa"/>
            <w:tcBorders>
              <w:top w:val="nil"/>
              <w:left w:val="nil"/>
              <w:bottom w:val="single" w:sz="4" w:space="0" w:color="auto"/>
              <w:right w:val="single" w:sz="4" w:space="0" w:color="auto"/>
            </w:tcBorders>
            <w:shd w:val="clear" w:color="auto" w:fill="auto"/>
            <w:vAlign w:val="center"/>
            <w:hideMark/>
          </w:tcPr>
          <w:p w:rsidR="003A721D" w:rsidRPr="003D5538" w:rsidRDefault="003A721D" w:rsidP="003A721D">
            <w:pPr>
              <w:jc w:val="center"/>
              <w:rPr>
                <w:rFonts w:ascii="Arial" w:hAnsi="Arial" w:cs="Arial"/>
                <w:sz w:val="22"/>
                <w:szCs w:val="20"/>
              </w:rPr>
            </w:pPr>
            <w:r w:rsidRPr="003D5538">
              <w:rPr>
                <w:rFonts w:ascii="Arial" w:hAnsi="Arial" w:cs="Arial"/>
                <w:sz w:val="22"/>
                <w:szCs w:val="20"/>
              </w:rPr>
              <w:t>40</w:t>
            </w:r>
          </w:p>
        </w:tc>
        <w:tc>
          <w:tcPr>
            <w:tcW w:w="773" w:type="dxa"/>
            <w:tcBorders>
              <w:top w:val="nil"/>
              <w:left w:val="nil"/>
              <w:bottom w:val="single" w:sz="4" w:space="0" w:color="auto"/>
              <w:right w:val="single" w:sz="4" w:space="0" w:color="auto"/>
            </w:tcBorders>
            <w:shd w:val="clear" w:color="auto" w:fill="auto"/>
            <w:vAlign w:val="center"/>
            <w:hideMark/>
          </w:tcPr>
          <w:p w:rsidR="003A721D" w:rsidRPr="003D5538" w:rsidRDefault="003A721D" w:rsidP="003A721D">
            <w:pPr>
              <w:jc w:val="center"/>
              <w:rPr>
                <w:rFonts w:ascii="Arial" w:hAnsi="Arial" w:cs="Arial"/>
                <w:sz w:val="22"/>
                <w:szCs w:val="20"/>
              </w:rPr>
            </w:pPr>
            <w:r w:rsidRPr="003D5538">
              <w:rPr>
                <w:rFonts w:ascii="Arial" w:hAnsi="Arial" w:cs="Arial"/>
                <w:sz w:val="22"/>
                <w:szCs w:val="20"/>
              </w:rPr>
              <w:t>41</w:t>
            </w:r>
          </w:p>
        </w:tc>
        <w:tc>
          <w:tcPr>
            <w:tcW w:w="773" w:type="dxa"/>
            <w:tcBorders>
              <w:top w:val="nil"/>
              <w:left w:val="nil"/>
              <w:bottom w:val="single" w:sz="4" w:space="0" w:color="auto"/>
              <w:right w:val="single" w:sz="4" w:space="0" w:color="auto"/>
            </w:tcBorders>
            <w:shd w:val="clear" w:color="auto" w:fill="auto"/>
            <w:vAlign w:val="center"/>
            <w:hideMark/>
          </w:tcPr>
          <w:p w:rsidR="003A721D" w:rsidRPr="003D5538" w:rsidRDefault="003A721D" w:rsidP="003A721D">
            <w:pPr>
              <w:jc w:val="center"/>
              <w:rPr>
                <w:rFonts w:ascii="Arial" w:hAnsi="Arial" w:cs="Arial"/>
                <w:sz w:val="22"/>
                <w:szCs w:val="20"/>
              </w:rPr>
            </w:pPr>
            <w:r w:rsidRPr="003D5538">
              <w:rPr>
                <w:rFonts w:ascii="Arial" w:hAnsi="Arial" w:cs="Arial"/>
                <w:sz w:val="22"/>
                <w:szCs w:val="20"/>
              </w:rPr>
              <w:t>42</w:t>
            </w:r>
          </w:p>
        </w:tc>
        <w:tc>
          <w:tcPr>
            <w:tcW w:w="773" w:type="dxa"/>
            <w:tcBorders>
              <w:top w:val="nil"/>
              <w:left w:val="nil"/>
              <w:bottom w:val="single" w:sz="4" w:space="0" w:color="auto"/>
              <w:right w:val="single" w:sz="4" w:space="0" w:color="auto"/>
            </w:tcBorders>
            <w:shd w:val="clear" w:color="auto" w:fill="auto"/>
            <w:vAlign w:val="center"/>
            <w:hideMark/>
          </w:tcPr>
          <w:p w:rsidR="003A721D" w:rsidRPr="003D5538" w:rsidRDefault="003A721D" w:rsidP="003A721D">
            <w:pPr>
              <w:jc w:val="center"/>
              <w:rPr>
                <w:rFonts w:ascii="Arial" w:hAnsi="Arial" w:cs="Arial"/>
                <w:sz w:val="22"/>
                <w:szCs w:val="20"/>
              </w:rPr>
            </w:pPr>
            <w:r w:rsidRPr="003D5538">
              <w:rPr>
                <w:rFonts w:ascii="Arial" w:hAnsi="Arial" w:cs="Arial"/>
                <w:sz w:val="22"/>
                <w:szCs w:val="20"/>
              </w:rPr>
              <w:t>43</w:t>
            </w:r>
          </w:p>
        </w:tc>
        <w:tc>
          <w:tcPr>
            <w:tcW w:w="773" w:type="dxa"/>
            <w:tcBorders>
              <w:top w:val="nil"/>
              <w:left w:val="nil"/>
              <w:bottom w:val="single" w:sz="4" w:space="0" w:color="auto"/>
              <w:right w:val="single" w:sz="4" w:space="0" w:color="auto"/>
            </w:tcBorders>
            <w:shd w:val="clear" w:color="auto" w:fill="auto"/>
            <w:vAlign w:val="center"/>
            <w:hideMark/>
          </w:tcPr>
          <w:p w:rsidR="003A721D" w:rsidRPr="003D5538" w:rsidRDefault="003A721D" w:rsidP="003A721D">
            <w:pPr>
              <w:jc w:val="center"/>
              <w:rPr>
                <w:rFonts w:ascii="Arial" w:hAnsi="Arial" w:cs="Arial"/>
                <w:sz w:val="22"/>
                <w:szCs w:val="20"/>
              </w:rPr>
            </w:pPr>
            <w:r w:rsidRPr="003D5538">
              <w:rPr>
                <w:rFonts w:ascii="Arial" w:hAnsi="Arial" w:cs="Arial"/>
                <w:sz w:val="22"/>
                <w:szCs w:val="20"/>
              </w:rPr>
              <w:t>44</w:t>
            </w:r>
          </w:p>
        </w:tc>
        <w:tc>
          <w:tcPr>
            <w:tcW w:w="773" w:type="dxa"/>
            <w:tcBorders>
              <w:top w:val="nil"/>
              <w:left w:val="nil"/>
              <w:bottom w:val="single" w:sz="4" w:space="0" w:color="auto"/>
              <w:right w:val="single" w:sz="4" w:space="0" w:color="auto"/>
            </w:tcBorders>
            <w:shd w:val="clear" w:color="auto" w:fill="auto"/>
            <w:vAlign w:val="center"/>
            <w:hideMark/>
          </w:tcPr>
          <w:p w:rsidR="003A721D" w:rsidRPr="003D5538" w:rsidRDefault="003A721D" w:rsidP="003A721D">
            <w:pPr>
              <w:jc w:val="center"/>
              <w:rPr>
                <w:rFonts w:ascii="Arial" w:hAnsi="Arial" w:cs="Arial"/>
                <w:sz w:val="22"/>
                <w:szCs w:val="20"/>
              </w:rPr>
            </w:pPr>
            <w:r w:rsidRPr="003D5538">
              <w:rPr>
                <w:rFonts w:ascii="Arial" w:hAnsi="Arial" w:cs="Arial"/>
                <w:sz w:val="22"/>
                <w:szCs w:val="20"/>
              </w:rPr>
              <w:t>54</w:t>
            </w:r>
          </w:p>
        </w:tc>
      </w:tr>
    </w:tbl>
    <w:p w:rsidR="00E309EC" w:rsidRPr="003D5538" w:rsidRDefault="00E309EC" w:rsidP="00E309EC">
      <w:pPr>
        <w:pStyle w:val="1"/>
        <w:numPr>
          <w:ilvl w:val="0"/>
          <w:numId w:val="0"/>
        </w:numPr>
        <w:jc w:val="left"/>
        <w:rPr>
          <w:color w:val="auto"/>
        </w:rPr>
      </w:pPr>
    </w:p>
    <w:p w:rsidR="007E3E65" w:rsidRPr="003D5538" w:rsidRDefault="007544F0" w:rsidP="007544F0">
      <w:pPr>
        <w:pStyle w:val="1"/>
        <w:rPr>
          <w:color w:val="auto"/>
        </w:rPr>
      </w:pPr>
      <w:bookmarkStart w:id="35" w:name="_Toc492412140"/>
      <w:r w:rsidRPr="003D5538">
        <w:rPr>
          <w:color w:val="auto"/>
        </w:rPr>
        <w:t>Целевые показатели развития коммунальной инфраструктуры</w:t>
      </w:r>
      <w:bookmarkEnd w:id="35"/>
    </w:p>
    <w:p w:rsidR="00C13C25" w:rsidRPr="003D5538" w:rsidRDefault="00C13C25" w:rsidP="00C13C25">
      <w:pPr>
        <w:spacing w:line="413" w:lineRule="exact"/>
        <w:ind w:firstLine="740"/>
        <w:jc w:val="both"/>
        <w:rPr>
          <w:rFonts w:ascii="Arial" w:hAnsi="Arial" w:cs="Arial"/>
        </w:rPr>
      </w:pPr>
      <w:r w:rsidRPr="003D5538">
        <w:rPr>
          <w:rFonts w:ascii="Arial" w:hAnsi="Arial" w:cs="Arial"/>
        </w:rPr>
        <w:t>Результаты реализации Программы определяются с достижением уровня запланированных технических и финансово-экономических целевых показателей.</w:t>
      </w:r>
    </w:p>
    <w:p w:rsidR="00C13C25" w:rsidRPr="003D5538" w:rsidRDefault="00C13C25" w:rsidP="00C13C25">
      <w:pPr>
        <w:spacing w:line="413" w:lineRule="exact"/>
        <w:ind w:firstLine="740"/>
        <w:jc w:val="both"/>
        <w:rPr>
          <w:rFonts w:ascii="Arial" w:hAnsi="Arial" w:cs="Arial"/>
        </w:rPr>
      </w:pPr>
      <w:r w:rsidRPr="003D5538">
        <w:rPr>
          <w:rFonts w:ascii="Arial" w:hAnsi="Arial" w:cs="Arial"/>
        </w:rPr>
        <w:t>Перечень целевых показателей с детализацией по системам коммунальной инфраструктуры принят согласно Методическим рекомендациям по разработке программ комплексного развития систем коммунальной инфраструктуры муниципальных образований, утв. Приказом Министерства регионального развития Российской Федерации от 06.05.2011 г. № 204, к которым относятся:</w:t>
      </w:r>
    </w:p>
    <w:p w:rsidR="00C13C25" w:rsidRPr="003D5538" w:rsidRDefault="00C13C25" w:rsidP="00C13C25">
      <w:pPr>
        <w:numPr>
          <w:ilvl w:val="0"/>
          <w:numId w:val="4"/>
        </w:numPr>
        <w:tabs>
          <w:tab w:val="left" w:pos="886"/>
        </w:tabs>
        <w:spacing w:line="418" w:lineRule="exact"/>
        <w:ind w:firstLine="567"/>
        <w:jc w:val="both"/>
        <w:rPr>
          <w:rFonts w:ascii="Arial" w:hAnsi="Arial" w:cs="Arial"/>
        </w:rPr>
      </w:pPr>
      <w:r w:rsidRPr="003D5538">
        <w:rPr>
          <w:rFonts w:ascii="Arial" w:hAnsi="Arial" w:cs="Arial"/>
        </w:rPr>
        <w:t>критерии доступности коммунальных услуг для населения;</w:t>
      </w:r>
    </w:p>
    <w:p w:rsidR="00C13C25" w:rsidRPr="003D5538" w:rsidRDefault="00C13C25" w:rsidP="00C13C25">
      <w:pPr>
        <w:numPr>
          <w:ilvl w:val="0"/>
          <w:numId w:val="4"/>
        </w:numPr>
        <w:tabs>
          <w:tab w:val="left" w:pos="886"/>
        </w:tabs>
        <w:spacing w:line="418" w:lineRule="exact"/>
        <w:ind w:firstLine="567"/>
        <w:jc w:val="both"/>
        <w:rPr>
          <w:rFonts w:ascii="Arial" w:hAnsi="Arial" w:cs="Arial"/>
        </w:rPr>
      </w:pPr>
      <w:r w:rsidRPr="003D5538">
        <w:rPr>
          <w:rFonts w:ascii="Arial" w:hAnsi="Arial" w:cs="Arial"/>
        </w:rPr>
        <w:t>показатели спроса на коммунальные ресурсы и перспективные нагрузки;</w:t>
      </w:r>
    </w:p>
    <w:p w:rsidR="00C13C25" w:rsidRPr="003D5538" w:rsidRDefault="00C13C25" w:rsidP="00C13C25">
      <w:pPr>
        <w:numPr>
          <w:ilvl w:val="0"/>
          <w:numId w:val="4"/>
        </w:numPr>
        <w:tabs>
          <w:tab w:val="left" w:pos="886"/>
        </w:tabs>
        <w:spacing w:line="418" w:lineRule="exact"/>
        <w:ind w:firstLine="567"/>
        <w:jc w:val="both"/>
        <w:rPr>
          <w:rFonts w:ascii="Arial" w:hAnsi="Arial" w:cs="Arial"/>
        </w:rPr>
      </w:pPr>
      <w:r w:rsidRPr="003D5538">
        <w:rPr>
          <w:rFonts w:ascii="Arial" w:hAnsi="Arial" w:cs="Arial"/>
        </w:rPr>
        <w:t>величины новых нагрузок;</w:t>
      </w:r>
    </w:p>
    <w:p w:rsidR="00C13C25" w:rsidRPr="003D5538" w:rsidRDefault="00C13C25" w:rsidP="00C13C25">
      <w:pPr>
        <w:numPr>
          <w:ilvl w:val="0"/>
          <w:numId w:val="4"/>
        </w:numPr>
        <w:tabs>
          <w:tab w:val="left" w:pos="886"/>
        </w:tabs>
        <w:spacing w:line="418" w:lineRule="exact"/>
        <w:ind w:firstLine="567"/>
        <w:jc w:val="both"/>
        <w:rPr>
          <w:rFonts w:ascii="Arial" w:hAnsi="Arial" w:cs="Arial"/>
        </w:rPr>
      </w:pPr>
      <w:r w:rsidRPr="003D5538">
        <w:rPr>
          <w:rFonts w:ascii="Arial" w:hAnsi="Arial" w:cs="Arial"/>
        </w:rPr>
        <w:t>показатели качества поставляемого ресурса;</w:t>
      </w:r>
    </w:p>
    <w:p w:rsidR="00C13C25" w:rsidRPr="003D5538" w:rsidRDefault="00C13C25" w:rsidP="00C13C25">
      <w:pPr>
        <w:numPr>
          <w:ilvl w:val="0"/>
          <w:numId w:val="4"/>
        </w:numPr>
        <w:tabs>
          <w:tab w:val="left" w:pos="886"/>
        </w:tabs>
        <w:spacing w:line="418" w:lineRule="exact"/>
        <w:ind w:firstLine="567"/>
        <w:jc w:val="both"/>
        <w:rPr>
          <w:rFonts w:ascii="Arial" w:hAnsi="Arial" w:cs="Arial"/>
        </w:rPr>
      </w:pPr>
      <w:r w:rsidRPr="003D5538">
        <w:rPr>
          <w:rFonts w:ascii="Arial" w:hAnsi="Arial" w:cs="Arial"/>
        </w:rPr>
        <w:t>показатели степени охвата потребителей приборами учета;</w:t>
      </w:r>
    </w:p>
    <w:p w:rsidR="00C13C25" w:rsidRPr="003D5538" w:rsidRDefault="00C13C25" w:rsidP="00C13C25">
      <w:pPr>
        <w:numPr>
          <w:ilvl w:val="0"/>
          <w:numId w:val="4"/>
        </w:numPr>
        <w:tabs>
          <w:tab w:val="left" w:pos="886"/>
        </w:tabs>
        <w:spacing w:line="418" w:lineRule="exact"/>
        <w:ind w:firstLine="567"/>
        <w:jc w:val="both"/>
        <w:rPr>
          <w:rFonts w:ascii="Arial" w:hAnsi="Arial" w:cs="Arial"/>
        </w:rPr>
      </w:pPr>
      <w:r w:rsidRPr="003D5538">
        <w:rPr>
          <w:rFonts w:ascii="Arial" w:hAnsi="Arial" w:cs="Arial"/>
        </w:rPr>
        <w:t>показатели надежности поставки ресурсов;</w:t>
      </w:r>
    </w:p>
    <w:p w:rsidR="00C13C25" w:rsidRPr="003D5538" w:rsidRDefault="00C13C25" w:rsidP="00C13C25">
      <w:pPr>
        <w:numPr>
          <w:ilvl w:val="0"/>
          <w:numId w:val="4"/>
        </w:numPr>
        <w:tabs>
          <w:tab w:val="left" w:pos="886"/>
        </w:tabs>
        <w:spacing w:line="418" w:lineRule="exact"/>
        <w:ind w:firstLine="567"/>
        <w:jc w:val="both"/>
        <w:rPr>
          <w:rFonts w:ascii="Arial" w:hAnsi="Arial" w:cs="Arial"/>
        </w:rPr>
      </w:pPr>
      <w:r w:rsidRPr="003D5538">
        <w:rPr>
          <w:rFonts w:ascii="Arial" w:hAnsi="Arial" w:cs="Arial"/>
        </w:rPr>
        <w:t>показатели эффективности производства и транспортировки ресурсов;</w:t>
      </w:r>
    </w:p>
    <w:p w:rsidR="00C13C25" w:rsidRPr="003D5538" w:rsidRDefault="00C13C25" w:rsidP="00C13C25">
      <w:pPr>
        <w:numPr>
          <w:ilvl w:val="0"/>
          <w:numId w:val="4"/>
        </w:numPr>
        <w:tabs>
          <w:tab w:val="left" w:pos="886"/>
        </w:tabs>
        <w:spacing w:line="418" w:lineRule="exact"/>
        <w:ind w:firstLine="567"/>
        <w:jc w:val="both"/>
        <w:rPr>
          <w:rFonts w:ascii="Arial" w:hAnsi="Arial" w:cs="Arial"/>
        </w:rPr>
      </w:pPr>
      <w:r w:rsidRPr="003D5538">
        <w:rPr>
          <w:rFonts w:ascii="Arial" w:hAnsi="Arial" w:cs="Arial"/>
        </w:rPr>
        <w:t>показатели эффективности потребления коммунальных ресурсов;</w:t>
      </w:r>
    </w:p>
    <w:p w:rsidR="00C13C25" w:rsidRPr="003D5538" w:rsidRDefault="00C13C25" w:rsidP="00C13C25">
      <w:pPr>
        <w:numPr>
          <w:ilvl w:val="0"/>
          <w:numId w:val="4"/>
        </w:numPr>
        <w:tabs>
          <w:tab w:val="left" w:pos="886"/>
        </w:tabs>
        <w:spacing w:line="418" w:lineRule="exact"/>
        <w:ind w:firstLine="567"/>
        <w:jc w:val="both"/>
        <w:rPr>
          <w:rFonts w:ascii="Arial" w:hAnsi="Arial" w:cs="Arial"/>
        </w:rPr>
      </w:pPr>
      <w:r w:rsidRPr="003D5538">
        <w:rPr>
          <w:rFonts w:ascii="Arial" w:hAnsi="Arial" w:cs="Arial"/>
        </w:rPr>
        <w:t>показатели воздействия на окружающую среду.</w:t>
      </w:r>
    </w:p>
    <w:p w:rsidR="00C13C25" w:rsidRPr="003D5538" w:rsidRDefault="00C13C25" w:rsidP="00C13C25">
      <w:pPr>
        <w:spacing w:line="413" w:lineRule="exact"/>
        <w:ind w:firstLine="740"/>
        <w:jc w:val="both"/>
        <w:rPr>
          <w:rFonts w:ascii="Arial" w:hAnsi="Arial" w:cs="Arial"/>
        </w:rPr>
      </w:pPr>
      <w:r w:rsidRPr="003D5538">
        <w:rPr>
          <w:rFonts w:ascii="Arial" w:hAnsi="Arial" w:cs="Arial"/>
        </w:rPr>
        <w:t>При формировании требований к конечному состоянию коммунальной инфраструктуры сп. Новотаманское, применяются показатели и индикаторы в соответствии с Методикой проведения мониторинга выполнения производственных и инвестиционных программ организаций коммунального комплекса, утвержденной приказом Министерства регионального развития Российской Федерации от 14.04.2008 года № 48.</w:t>
      </w:r>
    </w:p>
    <w:p w:rsidR="00C13C25" w:rsidRPr="003D5538" w:rsidRDefault="00C13C25" w:rsidP="00C13C25">
      <w:pPr>
        <w:spacing w:line="413" w:lineRule="exact"/>
        <w:ind w:firstLine="740"/>
        <w:jc w:val="both"/>
        <w:rPr>
          <w:rFonts w:ascii="Arial" w:hAnsi="Arial" w:cs="Arial"/>
        </w:rPr>
      </w:pPr>
      <w:r w:rsidRPr="003D5538">
        <w:rPr>
          <w:rFonts w:ascii="Arial" w:hAnsi="Arial" w:cs="Arial"/>
        </w:rPr>
        <w:t>Целевые показатели устанавливаются по каждому виду коммунальных услуг и периодически корректируются.</w:t>
      </w:r>
    </w:p>
    <w:p w:rsidR="00C13C25" w:rsidRPr="003D5538" w:rsidRDefault="00C13C25" w:rsidP="00C13C25">
      <w:pPr>
        <w:spacing w:line="413" w:lineRule="exact"/>
        <w:ind w:firstLine="740"/>
        <w:jc w:val="both"/>
        <w:rPr>
          <w:rFonts w:ascii="Arial" w:hAnsi="Arial" w:cs="Arial"/>
        </w:rPr>
      </w:pPr>
      <w:r w:rsidRPr="003D5538">
        <w:rPr>
          <w:rFonts w:ascii="Arial" w:hAnsi="Arial" w:cs="Arial"/>
        </w:rPr>
        <w:lastRenderedPageBreak/>
        <w:t>Удельные расходы по потреблению коммунальных услуг отражают достаточный для поддержания жизнедеятельности объем потребления населением материального носителя коммунальных услуг.</w:t>
      </w:r>
    </w:p>
    <w:p w:rsidR="00C13C25" w:rsidRPr="003D5538" w:rsidRDefault="00C13C25" w:rsidP="00C13C25">
      <w:pPr>
        <w:spacing w:line="413" w:lineRule="exact"/>
        <w:ind w:firstLine="740"/>
        <w:jc w:val="both"/>
        <w:rPr>
          <w:rFonts w:ascii="Arial" w:hAnsi="Arial" w:cs="Arial"/>
        </w:rPr>
      </w:pPr>
      <w:r w:rsidRPr="003D5538">
        <w:rPr>
          <w:rFonts w:ascii="Arial" w:hAnsi="Arial" w:cs="Arial"/>
        </w:rPr>
        <w:t>Охват потребителей услугами используется для оценки качества работы систем жизнеобеспечения.</w:t>
      </w:r>
    </w:p>
    <w:p w:rsidR="00C13C25" w:rsidRPr="003D5538" w:rsidRDefault="00C13C25" w:rsidP="00C13C25">
      <w:pPr>
        <w:spacing w:line="413" w:lineRule="exact"/>
        <w:ind w:firstLine="740"/>
        <w:jc w:val="both"/>
        <w:rPr>
          <w:rFonts w:ascii="Arial" w:hAnsi="Arial" w:cs="Arial"/>
        </w:rPr>
      </w:pPr>
      <w:r w:rsidRPr="003D5538">
        <w:rPr>
          <w:rFonts w:ascii="Arial" w:hAnsi="Arial" w:cs="Arial"/>
        </w:rPr>
        <w:t>Уровень использования производственных мощностей, обеспеченность приборами учета, характеризуют сбалансированность коммунальных систем.</w:t>
      </w:r>
    </w:p>
    <w:p w:rsidR="00C13C25" w:rsidRPr="003D5538" w:rsidRDefault="00C13C25" w:rsidP="00C13C25">
      <w:pPr>
        <w:spacing w:line="413" w:lineRule="exact"/>
        <w:ind w:firstLine="740"/>
        <w:jc w:val="both"/>
        <w:rPr>
          <w:rFonts w:ascii="Arial" w:hAnsi="Arial" w:cs="Arial"/>
        </w:rPr>
      </w:pPr>
      <w:r w:rsidRPr="003D5538">
        <w:rPr>
          <w:rFonts w:ascii="Arial" w:hAnsi="Arial" w:cs="Arial"/>
        </w:rPr>
        <w:t>Качество оказываемых услуг организациями коммунального комплекса характеризует соответствие качества оказываемых услуг установленным требованиями, эпидемиологическим нормам и правилам.</w:t>
      </w:r>
    </w:p>
    <w:p w:rsidR="00C13C25" w:rsidRPr="003D5538" w:rsidRDefault="00C13C25" w:rsidP="00C13C25">
      <w:pPr>
        <w:spacing w:line="413" w:lineRule="exact"/>
        <w:ind w:firstLine="740"/>
        <w:jc w:val="both"/>
        <w:rPr>
          <w:rFonts w:ascii="Arial" w:hAnsi="Arial" w:cs="Arial"/>
        </w:rPr>
      </w:pPr>
      <w:r w:rsidRPr="003D5538">
        <w:rPr>
          <w:rFonts w:ascii="Arial" w:hAnsi="Arial" w:cs="Arial"/>
        </w:rPr>
        <w:t>Надёжность обслуживания систем жизнеобеспечения характеризует способность коммунальных объектов обеспечивать жизнедеятельность сп. Новотаманское без существенного снижения качества среды обитания при любых воздействиях извне, то есть оценкой возможности функционирования коммунальных систем практически без аварий, повреждений, других нарушений в работе.</w:t>
      </w:r>
    </w:p>
    <w:p w:rsidR="00C13C25" w:rsidRPr="003D5538" w:rsidRDefault="00C13C25" w:rsidP="00C13C25">
      <w:pPr>
        <w:spacing w:line="413" w:lineRule="exact"/>
        <w:ind w:firstLine="740"/>
        <w:jc w:val="both"/>
        <w:rPr>
          <w:rFonts w:ascii="Arial" w:hAnsi="Arial" w:cs="Arial"/>
        </w:rPr>
      </w:pPr>
      <w:r w:rsidRPr="003D5538">
        <w:rPr>
          <w:rFonts w:ascii="Arial" w:hAnsi="Arial" w:cs="Arial"/>
        </w:rPr>
        <w:t>Надёжность работы объектов коммунальной инфраструктуры характеризуется обратной величиной:</w:t>
      </w:r>
    </w:p>
    <w:p w:rsidR="00C13C25" w:rsidRPr="003D5538" w:rsidRDefault="00C13C25" w:rsidP="00C13C25">
      <w:pPr>
        <w:numPr>
          <w:ilvl w:val="0"/>
          <w:numId w:val="4"/>
        </w:numPr>
        <w:tabs>
          <w:tab w:val="left" w:pos="885"/>
        </w:tabs>
        <w:spacing w:line="418" w:lineRule="exact"/>
        <w:ind w:firstLine="567"/>
        <w:jc w:val="both"/>
        <w:rPr>
          <w:rFonts w:ascii="Arial" w:hAnsi="Arial" w:cs="Arial"/>
        </w:rPr>
      </w:pPr>
      <w:r w:rsidRPr="003D5538">
        <w:rPr>
          <w:rFonts w:ascii="Arial" w:hAnsi="Arial" w:cs="Arial"/>
        </w:rPr>
        <w:t>интенсивностью отказов (количеством аварий и повреждений на единицу масштаба объекта, например, на 1 км инженерных сетей);</w:t>
      </w:r>
    </w:p>
    <w:p w:rsidR="00C13C25" w:rsidRPr="003D5538" w:rsidRDefault="00C13C25" w:rsidP="00C13C25">
      <w:pPr>
        <w:numPr>
          <w:ilvl w:val="0"/>
          <w:numId w:val="4"/>
        </w:numPr>
        <w:tabs>
          <w:tab w:val="left" w:pos="885"/>
        </w:tabs>
        <w:spacing w:line="418" w:lineRule="exact"/>
        <w:ind w:firstLine="567"/>
        <w:jc w:val="both"/>
        <w:rPr>
          <w:rFonts w:ascii="Arial" w:hAnsi="Arial" w:cs="Arial"/>
        </w:rPr>
      </w:pPr>
      <w:r w:rsidRPr="003D5538">
        <w:rPr>
          <w:rFonts w:ascii="Arial" w:hAnsi="Arial" w:cs="Arial"/>
        </w:rPr>
        <w:t>износом коммунальных сетей, протяженностью сетей, нуждающихся в замене;</w:t>
      </w:r>
    </w:p>
    <w:p w:rsidR="00C13C25" w:rsidRPr="003D5538" w:rsidRDefault="00C13C25" w:rsidP="00C13C25">
      <w:pPr>
        <w:numPr>
          <w:ilvl w:val="0"/>
          <w:numId w:val="4"/>
        </w:numPr>
        <w:tabs>
          <w:tab w:val="left" w:pos="885"/>
        </w:tabs>
        <w:spacing w:line="418" w:lineRule="exact"/>
        <w:ind w:firstLine="567"/>
        <w:jc w:val="both"/>
        <w:rPr>
          <w:rFonts w:ascii="Arial" w:hAnsi="Arial" w:cs="Arial"/>
        </w:rPr>
      </w:pPr>
      <w:r w:rsidRPr="003D5538">
        <w:rPr>
          <w:rFonts w:ascii="Arial" w:hAnsi="Arial" w:cs="Arial"/>
        </w:rPr>
        <w:t>долей ежегодно заменяемых сетей; уровнем потерь и неучтенных расходов.</w:t>
      </w:r>
    </w:p>
    <w:p w:rsidR="00C13C25" w:rsidRPr="003D5538" w:rsidRDefault="00C13C25" w:rsidP="00C13C25">
      <w:pPr>
        <w:spacing w:line="422" w:lineRule="exact"/>
        <w:ind w:firstLine="740"/>
        <w:jc w:val="both"/>
        <w:rPr>
          <w:rFonts w:ascii="Arial" w:hAnsi="Arial" w:cs="Arial"/>
        </w:rPr>
      </w:pPr>
      <w:r w:rsidRPr="003D5538">
        <w:rPr>
          <w:rFonts w:ascii="Arial" w:hAnsi="Arial" w:cs="Arial"/>
        </w:rPr>
        <w:t>Ресурсная эффективность определяет рациональность использования ресурсов,</w:t>
      </w:r>
    </w:p>
    <w:p w:rsidR="00C13C25" w:rsidRPr="003D5538" w:rsidRDefault="00C13C25" w:rsidP="00C13C25">
      <w:pPr>
        <w:spacing w:line="422" w:lineRule="exact"/>
        <w:jc w:val="both"/>
        <w:rPr>
          <w:rFonts w:ascii="Arial" w:hAnsi="Arial" w:cs="Arial"/>
        </w:rPr>
      </w:pPr>
      <w:r w:rsidRPr="003D5538">
        <w:rPr>
          <w:rFonts w:ascii="Arial" w:hAnsi="Arial" w:cs="Arial"/>
        </w:rPr>
        <w:t>характеризуется следующими показателями: удельный расход электроэнергии, удельный расход топлива.</w:t>
      </w:r>
    </w:p>
    <w:p w:rsidR="00C13C25" w:rsidRPr="003D5538" w:rsidRDefault="00C13C25" w:rsidP="00C13C25">
      <w:pPr>
        <w:spacing w:line="422" w:lineRule="exact"/>
        <w:ind w:firstLine="740"/>
        <w:jc w:val="both"/>
        <w:rPr>
          <w:rFonts w:ascii="Arial" w:hAnsi="Arial" w:cs="Arial"/>
        </w:rPr>
      </w:pPr>
      <w:r w:rsidRPr="003D5538">
        <w:rPr>
          <w:rFonts w:ascii="Arial" w:hAnsi="Arial" w:cs="Arial"/>
        </w:rPr>
        <w:t>Реализация мероприятий по системе электроснабжения сп. Новотаманское позволит достичь следующего эффекта:</w:t>
      </w:r>
    </w:p>
    <w:p w:rsidR="00C13C25" w:rsidRPr="003D5538" w:rsidRDefault="00C13C25" w:rsidP="00C13C25">
      <w:pPr>
        <w:numPr>
          <w:ilvl w:val="0"/>
          <w:numId w:val="4"/>
        </w:numPr>
        <w:tabs>
          <w:tab w:val="left" w:pos="885"/>
        </w:tabs>
        <w:spacing w:line="418" w:lineRule="exact"/>
        <w:ind w:firstLine="567"/>
        <w:jc w:val="both"/>
        <w:rPr>
          <w:rFonts w:ascii="Arial" w:hAnsi="Arial" w:cs="Arial"/>
        </w:rPr>
      </w:pPr>
      <w:r w:rsidRPr="003D5538">
        <w:rPr>
          <w:rFonts w:ascii="Arial" w:hAnsi="Arial" w:cs="Arial"/>
        </w:rPr>
        <w:t>обеспечение бесперебойного электроснабжения;</w:t>
      </w:r>
    </w:p>
    <w:p w:rsidR="00C13C25" w:rsidRPr="003D5538" w:rsidRDefault="00C13C25" w:rsidP="00C13C25">
      <w:pPr>
        <w:numPr>
          <w:ilvl w:val="0"/>
          <w:numId w:val="4"/>
        </w:numPr>
        <w:tabs>
          <w:tab w:val="left" w:pos="885"/>
        </w:tabs>
        <w:spacing w:line="418" w:lineRule="exact"/>
        <w:ind w:firstLine="567"/>
        <w:jc w:val="both"/>
        <w:rPr>
          <w:rFonts w:ascii="Arial" w:hAnsi="Arial" w:cs="Arial"/>
        </w:rPr>
      </w:pPr>
      <w:r w:rsidRPr="003D5538">
        <w:rPr>
          <w:rFonts w:ascii="Arial" w:hAnsi="Arial" w:cs="Arial"/>
        </w:rPr>
        <w:t>обеспечение энергосбережения;</w:t>
      </w:r>
    </w:p>
    <w:p w:rsidR="00C13C25" w:rsidRPr="003D5538" w:rsidRDefault="00C13C25" w:rsidP="00C13C25">
      <w:pPr>
        <w:numPr>
          <w:ilvl w:val="0"/>
          <w:numId w:val="4"/>
        </w:numPr>
        <w:tabs>
          <w:tab w:val="left" w:pos="885"/>
        </w:tabs>
        <w:spacing w:line="418" w:lineRule="exact"/>
        <w:ind w:firstLine="567"/>
        <w:jc w:val="both"/>
        <w:rPr>
          <w:rFonts w:ascii="Arial" w:hAnsi="Arial" w:cs="Arial"/>
        </w:rPr>
      </w:pPr>
      <w:r w:rsidRPr="003D5538">
        <w:rPr>
          <w:rFonts w:ascii="Arial" w:hAnsi="Arial" w:cs="Arial"/>
        </w:rPr>
        <w:t>повышение качества и надежности электроснабжения;</w:t>
      </w:r>
    </w:p>
    <w:p w:rsidR="00C13C25" w:rsidRPr="003D5538" w:rsidRDefault="00C13C25" w:rsidP="00C13C25">
      <w:pPr>
        <w:numPr>
          <w:ilvl w:val="0"/>
          <w:numId w:val="4"/>
        </w:numPr>
        <w:tabs>
          <w:tab w:val="left" w:pos="885"/>
        </w:tabs>
        <w:spacing w:line="418" w:lineRule="exact"/>
        <w:ind w:firstLine="567"/>
        <w:jc w:val="both"/>
        <w:rPr>
          <w:rFonts w:ascii="Arial" w:hAnsi="Arial" w:cs="Arial"/>
        </w:rPr>
      </w:pPr>
      <w:r w:rsidRPr="003D5538">
        <w:rPr>
          <w:rFonts w:ascii="Arial" w:hAnsi="Arial" w:cs="Arial"/>
        </w:rPr>
        <w:t>снижение уровня потерь;</w:t>
      </w:r>
    </w:p>
    <w:p w:rsidR="00C13C25" w:rsidRPr="003D5538" w:rsidRDefault="00C13C25" w:rsidP="00C13C25">
      <w:pPr>
        <w:numPr>
          <w:ilvl w:val="0"/>
          <w:numId w:val="4"/>
        </w:numPr>
        <w:tabs>
          <w:tab w:val="left" w:pos="885"/>
        </w:tabs>
        <w:spacing w:line="418" w:lineRule="exact"/>
        <w:ind w:firstLine="567"/>
        <w:jc w:val="both"/>
        <w:rPr>
          <w:rFonts w:ascii="Arial" w:hAnsi="Arial" w:cs="Arial"/>
        </w:rPr>
      </w:pPr>
      <w:r w:rsidRPr="003D5538">
        <w:rPr>
          <w:rFonts w:ascii="Arial" w:hAnsi="Arial" w:cs="Arial"/>
        </w:rPr>
        <w:lastRenderedPageBreak/>
        <w:t>снижение количества аварий на 1 км сетей в год;</w:t>
      </w:r>
    </w:p>
    <w:p w:rsidR="00C13C25" w:rsidRPr="003D5538" w:rsidRDefault="00C13C25" w:rsidP="00C13C25">
      <w:pPr>
        <w:numPr>
          <w:ilvl w:val="0"/>
          <w:numId w:val="4"/>
        </w:numPr>
        <w:tabs>
          <w:tab w:val="left" w:pos="885"/>
        </w:tabs>
        <w:spacing w:line="418" w:lineRule="exact"/>
        <w:ind w:firstLine="567"/>
        <w:jc w:val="both"/>
        <w:rPr>
          <w:rFonts w:ascii="Arial" w:hAnsi="Arial" w:cs="Arial"/>
        </w:rPr>
      </w:pPr>
      <w:r w:rsidRPr="003D5538">
        <w:rPr>
          <w:rFonts w:ascii="Arial" w:hAnsi="Arial" w:cs="Arial"/>
        </w:rPr>
        <w:t>минимизация воздействия на окружающую среду.</w:t>
      </w:r>
    </w:p>
    <w:p w:rsidR="00C13C25" w:rsidRPr="003D5538" w:rsidRDefault="00C13C25" w:rsidP="00C13C25">
      <w:pPr>
        <w:tabs>
          <w:tab w:val="right" w:pos="5526"/>
          <w:tab w:val="left" w:pos="5735"/>
        </w:tabs>
        <w:spacing w:line="422" w:lineRule="exact"/>
        <w:ind w:firstLine="740"/>
        <w:jc w:val="both"/>
        <w:rPr>
          <w:rFonts w:ascii="Arial" w:hAnsi="Arial" w:cs="Arial"/>
        </w:rPr>
      </w:pPr>
      <w:r w:rsidRPr="003D5538">
        <w:rPr>
          <w:rFonts w:ascii="Arial" w:hAnsi="Arial" w:cs="Arial"/>
        </w:rPr>
        <w:t>Результатами реализации мероприятий по развитию системы водоснабжения сп. Новотаманское являются:</w:t>
      </w:r>
    </w:p>
    <w:p w:rsidR="00C13C25" w:rsidRPr="003D5538" w:rsidRDefault="00C13C25" w:rsidP="00C13C25">
      <w:pPr>
        <w:numPr>
          <w:ilvl w:val="0"/>
          <w:numId w:val="4"/>
        </w:numPr>
        <w:tabs>
          <w:tab w:val="left" w:pos="885"/>
        </w:tabs>
        <w:spacing w:line="418" w:lineRule="exact"/>
        <w:ind w:firstLine="567"/>
        <w:jc w:val="both"/>
        <w:rPr>
          <w:rFonts w:ascii="Arial" w:hAnsi="Arial" w:cs="Arial"/>
        </w:rPr>
      </w:pPr>
      <w:r w:rsidRPr="003D5538">
        <w:rPr>
          <w:rFonts w:ascii="Arial" w:hAnsi="Arial" w:cs="Arial"/>
        </w:rPr>
        <w:t>обеспечение бесперебойной подачи качественной воды от источника до потребителя;</w:t>
      </w:r>
    </w:p>
    <w:p w:rsidR="00C13C25" w:rsidRPr="003D5538" w:rsidRDefault="00C13C25" w:rsidP="00C13C25">
      <w:pPr>
        <w:numPr>
          <w:ilvl w:val="0"/>
          <w:numId w:val="4"/>
        </w:numPr>
        <w:tabs>
          <w:tab w:val="left" w:pos="885"/>
        </w:tabs>
        <w:spacing w:line="418" w:lineRule="exact"/>
        <w:ind w:firstLine="567"/>
        <w:jc w:val="both"/>
        <w:rPr>
          <w:rFonts w:ascii="Arial" w:hAnsi="Arial" w:cs="Arial"/>
        </w:rPr>
      </w:pPr>
      <w:r w:rsidRPr="003D5538">
        <w:rPr>
          <w:rFonts w:ascii="Arial" w:hAnsi="Arial" w:cs="Arial"/>
        </w:rPr>
        <w:t>улучшение качества коммунального обслуживания населения по системе водоснабжения;</w:t>
      </w:r>
    </w:p>
    <w:p w:rsidR="00C13C25" w:rsidRPr="003D5538" w:rsidRDefault="00C13C25" w:rsidP="00C13C25">
      <w:pPr>
        <w:numPr>
          <w:ilvl w:val="0"/>
          <w:numId w:val="4"/>
        </w:numPr>
        <w:tabs>
          <w:tab w:val="left" w:pos="885"/>
        </w:tabs>
        <w:spacing w:line="418" w:lineRule="exact"/>
        <w:ind w:firstLine="567"/>
        <w:jc w:val="both"/>
        <w:rPr>
          <w:rFonts w:ascii="Arial" w:hAnsi="Arial" w:cs="Arial"/>
        </w:rPr>
      </w:pPr>
      <w:r w:rsidRPr="003D5538">
        <w:rPr>
          <w:rFonts w:ascii="Arial" w:hAnsi="Arial" w:cs="Arial"/>
        </w:rPr>
        <w:t>обеспечение энергосбережения;</w:t>
      </w:r>
    </w:p>
    <w:p w:rsidR="00C13C25" w:rsidRPr="003D5538" w:rsidRDefault="00C13C25" w:rsidP="00C13C25">
      <w:pPr>
        <w:numPr>
          <w:ilvl w:val="0"/>
          <w:numId w:val="4"/>
        </w:numPr>
        <w:tabs>
          <w:tab w:val="left" w:pos="885"/>
        </w:tabs>
        <w:spacing w:line="418" w:lineRule="exact"/>
        <w:ind w:firstLine="567"/>
        <w:jc w:val="both"/>
        <w:rPr>
          <w:rFonts w:ascii="Arial" w:hAnsi="Arial" w:cs="Arial"/>
        </w:rPr>
      </w:pPr>
      <w:r w:rsidRPr="003D5538">
        <w:rPr>
          <w:rFonts w:ascii="Arial" w:hAnsi="Arial" w:cs="Arial"/>
        </w:rPr>
        <w:t>снижение уровня потерь и неучтённых расходов воды;</w:t>
      </w:r>
    </w:p>
    <w:p w:rsidR="00C13C25" w:rsidRPr="003D5538" w:rsidRDefault="00C13C25" w:rsidP="00C13C25">
      <w:pPr>
        <w:numPr>
          <w:ilvl w:val="0"/>
          <w:numId w:val="4"/>
        </w:numPr>
        <w:tabs>
          <w:tab w:val="left" w:pos="885"/>
        </w:tabs>
        <w:spacing w:line="418" w:lineRule="exact"/>
        <w:ind w:firstLine="567"/>
        <w:jc w:val="both"/>
        <w:rPr>
          <w:rFonts w:ascii="Arial" w:hAnsi="Arial" w:cs="Arial"/>
        </w:rPr>
      </w:pPr>
      <w:r w:rsidRPr="003D5538">
        <w:rPr>
          <w:rFonts w:ascii="Arial" w:hAnsi="Arial" w:cs="Arial"/>
        </w:rPr>
        <w:t>минимизации воздействия на окружающую среду;</w:t>
      </w:r>
    </w:p>
    <w:p w:rsidR="00C13C25" w:rsidRPr="003D5538" w:rsidRDefault="00C13C25" w:rsidP="00C13C25">
      <w:pPr>
        <w:numPr>
          <w:ilvl w:val="0"/>
          <w:numId w:val="4"/>
        </w:numPr>
        <w:tabs>
          <w:tab w:val="left" w:pos="885"/>
        </w:tabs>
        <w:spacing w:line="418" w:lineRule="exact"/>
        <w:ind w:firstLine="567"/>
        <w:jc w:val="both"/>
        <w:rPr>
          <w:rFonts w:ascii="Arial" w:hAnsi="Arial" w:cs="Arial"/>
        </w:rPr>
      </w:pPr>
      <w:r w:rsidRPr="003D5538">
        <w:rPr>
          <w:rFonts w:ascii="Arial" w:hAnsi="Arial" w:cs="Arial"/>
        </w:rPr>
        <w:t>обеспечение возможности подключения строящихся объектов к системе</w:t>
      </w:r>
    </w:p>
    <w:p w:rsidR="00C13C25" w:rsidRPr="003D5538" w:rsidRDefault="00C13C25" w:rsidP="00C13C25">
      <w:pPr>
        <w:numPr>
          <w:ilvl w:val="0"/>
          <w:numId w:val="4"/>
        </w:numPr>
        <w:tabs>
          <w:tab w:val="left" w:pos="885"/>
        </w:tabs>
        <w:spacing w:line="418" w:lineRule="exact"/>
        <w:ind w:firstLine="567"/>
        <w:jc w:val="both"/>
        <w:rPr>
          <w:rFonts w:ascii="Arial" w:hAnsi="Arial" w:cs="Arial"/>
        </w:rPr>
      </w:pPr>
      <w:r w:rsidRPr="003D5538">
        <w:rPr>
          <w:rFonts w:ascii="Arial" w:hAnsi="Arial" w:cs="Arial"/>
        </w:rPr>
        <w:t>водоснабжения при гарантированном объеме заявленной мощности.</w:t>
      </w:r>
    </w:p>
    <w:p w:rsidR="00C13C25" w:rsidRPr="003D5538" w:rsidRDefault="00C13C25" w:rsidP="00C13C25">
      <w:pPr>
        <w:tabs>
          <w:tab w:val="right" w:pos="5526"/>
          <w:tab w:val="left" w:pos="5735"/>
        </w:tabs>
        <w:spacing w:line="422" w:lineRule="exact"/>
        <w:ind w:firstLine="740"/>
        <w:jc w:val="both"/>
        <w:rPr>
          <w:rFonts w:ascii="Arial" w:hAnsi="Arial" w:cs="Arial"/>
        </w:rPr>
      </w:pPr>
      <w:r w:rsidRPr="003D5538">
        <w:rPr>
          <w:rFonts w:ascii="Arial" w:hAnsi="Arial" w:cs="Arial"/>
        </w:rPr>
        <w:t>Результатами реализации мероприятий по развитию системы водоотведения сп. Новотаманское являются:</w:t>
      </w:r>
    </w:p>
    <w:p w:rsidR="00C13C25" w:rsidRPr="003D5538" w:rsidRDefault="00C13C25" w:rsidP="00C13C25">
      <w:pPr>
        <w:numPr>
          <w:ilvl w:val="0"/>
          <w:numId w:val="4"/>
        </w:numPr>
        <w:tabs>
          <w:tab w:val="left" w:pos="885"/>
        </w:tabs>
        <w:spacing w:line="418" w:lineRule="exact"/>
        <w:ind w:firstLine="567"/>
        <w:jc w:val="both"/>
        <w:rPr>
          <w:rFonts w:ascii="Arial" w:hAnsi="Arial" w:cs="Arial"/>
        </w:rPr>
      </w:pPr>
      <w:r w:rsidRPr="003D5538">
        <w:rPr>
          <w:rFonts w:ascii="Arial" w:hAnsi="Arial" w:cs="Arial"/>
        </w:rPr>
        <w:t>обеспечение возможности подключения строящихся объектов к системе</w:t>
      </w:r>
    </w:p>
    <w:p w:rsidR="00C13C25" w:rsidRPr="003D5538" w:rsidRDefault="00C13C25" w:rsidP="00C13C25">
      <w:pPr>
        <w:numPr>
          <w:ilvl w:val="0"/>
          <w:numId w:val="4"/>
        </w:numPr>
        <w:tabs>
          <w:tab w:val="left" w:pos="885"/>
        </w:tabs>
        <w:spacing w:line="418" w:lineRule="exact"/>
        <w:ind w:firstLine="567"/>
        <w:jc w:val="both"/>
        <w:rPr>
          <w:rFonts w:ascii="Arial" w:hAnsi="Arial" w:cs="Arial"/>
        </w:rPr>
      </w:pPr>
      <w:r w:rsidRPr="003D5538">
        <w:rPr>
          <w:rFonts w:ascii="Arial" w:hAnsi="Arial" w:cs="Arial"/>
        </w:rPr>
        <w:t>водоотведения при гарантированном объёме заявленной мощности;</w:t>
      </w:r>
    </w:p>
    <w:p w:rsidR="00C13C25" w:rsidRPr="003D5538" w:rsidRDefault="00C13C25" w:rsidP="00C13C25">
      <w:pPr>
        <w:numPr>
          <w:ilvl w:val="0"/>
          <w:numId w:val="4"/>
        </w:numPr>
        <w:tabs>
          <w:tab w:val="left" w:pos="885"/>
        </w:tabs>
        <w:spacing w:line="418" w:lineRule="exact"/>
        <w:ind w:firstLine="567"/>
        <w:jc w:val="both"/>
        <w:rPr>
          <w:rFonts w:ascii="Arial" w:hAnsi="Arial" w:cs="Arial"/>
        </w:rPr>
      </w:pPr>
      <w:r w:rsidRPr="003D5538">
        <w:rPr>
          <w:rFonts w:ascii="Arial" w:hAnsi="Arial" w:cs="Arial"/>
        </w:rPr>
        <w:t>повышение надежности и обеспечение бесперебойной работы объектов</w:t>
      </w:r>
    </w:p>
    <w:p w:rsidR="00C13C25" w:rsidRPr="003D5538" w:rsidRDefault="00C13C25" w:rsidP="00C13C25">
      <w:pPr>
        <w:numPr>
          <w:ilvl w:val="0"/>
          <w:numId w:val="4"/>
        </w:numPr>
        <w:tabs>
          <w:tab w:val="left" w:pos="885"/>
        </w:tabs>
        <w:spacing w:line="418" w:lineRule="exact"/>
        <w:ind w:firstLine="567"/>
        <w:jc w:val="both"/>
        <w:rPr>
          <w:rFonts w:ascii="Arial" w:hAnsi="Arial" w:cs="Arial"/>
        </w:rPr>
      </w:pPr>
      <w:r w:rsidRPr="003D5538">
        <w:rPr>
          <w:rFonts w:ascii="Arial" w:hAnsi="Arial" w:cs="Arial"/>
        </w:rPr>
        <w:t>водоотведения;</w:t>
      </w:r>
    </w:p>
    <w:p w:rsidR="00C13C25" w:rsidRPr="003D5538" w:rsidRDefault="00C13C25" w:rsidP="00C13C25">
      <w:pPr>
        <w:numPr>
          <w:ilvl w:val="0"/>
          <w:numId w:val="4"/>
        </w:numPr>
        <w:tabs>
          <w:tab w:val="left" w:pos="885"/>
        </w:tabs>
        <w:spacing w:line="418" w:lineRule="exact"/>
        <w:ind w:firstLine="567"/>
        <w:jc w:val="both"/>
        <w:rPr>
          <w:rFonts w:ascii="Arial" w:hAnsi="Arial" w:cs="Arial"/>
        </w:rPr>
      </w:pPr>
      <w:r w:rsidRPr="003D5538">
        <w:rPr>
          <w:rFonts w:ascii="Arial" w:hAnsi="Arial" w:cs="Arial"/>
        </w:rPr>
        <w:t>уменьшение техногенного воздействия на среду обитания;</w:t>
      </w:r>
    </w:p>
    <w:p w:rsidR="00C13C25" w:rsidRPr="003D5538" w:rsidRDefault="00C13C25" w:rsidP="00C13C25">
      <w:pPr>
        <w:numPr>
          <w:ilvl w:val="0"/>
          <w:numId w:val="4"/>
        </w:numPr>
        <w:tabs>
          <w:tab w:val="left" w:pos="885"/>
        </w:tabs>
        <w:spacing w:line="418" w:lineRule="exact"/>
        <w:ind w:firstLine="567"/>
        <w:jc w:val="both"/>
        <w:rPr>
          <w:rFonts w:ascii="Arial" w:hAnsi="Arial" w:cs="Arial"/>
        </w:rPr>
      </w:pPr>
      <w:r w:rsidRPr="003D5538">
        <w:rPr>
          <w:rFonts w:ascii="Arial" w:hAnsi="Arial" w:cs="Arial"/>
        </w:rPr>
        <w:t>улучшение качества жилищно-коммунального обслуживания населения по системе водоотведения;</w:t>
      </w:r>
    </w:p>
    <w:p w:rsidR="00C13C25" w:rsidRPr="003D5538" w:rsidRDefault="00C13C25" w:rsidP="00C13C25">
      <w:pPr>
        <w:numPr>
          <w:ilvl w:val="0"/>
          <w:numId w:val="4"/>
        </w:numPr>
        <w:tabs>
          <w:tab w:val="left" w:pos="885"/>
        </w:tabs>
        <w:spacing w:line="418" w:lineRule="exact"/>
        <w:ind w:firstLine="567"/>
        <w:jc w:val="both"/>
        <w:rPr>
          <w:rFonts w:ascii="Arial" w:hAnsi="Arial" w:cs="Arial"/>
        </w:rPr>
      </w:pPr>
      <w:r w:rsidRPr="003D5538">
        <w:rPr>
          <w:rFonts w:ascii="Arial" w:hAnsi="Arial" w:cs="Arial"/>
        </w:rPr>
        <w:t>обеспечение энергосбережения.</w:t>
      </w:r>
    </w:p>
    <w:p w:rsidR="00C13C25" w:rsidRPr="003D5538" w:rsidRDefault="00C13C25" w:rsidP="00C13C25">
      <w:pPr>
        <w:spacing w:line="413" w:lineRule="exact"/>
        <w:ind w:firstLine="740"/>
        <w:jc w:val="both"/>
        <w:rPr>
          <w:rFonts w:ascii="Arial" w:hAnsi="Arial" w:cs="Arial"/>
        </w:rPr>
      </w:pPr>
      <w:r w:rsidRPr="003D5538">
        <w:rPr>
          <w:rFonts w:ascii="Arial" w:hAnsi="Arial" w:cs="Arial"/>
        </w:rPr>
        <w:t>Реализация программных мероприятий по развитию системы захоронения (утилизации) ТБО обеспечит улучшение экологической обстановки в муниципальном образовании.</w:t>
      </w:r>
    </w:p>
    <w:p w:rsidR="00C13C25" w:rsidRPr="003D5538" w:rsidRDefault="00C13C25" w:rsidP="00C13C25">
      <w:pPr>
        <w:tabs>
          <w:tab w:val="left" w:pos="5668"/>
        </w:tabs>
        <w:spacing w:line="413" w:lineRule="exact"/>
        <w:ind w:firstLine="740"/>
        <w:jc w:val="both"/>
        <w:rPr>
          <w:rFonts w:ascii="Arial" w:hAnsi="Arial" w:cs="Arial"/>
        </w:rPr>
      </w:pPr>
      <w:r w:rsidRPr="003D5538">
        <w:rPr>
          <w:rFonts w:ascii="Arial" w:hAnsi="Arial" w:cs="Arial"/>
        </w:rPr>
        <w:t>Реализация программных мероприятий по развитию системы газоснабжения</w:t>
      </w:r>
    </w:p>
    <w:p w:rsidR="00C13C25" w:rsidRPr="003D5538" w:rsidRDefault="00C13C25" w:rsidP="00C13C25">
      <w:pPr>
        <w:spacing w:line="413" w:lineRule="exact"/>
        <w:rPr>
          <w:rFonts w:ascii="Arial" w:hAnsi="Arial" w:cs="Arial"/>
        </w:rPr>
      </w:pPr>
      <w:r w:rsidRPr="003D5538">
        <w:rPr>
          <w:rFonts w:ascii="Arial" w:hAnsi="Arial" w:cs="Arial"/>
        </w:rPr>
        <w:t>сп. Новотаманское позволит достичь следующего эффекта:</w:t>
      </w:r>
    </w:p>
    <w:p w:rsidR="00C13C25" w:rsidRPr="003D5538" w:rsidRDefault="00C13C25" w:rsidP="00C13C25">
      <w:pPr>
        <w:numPr>
          <w:ilvl w:val="0"/>
          <w:numId w:val="4"/>
        </w:numPr>
        <w:tabs>
          <w:tab w:val="left" w:pos="885"/>
        </w:tabs>
        <w:spacing w:line="418" w:lineRule="exact"/>
        <w:ind w:firstLine="567"/>
        <w:jc w:val="both"/>
        <w:rPr>
          <w:rFonts w:ascii="Arial" w:hAnsi="Arial" w:cs="Arial"/>
        </w:rPr>
      </w:pPr>
      <w:r w:rsidRPr="003D5538">
        <w:rPr>
          <w:rFonts w:ascii="Arial" w:hAnsi="Arial" w:cs="Arial"/>
        </w:rPr>
        <w:t>обеспечение надёжности и бесперебойности газоснабжения;</w:t>
      </w:r>
    </w:p>
    <w:p w:rsidR="00C13C25" w:rsidRPr="003D5538" w:rsidRDefault="00C13C25" w:rsidP="00C13C25">
      <w:pPr>
        <w:numPr>
          <w:ilvl w:val="0"/>
          <w:numId w:val="4"/>
        </w:numPr>
        <w:tabs>
          <w:tab w:val="left" w:pos="885"/>
        </w:tabs>
        <w:spacing w:line="418" w:lineRule="exact"/>
        <w:ind w:firstLine="567"/>
        <w:jc w:val="both"/>
        <w:rPr>
          <w:rFonts w:ascii="Arial" w:hAnsi="Arial" w:cs="Arial"/>
        </w:rPr>
      </w:pPr>
      <w:r w:rsidRPr="003D5538">
        <w:rPr>
          <w:rFonts w:ascii="Arial" w:hAnsi="Arial" w:cs="Arial"/>
        </w:rPr>
        <w:t>снижение износа основных фондов;</w:t>
      </w:r>
    </w:p>
    <w:p w:rsidR="00C13C25" w:rsidRPr="003D5538" w:rsidRDefault="00C13C25" w:rsidP="00C13C25">
      <w:pPr>
        <w:numPr>
          <w:ilvl w:val="0"/>
          <w:numId w:val="4"/>
        </w:numPr>
        <w:tabs>
          <w:tab w:val="left" w:pos="885"/>
        </w:tabs>
        <w:spacing w:line="418" w:lineRule="exact"/>
        <w:ind w:firstLine="567"/>
        <w:jc w:val="both"/>
        <w:rPr>
          <w:rFonts w:ascii="Arial" w:hAnsi="Arial" w:cs="Arial"/>
        </w:rPr>
      </w:pPr>
      <w:r w:rsidRPr="003D5538">
        <w:rPr>
          <w:rFonts w:ascii="Arial" w:hAnsi="Arial" w:cs="Arial"/>
        </w:rPr>
        <w:t>снижение количества аварий на 1 км сетей в год;</w:t>
      </w:r>
    </w:p>
    <w:p w:rsidR="00C13C25" w:rsidRPr="003D5538" w:rsidRDefault="00C13C25" w:rsidP="00C13C25">
      <w:pPr>
        <w:numPr>
          <w:ilvl w:val="0"/>
          <w:numId w:val="4"/>
        </w:numPr>
        <w:tabs>
          <w:tab w:val="left" w:pos="885"/>
        </w:tabs>
        <w:spacing w:line="418" w:lineRule="exact"/>
        <w:ind w:firstLine="567"/>
        <w:jc w:val="both"/>
        <w:rPr>
          <w:rFonts w:ascii="Arial" w:hAnsi="Arial" w:cs="Arial"/>
        </w:rPr>
      </w:pPr>
      <w:r w:rsidRPr="003D5538">
        <w:rPr>
          <w:rFonts w:ascii="Arial" w:hAnsi="Arial" w:cs="Arial"/>
        </w:rPr>
        <w:t>минимизации воздействия на окружающую среду.</w:t>
      </w:r>
    </w:p>
    <w:p w:rsidR="00C13C25" w:rsidRPr="003D5538" w:rsidRDefault="00C13C25" w:rsidP="00C13C25">
      <w:pPr>
        <w:spacing w:after="355" w:line="413" w:lineRule="exact"/>
        <w:ind w:firstLine="740"/>
        <w:jc w:val="both"/>
        <w:rPr>
          <w:rFonts w:ascii="Arial" w:hAnsi="Arial" w:cs="Arial"/>
        </w:rPr>
      </w:pPr>
      <w:r w:rsidRPr="003D5538">
        <w:rPr>
          <w:rFonts w:ascii="Arial" w:hAnsi="Arial" w:cs="Arial"/>
        </w:rPr>
        <w:lastRenderedPageBreak/>
        <w:t>Необходимо отметить, что целевые показатели развития соответствующей коммунальной инфраструктуры носят прогнозный характер, взаимосвязаны с мероприятиями Программы и сроками их выполнения, при разработке инвестиционных программ ресурсоснабжающими организациями могут корректироваться в зависимости от изменений в исходных данных.</w:t>
      </w:r>
    </w:p>
    <w:p w:rsidR="00C13C25" w:rsidRPr="003D5538" w:rsidRDefault="00C13C25" w:rsidP="00C13C25">
      <w:pPr>
        <w:spacing w:after="355" w:line="413" w:lineRule="exact"/>
        <w:ind w:firstLine="740"/>
        <w:jc w:val="both"/>
        <w:rPr>
          <w:rFonts w:ascii="Arial" w:hAnsi="Arial" w:cs="Arial"/>
        </w:rPr>
      </w:pPr>
      <w:r w:rsidRPr="003D5538">
        <w:rPr>
          <w:rFonts w:ascii="Arial" w:hAnsi="Arial" w:cs="Arial"/>
        </w:rPr>
        <w:t>Количественные значения целевых показателей определены с учётом выполнения всех мероприятий Программы в запланированные сроки и приведены в таблице.</w:t>
      </w:r>
    </w:p>
    <w:p w:rsidR="00C13C25" w:rsidRPr="003D5538" w:rsidRDefault="00C13C25" w:rsidP="00C13C25">
      <w:pPr>
        <w:pStyle w:val="a2"/>
        <w:rPr>
          <w:rFonts w:eastAsia="Times New Roman"/>
          <w:color w:val="auto"/>
        </w:rPr>
      </w:pPr>
      <w:r w:rsidRPr="003D5538">
        <w:rPr>
          <w:rFonts w:eastAsia="Times New Roman"/>
          <w:color w:val="auto"/>
        </w:rPr>
        <w:t>Количественные значения целевых показателей с учётом выполнения всех мероприятий Программы в запланированные сроки</w:t>
      </w:r>
    </w:p>
    <w:tbl>
      <w:tblPr>
        <w:tblW w:w="0" w:type="auto"/>
        <w:jc w:val="center"/>
        <w:tblLayout w:type="fixed"/>
        <w:tblCellMar>
          <w:left w:w="28" w:type="dxa"/>
          <w:right w:w="28" w:type="dxa"/>
        </w:tblCellMar>
        <w:tblLook w:val="04A0"/>
      </w:tblPr>
      <w:tblGrid>
        <w:gridCol w:w="454"/>
        <w:gridCol w:w="1954"/>
        <w:gridCol w:w="1347"/>
        <w:gridCol w:w="735"/>
        <w:gridCol w:w="608"/>
        <w:gridCol w:w="716"/>
        <w:gridCol w:w="716"/>
        <w:gridCol w:w="716"/>
        <w:gridCol w:w="716"/>
        <w:gridCol w:w="716"/>
        <w:gridCol w:w="660"/>
      </w:tblGrid>
      <w:tr w:rsidR="00C13C25" w:rsidRPr="003D5538" w:rsidTr="007C03A0">
        <w:trPr>
          <w:trHeight w:val="230"/>
          <w:tblHeader/>
          <w:jc w:val="center"/>
        </w:trPr>
        <w:tc>
          <w:tcPr>
            <w:tcW w:w="45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п/п</w:t>
            </w:r>
          </w:p>
        </w:tc>
        <w:tc>
          <w:tcPr>
            <w:tcW w:w="195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Наименование показателя</w:t>
            </w:r>
          </w:p>
        </w:tc>
        <w:tc>
          <w:tcPr>
            <w:tcW w:w="134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Ед. изм.</w:t>
            </w:r>
          </w:p>
        </w:tc>
        <w:tc>
          <w:tcPr>
            <w:tcW w:w="7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2016 год (факт)</w:t>
            </w:r>
          </w:p>
        </w:tc>
        <w:tc>
          <w:tcPr>
            <w:tcW w:w="4848" w:type="dxa"/>
            <w:gridSpan w:val="7"/>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Плановые значения в т.ч. по годам реализации</w:t>
            </w:r>
          </w:p>
        </w:tc>
      </w:tr>
      <w:tr w:rsidR="00C13C25" w:rsidRPr="003D5538" w:rsidTr="007C03A0">
        <w:trPr>
          <w:trHeight w:val="276"/>
          <w:tblHeader/>
          <w:jc w:val="center"/>
        </w:trPr>
        <w:tc>
          <w:tcPr>
            <w:tcW w:w="45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13C25" w:rsidRPr="003D5538" w:rsidRDefault="00C13C25" w:rsidP="007C03A0">
            <w:pPr>
              <w:rPr>
                <w:rFonts w:ascii="Arial" w:hAnsi="Arial" w:cs="Arial"/>
                <w:sz w:val="20"/>
                <w:szCs w:val="22"/>
              </w:rPr>
            </w:pPr>
          </w:p>
        </w:tc>
        <w:tc>
          <w:tcPr>
            <w:tcW w:w="195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13C25" w:rsidRPr="003D5538" w:rsidRDefault="00C13C25" w:rsidP="007C03A0">
            <w:pPr>
              <w:rPr>
                <w:rFonts w:ascii="Arial" w:hAnsi="Arial" w:cs="Arial"/>
                <w:sz w:val="20"/>
                <w:szCs w:val="22"/>
              </w:rPr>
            </w:pPr>
          </w:p>
        </w:tc>
        <w:tc>
          <w:tcPr>
            <w:tcW w:w="134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13C25" w:rsidRPr="003D5538" w:rsidRDefault="00C13C25" w:rsidP="007C03A0">
            <w:pPr>
              <w:rPr>
                <w:rFonts w:ascii="Arial" w:hAnsi="Arial" w:cs="Arial"/>
                <w:sz w:val="20"/>
                <w:szCs w:val="22"/>
              </w:rPr>
            </w:pPr>
          </w:p>
        </w:tc>
        <w:tc>
          <w:tcPr>
            <w:tcW w:w="7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13C25" w:rsidRPr="003D5538" w:rsidRDefault="00C13C25" w:rsidP="007C03A0">
            <w:pPr>
              <w:rPr>
                <w:rFonts w:ascii="Arial" w:hAnsi="Arial" w:cs="Arial"/>
                <w:sz w:val="20"/>
                <w:szCs w:val="22"/>
              </w:rPr>
            </w:pPr>
          </w:p>
        </w:tc>
        <w:tc>
          <w:tcPr>
            <w:tcW w:w="4848" w:type="dxa"/>
            <w:gridSpan w:val="7"/>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13C25" w:rsidRPr="003D5538" w:rsidRDefault="00C13C25" w:rsidP="007C03A0">
            <w:pPr>
              <w:rPr>
                <w:rFonts w:ascii="Arial" w:hAnsi="Arial" w:cs="Arial"/>
                <w:sz w:val="20"/>
                <w:szCs w:val="22"/>
              </w:rPr>
            </w:pPr>
          </w:p>
        </w:tc>
      </w:tr>
      <w:tr w:rsidR="00C13C25" w:rsidRPr="003D5538" w:rsidTr="007C03A0">
        <w:trPr>
          <w:trHeight w:val="23"/>
          <w:tblHeader/>
          <w:jc w:val="center"/>
        </w:trPr>
        <w:tc>
          <w:tcPr>
            <w:tcW w:w="45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13C25" w:rsidRPr="003D5538" w:rsidRDefault="00C13C25" w:rsidP="007C03A0">
            <w:pPr>
              <w:rPr>
                <w:rFonts w:ascii="Arial" w:hAnsi="Arial" w:cs="Arial"/>
                <w:sz w:val="20"/>
                <w:szCs w:val="22"/>
              </w:rPr>
            </w:pPr>
          </w:p>
        </w:tc>
        <w:tc>
          <w:tcPr>
            <w:tcW w:w="195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13C25" w:rsidRPr="003D5538" w:rsidRDefault="00C13C25" w:rsidP="007C03A0">
            <w:pPr>
              <w:rPr>
                <w:rFonts w:ascii="Arial" w:hAnsi="Arial" w:cs="Arial"/>
                <w:sz w:val="20"/>
                <w:szCs w:val="22"/>
              </w:rPr>
            </w:pPr>
          </w:p>
        </w:tc>
        <w:tc>
          <w:tcPr>
            <w:tcW w:w="134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13C25" w:rsidRPr="003D5538" w:rsidRDefault="00C13C25" w:rsidP="007C03A0">
            <w:pPr>
              <w:rPr>
                <w:rFonts w:ascii="Arial" w:hAnsi="Arial" w:cs="Arial"/>
                <w:sz w:val="20"/>
                <w:szCs w:val="22"/>
              </w:rPr>
            </w:pPr>
          </w:p>
        </w:tc>
        <w:tc>
          <w:tcPr>
            <w:tcW w:w="7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13C25" w:rsidRPr="003D5538" w:rsidRDefault="00C13C25" w:rsidP="007C03A0">
            <w:pPr>
              <w:rPr>
                <w:rFonts w:ascii="Arial" w:hAnsi="Arial" w:cs="Arial"/>
                <w:sz w:val="20"/>
                <w:szCs w:val="22"/>
              </w:rPr>
            </w:pPr>
          </w:p>
        </w:tc>
        <w:tc>
          <w:tcPr>
            <w:tcW w:w="608"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2017</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2018</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2019</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2020</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2021</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2022</w:t>
            </w:r>
          </w:p>
        </w:tc>
        <w:tc>
          <w:tcPr>
            <w:tcW w:w="660"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2030</w:t>
            </w:r>
          </w:p>
        </w:tc>
      </w:tr>
      <w:tr w:rsidR="00C13C25" w:rsidRPr="003D5538" w:rsidTr="007C03A0">
        <w:trPr>
          <w:trHeight w:val="23"/>
          <w:jc w:val="center"/>
        </w:trPr>
        <w:tc>
          <w:tcPr>
            <w:tcW w:w="9338"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xml:space="preserve">Целевые показатели развития системы централизованного электроснабжения </w:t>
            </w:r>
          </w:p>
        </w:tc>
      </w:tr>
      <w:tr w:rsidR="00C13C25" w:rsidRPr="003D5538" w:rsidTr="007C03A0">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1</w:t>
            </w:r>
          </w:p>
        </w:tc>
        <w:tc>
          <w:tcPr>
            <w:tcW w:w="1954"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rPr>
                <w:rFonts w:ascii="Arial" w:hAnsi="Arial" w:cs="Arial"/>
                <w:bCs/>
                <w:sz w:val="20"/>
                <w:szCs w:val="22"/>
              </w:rPr>
            </w:pPr>
            <w:r w:rsidRPr="003D5538">
              <w:rPr>
                <w:rFonts w:ascii="Arial" w:hAnsi="Arial" w:cs="Arial"/>
                <w:bCs/>
                <w:sz w:val="20"/>
                <w:szCs w:val="22"/>
              </w:rPr>
              <w:t>Критерии доступности для населения коммунальных услуг</w:t>
            </w:r>
          </w:p>
        </w:tc>
        <w:tc>
          <w:tcPr>
            <w:tcW w:w="1347"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35"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608"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660"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r>
      <w:tr w:rsidR="00C13C25" w:rsidRPr="003D5538" w:rsidTr="007C03A0">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1954"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rPr>
                <w:rFonts w:ascii="Arial" w:hAnsi="Arial" w:cs="Arial"/>
                <w:sz w:val="20"/>
                <w:szCs w:val="22"/>
              </w:rPr>
            </w:pPr>
            <w:r w:rsidRPr="003D5538">
              <w:rPr>
                <w:rFonts w:ascii="Arial" w:hAnsi="Arial" w:cs="Arial"/>
                <w:sz w:val="20"/>
                <w:szCs w:val="22"/>
              </w:rPr>
              <w:t>Доля потребителей в МКД и жилых домах, обеспеченных доступом к электроснабжению</w:t>
            </w:r>
          </w:p>
        </w:tc>
        <w:tc>
          <w:tcPr>
            <w:tcW w:w="1347"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w:t>
            </w:r>
          </w:p>
        </w:tc>
        <w:tc>
          <w:tcPr>
            <w:tcW w:w="735"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100</w:t>
            </w:r>
          </w:p>
        </w:tc>
        <w:tc>
          <w:tcPr>
            <w:tcW w:w="608"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100</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100</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100</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100</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100</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100</w:t>
            </w:r>
          </w:p>
        </w:tc>
        <w:tc>
          <w:tcPr>
            <w:tcW w:w="660"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100</w:t>
            </w:r>
          </w:p>
        </w:tc>
      </w:tr>
      <w:tr w:rsidR="00C13C25" w:rsidRPr="003D5538" w:rsidTr="007C03A0">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1954"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rPr>
                <w:rFonts w:ascii="Arial" w:hAnsi="Arial" w:cs="Arial"/>
                <w:sz w:val="20"/>
                <w:szCs w:val="22"/>
              </w:rPr>
            </w:pPr>
            <w:r w:rsidRPr="003D5538">
              <w:rPr>
                <w:rFonts w:ascii="Arial" w:hAnsi="Arial" w:cs="Arial"/>
                <w:sz w:val="20"/>
                <w:szCs w:val="22"/>
              </w:rPr>
              <w:t> </w:t>
            </w:r>
          </w:p>
        </w:tc>
        <w:tc>
          <w:tcPr>
            <w:tcW w:w="1347"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35"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608"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660"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r>
      <w:tr w:rsidR="00C13C25" w:rsidRPr="003D5538" w:rsidTr="007C03A0">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bCs/>
                <w:sz w:val="20"/>
                <w:szCs w:val="22"/>
              </w:rPr>
            </w:pPr>
            <w:r w:rsidRPr="003D5538">
              <w:rPr>
                <w:rFonts w:ascii="Arial" w:hAnsi="Arial" w:cs="Arial"/>
                <w:bCs/>
                <w:sz w:val="20"/>
                <w:szCs w:val="22"/>
              </w:rPr>
              <w:t>2</w:t>
            </w:r>
          </w:p>
        </w:tc>
        <w:tc>
          <w:tcPr>
            <w:tcW w:w="1954"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rPr>
                <w:rFonts w:ascii="Arial" w:hAnsi="Arial" w:cs="Arial"/>
                <w:bCs/>
                <w:sz w:val="20"/>
                <w:szCs w:val="22"/>
              </w:rPr>
            </w:pPr>
            <w:r w:rsidRPr="003D5538">
              <w:rPr>
                <w:rFonts w:ascii="Arial" w:hAnsi="Arial" w:cs="Arial"/>
                <w:bCs/>
                <w:sz w:val="20"/>
                <w:szCs w:val="22"/>
              </w:rPr>
              <w:t>Показатели эффективности производства, передачи и потребления ресурса</w:t>
            </w:r>
          </w:p>
        </w:tc>
        <w:tc>
          <w:tcPr>
            <w:tcW w:w="1347"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35"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608"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660"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r>
      <w:tr w:rsidR="00C13C25" w:rsidRPr="003D5538" w:rsidTr="007C03A0">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1954"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rPr>
                <w:rFonts w:ascii="Arial" w:hAnsi="Arial" w:cs="Arial"/>
                <w:sz w:val="20"/>
                <w:szCs w:val="22"/>
              </w:rPr>
            </w:pPr>
            <w:r w:rsidRPr="003D5538">
              <w:rPr>
                <w:rFonts w:ascii="Arial" w:hAnsi="Arial" w:cs="Arial"/>
                <w:sz w:val="20"/>
                <w:szCs w:val="22"/>
              </w:rPr>
              <w:t>Степень охвата потребителей в МКД и жилых домах приборами учёта электроэнергии</w:t>
            </w:r>
          </w:p>
        </w:tc>
        <w:tc>
          <w:tcPr>
            <w:tcW w:w="1347"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w:t>
            </w:r>
          </w:p>
        </w:tc>
        <w:tc>
          <w:tcPr>
            <w:tcW w:w="735"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100</w:t>
            </w:r>
          </w:p>
        </w:tc>
        <w:tc>
          <w:tcPr>
            <w:tcW w:w="608"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100</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100</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100</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100</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100</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100</w:t>
            </w:r>
          </w:p>
        </w:tc>
        <w:tc>
          <w:tcPr>
            <w:tcW w:w="660"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100</w:t>
            </w:r>
          </w:p>
        </w:tc>
      </w:tr>
      <w:tr w:rsidR="00C13C25" w:rsidRPr="003D5538" w:rsidTr="007C03A0">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1954"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rPr>
                <w:rFonts w:ascii="Arial" w:hAnsi="Arial" w:cs="Arial"/>
                <w:sz w:val="20"/>
                <w:szCs w:val="22"/>
              </w:rPr>
            </w:pPr>
            <w:r w:rsidRPr="003D5538">
              <w:rPr>
                <w:rFonts w:ascii="Arial" w:hAnsi="Arial" w:cs="Arial"/>
                <w:sz w:val="20"/>
                <w:szCs w:val="22"/>
              </w:rPr>
              <w:t>Степень охвата потребителей в бюджетных организациях приборами учёта электроэнергии</w:t>
            </w:r>
          </w:p>
        </w:tc>
        <w:tc>
          <w:tcPr>
            <w:tcW w:w="1347"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w:t>
            </w:r>
          </w:p>
        </w:tc>
        <w:tc>
          <w:tcPr>
            <w:tcW w:w="735"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100</w:t>
            </w:r>
          </w:p>
        </w:tc>
        <w:tc>
          <w:tcPr>
            <w:tcW w:w="608"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100</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100</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100</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100</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100</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100</w:t>
            </w:r>
          </w:p>
        </w:tc>
        <w:tc>
          <w:tcPr>
            <w:tcW w:w="660"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100</w:t>
            </w:r>
          </w:p>
        </w:tc>
      </w:tr>
      <w:tr w:rsidR="00C13C25" w:rsidRPr="003D5538" w:rsidTr="007C03A0">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1954"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rPr>
                <w:rFonts w:ascii="Arial" w:hAnsi="Arial" w:cs="Arial"/>
                <w:sz w:val="20"/>
                <w:szCs w:val="22"/>
              </w:rPr>
            </w:pPr>
            <w:r w:rsidRPr="003D5538">
              <w:rPr>
                <w:rFonts w:ascii="Arial" w:hAnsi="Arial" w:cs="Arial"/>
                <w:sz w:val="20"/>
                <w:szCs w:val="22"/>
              </w:rPr>
              <w:t> </w:t>
            </w:r>
          </w:p>
        </w:tc>
        <w:tc>
          <w:tcPr>
            <w:tcW w:w="1347"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35"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608"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660"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r>
      <w:tr w:rsidR="00C13C25" w:rsidRPr="003D5538" w:rsidTr="007C03A0">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bCs/>
                <w:sz w:val="20"/>
                <w:szCs w:val="22"/>
              </w:rPr>
            </w:pPr>
            <w:r w:rsidRPr="003D5538">
              <w:rPr>
                <w:rFonts w:ascii="Arial" w:hAnsi="Arial" w:cs="Arial"/>
                <w:bCs/>
                <w:sz w:val="20"/>
                <w:szCs w:val="22"/>
              </w:rPr>
              <w:t>3</w:t>
            </w:r>
          </w:p>
        </w:tc>
        <w:tc>
          <w:tcPr>
            <w:tcW w:w="1954"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rPr>
                <w:rFonts w:ascii="Arial" w:hAnsi="Arial" w:cs="Arial"/>
                <w:bCs/>
                <w:sz w:val="20"/>
                <w:szCs w:val="22"/>
              </w:rPr>
            </w:pPr>
            <w:r w:rsidRPr="003D5538">
              <w:rPr>
                <w:rFonts w:ascii="Arial" w:hAnsi="Arial" w:cs="Arial"/>
                <w:bCs/>
                <w:sz w:val="20"/>
                <w:szCs w:val="22"/>
              </w:rPr>
              <w:t>Показатели надёжности (бесперебойность) снабжения потребителей товарами (услугами)</w:t>
            </w:r>
          </w:p>
        </w:tc>
        <w:tc>
          <w:tcPr>
            <w:tcW w:w="1347"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35"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608"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660"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r>
      <w:tr w:rsidR="00C13C25" w:rsidRPr="003D5538" w:rsidTr="007C03A0">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lastRenderedPageBreak/>
              <w:t> </w:t>
            </w:r>
          </w:p>
        </w:tc>
        <w:tc>
          <w:tcPr>
            <w:tcW w:w="1954"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rPr>
                <w:rFonts w:ascii="Arial" w:hAnsi="Arial" w:cs="Arial"/>
                <w:sz w:val="20"/>
                <w:szCs w:val="22"/>
              </w:rPr>
            </w:pPr>
            <w:r w:rsidRPr="003D5538">
              <w:rPr>
                <w:rFonts w:ascii="Arial" w:hAnsi="Arial" w:cs="Arial"/>
                <w:sz w:val="20"/>
                <w:szCs w:val="22"/>
              </w:rPr>
              <w:t>Аварийность системы электроснабжения</w:t>
            </w:r>
          </w:p>
        </w:tc>
        <w:tc>
          <w:tcPr>
            <w:tcW w:w="1347"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ед./км</w:t>
            </w:r>
          </w:p>
        </w:tc>
        <w:tc>
          <w:tcPr>
            <w:tcW w:w="735"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w:t>
            </w:r>
          </w:p>
        </w:tc>
        <w:tc>
          <w:tcPr>
            <w:tcW w:w="608"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w:t>
            </w:r>
          </w:p>
        </w:tc>
        <w:tc>
          <w:tcPr>
            <w:tcW w:w="660"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w:t>
            </w:r>
          </w:p>
        </w:tc>
      </w:tr>
      <w:tr w:rsidR="00C13C25" w:rsidRPr="003D5538" w:rsidTr="007C03A0">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1954"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rPr>
                <w:rFonts w:ascii="Arial" w:hAnsi="Arial" w:cs="Arial"/>
                <w:sz w:val="20"/>
                <w:szCs w:val="22"/>
              </w:rPr>
            </w:pPr>
            <w:r w:rsidRPr="003D5538">
              <w:rPr>
                <w:rFonts w:ascii="Arial" w:hAnsi="Arial" w:cs="Arial"/>
                <w:sz w:val="20"/>
                <w:szCs w:val="22"/>
              </w:rPr>
              <w:t>Продолжительность (бесперебойность) поставки товаров и услуг</w:t>
            </w:r>
          </w:p>
        </w:tc>
        <w:tc>
          <w:tcPr>
            <w:tcW w:w="1347"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час/день</w:t>
            </w:r>
          </w:p>
        </w:tc>
        <w:tc>
          <w:tcPr>
            <w:tcW w:w="735"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24</w:t>
            </w:r>
          </w:p>
        </w:tc>
        <w:tc>
          <w:tcPr>
            <w:tcW w:w="608"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24</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24</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24</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24</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24</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24</w:t>
            </w:r>
          </w:p>
        </w:tc>
        <w:tc>
          <w:tcPr>
            <w:tcW w:w="660"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24</w:t>
            </w:r>
          </w:p>
        </w:tc>
      </w:tr>
      <w:tr w:rsidR="00C13C25" w:rsidRPr="003D5538" w:rsidTr="007C03A0">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1954"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rPr>
                <w:rFonts w:ascii="Arial" w:hAnsi="Arial" w:cs="Arial"/>
                <w:sz w:val="20"/>
                <w:szCs w:val="22"/>
              </w:rPr>
            </w:pPr>
            <w:r w:rsidRPr="003D5538">
              <w:rPr>
                <w:rFonts w:ascii="Arial" w:hAnsi="Arial" w:cs="Arial"/>
                <w:sz w:val="20"/>
                <w:szCs w:val="22"/>
              </w:rPr>
              <w:t> </w:t>
            </w:r>
          </w:p>
        </w:tc>
        <w:tc>
          <w:tcPr>
            <w:tcW w:w="1347"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35"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608"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660"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r>
      <w:tr w:rsidR="00C13C25" w:rsidRPr="003D5538" w:rsidTr="007C03A0">
        <w:trPr>
          <w:trHeight w:val="23"/>
          <w:jc w:val="center"/>
        </w:trPr>
        <w:tc>
          <w:tcPr>
            <w:tcW w:w="9338"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bCs/>
                <w:sz w:val="20"/>
                <w:szCs w:val="22"/>
              </w:rPr>
            </w:pPr>
            <w:r w:rsidRPr="003D5538">
              <w:rPr>
                <w:rFonts w:ascii="Arial" w:hAnsi="Arial" w:cs="Arial"/>
                <w:bCs/>
                <w:sz w:val="20"/>
                <w:szCs w:val="22"/>
              </w:rPr>
              <w:t xml:space="preserve">Целевые показатели развития системы централизованного водоснабжения </w:t>
            </w:r>
          </w:p>
        </w:tc>
      </w:tr>
      <w:tr w:rsidR="00C13C25" w:rsidRPr="003D5538" w:rsidTr="007C03A0">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bCs/>
                <w:sz w:val="20"/>
                <w:szCs w:val="22"/>
              </w:rPr>
            </w:pPr>
            <w:r w:rsidRPr="003D5538">
              <w:rPr>
                <w:rFonts w:ascii="Arial" w:hAnsi="Arial" w:cs="Arial"/>
                <w:bCs/>
                <w:sz w:val="20"/>
                <w:szCs w:val="22"/>
              </w:rPr>
              <w:t>1</w:t>
            </w:r>
          </w:p>
        </w:tc>
        <w:tc>
          <w:tcPr>
            <w:tcW w:w="1954"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rPr>
                <w:rFonts w:ascii="Arial" w:hAnsi="Arial" w:cs="Arial"/>
                <w:bCs/>
                <w:sz w:val="20"/>
                <w:szCs w:val="22"/>
              </w:rPr>
            </w:pPr>
            <w:r w:rsidRPr="003D5538">
              <w:rPr>
                <w:rFonts w:ascii="Arial" w:hAnsi="Arial" w:cs="Arial"/>
                <w:bCs/>
                <w:sz w:val="20"/>
                <w:szCs w:val="22"/>
              </w:rPr>
              <w:t>Критерии доступности для населения коммунальных услуг</w:t>
            </w:r>
          </w:p>
        </w:tc>
        <w:tc>
          <w:tcPr>
            <w:tcW w:w="1347"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35"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608"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660" w:type="dxa"/>
            <w:tcBorders>
              <w:top w:val="nil"/>
              <w:left w:val="nil"/>
              <w:bottom w:val="single" w:sz="4" w:space="0" w:color="auto"/>
              <w:right w:val="single" w:sz="4" w:space="0" w:color="auto"/>
            </w:tcBorders>
            <w:shd w:val="clear" w:color="auto" w:fill="auto"/>
            <w:noWrap/>
            <w:vAlign w:val="bottom"/>
            <w:hideMark/>
          </w:tcPr>
          <w:p w:rsidR="00C13C25" w:rsidRPr="003D5538" w:rsidRDefault="00C13C25" w:rsidP="007C03A0">
            <w:pPr>
              <w:rPr>
                <w:rFonts w:ascii="Arial" w:hAnsi="Arial" w:cs="Arial"/>
                <w:sz w:val="20"/>
                <w:szCs w:val="22"/>
              </w:rPr>
            </w:pPr>
            <w:r w:rsidRPr="003D5538">
              <w:rPr>
                <w:rFonts w:ascii="Arial" w:hAnsi="Arial" w:cs="Arial"/>
                <w:sz w:val="20"/>
                <w:szCs w:val="22"/>
              </w:rPr>
              <w:t> </w:t>
            </w:r>
          </w:p>
        </w:tc>
      </w:tr>
      <w:tr w:rsidR="00C13C25" w:rsidRPr="003D5538" w:rsidTr="007C03A0">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1954"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rPr>
                <w:rFonts w:ascii="Arial" w:hAnsi="Arial" w:cs="Arial"/>
                <w:sz w:val="20"/>
                <w:szCs w:val="22"/>
              </w:rPr>
            </w:pPr>
            <w:r w:rsidRPr="003D5538">
              <w:rPr>
                <w:rFonts w:ascii="Arial" w:hAnsi="Arial" w:cs="Arial"/>
                <w:sz w:val="20"/>
                <w:szCs w:val="22"/>
              </w:rPr>
              <w:t>Доля потребителей в МКД и жилых домах, обеспеченных доступом к централизованному водоснабжению</w:t>
            </w:r>
          </w:p>
        </w:tc>
        <w:tc>
          <w:tcPr>
            <w:tcW w:w="1347"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w:t>
            </w:r>
          </w:p>
        </w:tc>
        <w:tc>
          <w:tcPr>
            <w:tcW w:w="735"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90%</w:t>
            </w:r>
          </w:p>
        </w:tc>
        <w:tc>
          <w:tcPr>
            <w:tcW w:w="608"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91%</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91%</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92%</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92%</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93%</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93%</w:t>
            </w:r>
          </w:p>
        </w:tc>
        <w:tc>
          <w:tcPr>
            <w:tcW w:w="660"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100%</w:t>
            </w:r>
          </w:p>
        </w:tc>
      </w:tr>
      <w:tr w:rsidR="00C13C25" w:rsidRPr="003D5538" w:rsidTr="007C03A0">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1954"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rPr>
                <w:rFonts w:ascii="Arial" w:hAnsi="Arial" w:cs="Arial"/>
                <w:sz w:val="20"/>
                <w:szCs w:val="22"/>
              </w:rPr>
            </w:pPr>
            <w:r w:rsidRPr="003D5538">
              <w:rPr>
                <w:rFonts w:ascii="Arial" w:hAnsi="Arial" w:cs="Arial"/>
                <w:sz w:val="20"/>
                <w:szCs w:val="22"/>
              </w:rPr>
              <w:t> </w:t>
            </w:r>
          </w:p>
        </w:tc>
        <w:tc>
          <w:tcPr>
            <w:tcW w:w="1347"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35"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608"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660" w:type="dxa"/>
            <w:tcBorders>
              <w:top w:val="nil"/>
              <w:left w:val="nil"/>
              <w:bottom w:val="single" w:sz="4" w:space="0" w:color="auto"/>
              <w:right w:val="single" w:sz="4" w:space="0" w:color="auto"/>
            </w:tcBorders>
            <w:shd w:val="clear" w:color="auto" w:fill="auto"/>
            <w:noWrap/>
            <w:vAlign w:val="bottom"/>
            <w:hideMark/>
          </w:tcPr>
          <w:p w:rsidR="00C13C25" w:rsidRPr="003D5538" w:rsidRDefault="00C13C25" w:rsidP="007C03A0">
            <w:pPr>
              <w:rPr>
                <w:rFonts w:ascii="Arial" w:hAnsi="Arial" w:cs="Arial"/>
                <w:sz w:val="20"/>
                <w:szCs w:val="22"/>
              </w:rPr>
            </w:pPr>
            <w:r w:rsidRPr="003D5538">
              <w:rPr>
                <w:rFonts w:ascii="Arial" w:hAnsi="Arial" w:cs="Arial"/>
                <w:sz w:val="20"/>
                <w:szCs w:val="22"/>
              </w:rPr>
              <w:t> </w:t>
            </w:r>
          </w:p>
        </w:tc>
      </w:tr>
      <w:tr w:rsidR="00C13C25" w:rsidRPr="003D5538" w:rsidTr="007C03A0">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bCs/>
                <w:sz w:val="20"/>
                <w:szCs w:val="22"/>
              </w:rPr>
            </w:pPr>
            <w:r w:rsidRPr="003D5538">
              <w:rPr>
                <w:rFonts w:ascii="Arial" w:hAnsi="Arial" w:cs="Arial"/>
                <w:bCs/>
                <w:sz w:val="20"/>
                <w:szCs w:val="22"/>
              </w:rPr>
              <w:t>2</w:t>
            </w:r>
          </w:p>
        </w:tc>
        <w:tc>
          <w:tcPr>
            <w:tcW w:w="1954"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rPr>
                <w:rFonts w:ascii="Arial" w:hAnsi="Arial" w:cs="Arial"/>
                <w:bCs/>
                <w:sz w:val="20"/>
                <w:szCs w:val="22"/>
              </w:rPr>
            </w:pPr>
            <w:r w:rsidRPr="003D5538">
              <w:rPr>
                <w:rFonts w:ascii="Arial" w:hAnsi="Arial" w:cs="Arial"/>
                <w:bCs/>
                <w:sz w:val="20"/>
                <w:szCs w:val="22"/>
              </w:rPr>
              <w:t>Показатели эффективности производства, передачи и потребления ресурса</w:t>
            </w:r>
          </w:p>
        </w:tc>
        <w:tc>
          <w:tcPr>
            <w:tcW w:w="1347"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35"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608"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660" w:type="dxa"/>
            <w:tcBorders>
              <w:top w:val="nil"/>
              <w:left w:val="nil"/>
              <w:bottom w:val="single" w:sz="4" w:space="0" w:color="auto"/>
              <w:right w:val="single" w:sz="4" w:space="0" w:color="auto"/>
            </w:tcBorders>
            <w:shd w:val="clear" w:color="auto" w:fill="auto"/>
            <w:noWrap/>
            <w:vAlign w:val="bottom"/>
            <w:hideMark/>
          </w:tcPr>
          <w:p w:rsidR="00C13C25" w:rsidRPr="003D5538" w:rsidRDefault="00C13C25" w:rsidP="007C03A0">
            <w:pPr>
              <w:rPr>
                <w:rFonts w:ascii="Arial" w:hAnsi="Arial" w:cs="Arial"/>
                <w:sz w:val="20"/>
                <w:szCs w:val="22"/>
              </w:rPr>
            </w:pPr>
            <w:r w:rsidRPr="003D5538">
              <w:rPr>
                <w:rFonts w:ascii="Arial" w:hAnsi="Arial" w:cs="Arial"/>
                <w:sz w:val="20"/>
                <w:szCs w:val="22"/>
              </w:rPr>
              <w:t> </w:t>
            </w:r>
          </w:p>
        </w:tc>
      </w:tr>
      <w:tr w:rsidR="00C13C25" w:rsidRPr="003D5538" w:rsidTr="007C03A0">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1954"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rPr>
                <w:rFonts w:ascii="Arial" w:hAnsi="Arial" w:cs="Arial"/>
                <w:sz w:val="20"/>
                <w:szCs w:val="22"/>
              </w:rPr>
            </w:pPr>
            <w:r w:rsidRPr="003D5538">
              <w:rPr>
                <w:rFonts w:ascii="Arial" w:hAnsi="Arial" w:cs="Arial"/>
                <w:sz w:val="20"/>
                <w:szCs w:val="22"/>
              </w:rPr>
              <w:t>Доля потерь воды в централизованной системе водоснабжения при транспортировке в общем объёме воды, поданной в водопроводную сеть</w:t>
            </w:r>
          </w:p>
        </w:tc>
        <w:tc>
          <w:tcPr>
            <w:tcW w:w="1347"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w:t>
            </w:r>
          </w:p>
        </w:tc>
        <w:tc>
          <w:tcPr>
            <w:tcW w:w="735"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57%</w:t>
            </w:r>
          </w:p>
        </w:tc>
        <w:tc>
          <w:tcPr>
            <w:tcW w:w="608"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54%</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51%</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48%</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46%</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43%</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40%</w:t>
            </w:r>
          </w:p>
        </w:tc>
        <w:tc>
          <w:tcPr>
            <w:tcW w:w="660"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8%</w:t>
            </w:r>
          </w:p>
        </w:tc>
      </w:tr>
      <w:tr w:rsidR="00C13C25" w:rsidRPr="003D5538" w:rsidTr="007C03A0">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1954"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rPr>
                <w:rFonts w:ascii="Arial" w:hAnsi="Arial" w:cs="Arial"/>
                <w:sz w:val="20"/>
                <w:szCs w:val="22"/>
              </w:rPr>
            </w:pPr>
            <w:r w:rsidRPr="003D5538">
              <w:rPr>
                <w:rFonts w:ascii="Arial" w:hAnsi="Arial" w:cs="Arial"/>
                <w:sz w:val="20"/>
                <w:szCs w:val="22"/>
              </w:rPr>
              <w:t>Степень охвата потребителей в МКД, жилых домах и бюджетных организациях приборами учёта холодной воды</w:t>
            </w:r>
          </w:p>
        </w:tc>
        <w:tc>
          <w:tcPr>
            <w:tcW w:w="1347"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w:t>
            </w:r>
          </w:p>
        </w:tc>
        <w:tc>
          <w:tcPr>
            <w:tcW w:w="735"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99%</w:t>
            </w:r>
          </w:p>
        </w:tc>
        <w:tc>
          <w:tcPr>
            <w:tcW w:w="608"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99%</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99%</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99%</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99%</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99%</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99%</w:t>
            </w:r>
          </w:p>
        </w:tc>
        <w:tc>
          <w:tcPr>
            <w:tcW w:w="660"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100%</w:t>
            </w:r>
          </w:p>
        </w:tc>
      </w:tr>
      <w:tr w:rsidR="00C13C25" w:rsidRPr="003D5538" w:rsidTr="007C03A0">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1954"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rPr>
                <w:rFonts w:ascii="Arial" w:hAnsi="Arial" w:cs="Arial"/>
                <w:sz w:val="20"/>
                <w:szCs w:val="22"/>
              </w:rPr>
            </w:pPr>
            <w:r w:rsidRPr="003D5538">
              <w:rPr>
                <w:rFonts w:ascii="Arial" w:hAnsi="Arial" w:cs="Arial"/>
                <w:sz w:val="20"/>
                <w:szCs w:val="22"/>
              </w:rPr>
              <w:t> </w:t>
            </w:r>
          </w:p>
        </w:tc>
        <w:tc>
          <w:tcPr>
            <w:tcW w:w="1347"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35"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608"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660" w:type="dxa"/>
            <w:tcBorders>
              <w:top w:val="nil"/>
              <w:left w:val="nil"/>
              <w:bottom w:val="single" w:sz="4" w:space="0" w:color="auto"/>
              <w:right w:val="single" w:sz="4" w:space="0" w:color="auto"/>
            </w:tcBorders>
            <w:shd w:val="clear" w:color="auto" w:fill="auto"/>
            <w:noWrap/>
            <w:vAlign w:val="bottom"/>
            <w:hideMark/>
          </w:tcPr>
          <w:p w:rsidR="00C13C25" w:rsidRPr="003D5538" w:rsidRDefault="00C13C25" w:rsidP="007C03A0">
            <w:pPr>
              <w:rPr>
                <w:rFonts w:ascii="Arial" w:hAnsi="Arial" w:cs="Arial"/>
                <w:sz w:val="20"/>
                <w:szCs w:val="22"/>
              </w:rPr>
            </w:pPr>
            <w:r w:rsidRPr="003D5538">
              <w:rPr>
                <w:rFonts w:ascii="Arial" w:hAnsi="Arial" w:cs="Arial"/>
                <w:sz w:val="20"/>
                <w:szCs w:val="22"/>
              </w:rPr>
              <w:t> </w:t>
            </w:r>
          </w:p>
        </w:tc>
      </w:tr>
      <w:tr w:rsidR="00C13C25" w:rsidRPr="003D5538" w:rsidTr="007C03A0">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bCs/>
                <w:sz w:val="20"/>
                <w:szCs w:val="22"/>
              </w:rPr>
            </w:pPr>
            <w:r w:rsidRPr="003D5538">
              <w:rPr>
                <w:rFonts w:ascii="Arial" w:hAnsi="Arial" w:cs="Arial"/>
                <w:bCs/>
                <w:sz w:val="20"/>
                <w:szCs w:val="22"/>
              </w:rPr>
              <w:t>3</w:t>
            </w:r>
          </w:p>
        </w:tc>
        <w:tc>
          <w:tcPr>
            <w:tcW w:w="1954"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rPr>
                <w:rFonts w:ascii="Arial" w:hAnsi="Arial" w:cs="Arial"/>
                <w:bCs/>
                <w:sz w:val="20"/>
                <w:szCs w:val="22"/>
              </w:rPr>
            </w:pPr>
            <w:r w:rsidRPr="003D5538">
              <w:rPr>
                <w:rFonts w:ascii="Arial" w:hAnsi="Arial" w:cs="Arial"/>
                <w:bCs/>
                <w:sz w:val="20"/>
                <w:szCs w:val="22"/>
              </w:rPr>
              <w:t>Показатели надёжности (бесперебойность) снабжения потребителей товарами (услугами)</w:t>
            </w:r>
          </w:p>
        </w:tc>
        <w:tc>
          <w:tcPr>
            <w:tcW w:w="1347"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35"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608"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660" w:type="dxa"/>
            <w:tcBorders>
              <w:top w:val="nil"/>
              <w:left w:val="nil"/>
              <w:bottom w:val="single" w:sz="4" w:space="0" w:color="auto"/>
              <w:right w:val="single" w:sz="4" w:space="0" w:color="auto"/>
            </w:tcBorders>
            <w:shd w:val="clear" w:color="auto" w:fill="auto"/>
            <w:noWrap/>
            <w:vAlign w:val="bottom"/>
            <w:hideMark/>
          </w:tcPr>
          <w:p w:rsidR="00C13C25" w:rsidRPr="003D5538" w:rsidRDefault="00C13C25" w:rsidP="007C03A0">
            <w:pPr>
              <w:rPr>
                <w:rFonts w:ascii="Arial" w:hAnsi="Arial" w:cs="Arial"/>
                <w:sz w:val="20"/>
                <w:szCs w:val="22"/>
              </w:rPr>
            </w:pPr>
            <w:r w:rsidRPr="003D5538">
              <w:rPr>
                <w:rFonts w:ascii="Arial" w:hAnsi="Arial" w:cs="Arial"/>
                <w:sz w:val="20"/>
                <w:szCs w:val="22"/>
              </w:rPr>
              <w:t> </w:t>
            </w:r>
          </w:p>
        </w:tc>
      </w:tr>
      <w:tr w:rsidR="00C13C25" w:rsidRPr="003D5538" w:rsidTr="007C03A0">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1954"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rPr>
                <w:rFonts w:ascii="Arial" w:hAnsi="Arial" w:cs="Arial"/>
                <w:sz w:val="20"/>
                <w:szCs w:val="22"/>
              </w:rPr>
            </w:pPr>
            <w:r w:rsidRPr="003D5538">
              <w:rPr>
                <w:rFonts w:ascii="Arial" w:hAnsi="Arial" w:cs="Arial"/>
                <w:sz w:val="20"/>
                <w:szCs w:val="22"/>
              </w:rPr>
              <w:t>Износ объектов системы водоснабжения</w:t>
            </w:r>
          </w:p>
        </w:tc>
        <w:tc>
          <w:tcPr>
            <w:tcW w:w="1347"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w:t>
            </w:r>
          </w:p>
        </w:tc>
        <w:tc>
          <w:tcPr>
            <w:tcW w:w="735"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40%</w:t>
            </w:r>
          </w:p>
        </w:tc>
        <w:tc>
          <w:tcPr>
            <w:tcW w:w="608"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38%</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36%</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34%</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33%</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31%</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29%</w:t>
            </w:r>
          </w:p>
        </w:tc>
        <w:tc>
          <w:tcPr>
            <w:tcW w:w="660"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5%</w:t>
            </w:r>
          </w:p>
        </w:tc>
      </w:tr>
      <w:tr w:rsidR="00C13C25" w:rsidRPr="003D5538" w:rsidTr="007C03A0">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1954"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rPr>
                <w:rFonts w:ascii="Arial" w:hAnsi="Arial" w:cs="Arial"/>
                <w:sz w:val="20"/>
                <w:szCs w:val="22"/>
              </w:rPr>
            </w:pPr>
            <w:r w:rsidRPr="003D5538">
              <w:rPr>
                <w:rFonts w:ascii="Arial" w:hAnsi="Arial" w:cs="Arial"/>
                <w:sz w:val="20"/>
                <w:szCs w:val="22"/>
              </w:rPr>
              <w:t xml:space="preserve">Удельный вес сетей, нуждающихся в </w:t>
            </w:r>
            <w:r w:rsidRPr="003D5538">
              <w:rPr>
                <w:rFonts w:ascii="Arial" w:hAnsi="Arial" w:cs="Arial"/>
                <w:sz w:val="20"/>
                <w:szCs w:val="22"/>
              </w:rPr>
              <w:lastRenderedPageBreak/>
              <w:t>замене</w:t>
            </w:r>
          </w:p>
        </w:tc>
        <w:tc>
          <w:tcPr>
            <w:tcW w:w="1347"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lastRenderedPageBreak/>
              <w:t>%</w:t>
            </w:r>
          </w:p>
        </w:tc>
        <w:tc>
          <w:tcPr>
            <w:tcW w:w="735"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45%</w:t>
            </w:r>
          </w:p>
        </w:tc>
        <w:tc>
          <w:tcPr>
            <w:tcW w:w="608"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43%</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41%</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39%</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37%</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34%</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32%</w:t>
            </w:r>
          </w:p>
        </w:tc>
        <w:tc>
          <w:tcPr>
            <w:tcW w:w="660"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5%</w:t>
            </w:r>
          </w:p>
        </w:tc>
      </w:tr>
      <w:tr w:rsidR="00C13C25" w:rsidRPr="003D5538" w:rsidTr="007C03A0">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lastRenderedPageBreak/>
              <w:t> </w:t>
            </w:r>
          </w:p>
        </w:tc>
        <w:tc>
          <w:tcPr>
            <w:tcW w:w="1954"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rPr>
                <w:rFonts w:ascii="Arial" w:hAnsi="Arial" w:cs="Arial"/>
                <w:sz w:val="20"/>
                <w:szCs w:val="22"/>
              </w:rPr>
            </w:pPr>
            <w:r w:rsidRPr="003D5538">
              <w:rPr>
                <w:rFonts w:ascii="Arial" w:hAnsi="Arial" w:cs="Arial"/>
                <w:sz w:val="20"/>
                <w:szCs w:val="22"/>
              </w:rPr>
              <w:t> </w:t>
            </w:r>
          </w:p>
        </w:tc>
        <w:tc>
          <w:tcPr>
            <w:tcW w:w="1347"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35"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608"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660" w:type="dxa"/>
            <w:tcBorders>
              <w:top w:val="nil"/>
              <w:left w:val="nil"/>
              <w:bottom w:val="single" w:sz="4" w:space="0" w:color="auto"/>
              <w:right w:val="single" w:sz="4" w:space="0" w:color="auto"/>
            </w:tcBorders>
            <w:shd w:val="clear" w:color="auto" w:fill="auto"/>
            <w:noWrap/>
            <w:vAlign w:val="bottom"/>
            <w:hideMark/>
          </w:tcPr>
          <w:p w:rsidR="00C13C25" w:rsidRPr="003D5538" w:rsidRDefault="00C13C25" w:rsidP="007C03A0">
            <w:pPr>
              <w:rPr>
                <w:rFonts w:ascii="Arial" w:hAnsi="Arial" w:cs="Arial"/>
                <w:sz w:val="20"/>
                <w:szCs w:val="22"/>
              </w:rPr>
            </w:pPr>
            <w:r w:rsidRPr="003D5538">
              <w:rPr>
                <w:rFonts w:ascii="Arial" w:hAnsi="Arial" w:cs="Arial"/>
                <w:sz w:val="20"/>
                <w:szCs w:val="22"/>
              </w:rPr>
              <w:t> </w:t>
            </w:r>
          </w:p>
        </w:tc>
      </w:tr>
      <w:tr w:rsidR="00C13C25" w:rsidRPr="003D5538" w:rsidTr="007C03A0">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bCs/>
                <w:sz w:val="20"/>
                <w:szCs w:val="22"/>
              </w:rPr>
            </w:pPr>
            <w:r w:rsidRPr="003D5538">
              <w:rPr>
                <w:rFonts w:ascii="Arial" w:hAnsi="Arial" w:cs="Arial"/>
                <w:bCs/>
                <w:sz w:val="20"/>
                <w:szCs w:val="22"/>
              </w:rPr>
              <w:t>4</w:t>
            </w:r>
          </w:p>
        </w:tc>
        <w:tc>
          <w:tcPr>
            <w:tcW w:w="1954"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rPr>
                <w:rFonts w:ascii="Arial" w:hAnsi="Arial" w:cs="Arial"/>
                <w:bCs/>
                <w:sz w:val="20"/>
                <w:szCs w:val="22"/>
              </w:rPr>
            </w:pPr>
            <w:r w:rsidRPr="003D5538">
              <w:rPr>
                <w:rFonts w:ascii="Arial" w:hAnsi="Arial" w:cs="Arial"/>
                <w:bCs/>
                <w:sz w:val="20"/>
                <w:szCs w:val="22"/>
              </w:rPr>
              <w:t>Показатели качества поставляемого ресурса</w:t>
            </w:r>
          </w:p>
        </w:tc>
        <w:tc>
          <w:tcPr>
            <w:tcW w:w="1347"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35"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608"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660" w:type="dxa"/>
            <w:tcBorders>
              <w:top w:val="nil"/>
              <w:left w:val="nil"/>
              <w:bottom w:val="single" w:sz="4" w:space="0" w:color="auto"/>
              <w:right w:val="single" w:sz="4" w:space="0" w:color="auto"/>
            </w:tcBorders>
            <w:shd w:val="clear" w:color="auto" w:fill="auto"/>
            <w:noWrap/>
            <w:vAlign w:val="bottom"/>
            <w:hideMark/>
          </w:tcPr>
          <w:p w:rsidR="00C13C25" w:rsidRPr="003D5538" w:rsidRDefault="00C13C25" w:rsidP="007C03A0">
            <w:pPr>
              <w:rPr>
                <w:rFonts w:ascii="Arial" w:hAnsi="Arial" w:cs="Arial"/>
                <w:sz w:val="20"/>
                <w:szCs w:val="22"/>
              </w:rPr>
            </w:pPr>
            <w:r w:rsidRPr="003D5538">
              <w:rPr>
                <w:rFonts w:ascii="Arial" w:hAnsi="Arial" w:cs="Arial"/>
                <w:sz w:val="20"/>
                <w:szCs w:val="22"/>
              </w:rPr>
              <w:t> </w:t>
            </w:r>
          </w:p>
        </w:tc>
      </w:tr>
      <w:tr w:rsidR="00C13C25" w:rsidRPr="003D5538" w:rsidTr="007C03A0">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1954"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rPr>
                <w:rFonts w:ascii="Arial" w:hAnsi="Arial" w:cs="Arial"/>
                <w:sz w:val="20"/>
                <w:szCs w:val="22"/>
              </w:rPr>
            </w:pPr>
            <w:r w:rsidRPr="003D5538">
              <w:rPr>
                <w:rFonts w:ascii="Arial" w:hAnsi="Arial" w:cs="Arial"/>
                <w:sz w:val="20"/>
                <w:szCs w:val="22"/>
              </w:rPr>
              <w:t>Доля проб питьевой воды, подаваемой с источников водоснабжения, водопроводных станций или иных объектов централизованной системы водоснабжения в распределительную водопроводную сеть, не соответствующих установленным требованиям, в общем объёме проб, отобранных по результатам производственного контроля качества питьевой воды</w:t>
            </w:r>
          </w:p>
        </w:tc>
        <w:tc>
          <w:tcPr>
            <w:tcW w:w="1347"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w:t>
            </w:r>
          </w:p>
        </w:tc>
        <w:tc>
          <w:tcPr>
            <w:tcW w:w="735"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0</w:t>
            </w:r>
          </w:p>
        </w:tc>
        <w:tc>
          <w:tcPr>
            <w:tcW w:w="608"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0</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0</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0</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0</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0</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0</w:t>
            </w:r>
          </w:p>
        </w:tc>
        <w:tc>
          <w:tcPr>
            <w:tcW w:w="660"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0</w:t>
            </w:r>
          </w:p>
        </w:tc>
      </w:tr>
      <w:tr w:rsidR="00C13C25" w:rsidRPr="003D5538" w:rsidTr="007C03A0">
        <w:trPr>
          <w:trHeight w:val="23"/>
          <w:jc w:val="center"/>
        </w:trPr>
        <w:tc>
          <w:tcPr>
            <w:tcW w:w="9338"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bCs/>
                <w:sz w:val="20"/>
                <w:szCs w:val="22"/>
              </w:rPr>
            </w:pPr>
            <w:r w:rsidRPr="003D5538">
              <w:rPr>
                <w:rFonts w:ascii="Arial" w:hAnsi="Arial" w:cs="Arial"/>
                <w:bCs/>
                <w:sz w:val="20"/>
                <w:szCs w:val="22"/>
              </w:rPr>
              <w:t xml:space="preserve">Целевые показатели развития системы централизованного водоотведения </w:t>
            </w:r>
          </w:p>
        </w:tc>
      </w:tr>
      <w:tr w:rsidR="00C13C25" w:rsidRPr="003D5538" w:rsidTr="007C03A0">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1</w:t>
            </w:r>
          </w:p>
        </w:tc>
        <w:tc>
          <w:tcPr>
            <w:tcW w:w="1954"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rPr>
                <w:rFonts w:ascii="Arial" w:hAnsi="Arial" w:cs="Arial"/>
                <w:bCs/>
                <w:sz w:val="20"/>
                <w:szCs w:val="22"/>
              </w:rPr>
            </w:pPr>
            <w:r w:rsidRPr="003D5538">
              <w:rPr>
                <w:rFonts w:ascii="Arial" w:hAnsi="Arial" w:cs="Arial"/>
                <w:bCs/>
                <w:sz w:val="20"/>
                <w:szCs w:val="22"/>
              </w:rPr>
              <w:t>Критерии доступности для населения коммунальных услуг</w:t>
            </w:r>
          </w:p>
        </w:tc>
        <w:tc>
          <w:tcPr>
            <w:tcW w:w="1347"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35"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608"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660" w:type="dxa"/>
            <w:tcBorders>
              <w:top w:val="nil"/>
              <w:left w:val="nil"/>
              <w:bottom w:val="single" w:sz="4" w:space="0" w:color="auto"/>
              <w:right w:val="single" w:sz="4" w:space="0" w:color="auto"/>
            </w:tcBorders>
            <w:shd w:val="clear" w:color="auto" w:fill="auto"/>
            <w:noWrap/>
            <w:vAlign w:val="bottom"/>
            <w:hideMark/>
          </w:tcPr>
          <w:p w:rsidR="00C13C25" w:rsidRPr="003D5538" w:rsidRDefault="00C13C25" w:rsidP="007C03A0">
            <w:pPr>
              <w:rPr>
                <w:rFonts w:ascii="Arial" w:hAnsi="Arial" w:cs="Arial"/>
                <w:sz w:val="20"/>
                <w:szCs w:val="22"/>
              </w:rPr>
            </w:pPr>
            <w:r w:rsidRPr="003D5538">
              <w:rPr>
                <w:rFonts w:ascii="Arial" w:hAnsi="Arial" w:cs="Arial"/>
                <w:sz w:val="20"/>
                <w:szCs w:val="22"/>
              </w:rPr>
              <w:t> </w:t>
            </w:r>
          </w:p>
        </w:tc>
      </w:tr>
      <w:tr w:rsidR="00C13C25" w:rsidRPr="003D5538" w:rsidTr="007C03A0">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1954"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rPr>
                <w:rFonts w:ascii="Arial" w:hAnsi="Arial" w:cs="Arial"/>
                <w:sz w:val="20"/>
                <w:szCs w:val="22"/>
              </w:rPr>
            </w:pPr>
            <w:r w:rsidRPr="003D5538">
              <w:rPr>
                <w:rFonts w:ascii="Arial" w:hAnsi="Arial" w:cs="Arial"/>
                <w:sz w:val="20"/>
                <w:szCs w:val="22"/>
              </w:rPr>
              <w:t>Доля потребителей в МКД и жилых домах, обеспеченных доступом к централизованному водоотведению</w:t>
            </w:r>
          </w:p>
        </w:tc>
        <w:tc>
          <w:tcPr>
            <w:tcW w:w="1347"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w:t>
            </w:r>
          </w:p>
        </w:tc>
        <w:tc>
          <w:tcPr>
            <w:tcW w:w="735"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0</w:t>
            </w:r>
          </w:p>
        </w:tc>
        <w:tc>
          <w:tcPr>
            <w:tcW w:w="608"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0</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9</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18</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27</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36</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45</w:t>
            </w:r>
          </w:p>
        </w:tc>
        <w:tc>
          <w:tcPr>
            <w:tcW w:w="660"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100</w:t>
            </w:r>
          </w:p>
        </w:tc>
      </w:tr>
      <w:tr w:rsidR="00C13C25" w:rsidRPr="003D5538" w:rsidTr="007C03A0">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1954"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rPr>
                <w:rFonts w:ascii="Arial" w:hAnsi="Arial" w:cs="Arial"/>
                <w:sz w:val="20"/>
                <w:szCs w:val="22"/>
              </w:rPr>
            </w:pPr>
            <w:r w:rsidRPr="003D5538">
              <w:rPr>
                <w:rFonts w:ascii="Arial" w:hAnsi="Arial" w:cs="Arial"/>
                <w:sz w:val="20"/>
                <w:szCs w:val="22"/>
              </w:rPr>
              <w:t> </w:t>
            </w:r>
          </w:p>
        </w:tc>
        <w:tc>
          <w:tcPr>
            <w:tcW w:w="1347"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35"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608"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660" w:type="dxa"/>
            <w:tcBorders>
              <w:top w:val="nil"/>
              <w:left w:val="nil"/>
              <w:bottom w:val="single" w:sz="4" w:space="0" w:color="auto"/>
              <w:right w:val="single" w:sz="4" w:space="0" w:color="auto"/>
            </w:tcBorders>
            <w:shd w:val="clear" w:color="auto" w:fill="auto"/>
            <w:noWrap/>
            <w:vAlign w:val="bottom"/>
            <w:hideMark/>
          </w:tcPr>
          <w:p w:rsidR="00C13C25" w:rsidRPr="003D5538" w:rsidRDefault="00C13C25" w:rsidP="007C03A0">
            <w:pPr>
              <w:rPr>
                <w:rFonts w:ascii="Arial" w:hAnsi="Arial" w:cs="Arial"/>
                <w:sz w:val="20"/>
                <w:szCs w:val="22"/>
              </w:rPr>
            </w:pPr>
            <w:r w:rsidRPr="003D5538">
              <w:rPr>
                <w:rFonts w:ascii="Arial" w:hAnsi="Arial" w:cs="Arial"/>
                <w:sz w:val="20"/>
                <w:szCs w:val="22"/>
              </w:rPr>
              <w:t> </w:t>
            </w:r>
          </w:p>
        </w:tc>
      </w:tr>
      <w:tr w:rsidR="00C13C25" w:rsidRPr="003D5538" w:rsidTr="007C03A0">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bCs/>
                <w:sz w:val="20"/>
                <w:szCs w:val="22"/>
              </w:rPr>
            </w:pPr>
            <w:r w:rsidRPr="003D5538">
              <w:rPr>
                <w:rFonts w:ascii="Arial" w:hAnsi="Arial" w:cs="Arial"/>
                <w:bCs/>
                <w:sz w:val="20"/>
                <w:szCs w:val="22"/>
              </w:rPr>
              <w:t>2</w:t>
            </w:r>
          </w:p>
        </w:tc>
        <w:tc>
          <w:tcPr>
            <w:tcW w:w="1954"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rPr>
                <w:rFonts w:ascii="Arial" w:hAnsi="Arial" w:cs="Arial"/>
                <w:bCs/>
                <w:sz w:val="20"/>
                <w:szCs w:val="22"/>
              </w:rPr>
            </w:pPr>
            <w:r w:rsidRPr="003D5538">
              <w:rPr>
                <w:rFonts w:ascii="Arial" w:hAnsi="Arial" w:cs="Arial"/>
                <w:bCs/>
                <w:sz w:val="20"/>
                <w:szCs w:val="22"/>
              </w:rPr>
              <w:t>Показатели эффективности производства, передачи и потребления ресурса</w:t>
            </w:r>
          </w:p>
        </w:tc>
        <w:tc>
          <w:tcPr>
            <w:tcW w:w="1347"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35"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608"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660" w:type="dxa"/>
            <w:tcBorders>
              <w:top w:val="nil"/>
              <w:left w:val="nil"/>
              <w:bottom w:val="single" w:sz="4" w:space="0" w:color="auto"/>
              <w:right w:val="single" w:sz="4" w:space="0" w:color="auto"/>
            </w:tcBorders>
            <w:shd w:val="clear" w:color="auto" w:fill="auto"/>
            <w:noWrap/>
            <w:vAlign w:val="bottom"/>
            <w:hideMark/>
          </w:tcPr>
          <w:p w:rsidR="00C13C25" w:rsidRPr="003D5538" w:rsidRDefault="00C13C25" w:rsidP="007C03A0">
            <w:pPr>
              <w:rPr>
                <w:rFonts w:ascii="Arial" w:hAnsi="Arial" w:cs="Arial"/>
                <w:sz w:val="20"/>
                <w:szCs w:val="22"/>
              </w:rPr>
            </w:pPr>
            <w:r w:rsidRPr="003D5538">
              <w:rPr>
                <w:rFonts w:ascii="Arial" w:hAnsi="Arial" w:cs="Arial"/>
                <w:sz w:val="20"/>
                <w:szCs w:val="22"/>
              </w:rPr>
              <w:t> </w:t>
            </w:r>
          </w:p>
        </w:tc>
      </w:tr>
      <w:tr w:rsidR="00C13C25" w:rsidRPr="003D5538" w:rsidTr="007C03A0">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1954"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rPr>
                <w:rFonts w:ascii="Arial" w:hAnsi="Arial" w:cs="Arial"/>
                <w:sz w:val="20"/>
                <w:szCs w:val="22"/>
              </w:rPr>
            </w:pPr>
            <w:r w:rsidRPr="003D5538">
              <w:rPr>
                <w:rFonts w:ascii="Arial" w:hAnsi="Arial" w:cs="Arial"/>
                <w:sz w:val="20"/>
                <w:szCs w:val="22"/>
              </w:rPr>
              <w:t xml:space="preserve">Удельный расход электрической энергии, потребляемой в технологическом процессе транспортировки и очистки сточных вод, на единицу объёма </w:t>
            </w:r>
            <w:r w:rsidRPr="003D5538">
              <w:rPr>
                <w:rFonts w:ascii="Arial" w:hAnsi="Arial" w:cs="Arial"/>
                <w:sz w:val="20"/>
                <w:szCs w:val="22"/>
              </w:rPr>
              <w:lastRenderedPageBreak/>
              <w:t>транспортируемых сточных вод</w:t>
            </w:r>
          </w:p>
        </w:tc>
        <w:tc>
          <w:tcPr>
            <w:tcW w:w="1347"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lastRenderedPageBreak/>
              <w:t>кВт*ч/м³</w:t>
            </w:r>
          </w:p>
        </w:tc>
        <w:tc>
          <w:tcPr>
            <w:tcW w:w="735"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0</w:t>
            </w:r>
          </w:p>
        </w:tc>
        <w:tc>
          <w:tcPr>
            <w:tcW w:w="608"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0</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xml:space="preserve">1,05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xml:space="preserve">1,05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xml:space="preserve">1,05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xml:space="preserve">1,05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xml:space="preserve">1,05 </w:t>
            </w:r>
          </w:p>
        </w:tc>
        <w:tc>
          <w:tcPr>
            <w:tcW w:w="660"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xml:space="preserve">1,05 </w:t>
            </w:r>
          </w:p>
        </w:tc>
      </w:tr>
      <w:tr w:rsidR="00C13C25" w:rsidRPr="003D5538" w:rsidTr="007C03A0">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lastRenderedPageBreak/>
              <w:t> </w:t>
            </w:r>
          </w:p>
        </w:tc>
        <w:tc>
          <w:tcPr>
            <w:tcW w:w="1954"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rPr>
                <w:rFonts w:ascii="Arial" w:hAnsi="Arial" w:cs="Arial"/>
                <w:sz w:val="20"/>
                <w:szCs w:val="22"/>
              </w:rPr>
            </w:pPr>
            <w:r w:rsidRPr="003D5538">
              <w:rPr>
                <w:rFonts w:ascii="Arial" w:hAnsi="Arial" w:cs="Arial"/>
                <w:sz w:val="20"/>
                <w:szCs w:val="22"/>
              </w:rPr>
              <w:t> </w:t>
            </w:r>
          </w:p>
        </w:tc>
        <w:tc>
          <w:tcPr>
            <w:tcW w:w="1347"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35"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608"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660" w:type="dxa"/>
            <w:tcBorders>
              <w:top w:val="nil"/>
              <w:left w:val="nil"/>
              <w:bottom w:val="single" w:sz="4" w:space="0" w:color="auto"/>
              <w:right w:val="single" w:sz="4" w:space="0" w:color="auto"/>
            </w:tcBorders>
            <w:shd w:val="clear" w:color="auto" w:fill="auto"/>
            <w:noWrap/>
            <w:vAlign w:val="bottom"/>
            <w:hideMark/>
          </w:tcPr>
          <w:p w:rsidR="00C13C25" w:rsidRPr="003D5538" w:rsidRDefault="00C13C25" w:rsidP="007C03A0">
            <w:pPr>
              <w:rPr>
                <w:rFonts w:ascii="Arial" w:hAnsi="Arial" w:cs="Arial"/>
                <w:sz w:val="20"/>
                <w:szCs w:val="22"/>
              </w:rPr>
            </w:pPr>
            <w:r w:rsidRPr="003D5538">
              <w:rPr>
                <w:rFonts w:ascii="Arial" w:hAnsi="Arial" w:cs="Arial"/>
                <w:sz w:val="20"/>
                <w:szCs w:val="22"/>
              </w:rPr>
              <w:t> </w:t>
            </w:r>
          </w:p>
        </w:tc>
      </w:tr>
      <w:tr w:rsidR="00C13C25" w:rsidRPr="003D5538" w:rsidTr="007C03A0">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bCs/>
                <w:sz w:val="20"/>
                <w:szCs w:val="22"/>
              </w:rPr>
            </w:pPr>
            <w:r w:rsidRPr="003D5538">
              <w:rPr>
                <w:rFonts w:ascii="Arial" w:hAnsi="Arial" w:cs="Arial"/>
                <w:bCs/>
                <w:sz w:val="20"/>
                <w:szCs w:val="22"/>
              </w:rPr>
              <w:t>3</w:t>
            </w:r>
          </w:p>
        </w:tc>
        <w:tc>
          <w:tcPr>
            <w:tcW w:w="1954"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rPr>
                <w:rFonts w:ascii="Arial" w:hAnsi="Arial" w:cs="Arial"/>
                <w:bCs/>
                <w:sz w:val="20"/>
                <w:szCs w:val="22"/>
              </w:rPr>
            </w:pPr>
            <w:r w:rsidRPr="003D5538">
              <w:rPr>
                <w:rFonts w:ascii="Arial" w:hAnsi="Arial" w:cs="Arial"/>
                <w:bCs/>
                <w:sz w:val="20"/>
                <w:szCs w:val="22"/>
              </w:rPr>
              <w:t>Показатели надёжности (бесперебойность) снабжения потребителей товарами (услугами)</w:t>
            </w:r>
          </w:p>
        </w:tc>
        <w:tc>
          <w:tcPr>
            <w:tcW w:w="1347"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35"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608"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660" w:type="dxa"/>
            <w:tcBorders>
              <w:top w:val="nil"/>
              <w:left w:val="nil"/>
              <w:bottom w:val="single" w:sz="4" w:space="0" w:color="auto"/>
              <w:right w:val="single" w:sz="4" w:space="0" w:color="auto"/>
            </w:tcBorders>
            <w:shd w:val="clear" w:color="auto" w:fill="auto"/>
            <w:noWrap/>
            <w:vAlign w:val="bottom"/>
            <w:hideMark/>
          </w:tcPr>
          <w:p w:rsidR="00C13C25" w:rsidRPr="003D5538" w:rsidRDefault="00C13C25" w:rsidP="007C03A0">
            <w:pPr>
              <w:rPr>
                <w:rFonts w:ascii="Arial" w:hAnsi="Arial" w:cs="Arial"/>
                <w:sz w:val="20"/>
                <w:szCs w:val="22"/>
              </w:rPr>
            </w:pPr>
            <w:r w:rsidRPr="003D5538">
              <w:rPr>
                <w:rFonts w:ascii="Arial" w:hAnsi="Arial" w:cs="Arial"/>
                <w:sz w:val="20"/>
                <w:szCs w:val="22"/>
              </w:rPr>
              <w:t> </w:t>
            </w:r>
          </w:p>
        </w:tc>
      </w:tr>
      <w:tr w:rsidR="00C13C25" w:rsidRPr="003D5538" w:rsidTr="007C03A0">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1954"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rPr>
                <w:rFonts w:ascii="Arial" w:hAnsi="Arial" w:cs="Arial"/>
                <w:sz w:val="20"/>
                <w:szCs w:val="22"/>
              </w:rPr>
            </w:pPr>
            <w:r w:rsidRPr="003D5538">
              <w:rPr>
                <w:rFonts w:ascii="Arial" w:hAnsi="Arial" w:cs="Arial"/>
                <w:sz w:val="20"/>
                <w:szCs w:val="22"/>
              </w:rPr>
              <w:t> </w:t>
            </w:r>
          </w:p>
        </w:tc>
        <w:tc>
          <w:tcPr>
            <w:tcW w:w="1347"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35"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608"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660" w:type="dxa"/>
            <w:tcBorders>
              <w:top w:val="nil"/>
              <w:left w:val="nil"/>
              <w:bottom w:val="single" w:sz="4" w:space="0" w:color="auto"/>
              <w:right w:val="single" w:sz="4" w:space="0" w:color="auto"/>
            </w:tcBorders>
            <w:shd w:val="clear" w:color="auto" w:fill="auto"/>
            <w:noWrap/>
            <w:vAlign w:val="bottom"/>
            <w:hideMark/>
          </w:tcPr>
          <w:p w:rsidR="00C13C25" w:rsidRPr="003D5538" w:rsidRDefault="00C13C25" w:rsidP="007C03A0">
            <w:pPr>
              <w:rPr>
                <w:rFonts w:ascii="Arial" w:hAnsi="Arial" w:cs="Arial"/>
                <w:sz w:val="20"/>
                <w:szCs w:val="22"/>
              </w:rPr>
            </w:pPr>
            <w:r w:rsidRPr="003D5538">
              <w:rPr>
                <w:rFonts w:ascii="Arial" w:hAnsi="Arial" w:cs="Arial"/>
                <w:sz w:val="20"/>
                <w:szCs w:val="22"/>
              </w:rPr>
              <w:t> </w:t>
            </w:r>
          </w:p>
        </w:tc>
      </w:tr>
      <w:tr w:rsidR="00C13C25" w:rsidRPr="003D5538" w:rsidTr="007C03A0">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1954"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rPr>
                <w:rFonts w:ascii="Arial" w:hAnsi="Arial" w:cs="Arial"/>
                <w:sz w:val="20"/>
                <w:szCs w:val="22"/>
              </w:rPr>
            </w:pPr>
            <w:r w:rsidRPr="003D5538">
              <w:rPr>
                <w:rFonts w:ascii="Arial" w:hAnsi="Arial" w:cs="Arial"/>
                <w:sz w:val="20"/>
                <w:szCs w:val="22"/>
              </w:rPr>
              <w:t>Продолжительность (бесперебойность) поставки товаров и услуг</w:t>
            </w:r>
          </w:p>
        </w:tc>
        <w:tc>
          <w:tcPr>
            <w:tcW w:w="1347"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час/день</w:t>
            </w:r>
          </w:p>
        </w:tc>
        <w:tc>
          <w:tcPr>
            <w:tcW w:w="735"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0</w:t>
            </w:r>
          </w:p>
        </w:tc>
        <w:tc>
          <w:tcPr>
            <w:tcW w:w="608"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0</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24</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24</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24</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24</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24</w:t>
            </w:r>
          </w:p>
        </w:tc>
        <w:tc>
          <w:tcPr>
            <w:tcW w:w="660"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24</w:t>
            </w:r>
          </w:p>
        </w:tc>
      </w:tr>
      <w:tr w:rsidR="00C13C25" w:rsidRPr="003D5538" w:rsidTr="007C03A0">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1954"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rPr>
                <w:rFonts w:ascii="Arial" w:hAnsi="Arial" w:cs="Arial"/>
                <w:sz w:val="20"/>
                <w:szCs w:val="22"/>
              </w:rPr>
            </w:pPr>
            <w:r w:rsidRPr="003D5538">
              <w:rPr>
                <w:rFonts w:ascii="Arial" w:hAnsi="Arial" w:cs="Arial"/>
                <w:sz w:val="20"/>
                <w:szCs w:val="22"/>
              </w:rPr>
              <w:t> </w:t>
            </w:r>
          </w:p>
        </w:tc>
        <w:tc>
          <w:tcPr>
            <w:tcW w:w="1347"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35"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608"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660" w:type="dxa"/>
            <w:tcBorders>
              <w:top w:val="nil"/>
              <w:left w:val="nil"/>
              <w:bottom w:val="single" w:sz="4" w:space="0" w:color="auto"/>
              <w:right w:val="single" w:sz="4" w:space="0" w:color="auto"/>
            </w:tcBorders>
            <w:shd w:val="clear" w:color="auto" w:fill="auto"/>
            <w:noWrap/>
            <w:vAlign w:val="bottom"/>
            <w:hideMark/>
          </w:tcPr>
          <w:p w:rsidR="00C13C25" w:rsidRPr="003D5538" w:rsidRDefault="00C13C25" w:rsidP="007C03A0">
            <w:pPr>
              <w:rPr>
                <w:rFonts w:ascii="Arial" w:hAnsi="Arial" w:cs="Arial"/>
                <w:sz w:val="20"/>
                <w:szCs w:val="22"/>
              </w:rPr>
            </w:pPr>
            <w:r w:rsidRPr="003D5538">
              <w:rPr>
                <w:rFonts w:ascii="Arial" w:hAnsi="Arial" w:cs="Arial"/>
                <w:sz w:val="20"/>
                <w:szCs w:val="22"/>
              </w:rPr>
              <w:t> </w:t>
            </w:r>
          </w:p>
        </w:tc>
      </w:tr>
      <w:tr w:rsidR="00C13C25" w:rsidRPr="003D5538" w:rsidTr="007C03A0">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bCs/>
                <w:sz w:val="20"/>
                <w:szCs w:val="22"/>
              </w:rPr>
            </w:pPr>
            <w:r w:rsidRPr="003D5538">
              <w:rPr>
                <w:rFonts w:ascii="Arial" w:hAnsi="Arial" w:cs="Arial"/>
                <w:bCs/>
                <w:sz w:val="20"/>
                <w:szCs w:val="22"/>
              </w:rPr>
              <w:t>4</w:t>
            </w:r>
          </w:p>
        </w:tc>
        <w:tc>
          <w:tcPr>
            <w:tcW w:w="1954"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rPr>
                <w:rFonts w:ascii="Arial" w:hAnsi="Arial" w:cs="Arial"/>
                <w:bCs/>
                <w:sz w:val="20"/>
                <w:szCs w:val="22"/>
              </w:rPr>
            </w:pPr>
            <w:r w:rsidRPr="003D5538">
              <w:rPr>
                <w:rFonts w:ascii="Arial" w:hAnsi="Arial" w:cs="Arial"/>
                <w:bCs/>
                <w:sz w:val="20"/>
                <w:szCs w:val="22"/>
              </w:rPr>
              <w:t>Показатели качества поставляемого ресурса</w:t>
            </w:r>
          </w:p>
        </w:tc>
        <w:tc>
          <w:tcPr>
            <w:tcW w:w="1347"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35"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608"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660" w:type="dxa"/>
            <w:tcBorders>
              <w:top w:val="nil"/>
              <w:left w:val="nil"/>
              <w:bottom w:val="single" w:sz="4" w:space="0" w:color="auto"/>
              <w:right w:val="single" w:sz="4" w:space="0" w:color="auto"/>
            </w:tcBorders>
            <w:shd w:val="clear" w:color="auto" w:fill="auto"/>
            <w:noWrap/>
            <w:vAlign w:val="bottom"/>
            <w:hideMark/>
          </w:tcPr>
          <w:p w:rsidR="00C13C25" w:rsidRPr="003D5538" w:rsidRDefault="00C13C25" w:rsidP="007C03A0">
            <w:pPr>
              <w:rPr>
                <w:rFonts w:ascii="Arial" w:hAnsi="Arial" w:cs="Arial"/>
                <w:sz w:val="20"/>
                <w:szCs w:val="22"/>
              </w:rPr>
            </w:pPr>
            <w:r w:rsidRPr="003D5538">
              <w:rPr>
                <w:rFonts w:ascii="Arial" w:hAnsi="Arial" w:cs="Arial"/>
                <w:sz w:val="20"/>
                <w:szCs w:val="22"/>
              </w:rPr>
              <w:t> </w:t>
            </w:r>
          </w:p>
        </w:tc>
      </w:tr>
      <w:tr w:rsidR="00C13C25" w:rsidRPr="003D5538" w:rsidTr="007C03A0">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1954"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rPr>
                <w:rFonts w:ascii="Arial" w:hAnsi="Arial" w:cs="Arial"/>
                <w:sz w:val="20"/>
                <w:szCs w:val="22"/>
              </w:rPr>
            </w:pPr>
            <w:r w:rsidRPr="003D5538">
              <w:rPr>
                <w:rFonts w:ascii="Arial" w:hAnsi="Arial" w:cs="Arial"/>
                <w:sz w:val="20"/>
                <w:szCs w:val="22"/>
              </w:rPr>
              <w:t>Доля сточных вод, не подвергающихся очистке, в общем объёме сточных вод, сбрасываемых в централизованные общесплавные или бытовые системы водоотведения</w:t>
            </w:r>
          </w:p>
        </w:tc>
        <w:tc>
          <w:tcPr>
            <w:tcW w:w="1347"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w:t>
            </w:r>
          </w:p>
        </w:tc>
        <w:tc>
          <w:tcPr>
            <w:tcW w:w="735"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0</w:t>
            </w:r>
          </w:p>
        </w:tc>
        <w:tc>
          <w:tcPr>
            <w:tcW w:w="608"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0</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100</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100</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100</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100</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100</w:t>
            </w:r>
          </w:p>
        </w:tc>
        <w:tc>
          <w:tcPr>
            <w:tcW w:w="660"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100</w:t>
            </w:r>
          </w:p>
        </w:tc>
      </w:tr>
      <w:tr w:rsidR="00C13C25" w:rsidRPr="003D5538" w:rsidTr="007C03A0">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1954"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rPr>
                <w:rFonts w:ascii="Arial" w:hAnsi="Arial" w:cs="Arial"/>
                <w:sz w:val="20"/>
                <w:szCs w:val="22"/>
              </w:rPr>
            </w:pPr>
            <w:r w:rsidRPr="003D5538">
              <w:rPr>
                <w:rFonts w:ascii="Arial" w:hAnsi="Arial" w:cs="Arial"/>
                <w:sz w:val="20"/>
                <w:szCs w:val="22"/>
              </w:rPr>
              <w:t> </w:t>
            </w:r>
          </w:p>
        </w:tc>
        <w:tc>
          <w:tcPr>
            <w:tcW w:w="1347"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35"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608"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660" w:type="dxa"/>
            <w:tcBorders>
              <w:top w:val="nil"/>
              <w:left w:val="nil"/>
              <w:bottom w:val="single" w:sz="4" w:space="0" w:color="auto"/>
              <w:right w:val="single" w:sz="4" w:space="0" w:color="auto"/>
            </w:tcBorders>
            <w:shd w:val="clear" w:color="auto" w:fill="auto"/>
            <w:noWrap/>
            <w:vAlign w:val="bottom"/>
            <w:hideMark/>
          </w:tcPr>
          <w:p w:rsidR="00C13C25" w:rsidRPr="003D5538" w:rsidRDefault="00C13C25" w:rsidP="007C03A0">
            <w:pPr>
              <w:rPr>
                <w:rFonts w:ascii="Arial" w:hAnsi="Arial" w:cs="Arial"/>
                <w:sz w:val="20"/>
                <w:szCs w:val="22"/>
              </w:rPr>
            </w:pPr>
            <w:r w:rsidRPr="003D5538">
              <w:rPr>
                <w:rFonts w:ascii="Arial" w:hAnsi="Arial" w:cs="Arial"/>
                <w:sz w:val="20"/>
                <w:szCs w:val="22"/>
              </w:rPr>
              <w:t> </w:t>
            </w:r>
          </w:p>
        </w:tc>
      </w:tr>
      <w:tr w:rsidR="00C13C25" w:rsidRPr="003D5538" w:rsidTr="007C03A0">
        <w:trPr>
          <w:trHeight w:val="23"/>
          <w:jc w:val="center"/>
        </w:trPr>
        <w:tc>
          <w:tcPr>
            <w:tcW w:w="9338"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bCs/>
                <w:sz w:val="20"/>
                <w:szCs w:val="22"/>
              </w:rPr>
            </w:pPr>
            <w:r w:rsidRPr="003D5538">
              <w:rPr>
                <w:rFonts w:ascii="Arial" w:hAnsi="Arial" w:cs="Arial"/>
                <w:bCs/>
                <w:sz w:val="20"/>
                <w:szCs w:val="22"/>
              </w:rPr>
              <w:t xml:space="preserve">Целевые показатели развития системы обращения с отходами (захоронение ТКО) </w:t>
            </w:r>
          </w:p>
        </w:tc>
      </w:tr>
      <w:tr w:rsidR="00C13C25" w:rsidRPr="003D5538" w:rsidTr="007C03A0">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1</w:t>
            </w:r>
          </w:p>
        </w:tc>
        <w:tc>
          <w:tcPr>
            <w:tcW w:w="1954"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rPr>
                <w:rFonts w:ascii="Arial" w:hAnsi="Arial" w:cs="Arial"/>
                <w:bCs/>
                <w:sz w:val="20"/>
                <w:szCs w:val="22"/>
              </w:rPr>
            </w:pPr>
            <w:r w:rsidRPr="003D5538">
              <w:rPr>
                <w:rFonts w:ascii="Arial" w:hAnsi="Arial" w:cs="Arial"/>
                <w:bCs/>
                <w:sz w:val="20"/>
                <w:szCs w:val="22"/>
              </w:rPr>
              <w:t>Критерии доступности для населения коммунальных услуг</w:t>
            </w:r>
          </w:p>
        </w:tc>
        <w:tc>
          <w:tcPr>
            <w:tcW w:w="1347"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35"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608"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660" w:type="dxa"/>
            <w:tcBorders>
              <w:top w:val="nil"/>
              <w:left w:val="nil"/>
              <w:bottom w:val="single" w:sz="4" w:space="0" w:color="auto"/>
              <w:right w:val="single" w:sz="4" w:space="0" w:color="auto"/>
            </w:tcBorders>
            <w:shd w:val="clear" w:color="auto" w:fill="auto"/>
            <w:noWrap/>
            <w:vAlign w:val="bottom"/>
            <w:hideMark/>
          </w:tcPr>
          <w:p w:rsidR="00C13C25" w:rsidRPr="003D5538" w:rsidRDefault="00C13C25" w:rsidP="007C03A0">
            <w:pPr>
              <w:rPr>
                <w:rFonts w:ascii="Arial" w:hAnsi="Arial" w:cs="Arial"/>
                <w:sz w:val="20"/>
                <w:szCs w:val="22"/>
              </w:rPr>
            </w:pPr>
            <w:r w:rsidRPr="003D5538">
              <w:rPr>
                <w:rFonts w:ascii="Arial" w:hAnsi="Arial" w:cs="Arial"/>
                <w:sz w:val="20"/>
                <w:szCs w:val="22"/>
              </w:rPr>
              <w:t> </w:t>
            </w:r>
          </w:p>
        </w:tc>
      </w:tr>
      <w:tr w:rsidR="00C13C25" w:rsidRPr="003D5538" w:rsidTr="007C03A0">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1954"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rPr>
                <w:rFonts w:ascii="Arial" w:hAnsi="Arial" w:cs="Arial"/>
                <w:sz w:val="20"/>
                <w:szCs w:val="22"/>
              </w:rPr>
            </w:pPr>
            <w:r w:rsidRPr="003D5538">
              <w:rPr>
                <w:rFonts w:ascii="Arial" w:hAnsi="Arial" w:cs="Arial"/>
                <w:sz w:val="20"/>
                <w:szCs w:val="22"/>
              </w:rPr>
              <w:t>Доля потребителей в МКД и жилых домах, пользующихся услугами по захоронению ТКО</w:t>
            </w:r>
          </w:p>
        </w:tc>
        <w:tc>
          <w:tcPr>
            <w:tcW w:w="1347"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w:t>
            </w:r>
          </w:p>
        </w:tc>
        <w:tc>
          <w:tcPr>
            <w:tcW w:w="735"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100</w:t>
            </w:r>
          </w:p>
        </w:tc>
        <w:tc>
          <w:tcPr>
            <w:tcW w:w="608"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100</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100</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100</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100</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100</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100</w:t>
            </w:r>
          </w:p>
        </w:tc>
        <w:tc>
          <w:tcPr>
            <w:tcW w:w="660"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100</w:t>
            </w:r>
          </w:p>
        </w:tc>
      </w:tr>
      <w:tr w:rsidR="00C13C25" w:rsidRPr="003D5538" w:rsidTr="007C03A0">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1954"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rPr>
                <w:rFonts w:ascii="Arial" w:hAnsi="Arial" w:cs="Arial"/>
                <w:sz w:val="20"/>
                <w:szCs w:val="22"/>
              </w:rPr>
            </w:pPr>
            <w:r w:rsidRPr="003D5538">
              <w:rPr>
                <w:rFonts w:ascii="Arial" w:hAnsi="Arial" w:cs="Arial"/>
                <w:sz w:val="20"/>
                <w:szCs w:val="22"/>
              </w:rPr>
              <w:t> </w:t>
            </w:r>
          </w:p>
        </w:tc>
        <w:tc>
          <w:tcPr>
            <w:tcW w:w="1347"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35"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608"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660" w:type="dxa"/>
            <w:tcBorders>
              <w:top w:val="nil"/>
              <w:left w:val="nil"/>
              <w:bottom w:val="single" w:sz="4" w:space="0" w:color="auto"/>
              <w:right w:val="single" w:sz="4" w:space="0" w:color="auto"/>
            </w:tcBorders>
            <w:shd w:val="clear" w:color="auto" w:fill="auto"/>
            <w:noWrap/>
            <w:vAlign w:val="bottom"/>
            <w:hideMark/>
          </w:tcPr>
          <w:p w:rsidR="00C13C25" w:rsidRPr="003D5538" w:rsidRDefault="00C13C25" w:rsidP="007C03A0">
            <w:pPr>
              <w:rPr>
                <w:rFonts w:ascii="Arial" w:hAnsi="Arial" w:cs="Arial"/>
                <w:sz w:val="20"/>
                <w:szCs w:val="22"/>
              </w:rPr>
            </w:pPr>
            <w:r w:rsidRPr="003D5538">
              <w:rPr>
                <w:rFonts w:ascii="Arial" w:hAnsi="Arial" w:cs="Arial"/>
                <w:sz w:val="20"/>
                <w:szCs w:val="22"/>
              </w:rPr>
              <w:t> </w:t>
            </w:r>
          </w:p>
        </w:tc>
      </w:tr>
      <w:tr w:rsidR="00C13C25" w:rsidRPr="003D5538" w:rsidTr="007C03A0">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bCs/>
                <w:sz w:val="20"/>
                <w:szCs w:val="22"/>
              </w:rPr>
            </w:pPr>
            <w:r w:rsidRPr="003D5538">
              <w:rPr>
                <w:rFonts w:ascii="Arial" w:hAnsi="Arial" w:cs="Arial"/>
                <w:bCs/>
                <w:sz w:val="20"/>
                <w:szCs w:val="22"/>
              </w:rPr>
              <w:t>2</w:t>
            </w:r>
          </w:p>
        </w:tc>
        <w:tc>
          <w:tcPr>
            <w:tcW w:w="1954"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rPr>
                <w:rFonts w:ascii="Arial" w:hAnsi="Arial" w:cs="Arial"/>
                <w:bCs/>
                <w:sz w:val="20"/>
                <w:szCs w:val="22"/>
              </w:rPr>
            </w:pPr>
            <w:r w:rsidRPr="003D5538">
              <w:rPr>
                <w:rFonts w:ascii="Arial" w:hAnsi="Arial" w:cs="Arial"/>
                <w:bCs/>
                <w:sz w:val="20"/>
                <w:szCs w:val="22"/>
              </w:rPr>
              <w:t>Показатели эффективности производства, передачи и потребления ресурса</w:t>
            </w:r>
          </w:p>
        </w:tc>
        <w:tc>
          <w:tcPr>
            <w:tcW w:w="1347"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35"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608"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660" w:type="dxa"/>
            <w:tcBorders>
              <w:top w:val="nil"/>
              <w:left w:val="nil"/>
              <w:bottom w:val="single" w:sz="4" w:space="0" w:color="auto"/>
              <w:right w:val="single" w:sz="4" w:space="0" w:color="auto"/>
            </w:tcBorders>
            <w:shd w:val="clear" w:color="auto" w:fill="auto"/>
            <w:noWrap/>
            <w:vAlign w:val="bottom"/>
            <w:hideMark/>
          </w:tcPr>
          <w:p w:rsidR="00C13C25" w:rsidRPr="003D5538" w:rsidRDefault="00C13C25" w:rsidP="007C03A0">
            <w:pPr>
              <w:rPr>
                <w:rFonts w:ascii="Arial" w:hAnsi="Arial" w:cs="Arial"/>
                <w:sz w:val="20"/>
                <w:szCs w:val="22"/>
              </w:rPr>
            </w:pPr>
            <w:r w:rsidRPr="003D5538">
              <w:rPr>
                <w:rFonts w:ascii="Arial" w:hAnsi="Arial" w:cs="Arial"/>
                <w:sz w:val="20"/>
                <w:szCs w:val="22"/>
              </w:rPr>
              <w:t> </w:t>
            </w:r>
          </w:p>
        </w:tc>
      </w:tr>
      <w:tr w:rsidR="00C13C25" w:rsidRPr="003D5538" w:rsidTr="007C03A0">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м</w:t>
            </w:r>
          </w:p>
        </w:tc>
        <w:tc>
          <w:tcPr>
            <w:tcW w:w="1954"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rPr>
                <w:rFonts w:ascii="Arial" w:hAnsi="Arial" w:cs="Arial"/>
                <w:sz w:val="20"/>
                <w:szCs w:val="22"/>
              </w:rPr>
            </w:pPr>
            <w:r w:rsidRPr="003D5538">
              <w:rPr>
                <w:rFonts w:ascii="Arial" w:hAnsi="Arial" w:cs="Arial"/>
                <w:sz w:val="20"/>
                <w:szCs w:val="22"/>
              </w:rPr>
              <w:t>Коэффициент уплотнения</w:t>
            </w:r>
          </w:p>
        </w:tc>
        <w:tc>
          <w:tcPr>
            <w:tcW w:w="1347"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ед.</w:t>
            </w:r>
          </w:p>
        </w:tc>
        <w:tc>
          <w:tcPr>
            <w:tcW w:w="735"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0,87</w:t>
            </w:r>
          </w:p>
        </w:tc>
        <w:tc>
          <w:tcPr>
            <w:tcW w:w="608"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0,87</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0,87</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0,87</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0,87</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0,87</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0,87</w:t>
            </w:r>
          </w:p>
        </w:tc>
        <w:tc>
          <w:tcPr>
            <w:tcW w:w="660"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0,87</w:t>
            </w:r>
          </w:p>
        </w:tc>
      </w:tr>
      <w:tr w:rsidR="00C13C25" w:rsidRPr="003D5538" w:rsidTr="007C03A0">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1954"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rPr>
                <w:rFonts w:ascii="Arial" w:hAnsi="Arial" w:cs="Arial"/>
                <w:sz w:val="20"/>
                <w:szCs w:val="22"/>
              </w:rPr>
            </w:pPr>
            <w:r w:rsidRPr="003D5538">
              <w:rPr>
                <w:rFonts w:ascii="Arial" w:hAnsi="Arial" w:cs="Arial"/>
                <w:sz w:val="20"/>
                <w:szCs w:val="22"/>
              </w:rPr>
              <w:t> </w:t>
            </w:r>
          </w:p>
        </w:tc>
        <w:tc>
          <w:tcPr>
            <w:tcW w:w="1347"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35"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608"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660" w:type="dxa"/>
            <w:tcBorders>
              <w:top w:val="nil"/>
              <w:left w:val="nil"/>
              <w:bottom w:val="single" w:sz="4" w:space="0" w:color="auto"/>
              <w:right w:val="single" w:sz="4" w:space="0" w:color="auto"/>
            </w:tcBorders>
            <w:shd w:val="clear" w:color="auto" w:fill="auto"/>
            <w:noWrap/>
            <w:vAlign w:val="bottom"/>
            <w:hideMark/>
          </w:tcPr>
          <w:p w:rsidR="00C13C25" w:rsidRPr="003D5538" w:rsidRDefault="00C13C25" w:rsidP="007C03A0">
            <w:pPr>
              <w:rPr>
                <w:rFonts w:ascii="Arial" w:hAnsi="Arial" w:cs="Arial"/>
                <w:sz w:val="20"/>
                <w:szCs w:val="22"/>
              </w:rPr>
            </w:pPr>
            <w:r w:rsidRPr="003D5538">
              <w:rPr>
                <w:rFonts w:ascii="Arial" w:hAnsi="Arial" w:cs="Arial"/>
                <w:sz w:val="20"/>
                <w:szCs w:val="22"/>
              </w:rPr>
              <w:t> </w:t>
            </w:r>
          </w:p>
        </w:tc>
      </w:tr>
      <w:tr w:rsidR="00C13C25" w:rsidRPr="003D5538" w:rsidTr="007C03A0">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bCs/>
                <w:sz w:val="20"/>
                <w:szCs w:val="22"/>
              </w:rPr>
            </w:pPr>
            <w:r w:rsidRPr="003D5538">
              <w:rPr>
                <w:rFonts w:ascii="Arial" w:hAnsi="Arial" w:cs="Arial"/>
                <w:bCs/>
                <w:sz w:val="20"/>
                <w:szCs w:val="22"/>
              </w:rPr>
              <w:t>3</w:t>
            </w:r>
          </w:p>
        </w:tc>
        <w:tc>
          <w:tcPr>
            <w:tcW w:w="1954"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rPr>
                <w:rFonts w:ascii="Arial" w:hAnsi="Arial" w:cs="Arial"/>
                <w:bCs/>
                <w:sz w:val="20"/>
                <w:szCs w:val="22"/>
              </w:rPr>
            </w:pPr>
            <w:r w:rsidRPr="003D5538">
              <w:rPr>
                <w:rFonts w:ascii="Arial" w:hAnsi="Arial" w:cs="Arial"/>
                <w:bCs/>
                <w:sz w:val="20"/>
                <w:szCs w:val="22"/>
              </w:rPr>
              <w:t xml:space="preserve">Показатели надёжности (бесперебойность) снабжения </w:t>
            </w:r>
            <w:r w:rsidRPr="003D5538">
              <w:rPr>
                <w:rFonts w:ascii="Arial" w:hAnsi="Arial" w:cs="Arial"/>
                <w:bCs/>
                <w:sz w:val="20"/>
                <w:szCs w:val="22"/>
              </w:rPr>
              <w:lastRenderedPageBreak/>
              <w:t>потребителей товарами (услугами)</w:t>
            </w:r>
          </w:p>
        </w:tc>
        <w:tc>
          <w:tcPr>
            <w:tcW w:w="1347"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lastRenderedPageBreak/>
              <w:t> </w:t>
            </w:r>
          </w:p>
        </w:tc>
        <w:tc>
          <w:tcPr>
            <w:tcW w:w="735"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608"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660" w:type="dxa"/>
            <w:tcBorders>
              <w:top w:val="nil"/>
              <w:left w:val="nil"/>
              <w:bottom w:val="single" w:sz="4" w:space="0" w:color="auto"/>
              <w:right w:val="single" w:sz="4" w:space="0" w:color="auto"/>
            </w:tcBorders>
            <w:shd w:val="clear" w:color="auto" w:fill="auto"/>
            <w:noWrap/>
            <w:vAlign w:val="bottom"/>
            <w:hideMark/>
          </w:tcPr>
          <w:p w:rsidR="00C13C25" w:rsidRPr="003D5538" w:rsidRDefault="00C13C25" w:rsidP="007C03A0">
            <w:pPr>
              <w:rPr>
                <w:rFonts w:ascii="Arial" w:hAnsi="Arial" w:cs="Arial"/>
                <w:sz w:val="20"/>
                <w:szCs w:val="22"/>
              </w:rPr>
            </w:pPr>
            <w:r w:rsidRPr="003D5538">
              <w:rPr>
                <w:rFonts w:ascii="Arial" w:hAnsi="Arial" w:cs="Arial"/>
                <w:sz w:val="20"/>
                <w:szCs w:val="22"/>
              </w:rPr>
              <w:t> </w:t>
            </w:r>
          </w:p>
        </w:tc>
      </w:tr>
      <w:tr w:rsidR="00C13C25" w:rsidRPr="003D5538" w:rsidTr="007C03A0">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lastRenderedPageBreak/>
              <w:t> </w:t>
            </w:r>
          </w:p>
        </w:tc>
        <w:tc>
          <w:tcPr>
            <w:tcW w:w="1954"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rPr>
                <w:rFonts w:ascii="Arial" w:hAnsi="Arial" w:cs="Arial"/>
                <w:sz w:val="20"/>
                <w:szCs w:val="22"/>
              </w:rPr>
            </w:pPr>
            <w:r w:rsidRPr="003D5538">
              <w:rPr>
                <w:rFonts w:ascii="Arial" w:hAnsi="Arial" w:cs="Arial"/>
                <w:sz w:val="20"/>
                <w:szCs w:val="22"/>
              </w:rPr>
              <w:t>Продолжительность (бесперебойность) поставки товаров (услуг) в день</w:t>
            </w:r>
          </w:p>
        </w:tc>
        <w:tc>
          <w:tcPr>
            <w:tcW w:w="1347"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час/день</w:t>
            </w:r>
          </w:p>
        </w:tc>
        <w:tc>
          <w:tcPr>
            <w:tcW w:w="735"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24</w:t>
            </w:r>
          </w:p>
        </w:tc>
        <w:tc>
          <w:tcPr>
            <w:tcW w:w="608"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24</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24</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24</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24</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24</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24</w:t>
            </w:r>
          </w:p>
        </w:tc>
        <w:tc>
          <w:tcPr>
            <w:tcW w:w="660"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24</w:t>
            </w:r>
          </w:p>
        </w:tc>
      </w:tr>
      <w:tr w:rsidR="00C13C25" w:rsidRPr="003D5538" w:rsidTr="007C03A0">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1954"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rPr>
                <w:rFonts w:ascii="Arial" w:hAnsi="Arial" w:cs="Arial"/>
                <w:sz w:val="20"/>
                <w:szCs w:val="22"/>
              </w:rPr>
            </w:pPr>
            <w:r w:rsidRPr="003D5538">
              <w:rPr>
                <w:rFonts w:ascii="Arial" w:hAnsi="Arial" w:cs="Arial"/>
                <w:sz w:val="20"/>
                <w:szCs w:val="22"/>
              </w:rPr>
              <w:t> </w:t>
            </w:r>
          </w:p>
        </w:tc>
        <w:tc>
          <w:tcPr>
            <w:tcW w:w="1347"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35"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608"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660" w:type="dxa"/>
            <w:tcBorders>
              <w:top w:val="nil"/>
              <w:left w:val="nil"/>
              <w:bottom w:val="single" w:sz="4" w:space="0" w:color="auto"/>
              <w:right w:val="single" w:sz="4" w:space="0" w:color="auto"/>
            </w:tcBorders>
            <w:shd w:val="clear" w:color="auto" w:fill="auto"/>
            <w:noWrap/>
            <w:vAlign w:val="bottom"/>
            <w:hideMark/>
          </w:tcPr>
          <w:p w:rsidR="00C13C25" w:rsidRPr="003D5538" w:rsidRDefault="00C13C25" w:rsidP="007C03A0">
            <w:pPr>
              <w:rPr>
                <w:rFonts w:ascii="Arial" w:hAnsi="Arial" w:cs="Arial"/>
                <w:sz w:val="20"/>
                <w:szCs w:val="22"/>
              </w:rPr>
            </w:pPr>
            <w:r w:rsidRPr="003D5538">
              <w:rPr>
                <w:rFonts w:ascii="Arial" w:hAnsi="Arial" w:cs="Arial"/>
                <w:sz w:val="20"/>
                <w:szCs w:val="22"/>
              </w:rPr>
              <w:t> </w:t>
            </w:r>
          </w:p>
        </w:tc>
      </w:tr>
      <w:tr w:rsidR="00C13C25" w:rsidRPr="003D5538" w:rsidTr="007C03A0">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bCs/>
                <w:sz w:val="20"/>
                <w:szCs w:val="22"/>
              </w:rPr>
            </w:pPr>
            <w:r w:rsidRPr="003D5538">
              <w:rPr>
                <w:rFonts w:ascii="Arial" w:hAnsi="Arial" w:cs="Arial"/>
                <w:bCs/>
                <w:sz w:val="20"/>
                <w:szCs w:val="22"/>
              </w:rPr>
              <w:t>4</w:t>
            </w:r>
          </w:p>
        </w:tc>
        <w:tc>
          <w:tcPr>
            <w:tcW w:w="1954"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rPr>
                <w:rFonts w:ascii="Arial" w:hAnsi="Arial" w:cs="Arial"/>
                <w:bCs/>
                <w:sz w:val="20"/>
                <w:szCs w:val="22"/>
              </w:rPr>
            </w:pPr>
            <w:r w:rsidRPr="003D5538">
              <w:rPr>
                <w:rFonts w:ascii="Arial" w:hAnsi="Arial" w:cs="Arial"/>
                <w:bCs/>
                <w:sz w:val="20"/>
                <w:szCs w:val="22"/>
              </w:rPr>
              <w:t>Показатели качества поставляемого ресурса</w:t>
            </w:r>
          </w:p>
        </w:tc>
        <w:tc>
          <w:tcPr>
            <w:tcW w:w="1347"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35"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608"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660" w:type="dxa"/>
            <w:tcBorders>
              <w:top w:val="nil"/>
              <w:left w:val="nil"/>
              <w:bottom w:val="single" w:sz="4" w:space="0" w:color="auto"/>
              <w:right w:val="single" w:sz="4" w:space="0" w:color="auto"/>
            </w:tcBorders>
            <w:shd w:val="clear" w:color="auto" w:fill="auto"/>
            <w:noWrap/>
            <w:vAlign w:val="bottom"/>
            <w:hideMark/>
          </w:tcPr>
          <w:p w:rsidR="00C13C25" w:rsidRPr="003D5538" w:rsidRDefault="00C13C25" w:rsidP="007C03A0">
            <w:pPr>
              <w:rPr>
                <w:rFonts w:ascii="Arial" w:hAnsi="Arial" w:cs="Arial"/>
                <w:sz w:val="20"/>
                <w:szCs w:val="22"/>
              </w:rPr>
            </w:pPr>
            <w:r w:rsidRPr="003D5538">
              <w:rPr>
                <w:rFonts w:ascii="Arial" w:hAnsi="Arial" w:cs="Arial"/>
                <w:sz w:val="20"/>
                <w:szCs w:val="22"/>
              </w:rPr>
              <w:t> </w:t>
            </w:r>
          </w:p>
        </w:tc>
      </w:tr>
      <w:tr w:rsidR="00C13C25" w:rsidRPr="003D5538" w:rsidTr="007C03A0">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 </w:t>
            </w:r>
          </w:p>
        </w:tc>
        <w:tc>
          <w:tcPr>
            <w:tcW w:w="1954"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rPr>
                <w:rFonts w:ascii="Arial" w:hAnsi="Arial" w:cs="Arial"/>
                <w:sz w:val="20"/>
                <w:szCs w:val="22"/>
              </w:rPr>
            </w:pPr>
            <w:r w:rsidRPr="003D5538">
              <w:rPr>
                <w:rFonts w:ascii="Arial" w:hAnsi="Arial" w:cs="Arial"/>
                <w:sz w:val="20"/>
                <w:szCs w:val="22"/>
              </w:rPr>
              <w:t>Соответствие качества товаров и услуг установленным требованиям</w:t>
            </w:r>
          </w:p>
        </w:tc>
        <w:tc>
          <w:tcPr>
            <w:tcW w:w="1347"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w:t>
            </w:r>
          </w:p>
        </w:tc>
        <w:tc>
          <w:tcPr>
            <w:tcW w:w="735"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100</w:t>
            </w:r>
          </w:p>
        </w:tc>
        <w:tc>
          <w:tcPr>
            <w:tcW w:w="608"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100</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100</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100</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100</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100</w:t>
            </w:r>
          </w:p>
        </w:tc>
        <w:tc>
          <w:tcPr>
            <w:tcW w:w="716"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100</w:t>
            </w:r>
          </w:p>
        </w:tc>
        <w:tc>
          <w:tcPr>
            <w:tcW w:w="660" w:type="dxa"/>
            <w:tcBorders>
              <w:top w:val="nil"/>
              <w:left w:val="nil"/>
              <w:bottom w:val="single" w:sz="4" w:space="0" w:color="auto"/>
              <w:right w:val="single" w:sz="4" w:space="0" w:color="auto"/>
            </w:tcBorders>
            <w:shd w:val="clear" w:color="auto" w:fill="auto"/>
            <w:vAlign w:val="center"/>
            <w:hideMark/>
          </w:tcPr>
          <w:p w:rsidR="00C13C25" w:rsidRPr="003D5538" w:rsidRDefault="00C13C25" w:rsidP="007C03A0">
            <w:pPr>
              <w:jc w:val="center"/>
              <w:rPr>
                <w:rFonts w:ascii="Arial" w:hAnsi="Arial" w:cs="Arial"/>
                <w:sz w:val="20"/>
                <w:szCs w:val="22"/>
              </w:rPr>
            </w:pPr>
            <w:r w:rsidRPr="003D5538">
              <w:rPr>
                <w:rFonts w:ascii="Arial" w:hAnsi="Arial" w:cs="Arial"/>
                <w:sz w:val="20"/>
                <w:szCs w:val="22"/>
              </w:rPr>
              <w:t>100</w:t>
            </w:r>
          </w:p>
        </w:tc>
      </w:tr>
    </w:tbl>
    <w:p w:rsidR="00E43DD2" w:rsidRPr="003D5538" w:rsidRDefault="00E43DD2">
      <w:pPr>
        <w:widowControl w:val="0"/>
        <w:rPr>
          <w:rFonts w:ascii="Arial" w:hAnsi="Arial" w:cs="Arial"/>
          <w:b/>
          <w:caps/>
          <w:sz w:val="26"/>
        </w:rPr>
      </w:pPr>
      <w:bookmarkStart w:id="36" w:name="_Toc463388999"/>
      <w:r w:rsidRPr="003D5538">
        <w:br w:type="page"/>
      </w:r>
    </w:p>
    <w:p w:rsidR="007544F0" w:rsidRPr="003D5538" w:rsidRDefault="007544F0" w:rsidP="007544F0">
      <w:pPr>
        <w:pStyle w:val="1"/>
        <w:rPr>
          <w:color w:val="auto"/>
        </w:rPr>
      </w:pPr>
      <w:bookmarkStart w:id="37" w:name="_Toc492412141"/>
      <w:r w:rsidRPr="003D5538">
        <w:rPr>
          <w:color w:val="auto"/>
        </w:rPr>
        <w:lastRenderedPageBreak/>
        <w:t>Программа инвестиционных проектов, обеспечивающих достижение целевых показателей</w:t>
      </w:r>
      <w:bookmarkEnd w:id="37"/>
      <w:r w:rsidRPr="003D5538">
        <w:rPr>
          <w:color w:val="auto"/>
        </w:rPr>
        <w:t xml:space="preserve"> </w:t>
      </w:r>
    </w:p>
    <w:p w:rsidR="003A721D" w:rsidRPr="003D5538" w:rsidRDefault="003A721D" w:rsidP="003A721D">
      <w:pPr>
        <w:spacing w:line="418" w:lineRule="exact"/>
        <w:ind w:firstLine="740"/>
        <w:jc w:val="both"/>
        <w:rPr>
          <w:rFonts w:ascii="Arial" w:hAnsi="Arial" w:cs="Arial"/>
        </w:rPr>
      </w:pPr>
      <w:r w:rsidRPr="003D5538">
        <w:rPr>
          <w:rFonts w:ascii="Arial" w:hAnsi="Arial" w:cs="Arial"/>
        </w:rPr>
        <w:t>Объёмы финансирования по источникам инвестиций носят прогнозный характер и должны ежегодно уточняться в соответствии с финансовыми возможностями бюджетов и организаций, осуществляющих деятельность в сферах электро-, тепло-, водоснабжения, водоотведения, захоронения ТКО, требованиями действующего законодательства РФ, стадии реализации мероприятий.</w:t>
      </w:r>
    </w:p>
    <w:p w:rsidR="003A721D" w:rsidRPr="003D5538" w:rsidRDefault="003A721D" w:rsidP="003A721D">
      <w:pPr>
        <w:spacing w:line="418" w:lineRule="exact"/>
        <w:ind w:firstLine="740"/>
        <w:jc w:val="both"/>
        <w:rPr>
          <w:rFonts w:ascii="Arial" w:hAnsi="Arial" w:cs="Arial"/>
        </w:rPr>
      </w:pPr>
      <w:r w:rsidRPr="003D5538">
        <w:rPr>
          <w:rFonts w:ascii="Arial" w:hAnsi="Arial" w:cs="Arial"/>
        </w:rPr>
        <w:t>Кроме того, корректировке подлежат суммы финансовых потребностей на реализацию мероприятий, т.к. окончательная сумма инвестиций будет определена только после составления сметных расчётов, проектно-сметной документации.</w:t>
      </w:r>
    </w:p>
    <w:p w:rsidR="004044AC" w:rsidRPr="003D5538" w:rsidRDefault="00ED3B20" w:rsidP="0048507E">
      <w:pPr>
        <w:spacing w:line="418" w:lineRule="exact"/>
        <w:ind w:firstLine="740"/>
        <w:jc w:val="both"/>
        <w:rPr>
          <w:rFonts w:ascii="Arial" w:hAnsi="Arial" w:cs="Arial"/>
        </w:rPr>
      </w:pPr>
      <w:r w:rsidRPr="003D5538">
        <w:rPr>
          <w:rFonts w:ascii="Arial" w:hAnsi="Arial" w:cs="Arial"/>
        </w:rPr>
        <w:t>Детальная программа проектов представл</w:t>
      </w:r>
      <w:r w:rsidR="00AF6FE5" w:rsidRPr="003D5538">
        <w:rPr>
          <w:rFonts w:ascii="Arial" w:hAnsi="Arial" w:cs="Arial"/>
        </w:rPr>
        <w:t>ена в Обосновывающих материалах Глава 12.</w:t>
      </w:r>
      <w:r w:rsidR="004044AC" w:rsidRPr="003D5538">
        <w:rPr>
          <w:rFonts w:ascii="Arial" w:hAnsi="Arial" w:cs="Arial"/>
        </w:rPr>
        <w:br w:type="page"/>
      </w:r>
    </w:p>
    <w:p w:rsidR="007544F0" w:rsidRPr="003D5538" w:rsidRDefault="007544F0" w:rsidP="007544F0">
      <w:pPr>
        <w:pStyle w:val="1"/>
        <w:rPr>
          <w:color w:val="auto"/>
        </w:rPr>
      </w:pPr>
      <w:bookmarkStart w:id="38" w:name="_Toc492412142"/>
      <w:bookmarkStart w:id="39" w:name="_Toc463389007"/>
      <w:bookmarkEnd w:id="36"/>
      <w:r w:rsidRPr="003D5538">
        <w:rPr>
          <w:color w:val="auto"/>
        </w:rPr>
        <w:lastRenderedPageBreak/>
        <w:t>Источники инвестиций, тарифы и доступность программы для населения</w:t>
      </w:r>
      <w:bookmarkEnd w:id="38"/>
      <w:r w:rsidRPr="003D5538">
        <w:rPr>
          <w:color w:val="auto"/>
        </w:rPr>
        <w:t xml:space="preserve"> </w:t>
      </w:r>
    </w:p>
    <w:p w:rsidR="00247672" w:rsidRPr="003D5538" w:rsidRDefault="00247672" w:rsidP="00247672">
      <w:pPr>
        <w:spacing w:line="418" w:lineRule="exact"/>
        <w:ind w:firstLine="740"/>
        <w:jc w:val="both"/>
        <w:rPr>
          <w:rFonts w:ascii="Arial" w:hAnsi="Arial" w:cs="Arial"/>
        </w:rPr>
      </w:pPr>
      <w:r w:rsidRPr="003D5538">
        <w:rPr>
          <w:rFonts w:ascii="Arial" w:hAnsi="Arial" w:cs="Arial"/>
        </w:rPr>
        <w:t xml:space="preserve">Источниками финансирования мероприятий Программы могут служить: </w:t>
      </w:r>
    </w:p>
    <w:p w:rsidR="00247672" w:rsidRPr="003D5538" w:rsidRDefault="00247672" w:rsidP="00247672">
      <w:pPr>
        <w:spacing w:line="418" w:lineRule="exact"/>
        <w:ind w:firstLine="740"/>
        <w:jc w:val="both"/>
        <w:rPr>
          <w:rFonts w:ascii="Arial" w:hAnsi="Arial" w:cs="Arial"/>
        </w:rPr>
      </w:pPr>
      <w:r w:rsidRPr="003D5538">
        <w:rPr>
          <w:rFonts w:ascii="Arial" w:hAnsi="Arial" w:cs="Arial"/>
        </w:rPr>
        <w:t>Собственные средства предприятий, в их числе:</w:t>
      </w:r>
    </w:p>
    <w:p w:rsidR="00247672" w:rsidRPr="003D5538" w:rsidRDefault="00247672" w:rsidP="00247672">
      <w:pPr>
        <w:spacing w:line="418" w:lineRule="exact"/>
        <w:ind w:firstLine="740"/>
        <w:jc w:val="both"/>
        <w:rPr>
          <w:rFonts w:ascii="Arial" w:hAnsi="Arial" w:cs="Arial"/>
        </w:rPr>
      </w:pPr>
      <w:r w:rsidRPr="003D5538">
        <w:rPr>
          <w:rFonts w:ascii="Arial" w:hAnsi="Arial" w:cs="Arial"/>
        </w:rPr>
        <w:t>-</w:t>
      </w:r>
      <w:r w:rsidRPr="003D5538">
        <w:rPr>
          <w:rFonts w:ascii="Arial" w:hAnsi="Arial" w:cs="Arial"/>
        </w:rPr>
        <w:tab/>
        <w:t>Прибыль, направленная на инвестиции;</w:t>
      </w:r>
    </w:p>
    <w:p w:rsidR="00247672" w:rsidRPr="003D5538" w:rsidRDefault="00247672" w:rsidP="00247672">
      <w:pPr>
        <w:spacing w:line="418" w:lineRule="exact"/>
        <w:ind w:firstLine="740"/>
        <w:jc w:val="both"/>
        <w:rPr>
          <w:rFonts w:ascii="Arial" w:hAnsi="Arial" w:cs="Arial"/>
        </w:rPr>
      </w:pPr>
      <w:r w:rsidRPr="003D5538">
        <w:rPr>
          <w:rFonts w:ascii="Arial" w:hAnsi="Arial" w:cs="Arial"/>
        </w:rPr>
        <w:t>-</w:t>
      </w:r>
      <w:r w:rsidRPr="003D5538">
        <w:rPr>
          <w:rFonts w:ascii="Arial" w:hAnsi="Arial" w:cs="Arial"/>
        </w:rPr>
        <w:tab/>
        <w:t>Амортизационные отчисления;</w:t>
      </w:r>
    </w:p>
    <w:p w:rsidR="00247672" w:rsidRPr="003D5538" w:rsidRDefault="00247672" w:rsidP="00247672">
      <w:pPr>
        <w:spacing w:line="418" w:lineRule="exact"/>
        <w:ind w:firstLine="740"/>
        <w:jc w:val="both"/>
        <w:rPr>
          <w:rFonts w:ascii="Arial" w:hAnsi="Arial" w:cs="Arial"/>
        </w:rPr>
      </w:pPr>
      <w:r w:rsidRPr="003D5538">
        <w:rPr>
          <w:rFonts w:ascii="Arial" w:hAnsi="Arial" w:cs="Arial"/>
        </w:rPr>
        <w:t>-</w:t>
      </w:r>
      <w:r w:rsidRPr="003D5538">
        <w:rPr>
          <w:rFonts w:ascii="Arial" w:hAnsi="Arial" w:cs="Arial"/>
        </w:rPr>
        <w:tab/>
        <w:t>Средства, полученные за счёт платы за подключение;</w:t>
      </w:r>
    </w:p>
    <w:p w:rsidR="00247672" w:rsidRPr="003D5538" w:rsidRDefault="00247672" w:rsidP="00247672">
      <w:pPr>
        <w:spacing w:line="418" w:lineRule="exact"/>
        <w:ind w:firstLine="740"/>
        <w:jc w:val="both"/>
        <w:rPr>
          <w:rFonts w:ascii="Arial" w:hAnsi="Arial" w:cs="Arial"/>
        </w:rPr>
      </w:pPr>
      <w:r w:rsidRPr="003D5538">
        <w:rPr>
          <w:rFonts w:ascii="Arial" w:hAnsi="Arial" w:cs="Arial"/>
        </w:rPr>
        <w:t>-</w:t>
      </w:r>
      <w:r w:rsidRPr="003D5538">
        <w:rPr>
          <w:rFonts w:ascii="Arial" w:hAnsi="Arial" w:cs="Arial"/>
        </w:rPr>
        <w:tab/>
        <w:t>Прочие собственные средства, в т.ч. средства от эмиссии ценных бумаг.</w:t>
      </w:r>
    </w:p>
    <w:p w:rsidR="00247672" w:rsidRPr="003D5538" w:rsidRDefault="00247672" w:rsidP="00247672">
      <w:pPr>
        <w:spacing w:line="418" w:lineRule="exact"/>
        <w:ind w:firstLine="740"/>
        <w:jc w:val="both"/>
        <w:rPr>
          <w:rFonts w:ascii="Arial" w:hAnsi="Arial" w:cs="Arial"/>
        </w:rPr>
      </w:pPr>
      <w:r w:rsidRPr="003D5538">
        <w:rPr>
          <w:rFonts w:ascii="Arial" w:hAnsi="Arial" w:cs="Arial"/>
        </w:rPr>
        <w:t>Привлечённые средства, в их числе:</w:t>
      </w:r>
    </w:p>
    <w:p w:rsidR="00247672" w:rsidRPr="003D5538" w:rsidRDefault="00247672" w:rsidP="00247672">
      <w:pPr>
        <w:spacing w:line="418" w:lineRule="exact"/>
        <w:ind w:firstLine="740"/>
        <w:jc w:val="both"/>
        <w:rPr>
          <w:rFonts w:ascii="Arial" w:hAnsi="Arial" w:cs="Arial"/>
        </w:rPr>
      </w:pPr>
      <w:r w:rsidRPr="003D5538">
        <w:rPr>
          <w:rFonts w:ascii="Arial" w:hAnsi="Arial" w:cs="Arial"/>
        </w:rPr>
        <w:t>-</w:t>
      </w:r>
      <w:r w:rsidRPr="003D5538">
        <w:rPr>
          <w:rFonts w:ascii="Arial" w:hAnsi="Arial" w:cs="Arial"/>
        </w:rPr>
        <w:tab/>
        <w:t>Кредиты;</w:t>
      </w:r>
    </w:p>
    <w:p w:rsidR="00247672" w:rsidRPr="003D5538" w:rsidRDefault="00247672" w:rsidP="00247672">
      <w:pPr>
        <w:spacing w:line="418" w:lineRule="exact"/>
        <w:ind w:firstLine="740"/>
        <w:jc w:val="both"/>
        <w:rPr>
          <w:rFonts w:ascii="Arial" w:hAnsi="Arial" w:cs="Arial"/>
        </w:rPr>
      </w:pPr>
      <w:r w:rsidRPr="003D5538">
        <w:rPr>
          <w:rFonts w:ascii="Arial" w:hAnsi="Arial" w:cs="Arial"/>
        </w:rPr>
        <w:t>-</w:t>
      </w:r>
      <w:r w:rsidRPr="003D5538">
        <w:rPr>
          <w:rFonts w:ascii="Arial" w:hAnsi="Arial" w:cs="Arial"/>
        </w:rPr>
        <w:tab/>
        <w:t>Займы организаций;</w:t>
      </w:r>
    </w:p>
    <w:p w:rsidR="00247672" w:rsidRPr="003D5538" w:rsidRDefault="00247672" w:rsidP="00247672">
      <w:pPr>
        <w:spacing w:line="418" w:lineRule="exact"/>
        <w:ind w:firstLine="740"/>
        <w:jc w:val="both"/>
        <w:rPr>
          <w:rFonts w:ascii="Arial" w:hAnsi="Arial" w:cs="Arial"/>
        </w:rPr>
      </w:pPr>
      <w:r w:rsidRPr="003D5538">
        <w:rPr>
          <w:rFonts w:ascii="Arial" w:hAnsi="Arial" w:cs="Arial"/>
        </w:rPr>
        <w:t>-</w:t>
      </w:r>
      <w:r w:rsidRPr="003D5538">
        <w:rPr>
          <w:rFonts w:ascii="Arial" w:hAnsi="Arial" w:cs="Arial"/>
        </w:rPr>
        <w:tab/>
        <w:t>Прочие привлечённые средства.</w:t>
      </w:r>
    </w:p>
    <w:p w:rsidR="00247672" w:rsidRPr="003D5538" w:rsidRDefault="00247672" w:rsidP="00247672">
      <w:pPr>
        <w:spacing w:line="418" w:lineRule="exact"/>
        <w:ind w:firstLine="740"/>
        <w:jc w:val="both"/>
        <w:rPr>
          <w:rFonts w:ascii="Arial" w:hAnsi="Arial" w:cs="Arial"/>
        </w:rPr>
      </w:pPr>
      <w:r w:rsidRPr="003D5538">
        <w:rPr>
          <w:rFonts w:ascii="Arial" w:hAnsi="Arial" w:cs="Arial"/>
        </w:rPr>
        <w:t>Бюджетное финансирование:</w:t>
      </w:r>
    </w:p>
    <w:p w:rsidR="00247672" w:rsidRPr="003D5538" w:rsidRDefault="00247672" w:rsidP="00247672">
      <w:pPr>
        <w:spacing w:line="418" w:lineRule="exact"/>
        <w:ind w:firstLine="740"/>
        <w:jc w:val="both"/>
        <w:rPr>
          <w:rFonts w:ascii="Arial" w:hAnsi="Arial" w:cs="Arial"/>
        </w:rPr>
      </w:pPr>
      <w:r w:rsidRPr="003D5538">
        <w:rPr>
          <w:rFonts w:ascii="Arial" w:hAnsi="Arial" w:cs="Arial"/>
        </w:rPr>
        <w:t>-</w:t>
      </w:r>
      <w:r w:rsidRPr="003D5538">
        <w:rPr>
          <w:rFonts w:ascii="Arial" w:hAnsi="Arial" w:cs="Arial"/>
        </w:rPr>
        <w:tab/>
        <w:t>Средства федерального бюджета;</w:t>
      </w:r>
    </w:p>
    <w:p w:rsidR="00247672" w:rsidRPr="003D5538" w:rsidRDefault="00247672" w:rsidP="00247672">
      <w:pPr>
        <w:spacing w:line="418" w:lineRule="exact"/>
        <w:ind w:firstLine="740"/>
        <w:jc w:val="both"/>
        <w:rPr>
          <w:rFonts w:ascii="Arial" w:hAnsi="Arial" w:cs="Arial"/>
        </w:rPr>
      </w:pPr>
      <w:r w:rsidRPr="003D5538">
        <w:rPr>
          <w:rFonts w:ascii="Arial" w:hAnsi="Arial" w:cs="Arial"/>
        </w:rPr>
        <w:t>-</w:t>
      </w:r>
      <w:r w:rsidRPr="003D5538">
        <w:rPr>
          <w:rFonts w:ascii="Arial" w:hAnsi="Arial" w:cs="Arial"/>
        </w:rPr>
        <w:tab/>
        <w:t>Средства областного бюджета;</w:t>
      </w:r>
    </w:p>
    <w:p w:rsidR="00247672" w:rsidRPr="003D5538" w:rsidRDefault="00247672" w:rsidP="00247672">
      <w:pPr>
        <w:spacing w:line="418" w:lineRule="exact"/>
        <w:ind w:firstLine="740"/>
        <w:jc w:val="both"/>
        <w:rPr>
          <w:rFonts w:ascii="Arial" w:hAnsi="Arial" w:cs="Arial"/>
        </w:rPr>
      </w:pPr>
      <w:r w:rsidRPr="003D5538">
        <w:rPr>
          <w:rFonts w:ascii="Arial" w:hAnsi="Arial" w:cs="Arial"/>
        </w:rPr>
        <w:t>-</w:t>
      </w:r>
      <w:r w:rsidRPr="003D5538">
        <w:rPr>
          <w:rFonts w:ascii="Arial" w:hAnsi="Arial" w:cs="Arial"/>
        </w:rPr>
        <w:tab/>
        <w:t>Средства местного бюджета.</w:t>
      </w:r>
    </w:p>
    <w:p w:rsidR="00247672" w:rsidRPr="003D5538" w:rsidRDefault="00247672" w:rsidP="00247672">
      <w:pPr>
        <w:spacing w:line="418" w:lineRule="exact"/>
        <w:ind w:firstLine="740"/>
        <w:jc w:val="both"/>
        <w:rPr>
          <w:rFonts w:ascii="Arial" w:hAnsi="Arial" w:cs="Arial"/>
        </w:rPr>
      </w:pPr>
      <w:r w:rsidRPr="003D5538">
        <w:rPr>
          <w:rFonts w:ascii="Arial" w:hAnsi="Arial" w:cs="Arial"/>
        </w:rPr>
        <w:t>Прочие источники финансирования, в т.ч. лизинг.</w:t>
      </w:r>
    </w:p>
    <w:p w:rsidR="00ED3B20" w:rsidRPr="003D5538" w:rsidRDefault="00ED3B20" w:rsidP="00ED3B20"/>
    <w:p w:rsidR="00247672" w:rsidRPr="003D5538" w:rsidRDefault="00247672" w:rsidP="00247672">
      <w:pPr>
        <w:spacing w:line="418" w:lineRule="exact"/>
        <w:ind w:firstLine="740"/>
        <w:jc w:val="both"/>
        <w:rPr>
          <w:rFonts w:ascii="Arial" w:hAnsi="Arial" w:cs="Arial"/>
        </w:rPr>
      </w:pPr>
      <w:r w:rsidRPr="003D5538">
        <w:rPr>
          <w:rFonts w:ascii="Arial" w:hAnsi="Arial" w:cs="Arial"/>
        </w:rPr>
        <w:t xml:space="preserve">Оценка уровней тарифов на каждый коммунальный ресурс выполнена на основании Прогноза долгосрочного социально-экономического развития Российской Федерации на период до </w:t>
      </w:r>
      <w:r w:rsidR="00D1578C" w:rsidRPr="003D5538">
        <w:rPr>
          <w:rFonts w:ascii="Arial" w:hAnsi="Arial" w:cs="Arial"/>
        </w:rPr>
        <w:t>2030</w:t>
      </w:r>
      <w:r w:rsidRPr="003D5538">
        <w:rPr>
          <w:rFonts w:ascii="Arial" w:hAnsi="Arial" w:cs="Arial"/>
        </w:rPr>
        <w:t xml:space="preserve"> года и приведена в таблице.</w:t>
      </w:r>
    </w:p>
    <w:p w:rsidR="00247672" w:rsidRPr="003D5538" w:rsidRDefault="00247672" w:rsidP="00247672">
      <w:pPr>
        <w:pStyle w:val="a2"/>
        <w:rPr>
          <w:color w:val="auto"/>
        </w:rPr>
      </w:pPr>
      <w:r w:rsidRPr="003D5538">
        <w:rPr>
          <w:color w:val="auto"/>
        </w:rPr>
        <w:t>Оценка уровней тарифов на каждый коммунальный ресурс</w:t>
      </w:r>
    </w:p>
    <w:tbl>
      <w:tblPr>
        <w:tblW w:w="9388" w:type="dxa"/>
        <w:jc w:val="center"/>
        <w:tblLayout w:type="fixed"/>
        <w:tblCellMar>
          <w:left w:w="28" w:type="dxa"/>
          <w:right w:w="28" w:type="dxa"/>
        </w:tblCellMar>
        <w:tblLook w:val="04A0"/>
      </w:tblPr>
      <w:tblGrid>
        <w:gridCol w:w="2813"/>
        <w:gridCol w:w="1149"/>
        <w:gridCol w:w="711"/>
        <w:gridCol w:w="693"/>
        <w:gridCol w:w="661"/>
        <w:gridCol w:w="661"/>
        <w:gridCol w:w="661"/>
        <w:gridCol w:w="661"/>
        <w:gridCol w:w="661"/>
        <w:gridCol w:w="717"/>
      </w:tblGrid>
      <w:tr w:rsidR="00E309EC" w:rsidRPr="003D5538" w:rsidTr="00E309EC">
        <w:trPr>
          <w:trHeight w:val="23"/>
          <w:tblHeader/>
          <w:jc w:val="center"/>
        </w:trPr>
        <w:tc>
          <w:tcPr>
            <w:tcW w:w="281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309EC" w:rsidRPr="003D5538" w:rsidRDefault="00E309EC" w:rsidP="007C03A0">
            <w:pPr>
              <w:jc w:val="center"/>
              <w:rPr>
                <w:rFonts w:ascii="Arial" w:hAnsi="Arial" w:cs="Arial"/>
                <w:sz w:val="20"/>
                <w:szCs w:val="20"/>
              </w:rPr>
            </w:pPr>
            <w:r w:rsidRPr="003D5538">
              <w:rPr>
                <w:rFonts w:ascii="Arial" w:hAnsi="Arial" w:cs="Arial"/>
                <w:sz w:val="20"/>
                <w:szCs w:val="20"/>
              </w:rPr>
              <w:t>Наименование показателя</w:t>
            </w:r>
          </w:p>
        </w:tc>
        <w:tc>
          <w:tcPr>
            <w:tcW w:w="114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309EC" w:rsidRPr="003D5538" w:rsidRDefault="00E309EC" w:rsidP="007C03A0">
            <w:pPr>
              <w:jc w:val="center"/>
              <w:rPr>
                <w:rFonts w:ascii="Arial" w:hAnsi="Arial" w:cs="Arial"/>
                <w:sz w:val="20"/>
                <w:szCs w:val="20"/>
              </w:rPr>
            </w:pPr>
            <w:r w:rsidRPr="003D5538">
              <w:rPr>
                <w:rFonts w:ascii="Arial" w:hAnsi="Arial" w:cs="Arial"/>
                <w:sz w:val="20"/>
                <w:szCs w:val="20"/>
              </w:rPr>
              <w:t>Ед. изм.</w:t>
            </w:r>
          </w:p>
        </w:tc>
        <w:tc>
          <w:tcPr>
            <w:tcW w:w="71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309EC" w:rsidRPr="003D5538" w:rsidRDefault="00E309EC" w:rsidP="007C03A0">
            <w:pPr>
              <w:jc w:val="center"/>
              <w:rPr>
                <w:rFonts w:ascii="Arial" w:hAnsi="Arial" w:cs="Arial"/>
                <w:sz w:val="20"/>
                <w:szCs w:val="20"/>
              </w:rPr>
            </w:pPr>
            <w:r w:rsidRPr="003D5538">
              <w:rPr>
                <w:rFonts w:ascii="Arial" w:hAnsi="Arial" w:cs="Arial"/>
                <w:sz w:val="20"/>
                <w:szCs w:val="20"/>
              </w:rPr>
              <w:t>Факт 2016 г.</w:t>
            </w:r>
          </w:p>
        </w:tc>
        <w:tc>
          <w:tcPr>
            <w:tcW w:w="4715" w:type="dxa"/>
            <w:gridSpan w:val="7"/>
            <w:tcBorders>
              <w:top w:val="single" w:sz="4" w:space="0" w:color="auto"/>
              <w:left w:val="nil"/>
              <w:bottom w:val="single" w:sz="4" w:space="0" w:color="auto"/>
              <w:right w:val="single" w:sz="4" w:space="0" w:color="auto"/>
            </w:tcBorders>
            <w:shd w:val="clear" w:color="auto" w:fill="auto"/>
            <w:vAlign w:val="center"/>
            <w:hideMark/>
          </w:tcPr>
          <w:p w:rsidR="00E309EC" w:rsidRPr="003D5538" w:rsidRDefault="00E309EC" w:rsidP="007C03A0">
            <w:pPr>
              <w:jc w:val="center"/>
              <w:rPr>
                <w:rFonts w:ascii="Arial" w:hAnsi="Arial" w:cs="Arial"/>
                <w:sz w:val="20"/>
                <w:szCs w:val="20"/>
              </w:rPr>
            </w:pPr>
            <w:r w:rsidRPr="003D5538">
              <w:rPr>
                <w:rFonts w:ascii="Arial" w:hAnsi="Arial" w:cs="Arial"/>
                <w:sz w:val="20"/>
                <w:szCs w:val="20"/>
              </w:rPr>
              <w:t>Прогноз</w:t>
            </w:r>
          </w:p>
        </w:tc>
      </w:tr>
      <w:tr w:rsidR="00E309EC" w:rsidRPr="003D5538" w:rsidTr="00E309EC">
        <w:trPr>
          <w:trHeight w:val="23"/>
          <w:tblHeader/>
          <w:jc w:val="center"/>
        </w:trPr>
        <w:tc>
          <w:tcPr>
            <w:tcW w:w="281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309EC" w:rsidRPr="003D5538" w:rsidRDefault="00E309EC" w:rsidP="007C03A0">
            <w:pPr>
              <w:rPr>
                <w:rFonts w:ascii="Arial" w:hAnsi="Arial" w:cs="Arial"/>
                <w:sz w:val="20"/>
                <w:szCs w:val="20"/>
              </w:rPr>
            </w:pPr>
          </w:p>
        </w:tc>
        <w:tc>
          <w:tcPr>
            <w:tcW w:w="114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309EC" w:rsidRPr="003D5538" w:rsidRDefault="00E309EC" w:rsidP="007C03A0">
            <w:pPr>
              <w:rPr>
                <w:rFonts w:ascii="Arial" w:hAnsi="Arial" w:cs="Arial"/>
                <w:sz w:val="20"/>
                <w:szCs w:val="20"/>
              </w:rPr>
            </w:pPr>
          </w:p>
        </w:tc>
        <w:tc>
          <w:tcPr>
            <w:tcW w:w="71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309EC" w:rsidRPr="003D5538" w:rsidRDefault="00E309EC" w:rsidP="007C03A0">
            <w:pPr>
              <w:rPr>
                <w:rFonts w:ascii="Arial" w:hAnsi="Arial" w:cs="Arial"/>
                <w:sz w:val="20"/>
                <w:szCs w:val="20"/>
              </w:rPr>
            </w:pPr>
          </w:p>
        </w:tc>
        <w:tc>
          <w:tcPr>
            <w:tcW w:w="693" w:type="dxa"/>
            <w:tcBorders>
              <w:top w:val="nil"/>
              <w:left w:val="nil"/>
              <w:bottom w:val="single" w:sz="4" w:space="0" w:color="auto"/>
              <w:right w:val="single" w:sz="4" w:space="0" w:color="auto"/>
            </w:tcBorders>
            <w:shd w:val="clear" w:color="auto" w:fill="auto"/>
            <w:vAlign w:val="center"/>
            <w:hideMark/>
          </w:tcPr>
          <w:p w:rsidR="00E309EC" w:rsidRPr="003D5538" w:rsidRDefault="00E309EC" w:rsidP="007C03A0">
            <w:pPr>
              <w:jc w:val="center"/>
              <w:rPr>
                <w:rFonts w:ascii="Arial" w:hAnsi="Arial" w:cs="Arial"/>
                <w:sz w:val="20"/>
                <w:szCs w:val="20"/>
              </w:rPr>
            </w:pPr>
            <w:r w:rsidRPr="003D5538">
              <w:rPr>
                <w:rFonts w:ascii="Arial" w:hAnsi="Arial" w:cs="Arial"/>
                <w:sz w:val="20"/>
                <w:szCs w:val="20"/>
              </w:rPr>
              <w:t>2017</w:t>
            </w:r>
          </w:p>
        </w:tc>
        <w:tc>
          <w:tcPr>
            <w:tcW w:w="661" w:type="dxa"/>
            <w:tcBorders>
              <w:top w:val="nil"/>
              <w:left w:val="nil"/>
              <w:bottom w:val="single" w:sz="4" w:space="0" w:color="auto"/>
              <w:right w:val="single" w:sz="4" w:space="0" w:color="auto"/>
            </w:tcBorders>
            <w:shd w:val="clear" w:color="auto" w:fill="auto"/>
            <w:vAlign w:val="center"/>
            <w:hideMark/>
          </w:tcPr>
          <w:p w:rsidR="00E309EC" w:rsidRPr="003D5538" w:rsidRDefault="00E309EC" w:rsidP="007C03A0">
            <w:pPr>
              <w:jc w:val="center"/>
              <w:rPr>
                <w:rFonts w:ascii="Arial" w:hAnsi="Arial" w:cs="Arial"/>
                <w:sz w:val="20"/>
                <w:szCs w:val="20"/>
              </w:rPr>
            </w:pPr>
            <w:r w:rsidRPr="003D5538">
              <w:rPr>
                <w:rFonts w:ascii="Arial" w:hAnsi="Arial" w:cs="Arial"/>
                <w:sz w:val="20"/>
                <w:szCs w:val="20"/>
              </w:rPr>
              <w:t>2018</w:t>
            </w:r>
          </w:p>
        </w:tc>
        <w:tc>
          <w:tcPr>
            <w:tcW w:w="661" w:type="dxa"/>
            <w:tcBorders>
              <w:top w:val="nil"/>
              <w:left w:val="nil"/>
              <w:bottom w:val="single" w:sz="4" w:space="0" w:color="auto"/>
              <w:right w:val="single" w:sz="4" w:space="0" w:color="auto"/>
            </w:tcBorders>
            <w:shd w:val="clear" w:color="auto" w:fill="auto"/>
            <w:vAlign w:val="center"/>
            <w:hideMark/>
          </w:tcPr>
          <w:p w:rsidR="00E309EC" w:rsidRPr="003D5538" w:rsidRDefault="00E309EC" w:rsidP="007C03A0">
            <w:pPr>
              <w:jc w:val="center"/>
              <w:rPr>
                <w:rFonts w:ascii="Arial" w:hAnsi="Arial" w:cs="Arial"/>
                <w:sz w:val="20"/>
                <w:szCs w:val="20"/>
              </w:rPr>
            </w:pPr>
            <w:r w:rsidRPr="003D5538">
              <w:rPr>
                <w:rFonts w:ascii="Arial" w:hAnsi="Arial" w:cs="Arial"/>
                <w:sz w:val="20"/>
                <w:szCs w:val="20"/>
              </w:rPr>
              <w:t>2019</w:t>
            </w:r>
          </w:p>
        </w:tc>
        <w:tc>
          <w:tcPr>
            <w:tcW w:w="661" w:type="dxa"/>
            <w:tcBorders>
              <w:top w:val="nil"/>
              <w:left w:val="nil"/>
              <w:bottom w:val="single" w:sz="4" w:space="0" w:color="auto"/>
              <w:right w:val="single" w:sz="4" w:space="0" w:color="auto"/>
            </w:tcBorders>
            <w:shd w:val="clear" w:color="auto" w:fill="auto"/>
            <w:vAlign w:val="center"/>
            <w:hideMark/>
          </w:tcPr>
          <w:p w:rsidR="00E309EC" w:rsidRPr="003D5538" w:rsidRDefault="00E309EC" w:rsidP="007C03A0">
            <w:pPr>
              <w:jc w:val="center"/>
              <w:rPr>
                <w:rFonts w:ascii="Arial" w:hAnsi="Arial" w:cs="Arial"/>
                <w:sz w:val="20"/>
                <w:szCs w:val="20"/>
              </w:rPr>
            </w:pPr>
            <w:r w:rsidRPr="003D5538">
              <w:rPr>
                <w:rFonts w:ascii="Arial" w:hAnsi="Arial" w:cs="Arial"/>
                <w:sz w:val="20"/>
                <w:szCs w:val="20"/>
              </w:rPr>
              <w:t>2020</w:t>
            </w:r>
          </w:p>
        </w:tc>
        <w:tc>
          <w:tcPr>
            <w:tcW w:w="661" w:type="dxa"/>
            <w:tcBorders>
              <w:top w:val="nil"/>
              <w:left w:val="nil"/>
              <w:bottom w:val="single" w:sz="4" w:space="0" w:color="auto"/>
              <w:right w:val="single" w:sz="4" w:space="0" w:color="auto"/>
            </w:tcBorders>
            <w:shd w:val="clear" w:color="auto" w:fill="auto"/>
            <w:vAlign w:val="center"/>
            <w:hideMark/>
          </w:tcPr>
          <w:p w:rsidR="00E309EC" w:rsidRPr="003D5538" w:rsidRDefault="00E309EC" w:rsidP="007C03A0">
            <w:pPr>
              <w:jc w:val="center"/>
              <w:rPr>
                <w:rFonts w:ascii="Arial" w:hAnsi="Arial" w:cs="Arial"/>
                <w:sz w:val="20"/>
                <w:szCs w:val="20"/>
              </w:rPr>
            </w:pPr>
            <w:r w:rsidRPr="003D5538">
              <w:rPr>
                <w:rFonts w:ascii="Arial" w:hAnsi="Arial" w:cs="Arial"/>
                <w:sz w:val="20"/>
                <w:szCs w:val="20"/>
              </w:rPr>
              <w:t>2021</w:t>
            </w:r>
          </w:p>
        </w:tc>
        <w:tc>
          <w:tcPr>
            <w:tcW w:w="661" w:type="dxa"/>
            <w:tcBorders>
              <w:top w:val="nil"/>
              <w:left w:val="nil"/>
              <w:bottom w:val="single" w:sz="4" w:space="0" w:color="auto"/>
              <w:right w:val="single" w:sz="4" w:space="0" w:color="auto"/>
            </w:tcBorders>
            <w:shd w:val="clear" w:color="auto" w:fill="auto"/>
            <w:vAlign w:val="center"/>
            <w:hideMark/>
          </w:tcPr>
          <w:p w:rsidR="00E309EC" w:rsidRPr="003D5538" w:rsidRDefault="00E309EC" w:rsidP="007C03A0">
            <w:pPr>
              <w:jc w:val="center"/>
              <w:rPr>
                <w:rFonts w:ascii="Arial" w:hAnsi="Arial" w:cs="Arial"/>
                <w:sz w:val="20"/>
                <w:szCs w:val="20"/>
              </w:rPr>
            </w:pPr>
            <w:r w:rsidRPr="003D5538">
              <w:rPr>
                <w:rFonts w:ascii="Arial" w:hAnsi="Arial" w:cs="Arial"/>
                <w:sz w:val="20"/>
                <w:szCs w:val="20"/>
              </w:rPr>
              <w:t>2022</w:t>
            </w:r>
          </w:p>
        </w:tc>
        <w:tc>
          <w:tcPr>
            <w:tcW w:w="717" w:type="dxa"/>
            <w:tcBorders>
              <w:top w:val="nil"/>
              <w:left w:val="nil"/>
              <w:bottom w:val="single" w:sz="4" w:space="0" w:color="auto"/>
              <w:right w:val="single" w:sz="4" w:space="0" w:color="auto"/>
            </w:tcBorders>
            <w:shd w:val="clear" w:color="auto" w:fill="auto"/>
            <w:vAlign w:val="center"/>
            <w:hideMark/>
          </w:tcPr>
          <w:p w:rsidR="00E309EC" w:rsidRPr="003D5538" w:rsidRDefault="00E309EC" w:rsidP="007C03A0">
            <w:pPr>
              <w:jc w:val="center"/>
              <w:rPr>
                <w:rFonts w:ascii="Arial" w:hAnsi="Arial" w:cs="Arial"/>
                <w:sz w:val="20"/>
                <w:szCs w:val="20"/>
              </w:rPr>
            </w:pPr>
            <w:r w:rsidRPr="003D5538">
              <w:rPr>
                <w:rFonts w:ascii="Arial" w:hAnsi="Arial" w:cs="Arial"/>
                <w:sz w:val="20"/>
                <w:szCs w:val="20"/>
              </w:rPr>
              <w:t>2030</w:t>
            </w:r>
          </w:p>
        </w:tc>
      </w:tr>
      <w:tr w:rsidR="00E309EC" w:rsidRPr="003D5538" w:rsidTr="007C03A0">
        <w:trPr>
          <w:trHeight w:val="23"/>
          <w:jc w:val="center"/>
        </w:trPr>
        <w:tc>
          <w:tcPr>
            <w:tcW w:w="8671"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E309EC" w:rsidRPr="003D5538" w:rsidRDefault="00E309EC" w:rsidP="007C03A0">
            <w:pPr>
              <w:jc w:val="center"/>
              <w:rPr>
                <w:rFonts w:ascii="Arial" w:hAnsi="Arial" w:cs="Arial"/>
                <w:sz w:val="20"/>
                <w:szCs w:val="20"/>
              </w:rPr>
            </w:pPr>
            <w:r w:rsidRPr="003D5538">
              <w:rPr>
                <w:rFonts w:ascii="Arial" w:hAnsi="Arial" w:cs="Arial"/>
                <w:sz w:val="20"/>
                <w:szCs w:val="20"/>
              </w:rPr>
              <w:t>Газоснабжение</w:t>
            </w:r>
          </w:p>
        </w:tc>
        <w:tc>
          <w:tcPr>
            <w:tcW w:w="717" w:type="dxa"/>
            <w:tcBorders>
              <w:top w:val="nil"/>
              <w:left w:val="nil"/>
              <w:bottom w:val="single" w:sz="4" w:space="0" w:color="auto"/>
              <w:right w:val="single" w:sz="4" w:space="0" w:color="auto"/>
            </w:tcBorders>
            <w:shd w:val="clear" w:color="auto" w:fill="auto"/>
            <w:vAlign w:val="center"/>
            <w:hideMark/>
          </w:tcPr>
          <w:p w:rsidR="00E309EC" w:rsidRPr="003D5538" w:rsidRDefault="00E309EC" w:rsidP="007C03A0">
            <w:pPr>
              <w:jc w:val="center"/>
              <w:rPr>
                <w:rFonts w:ascii="Arial" w:hAnsi="Arial" w:cs="Arial"/>
                <w:sz w:val="20"/>
                <w:szCs w:val="20"/>
              </w:rPr>
            </w:pPr>
            <w:r w:rsidRPr="003D5538">
              <w:rPr>
                <w:rFonts w:ascii="Arial" w:hAnsi="Arial" w:cs="Arial"/>
                <w:sz w:val="20"/>
                <w:szCs w:val="20"/>
              </w:rPr>
              <w:t> </w:t>
            </w:r>
          </w:p>
        </w:tc>
      </w:tr>
      <w:tr w:rsidR="00E309EC" w:rsidRPr="003D5538" w:rsidTr="007C03A0">
        <w:trPr>
          <w:trHeight w:val="23"/>
          <w:jc w:val="center"/>
        </w:trPr>
        <w:tc>
          <w:tcPr>
            <w:tcW w:w="2813" w:type="dxa"/>
            <w:tcBorders>
              <w:top w:val="nil"/>
              <w:left w:val="single" w:sz="4" w:space="0" w:color="auto"/>
              <w:bottom w:val="single" w:sz="4" w:space="0" w:color="auto"/>
              <w:right w:val="single" w:sz="4" w:space="0" w:color="auto"/>
            </w:tcBorders>
            <w:shd w:val="clear" w:color="auto" w:fill="auto"/>
            <w:vAlign w:val="center"/>
            <w:hideMark/>
          </w:tcPr>
          <w:p w:rsidR="00E309EC" w:rsidRPr="003D5538" w:rsidRDefault="00E309EC" w:rsidP="007C03A0">
            <w:pPr>
              <w:rPr>
                <w:rFonts w:ascii="Arial" w:hAnsi="Arial" w:cs="Arial"/>
                <w:sz w:val="20"/>
                <w:szCs w:val="20"/>
              </w:rPr>
            </w:pPr>
            <w:r w:rsidRPr="003D5538">
              <w:rPr>
                <w:rFonts w:ascii="Arial" w:hAnsi="Arial" w:cs="Arial"/>
                <w:sz w:val="20"/>
                <w:szCs w:val="20"/>
              </w:rPr>
              <w:t>Прогнозируемый тариф на коммунальный ресурс (средний)</w:t>
            </w:r>
          </w:p>
        </w:tc>
        <w:tc>
          <w:tcPr>
            <w:tcW w:w="1149" w:type="dxa"/>
            <w:tcBorders>
              <w:top w:val="nil"/>
              <w:left w:val="nil"/>
              <w:bottom w:val="single" w:sz="4" w:space="0" w:color="auto"/>
              <w:right w:val="single" w:sz="4" w:space="0" w:color="auto"/>
            </w:tcBorders>
            <w:shd w:val="clear" w:color="auto" w:fill="auto"/>
            <w:vAlign w:val="center"/>
            <w:hideMark/>
          </w:tcPr>
          <w:p w:rsidR="00E309EC" w:rsidRPr="003D5538" w:rsidRDefault="00E309EC" w:rsidP="007C03A0">
            <w:pPr>
              <w:jc w:val="center"/>
              <w:rPr>
                <w:rFonts w:ascii="Arial" w:hAnsi="Arial" w:cs="Arial"/>
                <w:sz w:val="20"/>
                <w:szCs w:val="20"/>
              </w:rPr>
            </w:pPr>
            <w:r w:rsidRPr="003D5538">
              <w:rPr>
                <w:rFonts w:ascii="Arial" w:hAnsi="Arial" w:cs="Arial"/>
                <w:sz w:val="20"/>
                <w:szCs w:val="20"/>
              </w:rPr>
              <w:t>руб./м³</w:t>
            </w:r>
          </w:p>
        </w:tc>
        <w:tc>
          <w:tcPr>
            <w:tcW w:w="711" w:type="dxa"/>
            <w:tcBorders>
              <w:top w:val="nil"/>
              <w:left w:val="nil"/>
              <w:bottom w:val="single" w:sz="4" w:space="0" w:color="auto"/>
              <w:right w:val="single" w:sz="4" w:space="0" w:color="auto"/>
            </w:tcBorders>
            <w:shd w:val="clear" w:color="auto" w:fill="auto"/>
            <w:vAlign w:val="center"/>
            <w:hideMark/>
          </w:tcPr>
          <w:p w:rsidR="00E309EC" w:rsidRPr="003D5538" w:rsidRDefault="00E309EC" w:rsidP="007C03A0">
            <w:pPr>
              <w:jc w:val="center"/>
              <w:rPr>
                <w:rFonts w:ascii="Arial" w:hAnsi="Arial" w:cs="Arial"/>
                <w:sz w:val="20"/>
                <w:szCs w:val="20"/>
              </w:rPr>
            </w:pPr>
            <w:r w:rsidRPr="003D5538">
              <w:rPr>
                <w:rFonts w:ascii="Arial" w:hAnsi="Arial" w:cs="Arial"/>
                <w:sz w:val="20"/>
                <w:szCs w:val="20"/>
              </w:rPr>
              <w:t>5,81</w:t>
            </w:r>
          </w:p>
        </w:tc>
        <w:tc>
          <w:tcPr>
            <w:tcW w:w="693" w:type="dxa"/>
            <w:tcBorders>
              <w:top w:val="nil"/>
              <w:left w:val="nil"/>
              <w:bottom w:val="single" w:sz="4" w:space="0" w:color="auto"/>
              <w:right w:val="single" w:sz="4" w:space="0" w:color="auto"/>
            </w:tcBorders>
            <w:shd w:val="clear" w:color="auto" w:fill="auto"/>
            <w:vAlign w:val="center"/>
            <w:hideMark/>
          </w:tcPr>
          <w:p w:rsidR="00E309EC" w:rsidRPr="003D5538" w:rsidRDefault="00E309EC" w:rsidP="007C03A0">
            <w:pPr>
              <w:jc w:val="center"/>
              <w:rPr>
                <w:rFonts w:ascii="Arial" w:hAnsi="Arial" w:cs="Arial"/>
                <w:sz w:val="20"/>
                <w:szCs w:val="20"/>
              </w:rPr>
            </w:pPr>
            <w:r w:rsidRPr="003D5538">
              <w:rPr>
                <w:rFonts w:ascii="Arial" w:hAnsi="Arial" w:cs="Arial"/>
                <w:sz w:val="20"/>
                <w:szCs w:val="20"/>
              </w:rPr>
              <w:t>6,03</w:t>
            </w:r>
          </w:p>
        </w:tc>
        <w:tc>
          <w:tcPr>
            <w:tcW w:w="661" w:type="dxa"/>
            <w:tcBorders>
              <w:top w:val="nil"/>
              <w:left w:val="nil"/>
              <w:bottom w:val="single" w:sz="4" w:space="0" w:color="auto"/>
              <w:right w:val="single" w:sz="4" w:space="0" w:color="auto"/>
            </w:tcBorders>
            <w:shd w:val="clear" w:color="auto" w:fill="auto"/>
            <w:vAlign w:val="center"/>
            <w:hideMark/>
          </w:tcPr>
          <w:p w:rsidR="00E309EC" w:rsidRPr="003D5538" w:rsidRDefault="00E309EC" w:rsidP="007C03A0">
            <w:pPr>
              <w:jc w:val="center"/>
              <w:rPr>
                <w:rFonts w:ascii="Arial" w:hAnsi="Arial" w:cs="Arial"/>
                <w:sz w:val="20"/>
                <w:szCs w:val="20"/>
              </w:rPr>
            </w:pPr>
            <w:r w:rsidRPr="003D5538">
              <w:rPr>
                <w:rFonts w:ascii="Arial" w:hAnsi="Arial" w:cs="Arial"/>
                <w:sz w:val="20"/>
                <w:szCs w:val="20"/>
              </w:rPr>
              <w:t>6,26</w:t>
            </w:r>
          </w:p>
        </w:tc>
        <w:tc>
          <w:tcPr>
            <w:tcW w:w="661" w:type="dxa"/>
            <w:tcBorders>
              <w:top w:val="nil"/>
              <w:left w:val="nil"/>
              <w:bottom w:val="single" w:sz="4" w:space="0" w:color="auto"/>
              <w:right w:val="single" w:sz="4" w:space="0" w:color="auto"/>
            </w:tcBorders>
            <w:shd w:val="clear" w:color="auto" w:fill="auto"/>
            <w:vAlign w:val="center"/>
            <w:hideMark/>
          </w:tcPr>
          <w:p w:rsidR="00E309EC" w:rsidRPr="003D5538" w:rsidRDefault="00E309EC" w:rsidP="007C03A0">
            <w:pPr>
              <w:jc w:val="center"/>
              <w:rPr>
                <w:rFonts w:ascii="Arial" w:hAnsi="Arial" w:cs="Arial"/>
                <w:sz w:val="20"/>
                <w:szCs w:val="20"/>
              </w:rPr>
            </w:pPr>
            <w:r w:rsidRPr="003D5538">
              <w:rPr>
                <w:rFonts w:ascii="Arial" w:hAnsi="Arial" w:cs="Arial"/>
                <w:sz w:val="20"/>
                <w:szCs w:val="20"/>
              </w:rPr>
              <w:t>6,50</w:t>
            </w:r>
          </w:p>
        </w:tc>
        <w:tc>
          <w:tcPr>
            <w:tcW w:w="661" w:type="dxa"/>
            <w:tcBorders>
              <w:top w:val="nil"/>
              <w:left w:val="nil"/>
              <w:bottom w:val="single" w:sz="4" w:space="0" w:color="auto"/>
              <w:right w:val="single" w:sz="4" w:space="0" w:color="auto"/>
            </w:tcBorders>
            <w:shd w:val="clear" w:color="auto" w:fill="auto"/>
            <w:vAlign w:val="center"/>
            <w:hideMark/>
          </w:tcPr>
          <w:p w:rsidR="00E309EC" w:rsidRPr="003D5538" w:rsidRDefault="00E309EC" w:rsidP="007C03A0">
            <w:pPr>
              <w:jc w:val="center"/>
              <w:rPr>
                <w:rFonts w:ascii="Arial" w:hAnsi="Arial" w:cs="Arial"/>
                <w:sz w:val="20"/>
                <w:szCs w:val="20"/>
              </w:rPr>
            </w:pPr>
            <w:r w:rsidRPr="003D5538">
              <w:rPr>
                <w:rFonts w:ascii="Arial" w:hAnsi="Arial" w:cs="Arial"/>
                <w:sz w:val="20"/>
                <w:szCs w:val="20"/>
              </w:rPr>
              <w:t>6,74</w:t>
            </w:r>
          </w:p>
        </w:tc>
        <w:tc>
          <w:tcPr>
            <w:tcW w:w="661" w:type="dxa"/>
            <w:tcBorders>
              <w:top w:val="nil"/>
              <w:left w:val="nil"/>
              <w:bottom w:val="single" w:sz="4" w:space="0" w:color="auto"/>
              <w:right w:val="single" w:sz="4" w:space="0" w:color="auto"/>
            </w:tcBorders>
            <w:shd w:val="clear" w:color="auto" w:fill="auto"/>
            <w:vAlign w:val="center"/>
            <w:hideMark/>
          </w:tcPr>
          <w:p w:rsidR="00E309EC" w:rsidRPr="003D5538" w:rsidRDefault="00E309EC" w:rsidP="007C03A0">
            <w:pPr>
              <w:jc w:val="center"/>
              <w:rPr>
                <w:rFonts w:ascii="Arial" w:hAnsi="Arial" w:cs="Arial"/>
                <w:sz w:val="20"/>
                <w:szCs w:val="20"/>
              </w:rPr>
            </w:pPr>
            <w:r w:rsidRPr="003D5538">
              <w:rPr>
                <w:rFonts w:ascii="Arial" w:hAnsi="Arial" w:cs="Arial"/>
                <w:sz w:val="20"/>
                <w:szCs w:val="20"/>
              </w:rPr>
              <w:t>7,00</w:t>
            </w:r>
          </w:p>
        </w:tc>
        <w:tc>
          <w:tcPr>
            <w:tcW w:w="661" w:type="dxa"/>
            <w:tcBorders>
              <w:top w:val="nil"/>
              <w:left w:val="nil"/>
              <w:bottom w:val="single" w:sz="4" w:space="0" w:color="auto"/>
              <w:right w:val="single" w:sz="4" w:space="0" w:color="auto"/>
            </w:tcBorders>
            <w:shd w:val="clear" w:color="auto" w:fill="auto"/>
            <w:vAlign w:val="center"/>
            <w:hideMark/>
          </w:tcPr>
          <w:p w:rsidR="00E309EC" w:rsidRPr="003D5538" w:rsidRDefault="00E309EC" w:rsidP="007C03A0">
            <w:pPr>
              <w:jc w:val="center"/>
              <w:rPr>
                <w:rFonts w:ascii="Arial" w:hAnsi="Arial" w:cs="Arial"/>
                <w:sz w:val="20"/>
                <w:szCs w:val="20"/>
              </w:rPr>
            </w:pPr>
            <w:r w:rsidRPr="003D5538">
              <w:rPr>
                <w:rFonts w:ascii="Arial" w:hAnsi="Arial" w:cs="Arial"/>
                <w:sz w:val="20"/>
                <w:szCs w:val="20"/>
              </w:rPr>
              <w:t>7,26</w:t>
            </w:r>
          </w:p>
        </w:tc>
        <w:tc>
          <w:tcPr>
            <w:tcW w:w="717" w:type="dxa"/>
            <w:tcBorders>
              <w:top w:val="nil"/>
              <w:left w:val="nil"/>
              <w:bottom w:val="single" w:sz="4" w:space="0" w:color="auto"/>
              <w:right w:val="single" w:sz="4" w:space="0" w:color="auto"/>
            </w:tcBorders>
            <w:shd w:val="clear" w:color="auto" w:fill="auto"/>
            <w:vAlign w:val="center"/>
            <w:hideMark/>
          </w:tcPr>
          <w:p w:rsidR="00E309EC" w:rsidRPr="003D5538" w:rsidRDefault="00E309EC" w:rsidP="007C03A0">
            <w:pPr>
              <w:jc w:val="center"/>
              <w:rPr>
                <w:rFonts w:ascii="Arial" w:hAnsi="Arial" w:cs="Arial"/>
                <w:sz w:val="20"/>
                <w:szCs w:val="20"/>
              </w:rPr>
            </w:pPr>
            <w:r w:rsidRPr="003D5538">
              <w:rPr>
                <w:rFonts w:ascii="Arial" w:hAnsi="Arial" w:cs="Arial"/>
                <w:sz w:val="20"/>
                <w:szCs w:val="20"/>
              </w:rPr>
              <w:t>9,78</w:t>
            </w:r>
          </w:p>
        </w:tc>
      </w:tr>
      <w:tr w:rsidR="00E309EC" w:rsidRPr="003D5538" w:rsidTr="007C03A0">
        <w:trPr>
          <w:trHeight w:val="23"/>
          <w:jc w:val="center"/>
        </w:trPr>
        <w:tc>
          <w:tcPr>
            <w:tcW w:w="8671"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E309EC" w:rsidRPr="003D5538" w:rsidRDefault="00E309EC" w:rsidP="007C03A0">
            <w:pPr>
              <w:jc w:val="center"/>
              <w:rPr>
                <w:rFonts w:ascii="Arial" w:hAnsi="Arial" w:cs="Arial"/>
                <w:sz w:val="20"/>
                <w:szCs w:val="20"/>
              </w:rPr>
            </w:pPr>
            <w:r w:rsidRPr="003D5538">
              <w:rPr>
                <w:rFonts w:ascii="Arial" w:hAnsi="Arial" w:cs="Arial"/>
                <w:sz w:val="20"/>
                <w:szCs w:val="20"/>
              </w:rPr>
              <w:t>Электроснабжение</w:t>
            </w:r>
          </w:p>
        </w:tc>
        <w:tc>
          <w:tcPr>
            <w:tcW w:w="717" w:type="dxa"/>
            <w:tcBorders>
              <w:top w:val="nil"/>
              <w:left w:val="nil"/>
              <w:bottom w:val="single" w:sz="4" w:space="0" w:color="auto"/>
              <w:right w:val="single" w:sz="4" w:space="0" w:color="auto"/>
            </w:tcBorders>
            <w:shd w:val="clear" w:color="auto" w:fill="auto"/>
            <w:noWrap/>
            <w:vAlign w:val="bottom"/>
            <w:hideMark/>
          </w:tcPr>
          <w:p w:rsidR="00E309EC" w:rsidRPr="003D5538" w:rsidRDefault="00E309EC" w:rsidP="007C03A0">
            <w:pPr>
              <w:rPr>
                <w:rFonts w:ascii="Arial" w:hAnsi="Arial" w:cs="Arial"/>
                <w:sz w:val="20"/>
                <w:szCs w:val="20"/>
              </w:rPr>
            </w:pPr>
            <w:r w:rsidRPr="003D5538">
              <w:rPr>
                <w:rFonts w:ascii="Arial" w:hAnsi="Arial" w:cs="Arial"/>
                <w:sz w:val="20"/>
                <w:szCs w:val="20"/>
              </w:rPr>
              <w:t> </w:t>
            </w:r>
          </w:p>
        </w:tc>
      </w:tr>
      <w:tr w:rsidR="00E309EC" w:rsidRPr="003D5538" w:rsidTr="007C03A0">
        <w:trPr>
          <w:trHeight w:val="23"/>
          <w:jc w:val="center"/>
        </w:trPr>
        <w:tc>
          <w:tcPr>
            <w:tcW w:w="2813" w:type="dxa"/>
            <w:tcBorders>
              <w:top w:val="nil"/>
              <w:left w:val="single" w:sz="4" w:space="0" w:color="auto"/>
              <w:bottom w:val="single" w:sz="4" w:space="0" w:color="auto"/>
              <w:right w:val="single" w:sz="4" w:space="0" w:color="auto"/>
            </w:tcBorders>
            <w:shd w:val="clear" w:color="auto" w:fill="auto"/>
            <w:vAlign w:val="center"/>
            <w:hideMark/>
          </w:tcPr>
          <w:p w:rsidR="00E309EC" w:rsidRPr="003D5538" w:rsidRDefault="00E309EC" w:rsidP="007C03A0">
            <w:pPr>
              <w:rPr>
                <w:rFonts w:ascii="Arial" w:hAnsi="Arial" w:cs="Arial"/>
                <w:sz w:val="20"/>
                <w:szCs w:val="20"/>
              </w:rPr>
            </w:pPr>
            <w:r w:rsidRPr="003D5538">
              <w:rPr>
                <w:rFonts w:ascii="Arial" w:hAnsi="Arial" w:cs="Arial"/>
                <w:sz w:val="20"/>
                <w:szCs w:val="20"/>
              </w:rPr>
              <w:t>Прогнозируемый тариф на коммунальный ресурс (средний)</w:t>
            </w:r>
          </w:p>
        </w:tc>
        <w:tc>
          <w:tcPr>
            <w:tcW w:w="1149" w:type="dxa"/>
            <w:tcBorders>
              <w:top w:val="nil"/>
              <w:left w:val="nil"/>
              <w:bottom w:val="single" w:sz="4" w:space="0" w:color="auto"/>
              <w:right w:val="single" w:sz="4" w:space="0" w:color="auto"/>
            </w:tcBorders>
            <w:shd w:val="clear" w:color="auto" w:fill="auto"/>
            <w:vAlign w:val="center"/>
            <w:hideMark/>
          </w:tcPr>
          <w:p w:rsidR="00E309EC" w:rsidRPr="003D5538" w:rsidRDefault="00E309EC" w:rsidP="007C03A0">
            <w:pPr>
              <w:jc w:val="center"/>
              <w:rPr>
                <w:rFonts w:ascii="Arial" w:hAnsi="Arial" w:cs="Arial"/>
                <w:sz w:val="20"/>
                <w:szCs w:val="20"/>
              </w:rPr>
            </w:pPr>
            <w:r w:rsidRPr="003D5538">
              <w:rPr>
                <w:rFonts w:ascii="Arial" w:hAnsi="Arial" w:cs="Arial"/>
                <w:sz w:val="20"/>
                <w:szCs w:val="20"/>
              </w:rPr>
              <w:t>руб./кВтч</w:t>
            </w:r>
          </w:p>
        </w:tc>
        <w:tc>
          <w:tcPr>
            <w:tcW w:w="711" w:type="dxa"/>
            <w:tcBorders>
              <w:top w:val="nil"/>
              <w:left w:val="nil"/>
              <w:bottom w:val="single" w:sz="4" w:space="0" w:color="auto"/>
              <w:right w:val="single" w:sz="4" w:space="0" w:color="auto"/>
            </w:tcBorders>
            <w:shd w:val="clear" w:color="auto" w:fill="auto"/>
            <w:vAlign w:val="center"/>
            <w:hideMark/>
          </w:tcPr>
          <w:p w:rsidR="00E309EC" w:rsidRPr="003D5538" w:rsidRDefault="00E309EC" w:rsidP="007C03A0">
            <w:pPr>
              <w:jc w:val="center"/>
              <w:rPr>
                <w:rFonts w:ascii="Arial" w:hAnsi="Arial" w:cs="Arial"/>
                <w:sz w:val="20"/>
                <w:szCs w:val="20"/>
              </w:rPr>
            </w:pPr>
            <w:r w:rsidRPr="003D5538">
              <w:rPr>
                <w:rFonts w:ascii="Arial" w:hAnsi="Arial" w:cs="Arial"/>
                <w:sz w:val="20"/>
                <w:szCs w:val="20"/>
              </w:rPr>
              <w:t>3,0</w:t>
            </w:r>
          </w:p>
        </w:tc>
        <w:tc>
          <w:tcPr>
            <w:tcW w:w="693" w:type="dxa"/>
            <w:tcBorders>
              <w:top w:val="nil"/>
              <w:left w:val="nil"/>
              <w:bottom w:val="single" w:sz="4" w:space="0" w:color="auto"/>
              <w:right w:val="single" w:sz="4" w:space="0" w:color="auto"/>
            </w:tcBorders>
            <w:shd w:val="clear" w:color="auto" w:fill="auto"/>
            <w:vAlign w:val="center"/>
            <w:hideMark/>
          </w:tcPr>
          <w:p w:rsidR="00E309EC" w:rsidRPr="003D5538" w:rsidRDefault="00E309EC" w:rsidP="007C03A0">
            <w:pPr>
              <w:jc w:val="center"/>
              <w:rPr>
                <w:rFonts w:ascii="Arial" w:hAnsi="Arial" w:cs="Arial"/>
                <w:sz w:val="20"/>
                <w:szCs w:val="20"/>
              </w:rPr>
            </w:pPr>
            <w:r w:rsidRPr="003D5538">
              <w:rPr>
                <w:rFonts w:ascii="Arial" w:hAnsi="Arial" w:cs="Arial"/>
                <w:sz w:val="20"/>
                <w:szCs w:val="20"/>
              </w:rPr>
              <w:t>3,1</w:t>
            </w:r>
          </w:p>
        </w:tc>
        <w:tc>
          <w:tcPr>
            <w:tcW w:w="661" w:type="dxa"/>
            <w:tcBorders>
              <w:top w:val="nil"/>
              <w:left w:val="nil"/>
              <w:bottom w:val="single" w:sz="4" w:space="0" w:color="auto"/>
              <w:right w:val="single" w:sz="4" w:space="0" w:color="auto"/>
            </w:tcBorders>
            <w:shd w:val="clear" w:color="auto" w:fill="auto"/>
            <w:vAlign w:val="center"/>
            <w:hideMark/>
          </w:tcPr>
          <w:p w:rsidR="00E309EC" w:rsidRPr="003D5538" w:rsidRDefault="00E309EC" w:rsidP="007C03A0">
            <w:pPr>
              <w:jc w:val="center"/>
              <w:rPr>
                <w:rFonts w:ascii="Arial" w:hAnsi="Arial" w:cs="Arial"/>
                <w:sz w:val="20"/>
                <w:szCs w:val="20"/>
              </w:rPr>
            </w:pPr>
            <w:r w:rsidRPr="003D5538">
              <w:rPr>
                <w:rFonts w:ascii="Arial" w:hAnsi="Arial" w:cs="Arial"/>
                <w:sz w:val="20"/>
                <w:szCs w:val="20"/>
              </w:rPr>
              <w:t>3,2</w:t>
            </w:r>
          </w:p>
        </w:tc>
        <w:tc>
          <w:tcPr>
            <w:tcW w:w="661" w:type="dxa"/>
            <w:tcBorders>
              <w:top w:val="nil"/>
              <w:left w:val="nil"/>
              <w:bottom w:val="single" w:sz="4" w:space="0" w:color="auto"/>
              <w:right w:val="single" w:sz="4" w:space="0" w:color="auto"/>
            </w:tcBorders>
            <w:shd w:val="clear" w:color="auto" w:fill="auto"/>
            <w:vAlign w:val="center"/>
            <w:hideMark/>
          </w:tcPr>
          <w:p w:rsidR="00E309EC" w:rsidRPr="003D5538" w:rsidRDefault="00E309EC" w:rsidP="007C03A0">
            <w:pPr>
              <w:jc w:val="center"/>
              <w:rPr>
                <w:rFonts w:ascii="Arial" w:hAnsi="Arial" w:cs="Arial"/>
                <w:sz w:val="20"/>
                <w:szCs w:val="20"/>
              </w:rPr>
            </w:pPr>
            <w:r w:rsidRPr="003D5538">
              <w:rPr>
                <w:rFonts w:ascii="Arial" w:hAnsi="Arial" w:cs="Arial"/>
                <w:sz w:val="20"/>
                <w:szCs w:val="20"/>
              </w:rPr>
              <w:t>3,3</w:t>
            </w:r>
          </w:p>
        </w:tc>
        <w:tc>
          <w:tcPr>
            <w:tcW w:w="661" w:type="dxa"/>
            <w:tcBorders>
              <w:top w:val="nil"/>
              <w:left w:val="nil"/>
              <w:bottom w:val="single" w:sz="4" w:space="0" w:color="auto"/>
              <w:right w:val="single" w:sz="4" w:space="0" w:color="auto"/>
            </w:tcBorders>
            <w:shd w:val="clear" w:color="auto" w:fill="auto"/>
            <w:vAlign w:val="center"/>
            <w:hideMark/>
          </w:tcPr>
          <w:p w:rsidR="00E309EC" w:rsidRPr="003D5538" w:rsidRDefault="00E309EC" w:rsidP="007C03A0">
            <w:pPr>
              <w:jc w:val="center"/>
              <w:rPr>
                <w:rFonts w:ascii="Arial" w:hAnsi="Arial" w:cs="Arial"/>
                <w:sz w:val="20"/>
                <w:szCs w:val="20"/>
              </w:rPr>
            </w:pPr>
            <w:r w:rsidRPr="003D5538">
              <w:rPr>
                <w:rFonts w:ascii="Arial" w:hAnsi="Arial" w:cs="Arial"/>
                <w:sz w:val="20"/>
                <w:szCs w:val="20"/>
              </w:rPr>
              <w:t>3,5</w:t>
            </w:r>
          </w:p>
        </w:tc>
        <w:tc>
          <w:tcPr>
            <w:tcW w:w="661" w:type="dxa"/>
            <w:tcBorders>
              <w:top w:val="nil"/>
              <w:left w:val="nil"/>
              <w:bottom w:val="single" w:sz="4" w:space="0" w:color="auto"/>
              <w:right w:val="single" w:sz="4" w:space="0" w:color="auto"/>
            </w:tcBorders>
            <w:shd w:val="clear" w:color="auto" w:fill="auto"/>
            <w:vAlign w:val="center"/>
            <w:hideMark/>
          </w:tcPr>
          <w:p w:rsidR="00E309EC" w:rsidRPr="003D5538" w:rsidRDefault="00E309EC" w:rsidP="007C03A0">
            <w:pPr>
              <w:jc w:val="center"/>
              <w:rPr>
                <w:rFonts w:ascii="Arial" w:hAnsi="Arial" w:cs="Arial"/>
                <w:sz w:val="20"/>
                <w:szCs w:val="20"/>
              </w:rPr>
            </w:pPr>
            <w:r w:rsidRPr="003D5538">
              <w:rPr>
                <w:rFonts w:ascii="Arial" w:hAnsi="Arial" w:cs="Arial"/>
                <w:sz w:val="20"/>
                <w:szCs w:val="20"/>
              </w:rPr>
              <w:t>3,6</w:t>
            </w:r>
          </w:p>
        </w:tc>
        <w:tc>
          <w:tcPr>
            <w:tcW w:w="661" w:type="dxa"/>
            <w:tcBorders>
              <w:top w:val="nil"/>
              <w:left w:val="nil"/>
              <w:bottom w:val="single" w:sz="4" w:space="0" w:color="auto"/>
              <w:right w:val="single" w:sz="4" w:space="0" w:color="auto"/>
            </w:tcBorders>
            <w:shd w:val="clear" w:color="auto" w:fill="auto"/>
            <w:vAlign w:val="center"/>
            <w:hideMark/>
          </w:tcPr>
          <w:p w:rsidR="00E309EC" w:rsidRPr="003D5538" w:rsidRDefault="00E309EC" w:rsidP="007C03A0">
            <w:pPr>
              <w:jc w:val="center"/>
              <w:rPr>
                <w:rFonts w:ascii="Arial" w:hAnsi="Arial" w:cs="Arial"/>
                <w:sz w:val="20"/>
                <w:szCs w:val="20"/>
              </w:rPr>
            </w:pPr>
            <w:r w:rsidRPr="003D5538">
              <w:rPr>
                <w:rFonts w:ascii="Arial" w:hAnsi="Arial" w:cs="Arial"/>
                <w:sz w:val="20"/>
                <w:szCs w:val="20"/>
              </w:rPr>
              <w:t>3,7</w:t>
            </w:r>
          </w:p>
        </w:tc>
        <w:tc>
          <w:tcPr>
            <w:tcW w:w="717" w:type="dxa"/>
            <w:tcBorders>
              <w:top w:val="nil"/>
              <w:left w:val="nil"/>
              <w:bottom w:val="single" w:sz="4" w:space="0" w:color="auto"/>
              <w:right w:val="single" w:sz="4" w:space="0" w:color="auto"/>
            </w:tcBorders>
            <w:shd w:val="clear" w:color="auto" w:fill="auto"/>
            <w:vAlign w:val="center"/>
            <w:hideMark/>
          </w:tcPr>
          <w:p w:rsidR="00E309EC" w:rsidRPr="003D5538" w:rsidRDefault="00E309EC" w:rsidP="007C03A0">
            <w:pPr>
              <w:jc w:val="center"/>
              <w:rPr>
                <w:rFonts w:ascii="Arial" w:hAnsi="Arial" w:cs="Arial"/>
                <w:sz w:val="20"/>
                <w:szCs w:val="20"/>
              </w:rPr>
            </w:pPr>
            <w:r w:rsidRPr="003D5538">
              <w:rPr>
                <w:rFonts w:ascii="Arial" w:hAnsi="Arial" w:cs="Arial"/>
                <w:sz w:val="20"/>
                <w:szCs w:val="20"/>
              </w:rPr>
              <w:t>5,0</w:t>
            </w:r>
          </w:p>
        </w:tc>
      </w:tr>
      <w:tr w:rsidR="00E309EC" w:rsidRPr="003D5538" w:rsidTr="007C03A0">
        <w:trPr>
          <w:trHeight w:val="23"/>
          <w:jc w:val="center"/>
        </w:trPr>
        <w:tc>
          <w:tcPr>
            <w:tcW w:w="8671"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E309EC" w:rsidRPr="003D5538" w:rsidRDefault="00E309EC" w:rsidP="007C03A0">
            <w:pPr>
              <w:jc w:val="center"/>
              <w:rPr>
                <w:rFonts w:ascii="Arial" w:hAnsi="Arial" w:cs="Arial"/>
                <w:sz w:val="20"/>
                <w:szCs w:val="20"/>
              </w:rPr>
            </w:pPr>
            <w:r w:rsidRPr="003D5538">
              <w:rPr>
                <w:rFonts w:ascii="Arial" w:hAnsi="Arial" w:cs="Arial"/>
                <w:sz w:val="20"/>
                <w:szCs w:val="20"/>
              </w:rPr>
              <w:t>Водоснабжение</w:t>
            </w:r>
          </w:p>
        </w:tc>
        <w:tc>
          <w:tcPr>
            <w:tcW w:w="717" w:type="dxa"/>
            <w:tcBorders>
              <w:top w:val="nil"/>
              <w:left w:val="nil"/>
              <w:bottom w:val="single" w:sz="4" w:space="0" w:color="auto"/>
              <w:right w:val="single" w:sz="4" w:space="0" w:color="auto"/>
            </w:tcBorders>
            <w:shd w:val="clear" w:color="auto" w:fill="auto"/>
            <w:noWrap/>
            <w:vAlign w:val="bottom"/>
            <w:hideMark/>
          </w:tcPr>
          <w:p w:rsidR="00E309EC" w:rsidRPr="003D5538" w:rsidRDefault="00E309EC" w:rsidP="007C03A0">
            <w:pPr>
              <w:rPr>
                <w:rFonts w:ascii="Arial" w:hAnsi="Arial" w:cs="Arial"/>
                <w:sz w:val="20"/>
                <w:szCs w:val="20"/>
              </w:rPr>
            </w:pPr>
            <w:r w:rsidRPr="003D5538">
              <w:rPr>
                <w:rFonts w:ascii="Arial" w:hAnsi="Arial" w:cs="Arial"/>
                <w:sz w:val="20"/>
                <w:szCs w:val="20"/>
              </w:rPr>
              <w:t> </w:t>
            </w:r>
          </w:p>
        </w:tc>
      </w:tr>
      <w:tr w:rsidR="00E309EC" w:rsidRPr="003D5538" w:rsidTr="007C03A0">
        <w:trPr>
          <w:trHeight w:val="23"/>
          <w:jc w:val="center"/>
        </w:trPr>
        <w:tc>
          <w:tcPr>
            <w:tcW w:w="2813" w:type="dxa"/>
            <w:tcBorders>
              <w:top w:val="nil"/>
              <w:left w:val="single" w:sz="4" w:space="0" w:color="auto"/>
              <w:bottom w:val="single" w:sz="4" w:space="0" w:color="auto"/>
              <w:right w:val="single" w:sz="4" w:space="0" w:color="auto"/>
            </w:tcBorders>
            <w:shd w:val="clear" w:color="auto" w:fill="auto"/>
            <w:vAlign w:val="center"/>
            <w:hideMark/>
          </w:tcPr>
          <w:p w:rsidR="00E309EC" w:rsidRPr="003D5538" w:rsidRDefault="00E309EC" w:rsidP="007C03A0">
            <w:pPr>
              <w:rPr>
                <w:rFonts w:ascii="Arial" w:hAnsi="Arial" w:cs="Arial"/>
                <w:sz w:val="20"/>
                <w:szCs w:val="20"/>
              </w:rPr>
            </w:pPr>
            <w:r w:rsidRPr="003D5538">
              <w:rPr>
                <w:rFonts w:ascii="Arial" w:hAnsi="Arial" w:cs="Arial"/>
                <w:sz w:val="20"/>
                <w:szCs w:val="20"/>
              </w:rPr>
              <w:t>Прогнозируемый тариф на коммунальный ресурс (средний)</w:t>
            </w:r>
          </w:p>
        </w:tc>
        <w:tc>
          <w:tcPr>
            <w:tcW w:w="1149" w:type="dxa"/>
            <w:tcBorders>
              <w:top w:val="nil"/>
              <w:left w:val="nil"/>
              <w:bottom w:val="single" w:sz="4" w:space="0" w:color="auto"/>
              <w:right w:val="single" w:sz="4" w:space="0" w:color="auto"/>
            </w:tcBorders>
            <w:shd w:val="clear" w:color="auto" w:fill="auto"/>
            <w:vAlign w:val="center"/>
            <w:hideMark/>
          </w:tcPr>
          <w:p w:rsidR="00E309EC" w:rsidRPr="003D5538" w:rsidRDefault="00E309EC" w:rsidP="007C03A0">
            <w:pPr>
              <w:jc w:val="center"/>
              <w:rPr>
                <w:rFonts w:ascii="Arial" w:hAnsi="Arial" w:cs="Arial"/>
                <w:sz w:val="20"/>
                <w:szCs w:val="20"/>
              </w:rPr>
            </w:pPr>
            <w:r w:rsidRPr="003D5538">
              <w:rPr>
                <w:rFonts w:ascii="Arial" w:hAnsi="Arial" w:cs="Arial"/>
                <w:sz w:val="20"/>
                <w:szCs w:val="20"/>
              </w:rPr>
              <w:t>руб./куб.м</w:t>
            </w:r>
          </w:p>
        </w:tc>
        <w:tc>
          <w:tcPr>
            <w:tcW w:w="711" w:type="dxa"/>
            <w:tcBorders>
              <w:top w:val="nil"/>
              <w:left w:val="nil"/>
              <w:bottom w:val="single" w:sz="4" w:space="0" w:color="auto"/>
              <w:right w:val="single" w:sz="4" w:space="0" w:color="auto"/>
            </w:tcBorders>
            <w:shd w:val="clear" w:color="auto" w:fill="auto"/>
            <w:vAlign w:val="center"/>
            <w:hideMark/>
          </w:tcPr>
          <w:p w:rsidR="00E309EC" w:rsidRPr="003D5538" w:rsidRDefault="00E309EC" w:rsidP="007C03A0">
            <w:pPr>
              <w:jc w:val="center"/>
              <w:rPr>
                <w:rFonts w:ascii="Arial" w:hAnsi="Arial" w:cs="Arial"/>
                <w:sz w:val="20"/>
                <w:szCs w:val="20"/>
              </w:rPr>
            </w:pPr>
            <w:r w:rsidRPr="003D5538">
              <w:rPr>
                <w:rFonts w:ascii="Arial" w:hAnsi="Arial" w:cs="Arial"/>
                <w:sz w:val="20"/>
                <w:szCs w:val="20"/>
              </w:rPr>
              <w:t>56,9</w:t>
            </w:r>
          </w:p>
        </w:tc>
        <w:tc>
          <w:tcPr>
            <w:tcW w:w="693" w:type="dxa"/>
            <w:tcBorders>
              <w:top w:val="nil"/>
              <w:left w:val="nil"/>
              <w:bottom w:val="single" w:sz="4" w:space="0" w:color="auto"/>
              <w:right w:val="single" w:sz="4" w:space="0" w:color="auto"/>
            </w:tcBorders>
            <w:shd w:val="clear" w:color="auto" w:fill="auto"/>
            <w:vAlign w:val="center"/>
            <w:hideMark/>
          </w:tcPr>
          <w:p w:rsidR="00E309EC" w:rsidRPr="003D5538" w:rsidRDefault="00E309EC" w:rsidP="007C03A0">
            <w:pPr>
              <w:jc w:val="center"/>
              <w:rPr>
                <w:rFonts w:ascii="Arial" w:hAnsi="Arial" w:cs="Arial"/>
                <w:sz w:val="20"/>
                <w:szCs w:val="20"/>
              </w:rPr>
            </w:pPr>
            <w:r w:rsidRPr="003D5538">
              <w:rPr>
                <w:rFonts w:ascii="Arial" w:hAnsi="Arial" w:cs="Arial"/>
                <w:sz w:val="20"/>
                <w:szCs w:val="20"/>
              </w:rPr>
              <w:t>56,9</w:t>
            </w:r>
          </w:p>
        </w:tc>
        <w:tc>
          <w:tcPr>
            <w:tcW w:w="661" w:type="dxa"/>
            <w:tcBorders>
              <w:top w:val="nil"/>
              <w:left w:val="nil"/>
              <w:bottom w:val="single" w:sz="4" w:space="0" w:color="auto"/>
              <w:right w:val="single" w:sz="4" w:space="0" w:color="auto"/>
            </w:tcBorders>
            <w:shd w:val="clear" w:color="auto" w:fill="auto"/>
            <w:vAlign w:val="center"/>
            <w:hideMark/>
          </w:tcPr>
          <w:p w:rsidR="00E309EC" w:rsidRPr="003D5538" w:rsidRDefault="00E309EC" w:rsidP="007C03A0">
            <w:pPr>
              <w:jc w:val="center"/>
              <w:rPr>
                <w:rFonts w:ascii="Arial" w:hAnsi="Arial" w:cs="Arial"/>
                <w:sz w:val="20"/>
                <w:szCs w:val="20"/>
              </w:rPr>
            </w:pPr>
            <w:r w:rsidRPr="003D5538">
              <w:rPr>
                <w:rFonts w:ascii="Arial" w:hAnsi="Arial" w:cs="Arial"/>
                <w:sz w:val="20"/>
                <w:szCs w:val="20"/>
              </w:rPr>
              <w:t>59,1</w:t>
            </w:r>
          </w:p>
        </w:tc>
        <w:tc>
          <w:tcPr>
            <w:tcW w:w="661" w:type="dxa"/>
            <w:tcBorders>
              <w:top w:val="nil"/>
              <w:left w:val="nil"/>
              <w:bottom w:val="single" w:sz="4" w:space="0" w:color="auto"/>
              <w:right w:val="single" w:sz="4" w:space="0" w:color="auto"/>
            </w:tcBorders>
            <w:shd w:val="clear" w:color="auto" w:fill="auto"/>
            <w:vAlign w:val="center"/>
            <w:hideMark/>
          </w:tcPr>
          <w:p w:rsidR="00E309EC" w:rsidRPr="003D5538" w:rsidRDefault="00E309EC" w:rsidP="007C03A0">
            <w:pPr>
              <w:jc w:val="center"/>
              <w:rPr>
                <w:rFonts w:ascii="Arial" w:hAnsi="Arial" w:cs="Arial"/>
                <w:sz w:val="20"/>
                <w:szCs w:val="20"/>
              </w:rPr>
            </w:pPr>
            <w:r w:rsidRPr="003D5538">
              <w:rPr>
                <w:rFonts w:ascii="Arial" w:hAnsi="Arial" w:cs="Arial"/>
                <w:sz w:val="20"/>
                <w:szCs w:val="20"/>
              </w:rPr>
              <w:t>61,3</w:t>
            </w:r>
          </w:p>
        </w:tc>
        <w:tc>
          <w:tcPr>
            <w:tcW w:w="661" w:type="dxa"/>
            <w:tcBorders>
              <w:top w:val="nil"/>
              <w:left w:val="nil"/>
              <w:bottom w:val="single" w:sz="4" w:space="0" w:color="auto"/>
              <w:right w:val="single" w:sz="4" w:space="0" w:color="auto"/>
            </w:tcBorders>
            <w:shd w:val="clear" w:color="auto" w:fill="auto"/>
            <w:vAlign w:val="center"/>
            <w:hideMark/>
          </w:tcPr>
          <w:p w:rsidR="00E309EC" w:rsidRPr="003D5538" w:rsidRDefault="00E309EC" w:rsidP="007C03A0">
            <w:pPr>
              <w:jc w:val="center"/>
              <w:rPr>
                <w:rFonts w:ascii="Arial" w:hAnsi="Arial" w:cs="Arial"/>
                <w:sz w:val="20"/>
                <w:szCs w:val="20"/>
              </w:rPr>
            </w:pPr>
            <w:r w:rsidRPr="003D5538">
              <w:rPr>
                <w:rFonts w:ascii="Arial" w:hAnsi="Arial" w:cs="Arial"/>
                <w:sz w:val="20"/>
                <w:szCs w:val="20"/>
              </w:rPr>
              <w:t>63,7</w:t>
            </w:r>
          </w:p>
        </w:tc>
        <w:tc>
          <w:tcPr>
            <w:tcW w:w="661" w:type="dxa"/>
            <w:tcBorders>
              <w:top w:val="nil"/>
              <w:left w:val="nil"/>
              <w:bottom w:val="single" w:sz="4" w:space="0" w:color="auto"/>
              <w:right w:val="single" w:sz="4" w:space="0" w:color="auto"/>
            </w:tcBorders>
            <w:shd w:val="clear" w:color="auto" w:fill="auto"/>
            <w:vAlign w:val="center"/>
            <w:hideMark/>
          </w:tcPr>
          <w:p w:rsidR="00E309EC" w:rsidRPr="003D5538" w:rsidRDefault="00E309EC" w:rsidP="007C03A0">
            <w:pPr>
              <w:jc w:val="center"/>
              <w:rPr>
                <w:rFonts w:ascii="Arial" w:hAnsi="Arial" w:cs="Arial"/>
                <w:sz w:val="20"/>
                <w:szCs w:val="20"/>
              </w:rPr>
            </w:pPr>
            <w:r w:rsidRPr="003D5538">
              <w:rPr>
                <w:rFonts w:ascii="Arial" w:hAnsi="Arial" w:cs="Arial"/>
                <w:sz w:val="20"/>
                <w:szCs w:val="20"/>
              </w:rPr>
              <w:t>66,1</w:t>
            </w:r>
          </w:p>
        </w:tc>
        <w:tc>
          <w:tcPr>
            <w:tcW w:w="661" w:type="dxa"/>
            <w:tcBorders>
              <w:top w:val="nil"/>
              <w:left w:val="nil"/>
              <w:bottom w:val="single" w:sz="4" w:space="0" w:color="auto"/>
              <w:right w:val="single" w:sz="4" w:space="0" w:color="auto"/>
            </w:tcBorders>
            <w:shd w:val="clear" w:color="auto" w:fill="auto"/>
            <w:vAlign w:val="center"/>
            <w:hideMark/>
          </w:tcPr>
          <w:p w:rsidR="00E309EC" w:rsidRPr="003D5538" w:rsidRDefault="00E309EC" w:rsidP="007C03A0">
            <w:pPr>
              <w:jc w:val="center"/>
              <w:rPr>
                <w:rFonts w:ascii="Arial" w:hAnsi="Arial" w:cs="Arial"/>
                <w:sz w:val="20"/>
                <w:szCs w:val="20"/>
              </w:rPr>
            </w:pPr>
            <w:r w:rsidRPr="003D5538">
              <w:rPr>
                <w:rFonts w:ascii="Arial" w:hAnsi="Arial" w:cs="Arial"/>
                <w:sz w:val="20"/>
                <w:szCs w:val="20"/>
              </w:rPr>
              <w:t>68,6</w:t>
            </w:r>
          </w:p>
        </w:tc>
        <w:tc>
          <w:tcPr>
            <w:tcW w:w="717" w:type="dxa"/>
            <w:tcBorders>
              <w:top w:val="nil"/>
              <w:left w:val="nil"/>
              <w:bottom w:val="single" w:sz="4" w:space="0" w:color="auto"/>
              <w:right w:val="single" w:sz="4" w:space="0" w:color="auto"/>
            </w:tcBorders>
            <w:shd w:val="clear" w:color="auto" w:fill="auto"/>
            <w:vAlign w:val="center"/>
            <w:hideMark/>
          </w:tcPr>
          <w:p w:rsidR="00E309EC" w:rsidRPr="003D5538" w:rsidRDefault="00E309EC" w:rsidP="007C03A0">
            <w:pPr>
              <w:jc w:val="center"/>
              <w:rPr>
                <w:rFonts w:ascii="Arial" w:hAnsi="Arial" w:cs="Arial"/>
                <w:sz w:val="20"/>
                <w:szCs w:val="20"/>
              </w:rPr>
            </w:pPr>
            <w:r w:rsidRPr="003D5538">
              <w:rPr>
                <w:rFonts w:ascii="Arial" w:hAnsi="Arial" w:cs="Arial"/>
                <w:sz w:val="20"/>
                <w:szCs w:val="20"/>
              </w:rPr>
              <w:t>92,3</w:t>
            </w:r>
          </w:p>
        </w:tc>
      </w:tr>
      <w:tr w:rsidR="00E309EC" w:rsidRPr="003D5538" w:rsidTr="007C03A0">
        <w:trPr>
          <w:trHeight w:val="23"/>
          <w:jc w:val="center"/>
        </w:trPr>
        <w:tc>
          <w:tcPr>
            <w:tcW w:w="8671"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E309EC" w:rsidRPr="003D5538" w:rsidRDefault="00E309EC" w:rsidP="007C03A0">
            <w:pPr>
              <w:jc w:val="center"/>
              <w:rPr>
                <w:rFonts w:ascii="Arial" w:hAnsi="Arial" w:cs="Arial"/>
                <w:sz w:val="20"/>
                <w:szCs w:val="20"/>
              </w:rPr>
            </w:pPr>
            <w:r w:rsidRPr="003D5538">
              <w:rPr>
                <w:rFonts w:ascii="Arial" w:hAnsi="Arial" w:cs="Arial"/>
                <w:sz w:val="20"/>
                <w:szCs w:val="20"/>
              </w:rPr>
              <w:t>Водоотведение</w:t>
            </w:r>
          </w:p>
        </w:tc>
        <w:tc>
          <w:tcPr>
            <w:tcW w:w="717" w:type="dxa"/>
            <w:tcBorders>
              <w:top w:val="nil"/>
              <w:left w:val="nil"/>
              <w:bottom w:val="single" w:sz="4" w:space="0" w:color="auto"/>
              <w:right w:val="single" w:sz="4" w:space="0" w:color="auto"/>
            </w:tcBorders>
            <w:shd w:val="clear" w:color="auto" w:fill="auto"/>
            <w:noWrap/>
            <w:vAlign w:val="bottom"/>
            <w:hideMark/>
          </w:tcPr>
          <w:p w:rsidR="00E309EC" w:rsidRPr="003D5538" w:rsidRDefault="00E309EC" w:rsidP="007C03A0">
            <w:pPr>
              <w:rPr>
                <w:rFonts w:ascii="Arial" w:hAnsi="Arial" w:cs="Arial"/>
                <w:sz w:val="20"/>
                <w:szCs w:val="20"/>
              </w:rPr>
            </w:pPr>
            <w:r w:rsidRPr="003D5538">
              <w:rPr>
                <w:rFonts w:ascii="Arial" w:hAnsi="Arial" w:cs="Arial"/>
                <w:sz w:val="20"/>
                <w:szCs w:val="20"/>
              </w:rPr>
              <w:t> </w:t>
            </w:r>
          </w:p>
        </w:tc>
      </w:tr>
      <w:tr w:rsidR="00E309EC" w:rsidRPr="003D5538" w:rsidTr="007C03A0">
        <w:trPr>
          <w:trHeight w:val="23"/>
          <w:jc w:val="center"/>
        </w:trPr>
        <w:tc>
          <w:tcPr>
            <w:tcW w:w="2813" w:type="dxa"/>
            <w:tcBorders>
              <w:top w:val="nil"/>
              <w:left w:val="single" w:sz="4" w:space="0" w:color="auto"/>
              <w:bottom w:val="single" w:sz="4" w:space="0" w:color="auto"/>
              <w:right w:val="single" w:sz="4" w:space="0" w:color="auto"/>
            </w:tcBorders>
            <w:shd w:val="clear" w:color="auto" w:fill="auto"/>
            <w:vAlign w:val="center"/>
            <w:hideMark/>
          </w:tcPr>
          <w:p w:rsidR="00E309EC" w:rsidRPr="003D5538" w:rsidRDefault="00E309EC" w:rsidP="007C03A0">
            <w:pPr>
              <w:rPr>
                <w:rFonts w:ascii="Arial" w:hAnsi="Arial" w:cs="Arial"/>
                <w:sz w:val="20"/>
                <w:szCs w:val="20"/>
              </w:rPr>
            </w:pPr>
            <w:r w:rsidRPr="003D5538">
              <w:rPr>
                <w:rFonts w:ascii="Arial" w:hAnsi="Arial" w:cs="Arial"/>
                <w:sz w:val="20"/>
                <w:szCs w:val="20"/>
              </w:rPr>
              <w:t>Прогнозируемый тариф на коммунальный ресурс (средний)</w:t>
            </w:r>
          </w:p>
        </w:tc>
        <w:tc>
          <w:tcPr>
            <w:tcW w:w="1149" w:type="dxa"/>
            <w:tcBorders>
              <w:top w:val="nil"/>
              <w:left w:val="nil"/>
              <w:bottom w:val="single" w:sz="4" w:space="0" w:color="auto"/>
              <w:right w:val="single" w:sz="4" w:space="0" w:color="auto"/>
            </w:tcBorders>
            <w:shd w:val="clear" w:color="auto" w:fill="auto"/>
            <w:vAlign w:val="center"/>
            <w:hideMark/>
          </w:tcPr>
          <w:p w:rsidR="00E309EC" w:rsidRPr="003D5538" w:rsidRDefault="00E309EC" w:rsidP="007C03A0">
            <w:pPr>
              <w:jc w:val="center"/>
              <w:rPr>
                <w:rFonts w:ascii="Arial" w:hAnsi="Arial" w:cs="Arial"/>
                <w:sz w:val="20"/>
                <w:szCs w:val="20"/>
              </w:rPr>
            </w:pPr>
            <w:r w:rsidRPr="003D5538">
              <w:rPr>
                <w:rFonts w:ascii="Arial" w:hAnsi="Arial" w:cs="Arial"/>
                <w:sz w:val="20"/>
                <w:szCs w:val="20"/>
              </w:rPr>
              <w:t>руб./куб.м</w:t>
            </w:r>
          </w:p>
        </w:tc>
        <w:tc>
          <w:tcPr>
            <w:tcW w:w="711" w:type="dxa"/>
            <w:tcBorders>
              <w:top w:val="nil"/>
              <w:left w:val="nil"/>
              <w:bottom w:val="single" w:sz="4" w:space="0" w:color="auto"/>
              <w:right w:val="single" w:sz="4" w:space="0" w:color="auto"/>
            </w:tcBorders>
            <w:shd w:val="clear" w:color="auto" w:fill="auto"/>
            <w:vAlign w:val="center"/>
            <w:hideMark/>
          </w:tcPr>
          <w:p w:rsidR="00E309EC" w:rsidRPr="003D5538" w:rsidRDefault="00E309EC" w:rsidP="007C03A0">
            <w:pPr>
              <w:jc w:val="center"/>
              <w:rPr>
                <w:rFonts w:ascii="Arial" w:hAnsi="Arial" w:cs="Arial"/>
                <w:sz w:val="20"/>
                <w:szCs w:val="20"/>
              </w:rPr>
            </w:pPr>
            <w:r w:rsidRPr="003D5538">
              <w:rPr>
                <w:rFonts w:ascii="Arial" w:hAnsi="Arial" w:cs="Arial"/>
                <w:sz w:val="20"/>
                <w:szCs w:val="20"/>
              </w:rPr>
              <w:t>0</w:t>
            </w:r>
          </w:p>
        </w:tc>
        <w:tc>
          <w:tcPr>
            <w:tcW w:w="693" w:type="dxa"/>
            <w:tcBorders>
              <w:top w:val="nil"/>
              <w:left w:val="nil"/>
              <w:bottom w:val="single" w:sz="4" w:space="0" w:color="auto"/>
              <w:right w:val="single" w:sz="4" w:space="0" w:color="auto"/>
            </w:tcBorders>
            <w:shd w:val="clear" w:color="auto" w:fill="auto"/>
            <w:vAlign w:val="center"/>
            <w:hideMark/>
          </w:tcPr>
          <w:p w:rsidR="00E309EC" w:rsidRPr="003D5538" w:rsidRDefault="00E309EC" w:rsidP="007C03A0">
            <w:pPr>
              <w:jc w:val="center"/>
              <w:rPr>
                <w:rFonts w:ascii="Arial" w:hAnsi="Arial" w:cs="Arial"/>
                <w:sz w:val="20"/>
                <w:szCs w:val="20"/>
              </w:rPr>
            </w:pPr>
            <w:r w:rsidRPr="003D5538">
              <w:rPr>
                <w:rFonts w:ascii="Arial" w:hAnsi="Arial" w:cs="Arial"/>
                <w:sz w:val="20"/>
                <w:szCs w:val="20"/>
              </w:rPr>
              <w:t>0</w:t>
            </w:r>
          </w:p>
        </w:tc>
        <w:tc>
          <w:tcPr>
            <w:tcW w:w="661" w:type="dxa"/>
            <w:tcBorders>
              <w:top w:val="nil"/>
              <w:left w:val="nil"/>
              <w:bottom w:val="single" w:sz="4" w:space="0" w:color="auto"/>
              <w:right w:val="single" w:sz="4" w:space="0" w:color="auto"/>
            </w:tcBorders>
            <w:shd w:val="clear" w:color="auto" w:fill="auto"/>
            <w:vAlign w:val="center"/>
            <w:hideMark/>
          </w:tcPr>
          <w:p w:rsidR="00E309EC" w:rsidRPr="003D5538" w:rsidRDefault="00E309EC" w:rsidP="007C03A0">
            <w:pPr>
              <w:jc w:val="center"/>
              <w:rPr>
                <w:rFonts w:ascii="Arial" w:hAnsi="Arial" w:cs="Arial"/>
                <w:sz w:val="20"/>
                <w:szCs w:val="20"/>
              </w:rPr>
            </w:pPr>
            <w:r w:rsidRPr="003D5538">
              <w:rPr>
                <w:rFonts w:ascii="Arial" w:hAnsi="Arial" w:cs="Arial"/>
                <w:sz w:val="20"/>
                <w:szCs w:val="20"/>
              </w:rPr>
              <w:t>70,9</w:t>
            </w:r>
          </w:p>
        </w:tc>
        <w:tc>
          <w:tcPr>
            <w:tcW w:w="661" w:type="dxa"/>
            <w:tcBorders>
              <w:top w:val="nil"/>
              <w:left w:val="nil"/>
              <w:bottom w:val="single" w:sz="4" w:space="0" w:color="auto"/>
              <w:right w:val="single" w:sz="4" w:space="0" w:color="auto"/>
            </w:tcBorders>
            <w:shd w:val="clear" w:color="auto" w:fill="auto"/>
            <w:vAlign w:val="center"/>
            <w:hideMark/>
          </w:tcPr>
          <w:p w:rsidR="00E309EC" w:rsidRPr="003D5538" w:rsidRDefault="00E309EC" w:rsidP="007C03A0">
            <w:pPr>
              <w:jc w:val="center"/>
              <w:rPr>
                <w:rFonts w:ascii="Arial" w:hAnsi="Arial" w:cs="Arial"/>
                <w:sz w:val="20"/>
                <w:szCs w:val="20"/>
              </w:rPr>
            </w:pPr>
            <w:r w:rsidRPr="003D5538">
              <w:rPr>
                <w:rFonts w:ascii="Arial" w:hAnsi="Arial" w:cs="Arial"/>
                <w:sz w:val="20"/>
                <w:szCs w:val="20"/>
              </w:rPr>
              <w:t>73,6</w:t>
            </w:r>
          </w:p>
        </w:tc>
        <w:tc>
          <w:tcPr>
            <w:tcW w:w="661" w:type="dxa"/>
            <w:tcBorders>
              <w:top w:val="nil"/>
              <w:left w:val="nil"/>
              <w:bottom w:val="single" w:sz="4" w:space="0" w:color="auto"/>
              <w:right w:val="single" w:sz="4" w:space="0" w:color="auto"/>
            </w:tcBorders>
            <w:shd w:val="clear" w:color="auto" w:fill="auto"/>
            <w:vAlign w:val="center"/>
            <w:hideMark/>
          </w:tcPr>
          <w:p w:rsidR="00E309EC" w:rsidRPr="003D5538" w:rsidRDefault="00E309EC" w:rsidP="007C03A0">
            <w:pPr>
              <w:jc w:val="center"/>
              <w:rPr>
                <w:rFonts w:ascii="Arial" w:hAnsi="Arial" w:cs="Arial"/>
                <w:sz w:val="20"/>
                <w:szCs w:val="20"/>
              </w:rPr>
            </w:pPr>
            <w:r w:rsidRPr="003D5538">
              <w:rPr>
                <w:rFonts w:ascii="Arial" w:hAnsi="Arial" w:cs="Arial"/>
                <w:sz w:val="20"/>
                <w:szCs w:val="20"/>
              </w:rPr>
              <w:t>76,4</w:t>
            </w:r>
          </w:p>
        </w:tc>
        <w:tc>
          <w:tcPr>
            <w:tcW w:w="661" w:type="dxa"/>
            <w:tcBorders>
              <w:top w:val="nil"/>
              <w:left w:val="nil"/>
              <w:bottom w:val="single" w:sz="4" w:space="0" w:color="auto"/>
              <w:right w:val="single" w:sz="4" w:space="0" w:color="auto"/>
            </w:tcBorders>
            <w:shd w:val="clear" w:color="auto" w:fill="auto"/>
            <w:vAlign w:val="center"/>
            <w:hideMark/>
          </w:tcPr>
          <w:p w:rsidR="00E309EC" w:rsidRPr="003D5538" w:rsidRDefault="00E309EC" w:rsidP="007C03A0">
            <w:pPr>
              <w:jc w:val="center"/>
              <w:rPr>
                <w:rFonts w:ascii="Arial" w:hAnsi="Arial" w:cs="Arial"/>
                <w:sz w:val="20"/>
                <w:szCs w:val="20"/>
              </w:rPr>
            </w:pPr>
            <w:r w:rsidRPr="003D5538">
              <w:rPr>
                <w:rFonts w:ascii="Arial" w:hAnsi="Arial" w:cs="Arial"/>
                <w:sz w:val="20"/>
                <w:szCs w:val="20"/>
              </w:rPr>
              <w:t>79,3</w:t>
            </w:r>
          </w:p>
        </w:tc>
        <w:tc>
          <w:tcPr>
            <w:tcW w:w="661" w:type="dxa"/>
            <w:tcBorders>
              <w:top w:val="nil"/>
              <w:left w:val="nil"/>
              <w:bottom w:val="single" w:sz="4" w:space="0" w:color="auto"/>
              <w:right w:val="single" w:sz="4" w:space="0" w:color="auto"/>
            </w:tcBorders>
            <w:shd w:val="clear" w:color="auto" w:fill="auto"/>
            <w:vAlign w:val="center"/>
            <w:hideMark/>
          </w:tcPr>
          <w:p w:rsidR="00E309EC" w:rsidRPr="003D5538" w:rsidRDefault="00E309EC" w:rsidP="007C03A0">
            <w:pPr>
              <w:jc w:val="center"/>
              <w:rPr>
                <w:rFonts w:ascii="Arial" w:hAnsi="Arial" w:cs="Arial"/>
                <w:sz w:val="20"/>
                <w:szCs w:val="20"/>
              </w:rPr>
            </w:pPr>
            <w:r w:rsidRPr="003D5538">
              <w:rPr>
                <w:rFonts w:ascii="Arial" w:hAnsi="Arial" w:cs="Arial"/>
                <w:sz w:val="20"/>
                <w:szCs w:val="20"/>
              </w:rPr>
              <w:t>82,3</w:t>
            </w:r>
          </w:p>
        </w:tc>
        <w:tc>
          <w:tcPr>
            <w:tcW w:w="717" w:type="dxa"/>
            <w:tcBorders>
              <w:top w:val="nil"/>
              <w:left w:val="nil"/>
              <w:bottom w:val="single" w:sz="4" w:space="0" w:color="auto"/>
              <w:right w:val="single" w:sz="4" w:space="0" w:color="auto"/>
            </w:tcBorders>
            <w:shd w:val="clear" w:color="auto" w:fill="auto"/>
            <w:vAlign w:val="center"/>
            <w:hideMark/>
          </w:tcPr>
          <w:p w:rsidR="00E309EC" w:rsidRPr="003D5538" w:rsidRDefault="00E309EC" w:rsidP="007C03A0">
            <w:pPr>
              <w:jc w:val="center"/>
              <w:rPr>
                <w:rFonts w:ascii="Arial" w:hAnsi="Arial" w:cs="Arial"/>
                <w:sz w:val="20"/>
                <w:szCs w:val="20"/>
              </w:rPr>
            </w:pPr>
            <w:r w:rsidRPr="003D5538">
              <w:rPr>
                <w:rFonts w:ascii="Arial" w:hAnsi="Arial" w:cs="Arial"/>
                <w:sz w:val="20"/>
                <w:szCs w:val="20"/>
              </w:rPr>
              <w:t>110,8</w:t>
            </w:r>
          </w:p>
        </w:tc>
      </w:tr>
      <w:tr w:rsidR="00E309EC" w:rsidRPr="003D5538" w:rsidTr="007C03A0">
        <w:trPr>
          <w:trHeight w:val="23"/>
          <w:jc w:val="center"/>
        </w:trPr>
        <w:tc>
          <w:tcPr>
            <w:tcW w:w="8671"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E309EC" w:rsidRPr="003D5538" w:rsidRDefault="00E309EC" w:rsidP="007C03A0">
            <w:pPr>
              <w:jc w:val="center"/>
              <w:rPr>
                <w:rFonts w:ascii="Arial" w:hAnsi="Arial" w:cs="Arial"/>
                <w:sz w:val="20"/>
                <w:szCs w:val="20"/>
              </w:rPr>
            </w:pPr>
            <w:r w:rsidRPr="003D5538">
              <w:rPr>
                <w:rFonts w:ascii="Arial" w:hAnsi="Arial" w:cs="Arial"/>
                <w:sz w:val="20"/>
                <w:szCs w:val="20"/>
              </w:rPr>
              <w:t>Утилизация (захоронение) ТКО</w:t>
            </w:r>
          </w:p>
        </w:tc>
        <w:tc>
          <w:tcPr>
            <w:tcW w:w="717" w:type="dxa"/>
            <w:tcBorders>
              <w:top w:val="nil"/>
              <w:left w:val="nil"/>
              <w:bottom w:val="single" w:sz="4" w:space="0" w:color="auto"/>
              <w:right w:val="single" w:sz="4" w:space="0" w:color="auto"/>
            </w:tcBorders>
            <w:shd w:val="clear" w:color="auto" w:fill="auto"/>
            <w:noWrap/>
            <w:vAlign w:val="bottom"/>
            <w:hideMark/>
          </w:tcPr>
          <w:p w:rsidR="00E309EC" w:rsidRPr="003D5538" w:rsidRDefault="00E309EC" w:rsidP="007C03A0">
            <w:pPr>
              <w:rPr>
                <w:rFonts w:ascii="Arial" w:hAnsi="Arial" w:cs="Arial"/>
                <w:sz w:val="20"/>
                <w:szCs w:val="20"/>
              </w:rPr>
            </w:pPr>
            <w:r w:rsidRPr="003D5538">
              <w:rPr>
                <w:rFonts w:ascii="Arial" w:hAnsi="Arial" w:cs="Arial"/>
                <w:sz w:val="20"/>
                <w:szCs w:val="20"/>
              </w:rPr>
              <w:t> </w:t>
            </w:r>
          </w:p>
        </w:tc>
      </w:tr>
      <w:tr w:rsidR="00E309EC" w:rsidRPr="003D5538" w:rsidTr="007C03A0">
        <w:trPr>
          <w:trHeight w:val="23"/>
          <w:jc w:val="center"/>
        </w:trPr>
        <w:tc>
          <w:tcPr>
            <w:tcW w:w="2813" w:type="dxa"/>
            <w:tcBorders>
              <w:top w:val="nil"/>
              <w:left w:val="single" w:sz="4" w:space="0" w:color="auto"/>
              <w:bottom w:val="single" w:sz="4" w:space="0" w:color="auto"/>
              <w:right w:val="single" w:sz="4" w:space="0" w:color="auto"/>
            </w:tcBorders>
            <w:shd w:val="clear" w:color="auto" w:fill="auto"/>
            <w:vAlign w:val="center"/>
            <w:hideMark/>
          </w:tcPr>
          <w:p w:rsidR="00E309EC" w:rsidRPr="003D5538" w:rsidRDefault="00E309EC" w:rsidP="007C03A0">
            <w:pPr>
              <w:rPr>
                <w:rFonts w:ascii="Arial" w:hAnsi="Arial" w:cs="Arial"/>
                <w:sz w:val="20"/>
                <w:szCs w:val="20"/>
              </w:rPr>
            </w:pPr>
            <w:r w:rsidRPr="003D5538">
              <w:rPr>
                <w:rFonts w:ascii="Arial" w:hAnsi="Arial" w:cs="Arial"/>
                <w:sz w:val="20"/>
                <w:szCs w:val="20"/>
              </w:rPr>
              <w:t xml:space="preserve">Прогнозируемый тариф на </w:t>
            </w:r>
            <w:r w:rsidRPr="003D5538">
              <w:rPr>
                <w:rFonts w:ascii="Arial" w:hAnsi="Arial" w:cs="Arial"/>
                <w:sz w:val="20"/>
                <w:szCs w:val="20"/>
              </w:rPr>
              <w:lastRenderedPageBreak/>
              <w:t>коммунальный ресурс (средний)</w:t>
            </w:r>
          </w:p>
        </w:tc>
        <w:tc>
          <w:tcPr>
            <w:tcW w:w="1149" w:type="dxa"/>
            <w:tcBorders>
              <w:top w:val="nil"/>
              <w:left w:val="nil"/>
              <w:bottom w:val="single" w:sz="4" w:space="0" w:color="auto"/>
              <w:right w:val="single" w:sz="4" w:space="0" w:color="auto"/>
            </w:tcBorders>
            <w:shd w:val="clear" w:color="auto" w:fill="auto"/>
            <w:vAlign w:val="center"/>
            <w:hideMark/>
          </w:tcPr>
          <w:p w:rsidR="00E309EC" w:rsidRPr="003D5538" w:rsidRDefault="00E309EC" w:rsidP="007C03A0">
            <w:pPr>
              <w:jc w:val="center"/>
              <w:rPr>
                <w:rFonts w:ascii="Arial" w:hAnsi="Arial" w:cs="Arial"/>
                <w:sz w:val="20"/>
                <w:szCs w:val="20"/>
              </w:rPr>
            </w:pPr>
            <w:r w:rsidRPr="003D5538">
              <w:rPr>
                <w:rFonts w:ascii="Arial" w:hAnsi="Arial" w:cs="Arial"/>
                <w:sz w:val="20"/>
                <w:szCs w:val="20"/>
              </w:rPr>
              <w:lastRenderedPageBreak/>
              <w:t>руб./куб.м</w:t>
            </w:r>
          </w:p>
        </w:tc>
        <w:tc>
          <w:tcPr>
            <w:tcW w:w="711" w:type="dxa"/>
            <w:tcBorders>
              <w:top w:val="nil"/>
              <w:left w:val="nil"/>
              <w:bottom w:val="single" w:sz="4" w:space="0" w:color="auto"/>
              <w:right w:val="single" w:sz="4" w:space="0" w:color="auto"/>
            </w:tcBorders>
            <w:shd w:val="clear" w:color="auto" w:fill="auto"/>
            <w:vAlign w:val="center"/>
            <w:hideMark/>
          </w:tcPr>
          <w:p w:rsidR="00E309EC" w:rsidRPr="003D5538" w:rsidRDefault="00E309EC" w:rsidP="007C03A0">
            <w:pPr>
              <w:jc w:val="center"/>
              <w:rPr>
                <w:rFonts w:ascii="Arial" w:hAnsi="Arial" w:cs="Arial"/>
                <w:sz w:val="20"/>
                <w:szCs w:val="20"/>
              </w:rPr>
            </w:pPr>
            <w:r w:rsidRPr="003D5538">
              <w:rPr>
                <w:rFonts w:ascii="Arial" w:hAnsi="Arial" w:cs="Arial"/>
                <w:sz w:val="20"/>
                <w:szCs w:val="20"/>
              </w:rPr>
              <w:t>477</w:t>
            </w:r>
          </w:p>
        </w:tc>
        <w:tc>
          <w:tcPr>
            <w:tcW w:w="693" w:type="dxa"/>
            <w:tcBorders>
              <w:top w:val="nil"/>
              <w:left w:val="nil"/>
              <w:bottom w:val="single" w:sz="4" w:space="0" w:color="auto"/>
              <w:right w:val="single" w:sz="4" w:space="0" w:color="auto"/>
            </w:tcBorders>
            <w:shd w:val="clear" w:color="auto" w:fill="auto"/>
            <w:vAlign w:val="center"/>
            <w:hideMark/>
          </w:tcPr>
          <w:p w:rsidR="00E309EC" w:rsidRPr="003D5538" w:rsidRDefault="00E309EC" w:rsidP="007C03A0">
            <w:pPr>
              <w:jc w:val="center"/>
              <w:rPr>
                <w:rFonts w:ascii="Arial" w:hAnsi="Arial" w:cs="Arial"/>
                <w:sz w:val="20"/>
                <w:szCs w:val="20"/>
              </w:rPr>
            </w:pPr>
            <w:r w:rsidRPr="003D5538">
              <w:rPr>
                <w:rFonts w:ascii="Arial" w:hAnsi="Arial" w:cs="Arial"/>
                <w:sz w:val="20"/>
                <w:szCs w:val="20"/>
              </w:rPr>
              <w:t>477</w:t>
            </w:r>
          </w:p>
        </w:tc>
        <w:tc>
          <w:tcPr>
            <w:tcW w:w="661" w:type="dxa"/>
            <w:tcBorders>
              <w:top w:val="nil"/>
              <w:left w:val="nil"/>
              <w:bottom w:val="single" w:sz="4" w:space="0" w:color="auto"/>
              <w:right w:val="single" w:sz="4" w:space="0" w:color="auto"/>
            </w:tcBorders>
            <w:shd w:val="clear" w:color="auto" w:fill="auto"/>
            <w:vAlign w:val="center"/>
            <w:hideMark/>
          </w:tcPr>
          <w:p w:rsidR="00E309EC" w:rsidRPr="003D5538" w:rsidRDefault="00E309EC" w:rsidP="007C03A0">
            <w:pPr>
              <w:jc w:val="center"/>
              <w:rPr>
                <w:rFonts w:ascii="Arial" w:hAnsi="Arial" w:cs="Arial"/>
                <w:sz w:val="20"/>
                <w:szCs w:val="20"/>
              </w:rPr>
            </w:pPr>
            <w:r w:rsidRPr="003D5538">
              <w:rPr>
                <w:rFonts w:ascii="Arial" w:hAnsi="Arial" w:cs="Arial"/>
                <w:sz w:val="20"/>
                <w:szCs w:val="20"/>
              </w:rPr>
              <w:t>495</w:t>
            </w:r>
          </w:p>
        </w:tc>
        <w:tc>
          <w:tcPr>
            <w:tcW w:w="661" w:type="dxa"/>
            <w:tcBorders>
              <w:top w:val="nil"/>
              <w:left w:val="nil"/>
              <w:bottom w:val="single" w:sz="4" w:space="0" w:color="auto"/>
              <w:right w:val="single" w:sz="4" w:space="0" w:color="auto"/>
            </w:tcBorders>
            <w:shd w:val="clear" w:color="auto" w:fill="auto"/>
            <w:vAlign w:val="center"/>
            <w:hideMark/>
          </w:tcPr>
          <w:p w:rsidR="00E309EC" w:rsidRPr="003D5538" w:rsidRDefault="00E309EC" w:rsidP="007C03A0">
            <w:pPr>
              <w:jc w:val="center"/>
              <w:rPr>
                <w:rFonts w:ascii="Arial" w:hAnsi="Arial" w:cs="Arial"/>
                <w:sz w:val="20"/>
                <w:szCs w:val="20"/>
              </w:rPr>
            </w:pPr>
            <w:r w:rsidRPr="003D5538">
              <w:rPr>
                <w:rFonts w:ascii="Arial" w:hAnsi="Arial" w:cs="Arial"/>
                <w:sz w:val="20"/>
                <w:szCs w:val="20"/>
              </w:rPr>
              <w:t>514</w:t>
            </w:r>
          </w:p>
        </w:tc>
        <w:tc>
          <w:tcPr>
            <w:tcW w:w="661" w:type="dxa"/>
            <w:tcBorders>
              <w:top w:val="nil"/>
              <w:left w:val="nil"/>
              <w:bottom w:val="single" w:sz="4" w:space="0" w:color="auto"/>
              <w:right w:val="single" w:sz="4" w:space="0" w:color="auto"/>
            </w:tcBorders>
            <w:shd w:val="clear" w:color="auto" w:fill="auto"/>
            <w:vAlign w:val="center"/>
            <w:hideMark/>
          </w:tcPr>
          <w:p w:rsidR="00E309EC" w:rsidRPr="003D5538" w:rsidRDefault="00E309EC" w:rsidP="007C03A0">
            <w:pPr>
              <w:jc w:val="center"/>
              <w:rPr>
                <w:rFonts w:ascii="Arial" w:hAnsi="Arial" w:cs="Arial"/>
                <w:sz w:val="20"/>
                <w:szCs w:val="20"/>
              </w:rPr>
            </w:pPr>
            <w:r w:rsidRPr="003D5538">
              <w:rPr>
                <w:rFonts w:ascii="Arial" w:hAnsi="Arial" w:cs="Arial"/>
                <w:sz w:val="20"/>
                <w:szCs w:val="20"/>
              </w:rPr>
              <w:t>533</w:t>
            </w:r>
          </w:p>
        </w:tc>
        <w:tc>
          <w:tcPr>
            <w:tcW w:w="661" w:type="dxa"/>
            <w:tcBorders>
              <w:top w:val="nil"/>
              <w:left w:val="nil"/>
              <w:bottom w:val="single" w:sz="4" w:space="0" w:color="auto"/>
              <w:right w:val="single" w:sz="4" w:space="0" w:color="auto"/>
            </w:tcBorders>
            <w:shd w:val="clear" w:color="auto" w:fill="auto"/>
            <w:vAlign w:val="center"/>
            <w:hideMark/>
          </w:tcPr>
          <w:p w:rsidR="00E309EC" w:rsidRPr="003D5538" w:rsidRDefault="00E309EC" w:rsidP="007C03A0">
            <w:pPr>
              <w:jc w:val="center"/>
              <w:rPr>
                <w:rFonts w:ascii="Arial" w:hAnsi="Arial" w:cs="Arial"/>
                <w:sz w:val="20"/>
                <w:szCs w:val="20"/>
              </w:rPr>
            </w:pPr>
            <w:r w:rsidRPr="003D5538">
              <w:rPr>
                <w:rFonts w:ascii="Arial" w:hAnsi="Arial" w:cs="Arial"/>
                <w:sz w:val="20"/>
                <w:szCs w:val="20"/>
              </w:rPr>
              <w:t>553</w:t>
            </w:r>
          </w:p>
        </w:tc>
        <w:tc>
          <w:tcPr>
            <w:tcW w:w="661" w:type="dxa"/>
            <w:tcBorders>
              <w:top w:val="nil"/>
              <w:left w:val="nil"/>
              <w:bottom w:val="single" w:sz="4" w:space="0" w:color="auto"/>
              <w:right w:val="single" w:sz="4" w:space="0" w:color="auto"/>
            </w:tcBorders>
            <w:shd w:val="clear" w:color="auto" w:fill="auto"/>
            <w:vAlign w:val="center"/>
            <w:hideMark/>
          </w:tcPr>
          <w:p w:rsidR="00E309EC" w:rsidRPr="003D5538" w:rsidRDefault="00E309EC" w:rsidP="007C03A0">
            <w:pPr>
              <w:jc w:val="center"/>
              <w:rPr>
                <w:rFonts w:ascii="Arial" w:hAnsi="Arial" w:cs="Arial"/>
                <w:sz w:val="20"/>
                <w:szCs w:val="20"/>
              </w:rPr>
            </w:pPr>
            <w:r w:rsidRPr="003D5538">
              <w:rPr>
                <w:rFonts w:ascii="Arial" w:hAnsi="Arial" w:cs="Arial"/>
                <w:sz w:val="20"/>
                <w:szCs w:val="20"/>
              </w:rPr>
              <w:t>574</w:t>
            </w:r>
          </w:p>
        </w:tc>
        <w:tc>
          <w:tcPr>
            <w:tcW w:w="717" w:type="dxa"/>
            <w:tcBorders>
              <w:top w:val="nil"/>
              <w:left w:val="nil"/>
              <w:bottom w:val="single" w:sz="4" w:space="0" w:color="auto"/>
              <w:right w:val="single" w:sz="4" w:space="0" w:color="auto"/>
            </w:tcBorders>
            <w:shd w:val="clear" w:color="auto" w:fill="auto"/>
            <w:vAlign w:val="center"/>
            <w:hideMark/>
          </w:tcPr>
          <w:p w:rsidR="00E309EC" w:rsidRPr="003D5538" w:rsidRDefault="00E309EC" w:rsidP="007C03A0">
            <w:pPr>
              <w:jc w:val="center"/>
              <w:rPr>
                <w:rFonts w:ascii="Arial" w:hAnsi="Arial" w:cs="Arial"/>
                <w:sz w:val="20"/>
                <w:szCs w:val="20"/>
              </w:rPr>
            </w:pPr>
            <w:r w:rsidRPr="003D5538">
              <w:rPr>
                <w:rFonts w:ascii="Arial" w:hAnsi="Arial" w:cs="Arial"/>
                <w:sz w:val="20"/>
                <w:szCs w:val="20"/>
              </w:rPr>
              <w:t>773</w:t>
            </w:r>
          </w:p>
        </w:tc>
      </w:tr>
    </w:tbl>
    <w:p w:rsidR="00ED3B20" w:rsidRPr="003D5538" w:rsidRDefault="00ED3B20" w:rsidP="00ED3B20"/>
    <w:p w:rsidR="00AB56FD" w:rsidRPr="003D5538" w:rsidRDefault="00C86DF1" w:rsidP="007544F0">
      <w:pPr>
        <w:pStyle w:val="1"/>
        <w:rPr>
          <w:color w:val="auto"/>
        </w:rPr>
      </w:pPr>
      <w:bookmarkStart w:id="40" w:name="_Toc492412143"/>
      <w:bookmarkEnd w:id="39"/>
      <w:r w:rsidRPr="003D5538">
        <w:rPr>
          <w:color w:val="auto"/>
        </w:rPr>
        <w:t>Управление программой</w:t>
      </w:r>
      <w:bookmarkEnd w:id="40"/>
    </w:p>
    <w:p w:rsidR="00AB56FD" w:rsidRPr="003D5538" w:rsidRDefault="00AB56FD" w:rsidP="007844A9">
      <w:pPr>
        <w:pStyle w:val="2"/>
        <w:numPr>
          <w:ilvl w:val="1"/>
          <w:numId w:val="34"/>
        </w:numPr>
        <w:rPr>
          <w:rFonts w:cs="Arial"/>
          <w:color w:val="auto"/>
        </w:rPr>
      </w:pPr>
      <w:bookmarkStart w:id="41" w:name="_Toc463389008"/>
      <w:bookmarkStart w:id="42" w:name="_Toc492412144"/>
      <w:r w:rsidRPr="003D5538">
        <w:rPr>
          <w:rFonts w:cs="Arial"/>
          <w:color w:val="auto"/>
        </w:rPr>
        <w:t xml:space="preserve">Ответственные за реализацию Программы </w:t>
      </w:r>
      <w:r w:rsidR="00254709" w:rsidRPr="003D5538">
        <w:rPr>
          <w:rFonts w:cs="Arial"/>
          <w:color w:val="auto"/>
        </w:rPr>
        <w:t xml:space="preserve">сп. </w:t>
      </w:r>
      <w:r w:rsidR="008A381D" w:rsidRPr="003D5538">
        <w:rPr>
          <w:rFonts w:cs="Arial"/>
          <w:color w:val="auto"/>
        </w:rPr>
        <w:t>Новотаманское</w:t>
      </w:r>
      <w:bookmarkEnd w:id="41"/>
      <w:bookmarkEnd w:id="42"/>
    </w:p>
    <w:p w:rsidR="00AB56FD" w:rsidRPr="003D5538" w:rsidRDefault="00AB56FD" w:rsidP="00AB56FD">
      <w:pPr>
        <w:spacing w:line="413" w:lineRule="exact"/>
        <w:ind w:firstLine="740"/>
        <w:jc w:val="both"/>
        <w:rPr>
          <w:rFonts w:ascii="Arial" w:hAnsi="Arial" w:cs="Arial"/>
          <w:szCs w:val="22"/>
        </w:rPr>
      </w:pPr>
      <w:r w:rsidRPr="003D5538">
        <w:rPr>
          <w:rFonts w:ascii="Arial" w:hAnsi="Arial" w:cs="Arial"/>
          <w:szCs w:val="22"/>
        </w:rPr>
        <w:t xml:space="preserve">Система управления Программой и контроль хода ее выполнения определяется в соответствии с требованиями действующего федерального, </w:t>
      </w:r>
      <w:r w:rsidR="006C45B5" w:rsidRPr="003D5538">
        <w:rPr>
          <w:rFonts w:ascii="Arial" w:hAnsi="Arial" w:cs="Arial"/>
          <w:szCs w:val="22"/>
        </w:rPr>
        <w:t>краевого</w:t>
      </w:r>
      <w:r w:rsidRPr="003D5538">
        <w:rPr>
          <w:rFonts w:ascii="Arial" w:hAnsi="Arial" w:cs="Arial"/>
          <w:szCs w:val="22"/>
        </w:rPr>
        <w:t xml:space="preserve"> и муниципального законодательства.</w:t>
      </w:r>
    </w:p>
    <w:p w:rsidR="00AB56FD" w:rsidRPr="003D5538" w:rsidRDefault="00AB56FD" w:rsidP="00AB56FD">
      <w:pPr>
        <w:spacing w:line="413" w:lineRule="exact"/>
        <w:ind w:firstLine="740"/>
        <w:jc w:val="both"/>
        <w:rPr>
          <w:rFonts w:ascii="Arial" w:hAnsi="Arial" w:cs="Arial"/>
          <w:szCs w:val="22"/>
        </w:rPr>
      </w:pPr>
      <w:r w:rsidRPr="003D5538">
        <w:rPr>
          <w:rFonts w:ascii="Arial" w:hAnsi="Arial" w:cs="Arial"/>
          <w:szCs w:val="22"/>
        </w:rPr>
        <w:t>Механизм реализации Программы базируется на принципах разграничения полномочий и ответственности всех исполнителей Программы.</w:t>
      </w:r>
    </w:p>
    <w:p w:rsidR="00AB56FD" w:rsidRPr="003D5538" w:rsidRDefault="00AB56FD" w:rsidP="00AB56FD">
      <w:pPr>
        <w:spacing w:line="413" w:lineRule="exact"/>
        <w:ind w:firstLine="740"/>
        <w:jc w:val="both"/>
        <w:rPr>
          <w:rFonts w:ascii="Arial" w:hAnsi="Arial" w:cs="Arial"/>
          <w:szCs w:val="22"/>
        </w:rPr>
      </w:pPr>
      <w:r w:rsidRPr="003D5538">
        <w:rPr>
          <w:rFonts w:ascii="Arial" w:hAnsi="Arial" w:cs="Arial"/>
          <w:szCs w:val="22"/>
        </w:rPr>
        <w:t xml:space="preserve">Заказчиком Программы является Администрация муниципального образования </w:t>
      </w:r>
      <w:r w:rsidR="008A381D" w:rsidRPr="003D5538">
        <w:rPr>
          <w:rFonts w:ascii="Arial" w:hAnsi="Arial" w:cs="Arial"/>
          <w:szCs w:val="22"/>
        </w:rPr>
        <w:t>Новотаманского</w:t>
      </w:r>
      <w:r w:rsidR="00C86DF1" w:rsidRPr="003D5538">
        <w:rPr>
          <w:rFonts w:ascii="Arial" w:hAnsi="Arial" w:cs="Arial"/>
          <w:szCs w:val="22"/>
        </w:rPr>
        <w:t xml:space="preserve"> сельского поселения</w:t>
      </w:r>
      <w:r w:rsidR="006A360A" w:rsidRPr="003D5538">
        <w:rPr>
          <w:rFonts w:ascii="Arial" w:hAnsi="Arial" w:cs="Arial"/>
          <w:szCs w:val="22"/>
        </w:rPr>
        <w:t xml:space="preserve">. </w:t>
      </w:r>
      <w:r w:rsidRPr="003D5538">
        <w:rPr>
          <w:rFonts w:ascii="Arial" w:hAnsi="Arial" w:cs="Arial"/>
          <w:szCs w:val="22"/>
        </w:rPr>
        <w:t xml:space="preserve">Ответственным за реализацию Программы является </w:t>
      </w:r>
      <w:r w:rsidR="006A360A" w:rsidRPr="003D5538">
        <w:rPr>
          <w:rFonts w:ascii="Arial" w:hAnsi="Arial" w:cs="Arial"/>
          <w:szCs w:val="22"/>
        </w:rPr>
        <w:t xml:space="preserve">Администрация муниципального образования </w:t>
      </w:r>
      <w:r w:rsidR="008A381D" w:rsidRPr="003D5538">
        <w:rPr>
          <w:rFonts w:ascii="Arial" w:hAnsi="Arial" w:cs="Arial"/>
          <w:szCs w:val="22"/>
        </w:rPr>
        <w:t>Новотаманского</w:t>
      </w:r>
      <w:r w:rsidR="00C86DF1" w:rsidRPr="003D5538">
        <w:rPr>
          <w:rFonts w:ascii="Arial" w:hAnsi="Arial" w:cs="Arial"/>
          <w:szCs w:val="22"/>
        </w:rPr>
        <w:t xml:space="preserve"> сельского поселения</w:t>
      </w:r>
      <w:r w:rsidRPr="003D5538">
        <w:rPr>
          <w:rFonts w:ascii="Arial" w:hAnsi="Arial" w:cs="Arial"/>
          <w:szCs w:val="22"/>
        </w:rPr>
        <w:t xml:space="preserve">. При реализации Программы назначаются координаторы Программы, обеспечивающее общее управление реализацией конкретных мероприятий Программы. Координаторы Программы несут ответственность за своевременность и эффективность действий по реализации программных мероприятий, а также за достижение утвержденных значений целевых показателей эффективности развития систем коммунальной инфраструктуры </w:t>
      </w:r>
      <w:r w:rsidR="00254709" w:rsidRPr="003D5538">
        <w:rPr>
          <w:rFonts w:ascii="Arial" w:hAnsi="Arial" w:cs="Arial"/>
          <w:szCs w:val="22"/>
        </w:rPr>
        <w:t xml:space="preserve">сп. </w:t>
      </w:r>
      <w:r w:rsidR="008A381D" w:rsidRPr="003D5538">
        <w:rPr>
          <w:rFonts w:ascii="Arial" w:hAnsi="Arial" w:cs="Arial"/>
          <w:szCs w:val="22"/>
        </w:rPr>
        <w:t>Новотаманское</w:t>
      </w:r>
      <w:r w:rsidRPr="003D5538">
        <w:rPr>
          <w:rFonts w:ascii="Arial" w:hAnsi="Arial" w:cs="Arial"/>
          <w:szCs w:val="22"/>
        </w:rPr>
        <w:t>.</w:t>
      </w:r>
    </w:p>
    <w:p w:rsidR="00AB56FD" w:rsidRPr="003D5538" w:rsidRDefault="00AB56FD" w:rsidP="00AB56FD">
      <w:pPr>
        <w:spacing w:line="413" w:lineRule="exact"/>
        <w:ind w:firstLine="740"/>
        <w:jc w:val="both"/>
        <w:rPr>
          <w:rFonts w:ascii="Arial" w:hAnsi="Arial" w:cs="Arial"/>
          <w:szCs w:val="22"/>
        </w:rPr>
      </w:pPr>
      <w:r w:rsidRPr="003D5538">
        <w:rPr>
          <w:rFonts w:ascii="Arial" w:hAnsi="Arial" w:cs="Arial"/>
          <w:szCs w:val="22"/>
        </w:rPr>
        <w:t xml:space="preserve">Программа реализуется Администрацией муниципального образования </w:t>
      </w:r>
      <w:r w:rsidR="008A381D" w:rsidRPr="003D5538">
        <w:rPr>
          <w:rFonts w:ascii="Arial" w:hAnsi="Arial" w:cs="Arial"/>
          <w:szCs w:val="22"/>
        </w:rPr>
        <w:t>Новотаманского</w:t>
      </w:r>
      <w:r w:rsidR="00C86DF1" w:rsidRPr="003D5538">
        <w:rPr>
          <w:rFonts w:ascii="Arial" w:hAnsi="Arial" w:cs="Arial"/>
          <w:szCs w:val="22"/>
        </w:rPr>
        <w:t xml:space="preserve"> сельского поселения</w:t>
      </w:r>
      <w:r w:rsidRPr="003D5538">
        <w:rPr>
          <w:rFonts w:ascii="Arial" w:hAnsi="Arial" w:cs="Arial"/>
          <w:szCs w:val="22"/>
        </w:rPr>
        <w:t xml:space="preserve">, а также предприятиями коммунального комплекса </w:t>
      </w:r>
      <w:r w:rsidR="00254709" w:rsidRPr="003D5538">
        <w:rPr>
          <w:rFonts w:ascii="Arial" w:hAnsi="Arial" w:cs="Arial"/>
          <w:szCs w:val="22"/>
        </w:rPr>
        <w:t xml:space="preserve">сп. </w:t>
      </w:r>
      <w:r w:rsidR="008A381D" w:rsidRPr="003D5538">
        <w:rPr>
          <w:rFonts w:ascii="Arial" w:hAnsi="Arial" w:cs="Arial"/>
          <w:szCs w:val="22"/>
        </w:rPr>
        <w:t>Новотаманское</w:t>
      </w:r>
      <w:r w:rsidRPr="003D5538">
        <w:rPr>
          <w:rFonts w:ascii="Arial" w:hAnsi="Arial" w:cs="Arial"/>
          <w:szCs w:val="22"/>
        </w:rPr>
        <w:t>, в том числе теплоснабжающей организацией и субъектами электроэнергетики муниципального образования.</w:t>
      </w:r>
    </w:p>
    <w:p w:rsidR="00AB56FD" w:rsidRPr="003D5538" w:rsidRDefault="00AB56FD" w:rsidP="00AB56FD">
      <w:pPr>
        <w:spacing w:line="413" w:lineRule="exact"/>
        <w:ind w:firstLine="740"/>
        <w:jc w:val="both"/>
        <w:rPr>
          <w:rFonts w:ascii="Arial" w:hAnsi="Arial" w:cs="Arial"/>
          <w:szCs w:val="22"/>
        </w:rPr>
      </w:pPr>
      <w:r w:rsidRPr="003D5538">
        <w:rPr>
          <w:rFonts w:ascii="Arial" w:hAnsi="Arial" w:cs="Arial"/>
          <w:szCs w:val="22"/>
        </w:rPr>
        <w:t xml:space="preserve">Основными функциями администрации муниципального образования </w:t>
      </w:r>
      <w:r w:rsidR="008A381D" w:rsidRPr="003D5538">
        <w:rPr>
          <w:rFonts w:ascii="Arial" w:hAnsi="Arial" w:cs="Arial"/>
          <w:szCs w:val="22"/>
        </w:rPr>
        <w:t>Новотаманского</w:t>
      </w:r>
      <w:r w:rsidR="00C86DF1" w:rsidRPr="003D5538">
        <w:rPr>
          <w:rFonts w:ascii="Arial" w:hAnsi="Arial" w:cs="Arial"/>
          <w:szCs w:val="22"/>
        </w:rPr>
        <w:t xml:space="preserve"> сельского поселения</w:t>
      </w:r>
      <w:r w:rsidR="006A360A" w:rsidRPr="003D5538">
        <w:rPr>
          <w:rFonts w:ascii="Arial" w:hAnsi="Arial" w:cs="Arial"/>
          <w:szCs w:val="22"/>
        </w:rPr>
        <w:t xml:space="preserve"> </w:t>
      </w:r>
      <w:r w:rsidRPr="003D5538">
        <w:rPr>
          <w:rFonts w:ascii="Arial" w:hAnsi="Arial" w:cs="Arial"/>
          <w:szCs w:val="22"/>
        </w:rPr>
        <w:t>по реализации Программы являются:</w:t>
      </w:r>
    </w:p>
    <w:p w:rsidR="00AB56FD" w:rsidRPr="003D5538" w:rsidRDefault="00AB56FD" w:rsidP="00AB56FD">
      <w:pPr>
        <w:numPr>
          <w:ilvl w:val="0"/>
          <w:numId w:val="4"/>
        </w:numPr>
        <w:tabs>
          <w:tab w:val="left" w:pos="886"/>
        </w:tabs>
        <w:spacing w:line="418" w:lineRule="exact"/>
        <w:ind w:firstLine="567"/>
        <w:jc w:val="both"/>
        <w:rPr>
          <w:rFonts w:ascii="Arial" w:hAnsi="Arial" w:cs="Arial"/>
          <w:szCs w:val="22"/>
        </w:rPr>
      </w:pPr>
      <w:r w:rsidRPr="003D5538">
        <w:rPr>
          <w:rFonts w:ascii="Arial" w:hAnsi="Arial" w:cs="Arial"/>
          <w:szCs w:val="22"/>
        </w:rPr>
        <w:t>оценка эффективности использования финансовых средств;</w:t>
      </w:r>
    </w:p>
    <w:p w:rsidR="00AB56FD" w:rsidRPr="003D5538" w:rsidRDefault="00AB56FD" w:rsidP="00AB56FD">
      <w:pPr>
        <w:numPr>
          <w:ilvl w:val="0"/>
          <w:numId w:val="4"/>
        </w:numPr>
        <w:tabs>
          <w:tab w:val="left" w:pos="886"/>
        </w:tabs>
        <w:spacing w:line="418" w:lineRule="exact"/>
        <w:ind w:firstLine="567"/>
        <w:jc w:val="both"/>
        <w:rPr>
          <w:rFonts w:ascii="Arial" w:hAnsi="Arial" w:cs="Arial"/>
          <w:szCs w:val="22"/>
        </w:rPr>
      </w:pPr>
      <w:r w:rsidRPr="003D5538">
        <w:rPr>
          <w:rFonts w:ascii="Arial" w:hAnsi="Arial" w:cs="Arial"/>
          <w:szCs w:val="22"/>
        </w:rPr>
        <w:t>вынесение заключения по вопросу возможности выделения бюджетных средств на реализацию Программы.</w:t>
      </w:r>
    </w:p>
    <w:p w:rsidR="00AB56FD" w:rsidRPr="003D5538" w:rsidRDefault="00AB56FD" w:rsidP="00AB56FD">
      <w:pPr>
        <w:numPr>
          <w:ilvl w:val="0"/>
          <w:numId w:val="4"/>
        </w:numPr>
        <w:tabs>
          <w:tab w:val="left" w:pos="886"/>
        </w:tabs>
        <w:spacing w:line="418" w:lineRule="exact"/>
        <w:ind w:firstLine="567"/>
        <w:jc w:val="both"/>
        <w:rPr>
          <w:rFonts w:ascii="Arial" w:hAnsi="Arial" w:cs="Arial"/>
          <w:szCs w:val="22"/>
        </w:rPr>
      </w:pPr>
      <w:r w:rsidRPr="003D5538">
        <w:rPr>
          <w:rFonts w:ascii="Arial" w:hAnsi="Arial" w:cs="Arial"/>
          <w:szCs w:val="22"/>
        </w:rPr>
        <w:t>реализация мероприятий Программы;</w:t>
      </w:r>
    </w:p>
    <w:p w:rsidR="00AB56FD" w:rsidRPr="003D5538" w:rsidRDefault="00AB56FD" w:rsidP="00AB56FD">
      <w:pPr>
        <w:numPr>
          <w:ilvl w:val="0"/>
          <w:numId w:val="4"/>
        </w:numPr>
        <w:tabs>
          <w:tab w:val="left" w:pos="886"/>
        </w:tabs>
        <w:spacing w:line="418" w:lineRule="exact"/>
        <w:ind w:firstLine="567"/>
        <w:jc w:val="both"/>
        <w:rPr>
          <w:rFonts w:ascii="Arial" w:hAnsi="Arial" w:cs="Arial"/>
          <w:szCs w:val="22"/>
        </w:rPr>
      </w:pPr>
      <w:r w:rsidRPr="003D5538">
        <w:rPr>
          <w:rFonts w:ascii="Arial" w:hAnsi="Arial" w:cs="Arial"/>
          <w:szCs w:val="22"/>
        </w:rPr>
        <w:t>подготовка и уточнение перечня программных мероприятий и финансовых потребностей на их реализацию;</w:t>
      </w:r>
    </w:p>
    <w:p w:rsidR="00AB56FD" w:rsidRPr="003D5538" w:rsidRDefault="00AB56FD" w:rsidP="00AB56FD">
      <w:pPr>
        <w:numPr>
          <w:ilvl w:val="0"/>
          <w:numId w:val="4"/>
        </w:numPr>
        <w:tabs>
          <w:tab w:val="left" w:pos="886"/>
        </w:tabs>
        <w:spacing w:line="418" w:lineRule="exact"/>
        <w:ind w:firstLine="567"/>
        <w:jc w:val="both"/>
        <w:rPr>
          <w:rFonts w:ascii="Arial" w:hAnsi="Arial" w:cs="Arial"/>
          <w:szCs w:val="22"/>
        </w:rPr>
      </w:pPr>
      <w:r w:rsidRPr="003D5538">
        <w:rPr>
          <w:rFonts w:ascii="Arial" w:hAnsi="Arial" w:cs="Arial"/>
          <w:szCs w:val="22"/>
        </w:rPr>
        <w:lastRenderedPageBreak/>
        <w:t>организационное, техническое и методическое содействие организациям, участвующим в реализации Программы;</w:t>
      </w:r>
    </w:p>
    <w:p w:rsidR="00AB56FD" w:rsidRPr="003D5538" w:rsidRDefault="00AB56FD" w:rsidP="00AB56FD">
      <w:pPr>
        <w:numPr>
          <w:ilvl w:val="0"/>
          <w:numId w:val="4"/>
        </w:numPr>
        <w:tabs>
          <w:tab w:val="left" w:pos="886"/>
        </w:tabs>
        <w:spacing w:line="418" w:lineRule="exact"/>
        <w:ind w:firstLine="567"/>
        <w:jc w:val="both"/>
        <w:rPr>
          <w:rFonts w:ascii="Arial" w:hAnsi="Arial" w:cs="Arial"/>
          <w:szCs w:val="22"/>
        </w:rPr>
      </w:pPr>
      <w:r w:rsidRPr="003D5538">
        <w:rPr>
          <w:rFonts w:ascii="Arial" w:hAnsi="Arial" w:cs="Arial"/>
          <w:szCs w:val="22"/>
        </w:rPr>
        <w:t xml:space="preserve">обеспечение взаимодействия органов местного самоуправления </w:t>
      </w:r>
      <w:r w:rsidR="00254709" w:rsidRPr="003D5538">
        <w:rPr>
          <w:rFonts w:ascii="Arial" w:hAnsi="Arial" w:cs="Arial"/>
          <w:szCs w:val="22"/>
        </w:rPr>
        <w:t xml:space="preserve">сп. </w:t>
      </w:r>
      <w:r w:rsidR="008A381D" w:rsidRPr="003D5538">
        <w:rPr>
          <w:rFonts w:ascii="Arial" w:hAnsi="Arial" w:cs="Arial"/>
          <w:szCs w:val="22"/>
        </w:rPr>
        <w:t>Новотаманское</w:t>
      </w:r>
      <w:r w:rsidRPr="003D5538">
        <w:rPr>
          <w:rFonts w:ascii="Arial" w:hAnsi="Arial" w:cs="Arial"/>
          <w:szCs w:val="22"/>
        </w:rPr>
        <w:t xml:space="preserve"> и организаций, участвующих в реализации Программы;</w:t>
      </w:r>
    </w:p>
    <w:p w:rsidR="00AB56FD" w:rsidRPr="003D5538" w:rsidRDefault="00AB56FD" w:rsidP="00AB56FD">
      <w:pPr>
        <w:numPr>
          <w:ilvl w:val="0"/>
          <w:numId w:val="4"/>
        </w:numPr>
        <w:tabs>
          <w:tab w:val="left" w:pos="886"/>
        </w:tabs>
        <w:spacing w:line="418" w:lineRule="exact"/>
        <w:ind w:firstLine="567"/>
        <w:jc w:val="both"/>
        <w:rPr>
          <w:rFonts w:ascii="Arial" w:hAnsi="Arial" w:cs="Arial"/>
          <w:szCs w:val="22"/>
        </w:rPr>
      </w:pPr>
      <w:r w:rsidRPr="003D5538">
        <w:rPr>
          <w:rFonts w:ascii="Arial" w:hAnsi="Arial" w:cs="Arial"/>
          <w:szCs w:val="22"/>
        </w:rPr>
        <w:t>мониторинг и анализ реализации Программы;</w:t>
      </w:r>
    </w:p>
    <w:p w:rsidR="00AB56FD" w:rsidRPr="003D5538" w:rsidRDefault="00AB56FD" w:rsidP="00AB56FD">
      <w:pPr>
        <w:numPr>
          <w:ilvl w:val="0"/>
          <w:numId w:val="4"/>
        </w:numPr>
        <w:tabs>
          <w:tab w:val="left" w:pos="886"/>
        </w:tabs>
        <w:spacing w:line="418" w:lineRule="exact"/>
        <w:ind w:firstLine="567"/>
        <w:jc w:val="both"/>
        <w:rPr>
          <w:rFonts w:ascii="Arial" w:hAnsi="Arial" w:cs="Arial"/>
          <w:szCs w:val="22"/>
        </w:rPr>
      </w:pPr>
      <w:r w:rsidRPr="003D5538">
        <w:rPr>
          <w:rFonts w:ascii="Arial" w:hAnsi="Arial" w:cs="Arial"/>
          <w:szCs w:val="22"/>
        </w:rPr>
        <w:t>сбор информации о ходе выполнения производственных и инвестиционных программ организаций в рамках проведения мониторинга Программы;</w:t>
      </w:r>
    </w:p>
    <w:p w:rsidR="00AB56FD" w:rsidRPr="003D5538" w:rsidRDefault="00AB56FD" w:rsidP="00AB56FD">
      <w:pPr>
        <w:numPr>
          <w:ilvl w:val="0"/>
          <w:numId w:val="4"/>
        </w:numPr>
        <w:tabs>
          <w:tab w:val="left" w:pos="886"/>
        </w:tabs>
        <w:spacing w:line="418" w:lineRule="exact"/>
        <w:ind w:firstLine="567"/>
        <w:jc w:val="both"/>
        <w:rPr>
          <w:rFonts w:ascii="Arial" w:hAnsi="Arial" w:cs="Arial"/>
          <w:szCs w:val="22"/>
        </w:rPr>
      </w:pPr>
      <w:r w:rsidRPr="003D5538">
        <w:rPr>
          <w:rFonts w:ascii="Arial" w:hAnsi="Arial" w:cs="Arial"/>
          <w:szCs w:val="22"/>
        </w:rPr>
        <w:t>осуществление оценки эффективности Программы и расчёт целевых показателей и индикаторов реализации Программы;</w:t>
      </w:r>
    </w:p>
    <w:p w:rsidR="00AB56FD" w:rsidRPr="003D5538" w:rsidRDefault="00AB56FD" w:rsidP="00AB56FD">
      <w:pPr>
        <w:numPr>
          <w:ilvl w:val="0"/>
          <w:numId w:val="4"/>
        </w:numPr>
        <w:tabs>
          <w:tab w:val="left" w:pos="886"/>
        </w:tabs>
        <w:spacing w:line="418" w:lineRule="exact"/>
        <w:ind w:firstLine="567"/>
        <w:jc w:val="both"/>
        <w:rPr>
          <w:rFonts w:ascii="Arial" w:hAnsi="Arial" w:cs="Arial"/>
          <w:szCs w:val="22"/>
        </w:rPr>
      </w:pPr>
      <w:r w:rsidRPr="003D5538">
        <w:rPr>
          <w:rFonts w:ascii="Arial" w:hAnsi="Arial" w:cs="Arial"/>
          <w:szCs w:val="22"/>
        </w:rPr>
        <w:t>подготовка проекта соглашения с организациями коммунального комплекса на реализацию инвестиционных программ;</w:t>
      </w:r>
    </w:p>
    <w:p w:rsidR="00AB56FD" w:rsidRPr="003D5538" w:rsidRDefault="00AB56FD" w:rsidP="00AB56FD">
      <w:pPr>
        <w:numPr>
          <w:ilvl w:val="0"/>
          <w:numId w:val="4"/>
        </w:numPr>
        <w:tabs>
          <w:tab w:val="left" w:pos="886"/>
        </w:tabs>
        <w:spacing w:line="418" w:lineRule="exact"/>
        <w:ind w:firstLine="567"/>
        <w:jc w:val="both"/>
        <w:rPr>
          <w:rFonts w:ascii="Arial" w:hAnsi="Arial" w:cs="Arial"/>
          <w:szCs w:val="22"/>
        </w:rPr>
      </w:pPr>
      <w:r w:rsidRPr="003D5538">
        <w:rPr>
          <w:rFonts w:ascii="Arial" w:hAnsi="Arial" w:cs="Arial"/>
          <w:szCs w:val="22"/>
        </w:rPr>
        <w:t>подготовка заключения об эффективности реализации Программы;</w:t>
      </w:r>
    </w:p>
    <w:p w:rsidR="00AB56FD" w:rsidRPr="003D5538" w:rsidRDefault="00AB56FD" w:rsidP="00AB56FD">
      <w:pPr>
        <w:numPr>
          <w:ilvl w:val="0"/>
          <w:numId w:val="4"/>
        </w:numPr>
        <w:tabs>
          <w:tab w:val="left" w:pos="886"/>
        </w:tabs>
        <w:spacing w:line="418" w:lineRule="exact"/>
        <w:ind w:firstLine="567"/>
        <w:jc w:val="both"/>
        <w:rPr>
          <w:rFonts w:ascii="Arial" w:hAnsi="Arial" w:cs="Arial"/>
          <w:szCs w:val="22"/>
        </w:rPr>
      </w:pPr>
      <w:r w:rsidRPr="003D5538">
        <w:rPr>
          <w:rFonts w:ascii="Arial" w:hAnsi="Arial" w:cs="Arial"/>
          <w:szCs w:val="22"/>
        </w:rPr>
        <w:t>подготовка докладов о ходе реализации Программы главе администрации муниципального образования и предложений о её корректировке.</w:t>
      </w:r>
    </w:p>
    <w:p w:rsidR="00AB56FD" w:rsidRPr="003D5538" w:rsidRDefault="00AB56FD" w:rsidP="00AB56FD">
      <w:pPr>
        <w:numPr>
          <w:ilvl w:val="0"/>
          <w:numId w:val="4"/>
        </w:numPr>
        <w:tabs>
          <w:tab w:val="left" w:pos="886"/>
        </w:tabs>
        <w:spacing w:line="418" w:lineRule="exact"/>
        <w:ind w:firstLine="567"/>
        <w:jc w:val="both"/>
        <w:rPr>
          <w:rFonts w:ascii="Arial" w:hAnsi="Arial" w:cs="Arial"/>
          <w:szCs w:val="22"/>
        </w:rPr>
      </w:pPr>
      <w:r w:rsidRPr="003D5538">
        <w:rPr>
          <w:rFonts w:ascii="Arial" w:hAnsi="Arial" w:cs="Arial"/>
          <w:szCs w:val="22"/>
        </w:rPr>
        <w:t>осуществление мероприятий в сфере информационного освещения и сопровождения реализации Программы.</w:t>
      </w:r>
    </w:p>
    <w:p w:rsidR="00AB56FD" w:rsidRPr="003D5538" w:rsidRDefault="00AB56FD" w:rsidP="00AB56FD">
      <w:pPr>
        <w:spacing w:line="413" w:lineRule="exact"/>
        <w:ind w:firstLine="740"/>
        <w:jc w:val="both"/>
        <w:rPr>
          <w:rFonts w:ascii="Arial" w:hAnsi="Arial" w:cs="Arial"/>
          <w:szCs w:val="22"/>
        </w:rPr>
      </w:pPr>
      <w:r w:rsidRPr="003D5538">
        <w:rPr>
          <w:rFonts w:ascii="Arial" w:hAnsi="Arial" w:cs="Arial"/>
          <w:szCs w:val="22"/>
        </w:rPr>
        <w:t xml:space="preserve">В рамках осуществляемых полномочий Администрация муниципального образования </w:t>
      </w:r>
      <w:r w:rsidR="008A381D" w:rsidRPr="003D5538">
        <w:rPr>
          <w:rFonts w:ascii="Arial" w:hAnsi="Arial" w:cs="Arial"/>
          <w:szCs w:val="22"/>
        </w:rPr>
        <w:t>Новотаманского</w:t>
      </w:r>
      <w:r w:rsidR="00C86DF1" w:rsidRPr="003D5538">
        <w:rPr>
          <w:rFonts w:ascii="Arial" w:hAnsi="Arial" w:cs="Arial"/>
          <w:szCs w:val="22"/>
        </w:rPr>
        <w:t xml:space="preserve"> сельского поселения</w:t>
      </w:r>
      <w:r w:rsidR="006A360A" w:rsidRPr="003D5538">
        <w:rPr>
          <w:rFonts w:ascii="Arial" w:hAnsi="Arial" w:cs="Arial"/>
          <w:szCs w:val="22"/>
        </w:rPr>
        <w:t xml:space="preserve"> готовит</w:t>
      </w:r>
      <w:r w:rsidRPr="003D5538">
        <w:rPr>
          <w:rFonts w:ascii="Arial" w:hAnsi="Arial" w:cs="Arial"/>
          <w:szCs w:val="22"/>
        </w:rPr>
        <w:t xml:space="preserve"> соответствующие необходимые документы для использования организациями, участвующими в реализации Программы.</w:t>
      </w:r>
    </w:p>
    <w:p w:rsidR="00AB56FD" w:rsidRPr="003D5538" w:rsidRDefault="00AB56FD" w:rsidP="00AB56FD">
      <w:pPr>
        <w:spacing w:line="413" w:lineRule="exact"/>
        <w:ind w:firstLine="740"/>
        <w:jc w:val="both"/>
        <w:rPr>
          <w:rFonts w:ascii="Arial" w:hAnsi="Arial" w:cs="Arial"/>
          <w:szCs w:val="22"/>
        </w:rPr>
      </w:pPr>
      <w:r w:rsidRPr="003D5538">
        <w:rPr>
          <w:rFonts w:ascii="Arial" w:hAnsi="Arial" w:cs="Arial"/>
          <w:szCs w:val="22"/>
        </w:rPr>
        <w:t xml:space="preserve">Общий контроль за ходом реализации Программы осуществляет Глава администрации муниципального образования </w:t>
      </w:r>
      <w:r w:rsidR="008A381D" w:rsidRPr="003D5538">
        <w:rPr>
          <w:rFonts w:ascii="Arial" w:hAnsi="Arial" w:cs="Arial"/>
          <w:szCs w:val="22"/>
        </w:rPr>
        <w:t>Новотаманского</w:t>
      </w:r>
      <w:r w:rsidR="00C86DF1" w:rsidRPr="003D5538">
        <w:rPr>
          <w:rFonts w:ascii="Arial" w:hAnsi="Arial" w:cs="Arial"/>
          <w:szCs w:val="22"/>
        </w:rPr>
        <w:t xml:space="preserve"> сельского поселения</w:t>
      </w:r>
      <w:r w:rsidRPr="003D5538">
        <w:rPr>
          <w:rFonts w:ascii="Arial" w:hAnsi="Arial" w:cs="Arial"/>
          <w:szCs w:val="22"/>
        </w:rPr>
        <w:t>.</w:t>
      </w:r>
    </w:p>
    <w:p w:rsidR="00AB56FD" w:rsidRPr="003D5538" w:rsidRDefault="00AB56FD" w:rsidP="00AB56FD">
      <w:pPr>
        <w:spacing w:line="413" w:lineRule="exact"/>
        <w:ind w:firstLine="740"/>
        <w:jc w:val="both"/>
        <w:rPr>
          <w:rFonts w:ascii="Arial" w:hAnsi="Arial" w:cs="Arial"/>
          <w:szCs w:val="22"/>
        </w:rPr>
      </w:pPr>
      <w:r w:rsidRPr="003D5538">
        <w:rPr>
          <w:rFonts w:ascii="Arial" w:hAnsi="Arial" w:cs="Arial"/>
          <w:szCs w:val="22"/>
        </w:rPr>
        <w:t xml:space="preserve">Финансовое обеспечение мероприятий Программы осуществляется за счёт средств бюджета </w:t>
      </w:r>
      <w:r w:rsidR="00104B4B" w:rsidRPr="003D5538">
        <w:rPr>
          <w:rFonts w:ascii="Arial" w:hAnsi="Arial" w:cs="Arial"/>
          <w:szCs w:val="22"/>
        </w:rPr>
        <w:t>Краснодарского края</w:t>
      </w:r>
      <w:r w:rsidRPr="003D5538">
        <w:rPr>
          <w:rFonts w:ascii="Arial" w:hAnsi="Arial" w:cs="Arial"/>
          <w:szCs w:val="22"/>
        </w:rPr>
        <w:t xml:space="preserve">, </w:t>
      </w:r>
      <w:r w:rsidR="00C86DF1" w:rsidRPr="003D5538">
        <w:rPr>
          <w:rFonts w:ascii="Arial" w:hAnsi="Arial" w:cs="Arial"/>
          <w:szCs w:val="22"/>
        </w:rPr>
        <w:t>Темрюкского района</w:t>
      </w:r>
      <w:r w:rsidRPr="003D5538">
        <w:rPr>
          <w:rFonts w:ascii="Arial" w:hAnsi="Arial" w:cs="Arial"/>
          <w:szCs w:val="22"/>
        </w:rPr>
        <w:t xml:space="preserve">, </w:t>
      </w:r>
      <w:r w:rsidR="008A381D" w:rsidRPr="003D5538">
        <w:rPr>
          <w:rFonts w:ascii="Arial" w:hAnsi="Arial" w:cs="Arial"/>
          <w:szCs w:val="22"/>
        </w:rPr>
        <w:t>Новотаманского</w:t>
      </w:r>
      <w:r w:rsidR="00C86DF1" w:rsidRPr="003D5538">
        <w:rPr>
          <w:rFonts w:ascii="Arial" w:hAnsi="Arial" w:cs="Arial"/>
          <w:szCs w:val="22"/>
        </w:rPr>
        <w:t xml:space="preserve"> сельского поселения</w:t>
      </w:r>
      <w:r w:rsidR="006A360A" w:rsidRPr="003D5538">
        <w:rPr>
          <w:rFonts w:ascii="Arial" w:hAnsi="Arial" w:cs="Arial"/>
          <w:szCs w:val="22"/>
        </w:rPr>
        <w:t xml:space="preserve">, </w:t>
      </w:r>
      <w:r w:rsidRPr="003D5538">
        <w:rPr>
          <w:rFonts w:ascii="Arial" w:hAnsi="Arial" w:cs="Arial"/>
          <w:szCs w:val="22"/>
        </w:rPr>
        <w:t xml:space="preserve">а также средств организаций коммунального комплекса, осуществляющих деятельность на территории </w:t>
      </w:r>
      <w:r w:rsidR="00254709" w:rsidRPr="003D5538">
        <w:rPr>
          <w:rFonts w:ascii="Arial" w:hAnsi="Arial" w:cs="Arial"/>
          <w:szCs w:val="22"/>
        </w:rPr>
        <w:t xml:space="preserve">сп. </w:t>
      </w:r>
      <w:r w:rsidR="008A381D" w:rsidRPr="003D5538">
        <w:rPr>
          <w:rFonts w:ascii="Arial" w:hAnsi="Arial" w:cs="Arial"/>
          <w:szCs w:val="22"/>
        </w:rPr>
        <w:t>Новотаманское</w:t>
      </w:r>
      <w:r w:rsidRPr="003D5538">
        <w:rPr>
          <w:rFonts w:ascii="Arial" w:hAnsi="Arial" w:cs="Arial"/>
          <w:szCs w:val="22"/>
        </w:rPr>
        <w:t>, включенных в соответствующие проекты инвестиционных программ. Инвестиционными источниками организаций коммунального комплекса являются амортизация, прибыль, а также заемные средства.</w:t>
      </w:r>
    </w:p>
    <w:p w:rsidR="00AB56FD" w:rsidRPr="003D5538" w:rsidRDefault="00AB56FD" w:rsidP="00AB56FD">
      <w:pPr>
        <w:spacing w:line="413" w:lineRule="exact"/>
        <w:ind w:firstLine="740"/>
        <w:jc w:val="both"/>
        <w:rPr>
          <w:rFonts w:ascii="Arial" w:hAnsi="Arial" w:cs="Arial"/>
          <w:szCs w:val="22"/>
        </w:rPr>
      </w:pPr>
      <w:r w:rsidRPr="003D5538">
        <w:rPr>
          <w:rFonts w:ascii="Arial" w:hAnsi="Arial" w:cs="Arial"/>
          <w:szCs w:val="22"/>
        </w:rPr>
        <w:t xml:space="preserve">К реализации мероприятий могут привлекаться средства </w:t>
      </w:r>
      <w:r w:rsidR="006C45B5" w:rsidRPr="003D5538">
        <w:rPr>
          <w:rFonts w:ascii="Arial" w:hAnsi="Arial" w:cs="Arial"/>
          <w:szCs w:val="22"/>
        </w:rPr>
        <w:t>краевого</w:t>
      </w:r>
      <w:r w:rsidRPr="003D5538">
        <w:rPr>
          <w:rFonts w:ascii="Arial" w:hAnsi="Arial" w:cs="Arial"/>
          <w:szCs w:val="22"/>
        </w:rPr>
        <w:t xml:space="preserve"> и федерального бюджетов в рамках финансирования региональных и федеральных программ по развитию систем коммунальной инфраструктуры.</w:t>
      </w:r>
    </w:p>
    <w:p w:rsidR="00AB56FD" w:rsidRPr="003D5538" w:rsidRDefault="00AB56FD" w:rsidP="00AB56FD">
      <w:pPr>
        <w:spacing w:line="413" w:lineRule="exact"/>
        <w:ind w:firstLine="740"/>
        <w:jc w:val="both"/>
        <w:rPr>
          <w:rFonts w:ascii="Arial" w:hAnsi="Arial" w:cs="Arial"/>
          <w:szCs w:val="22"/>
        </w:rPr>
      </w:pPr>
      <w:r w:rsidRPr="003D5538">
        <w:rPr>
          <w:rFonts w:ascii="Arial" w:hAnsi="Arial" w:cs="Arial"/>
          <w:szCs w:val="22"/>
        </w:rPr>
        <w:lastRenderedPageBreak/>
        <w:t>Объёмы финансирования Программы носят прогнозный характер и подлежат уточнению в установленном порядке при формировании и утверждении проекта бюджета на очередной финансовый год.</w:t>
      </w:r>
    </w:p>
    <w:p w:rsidR="00AB56FD" w:rsidRPr="003D5538" w:rsidRDefault="00AB56FD" w:rsidP="00AB56FD">
      <w:pPr>
        <w:spacing w:line="413" w:lineRule="exact"/>
        <w:ind w:firstLine="740"/>
        <w:jc w:val="both"/>
        <w:rPr>
          <w:rFonts w:ascii="Arial" w:hAnsi="Arial" w:cs="Arial"/>
          <w:szCs w:val="22"/>
        </w:rPr>
      </w:pPr>
      <w:r w:rsidRPr="003D5538">
        <w:rPr>
          <w:rFonts w:ascii="Arial" w:hAnsi="Arial" w:cs="Arial"/>
          <w:szCs w:val="22"/>
        </w:rPr>
        <w:t xml:space="preserve">Финансирование расходов на реализацию Программы осуществляется в порядке, установленном бюджетным процессом, а также долгосрочными финансово-хозяйственными планами организаций коммунального комплекса, осуществляющих свою деятельность на территории </w:t>
      </w:r>
      <w:r w:rsidR="00254709" w:rsidRPr="003D5538">
        <w:rPr>
          <w:rFonts w:ascii="Arial" w:hAnsi="Arial" w:cs="Arial"/>
          <w:szCs w:val="22"/>
        </w:rPr>
        <w:t xml:space="preserve">сп. </w:t>
      </w:r>
      <w:r w:rsidR="008A381D" w:rsidRPr="003D5538">
        <w:rPr>
          <w:rFonts w:ascii="Arial" w:hAnsi="Arial" w:cs="Arial"/>
          <w:szCs w:val="22"/>
        </w:rPr>
        <w:t>Новотаманское</w:t>
      </w:r>
      <w:r w:rsidRPr="003D5538">
        <w:rPr>
          <w:rFonts w:ascii="Arial" w:hAnsi="Arial" w:cs="Arial"/>
          <w:szCs w:val="22"/>
        </w:rPr>
        <w:t>.</w:t>
      </w:r>
    </w:p>
    <w:p w:rsidR="00AB56FD" w:rsidRPr="003D5538" w:rsidRDefault="00AB56FD" w:rsidP="00AB56FD">
      <w:pPr>
        <w:spacing w:line="413" w:lineRule="exact"/>
        <w:ind w:firstLine="740"/>
        <w:jc w:val="both"/>
        <w:rPr>
          <w:rFonts w:ascii="Arial" w:hAnsi="Arial" w:cs="Arial"/>
          <w:szCs w:val="22"/>
        </w:rPr>
      </w:pPr>
      <w:r w:rsidRPr="003D5538">
        <w:rPr>
          <w:rFonts w:ascii="Arial" w:hAnsi="Arial" w:cs="Arial"/>
          <w:szCs w:val="22"/>
        </w:rPr>
        <w:t>Инструментом реализации Программы являются инвестиционные и производственные программы организаций коммунального комплекса (в том числе в сферах электро-, тепло-, газо-, водоснабжения, водоотведения, очистки сточных вод, утилизации (захоронения) твердых бытовых отходов). Одним из источников финансирования таких программ организаций коммунального комплекса являются тарифы, в том числе долгосрочные, надбавки к тарифам, инвестиционные составляющие в тарифах, утвержденные с учётом их доступности для потребителей, а также тариф на подключение (плата за подключение) к системе коммунальной инфраструктуры, получаемые от застройщиков.</w:t>
      </w:r>
    </w:p>
    <w:p w:rsidR="00AB56FD" w:rsidRPr="003D5538" w:rsidRDefault="00AB56FD" w:rsidP="00AB56FD">
      <w:pPr>
        <w:spacing w:line="413" w:lineRule="exact"/>
        <w:ind w:firstLine="740"/>
        <w:jc w:val="both"/>
        <w:rPr>
          <w:rFonts w:ascii="Arial" w:hAnsi="Arial" w:cs="Arial"/>
          <w:szCs w:val="22"/>
        </w:rPr>
      </w:pPr>
      <w:r w:rsidRPr="003D5538">
        <w:rPr>
          <w:rFonts w:ascii="Arial" w:hAnsi="Arial" w:cs="Arial"/>
          <w:szCs w:val="22"/>
        </w:rPr>
        <w:t>При недоступности тарифов или надбавок частичное финансирование осуществляется за счёт бюджетных источников.</w:t>
      </w:r>
    </w:p>
    <w:p w:rsidR="00AB56FD" w:rsidRPr="003D5538" w:rsidRDefault="00AB56FD" w:rsidP="00AB56FD">
      <w:pPr>
        <w:spacing w:line="413" w:lineRule="exact"/>
        <w:ind w:firstLine="740"/>
        <w:jc w:val="both"/>
        <w:rPr>
          <w:rFonts w:ascii="Arial" w:hAnsi="Arial" w:cs="Arial"/>
          <w:szCs w:val="22"/>
        </w:rPr>
      </w:pPr>
      <w:r w:rsidRPr="003D5538">
        <w:rPr>
          <w:rFonts w:ascii="Arial" w:hAnsi="Arial" w:cs="Arial"/>
          <w:szCs w:val="22"/>
        </w:rPr>
        <w:t xml:space="preserve">Установление тарифов на товары (услуги) организаций коммунального комплекса в сферах электро-, тепло-, газо-, водоснабжения, водоотведения, очистки сточных вод, утилизации (захоронения) твёрдых бытовых отходов на долгосрочную перспективу, а также надбавок к тарифам (инвестиционных составляющих) должно сопровождаться заключением соглашения между, соответственно, Администрацией муниципального образования </w:t>
      </w:r>
      <w:r w:rsidR="008A381D" w:rsidRPr="003D5538">
        <w:rPr>
          <w:rFonts w:ascii="Arial" w:hAnsi="Arial" w:cs="Arial"/>
          <w:szCs w:val="22"/>
        </w:rPr>
        <w:t>Новотаманского</w:t>
      </w:r>
      <w:r w:rsidR="00C86DF1" w:rsidRPr="003D5538">
        <w:rPr>
          <w:rFonts w:ascii="Arial" w:hAnsi="Arial" w:cs="Arial"/>
          <w:szCs w:val="22"/>
        </w:rPr>
        <w:t xml:space="preserve"> сельского поселения</w:t>
      </w:r>
      <w:r w:rsidR="006A360A" w:rsidRPr="003D5538">
        <w:rPr>
          <w:rFonts w:ascii="Arial" w:hAnsi="Arial" w:cs="Arial"/>
          <w:szCs w:val="22"/>
        </w:rPr>
        <w:t xml:space="preserve"> </w:t>
      </w:r>
      <w:r w:rsidRPr="003D5538">
        <w:rPr>
          <w:rFonts w:ascii="Arial" w:hAnsi="Arial" w:cs="Arial"/>
          <w:szCs w:val="22"/>
        </w:rPr>
        <w:t>и организацией коммунального комплекса.</w:t>
      </w:r>
    </w:p>
    <w:p w:rsidR="00AB56FD" w:rsidRPr="003D5538" w:rsidRDefault="00AB56FD" w:rsidP="00AB56FD">
      <w:pPr>
        <w:spacing w:line="413" w:lineRule="exact"/>
        <w:ind w:firstLine="740"/>
        <w:jc w:val="both"/>
        <w:rPr>
          <w:rFonts w:ascii="Arial" w:hAnsi="Arial" w:cs="Arial"/>
          <w:szCs w:val="22"/>
        </w:rPr>
      </w:pPr>
      <w:r w:rsidRPr="003D5538">
        <w:rPr>
          <w:rFonts w:ascii="Arial" w:hAnsi="Arial" w:cs="Arial"/>
          <w:szCs w:val="22"/>
        </w:rPr>
        <w:t xml:space="preserve">В данном соглашении (кроме прав, обязанностей и ответственностей сторон) должны найти отражение следующие условия: долгосрочные параметры регулирования деятельности организации коммунального комплекса; целевые показатели обеспечения надежности, сбалансированности систем, эффективности деятельности, обеспечения экологической безопасности, энергосбережения и повышения энергетической эффективности, достижение которых должно быть обеспечено в результате реализации программы, и их значения; перечень мероприятий программы и их стоимость; объёмы и источники </w:t>
      </w:r>
      <w:r w:rsidRPr="003D5538">
        <w:rPr>
          <w:rFonts w:ascii="Arial" w:hAnsi="Arial" w:cs="Arial"/>
          <w:szCs w:val="22"/>
        </w:rPr>
        <w:lastRenderedPageBreak/>
        <w:t>финансирования мероприятий (в том числе, собственные средства организации коммунального комплекса, бюджетные средства, заёмные средства); условия пересмотра программы и долгосрочных тарифов; контроль над исполнением программы (порядок, формы, параметры и ответственные лица).</w:t>
      </w:r>
    </w:p>
    <w:p w:rsidR="00AB56FD" w:rsidRPr="003D5538" w:rsidRDefault="00AB56FD" w:rsidP="00AB56FD">
      <w:pPr>
        <w:spacing w:after="293" w:line="413" w:lineRule="exact"/>
        <w:ind w:firstLine="740"/>
        <w:jc w:val="both"/>
        <w:rPr>
          <w:rFonts w:ascii="Arial" w:hAnsi="Arial" w:cs="Arial"/>
          <w:szCs w:val="22"/>
        </w:rPr>
      </w:pPr>
      <w:bookmarkStart w:id="43" w:name="bookmark90"/>
      <w:r w:rsidRPr="003D5538">
        <w:rPr>
          <w:rFonts w:ascii="Arial" w:hAnsi="Arial" w:cs="Arial"/>
          <w:szCs w:val="22"/>
        </w:rPr>
        <w:t>В области теплоснабжения механизм реализации мероприятий программ должен соответствовать требованиям: Федерального закона от 27.07.2010 года № 190-ФЗ «О теплоснабжении», Правил согласования и утверждения инвестиционных программ организаций, осуществляющих регулируемые виды деятельности в сфере теплоснабжения, Основ ценообразования в сфере теплоснабжения, Правил регулирования цен (тарифов) в сфере теплоснабжения, утверждаемых Правительством РФ.</w:t>
      </w:r>
      <w:bookmarkEnd w:id="43"/>
    </w:p>
    <w:p w:rsidR="00AB56FD" w:rsidRPr="003D5538" w:rsidRDefault="00AB56FD" w:rsidP="0073046F">
      <w:pPr>
        <w:pStyle w:val="2"/>
        <w:numPr>
          <w:ilvl w:val="1"/>
          <w:numId w:val="6"/>
        </w:numPr>
        <w:rPr>
          <w:rFonts w:cs="Arial"/>
          <w:color w:val="auto"/>
        </w:rPr>
      </w:pPr>
      <w:bookmarkStart w:id="44" w:name="bookmark91"/>
      <w:bookmarkStart w:id="45" w:name="_Toc463389009"/>
      <w:bookmarkStart w:id="46" w:name="_Toc492412145"/>
      <w:r w:rsidRPr="003D5538">
        <w:rPr>
          <w:rFonts w:cs="Arial"/>
          <w:color w:val="auto"/>
        </w:rPr>
        <w:t xml:space="preserve">План-график основных работ по реализации Программы </w:t>
      </w:r>
      <w:r w:rsidR="00254709" w:rsidRPr="003D5538">
        <w:rPr>
          <w:rFonts w:cs="Arial"/>
          <w:color w:val="auto"/>
        </w:rPr>
        <w:t xml:space="preserve">сп. </w:t>
      </w:r>
      <w:r w:rsidR="008A381D" w:rsidRPr="003D5538">
        <w:rPr>
          <w:rFonts w:cs="Arial"/>
          <w:color w:val="auto"/>
        </w:rPr>
        <w:t>Новотаманское</w:t>
      </w:r>
      <w:bookmarkEnd w:id="44"/>
      <w:bookmarkEnd w:id="45"/>
      <w:bookmarkEnd w:id="46"/>
    </w:p>
    <w:p w:rsidR="00AB56FD" w:rsidRPr="003D5538" w:rsidRDefault="00AB56FD" w:rsidP="00AB56FD">
      <w:pPr>
        <w:rPr>
          <w:rFonts w:ascii="Arial" w:hAnsi="Arial" w:cs="Arial"/>
          <w:sz w:val="2"/>
          <w:szCs w:val="2"/>
        </w:rPr>
      </w:pPr>
    </w:p>
    <w:p w:rsidR="00AB56FD" w:rsidRPr="003D5538" w:rsidRDefault="00AB56FD" w:rsidP="00AB56FD">
      <w:pPr>
        <w:rPr>
          <w:rFonts w:ascii="Arial" w:hAnsi="Arial" w:cs="Arial"/>
          <w:sz w:val="2"/>
          <w:szCs w:val="2"/>
        </w:rPr>
      </w:pPr>
    </w:p>
    <w:p w:rsidR="00AB56FD" w:rsidRPr="003D5538" w:rsidRDefault="00AB56FD" w:rsidP="00AB56FD">
      <w:pPr>
        <w:spacing w:before="38" w:line="413" w:lineRule="exact"/>
        <w:ind w:firstLine="740"/>
        <w:jc w:val="both"/>
        <w:rPr>
          <w:rFonts w:ascii="Arial" w:hAnsi="Arial" w:cs="Arial"/>
          <w:szCs w:val="22"/>
        </w:rPr>
      </w:pPr>
      <w:r w:rsidRPr="003D5538">
        <w:rPr>
          <w:rFonts w:ascii="Arial" w:hAnsi="Arial" w:cs="Arial"/>
          <w:szCs w:val="22"/>
        </w:rPr>
        <w:t>План-график работ по реализации Программы должен соответствовать срокам, определенным в Программах инвестиционных проектов в электроснабжении, теплоснабжении, водоснабжении, водоотведении, газоснабжении, утилизации (захоронении) ТБО.</w:t>
      </w:r>
    </w:p>
    <w:p w:rsidR="00AB56FD" w:rsidRPr="003D5538" w:rsidRDefault="00AB56FD" w:rsidP="00AB56FD">
      <w:pPr>
        <w:spacing w:before="38" w:line="413" w:lineRule="exact"/>
        <w:ind w:firstLine="740"/>
        <w:jc w:val="both"/>
        <w:rPr>
          <w:rFonts w:ascii="Arial" w:hAnsi="Arial" w:cs="Arial"/>
          <w:sz w:val="22"/>
          <w:szCs w:val="22"/>
        </w:rPr>
      </w:pPr>
      <w:r w:rsidRPr="003D5538">
        <w:rPr>
          <w:rFonts w:ascii="Arial" w:hAnsi="Arial" w:cs="Arial"/>
          <w:szCs w:val="22"/>
        </w:rPr>
        <w:t>В таблице приведён План-график основных работ по реализации Программы.</w:t>
      </w:r>
    </w:p>
    <w:p w:rsidR="00AB56FD" w:rsidRPr="003D5538" w:rsidRDefault="00AB56FD" w:rsidP="00AB56FD">
      <w:pPr>
        <w:pStyle w:val="a2"/>
        <w:rPr>
          <w:rFonts w:eastAsia="Times New Roman" w:cs="Arial"/>
          <w:color w:val="auto"/>
        </w:rPr>
      </w:pPr>
      <w:r w:rsidRPr="003D5538">
        <w:rPr>
          <w:rFonts w:eastAsia="Times New Roman" w:cs="Arial"/>
          <w:color w:val="auto"/>
        </w:rPr>
        <w:t>План-график основных работ по реализации Программы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551"/>
        <w:gridCol w:w="6187"/>
        <w:gridCol w:w="2600"/>
      </w:tblGrid>
      <w:tr w:rsidR="004A57D5" w:rsidRPr="003D5538" w:rsidTr="007270C8">
        <w:trPr>
          <w:trHeight w:val="23"/>
          <w:tblHeader/>
          <w:jc w:val="center"/>
        </w:trPr>
        <w:tc>
          <w:tcPr>
            <w:tcW w:w="551" w:type="dxa"/>
            <w:shd w:val="clear" w:color="auto" w:fill="auto"/>
          </w:tcPr>
          <w:p w:rsidR="00AB56FD" w:rsidRPr="003D5538" w:rsidRDefault="00AB56FD" w:rsidP="007270C8">
            <w:pPr>
              <w:jc w:val="center"/>
              <w:rPr>
                <w:rFonts w:ascii="Arial" w:hAnsi="Arial" w:cs="Arial"/>
                <w:sz w:val="20"/>
                <w:szCs w:val="10"/>
                <w:lang w:val="en-US"/>
              </w:rPr>
            </w:pPr>
            <w:r w:rsidRPr="003D5538">
              <w:rPr>
                <w:rFonts w:ascii="Arial" w:hAnsi="Arial" w:cs="Arial"/>
                <w:sz w:val="20"/>
                <w:szCs w:val="10"/>
              </w:rPr>
              <w:t>№</w:t>
            </w:r>
            <w:r w:rsidRPr="003D5538">
              <w:rPr>
                <w:rFonts w:ascii="Arial" w:hAnsi="Arial" w:cs="Arial"/>
                <w:sz w:val="20"/>
                <w:szCs w:val="10"/>
                <w:lang w:val="en-US"/>
              </w:rPr>
              <w:t xml:space="preserve"> </w:t>
            </w:r>
          </w:p>
        </w:tc>
        <w:tc>
          <w:tcPr>
            <w:tcW w:w="6187" w:type="dxa"/>
            <w:shd w:val="clear" w:color="auto" w:fill="auto"/>
            <w:vAlign w:val="bottom"/>
          </w:tcPr>
          <w:p w:rsidR="00AB56FD" w:rsidRPr="003D5538" w:rsidRDefault="00AB56FD" w:rsidP="007270C8">
            <w:pPr>
              <w:spacing w:line="250" w:lineRule="exact"/>
              <w:jc w:val="center"/>
              <w:rPr>
                <w:rFonts w:ascii="Arial" w:hAnsi="Arial" w:cs="Arial"/>
                <w:sz w:val="20"/>
                <w:szCs w:val="22"/>
              </w:rPr>
            </w:pPr>
            <w:r w:rsidRPr="003D5538">
              <w:rPr>
                <w:rFonts w:ascii="Arial" w:hAnsi="Arial" w:cs="Arial"/>
                <w:bCs/>
                <w:sz w:val="20"/>
                <w:szCs w:val="22"/>
              </w:rPr>
              <w:t>Наименование и содержание действий по реализации программы</w:t>
            </w:r>
          </w:p>
        </w:tc>
        <w:tc>
          <w:tcPr>
            <w:tcW w:w="2600" w:type="dxa"/>
            <w:shd w:val="clear" w:color="auto" w:fill="auto"/>
            <w:vAlign w:val="bottom"/>
          </w:tcPr>
          <w:p w:rsidR="00AB56FD" w:rsidRPr="003D5538" w:rsidRDefault="00AB56FD" w:rsidP="007270C8">
            <w:pPr>
              <w:tabs>
                <w:tab w:val="left" w:pos="1219"/>
              </w:tabs>
              <w:spacing w:line="245" w:lineRule="exact"/>
              <w:jc w:val="center"/>
              <w:rPr>
                <w:rFonts w:ascii="Arial" w:hAnsi="Arial" w:cs="Arial"/>
                <w:sz w:val="20"/>
                <w:szCs w:val="22"/>
              </w:rPr>
            </w:pPr>
            <w:r w:rsidRPr="003D5538">
              <w:rPr>
                <w:rFonts w:ascii="Arial" w:hAnsi="Arial" w:cs="Arial"/>
                <w:bCs/>
                <w:sz w:val="20"/>
                <w:szCs w:val="22"/>
              </w:rPr>
              <w:t>Сроки реализации</w:t>
            </w:r>
          </w:p>
          <w:p w:rsidR="00AB56FD" w:rsidRPr="003D5538" w:rsidRDefault="00AB56FD" w:rsidP="007270C8">
            <w:pPr>
              <w:spacing w:line="245" w:lineRule="exact"/>
              <w:jc w:val="center"/>
              <w:rPr>
                <w:rFonts w:ascii="Arial" w:hAnsi="Arial" w:cs="Arial"/>
                <w:sz w:val="20"/>
                <w:szCs w:val="22"/>
              </w:rPr>
            </w:pPr>
            <w:r w:rsidRPr="003D5538">
              <w:rPr>
                <w:rFonts w:ascii="Arial" w:hAnsi="Arial" w:cs="Arial"/>
                <w:bCs/>
                <w:sz w:val="20"/>
                <w:szCs w:val="22"/>
              </w:rPr>
              <w:t>действий</w:t>
            </w:r>
          </w:p>
        </w:tc>
      </w:tr>
      <w:tr w:rsidR="004A57D5" w:rsidRPr="003D5538" w:rsidTr="007270C8">
        <w:trPr>
          <w:trHeight w:val="23"/>
          <w:jc w:val="center"/>
        </w:trPr>
        <w:tc>
          <w:tcPr>
            <w:tcW w:w="551" w:type="dxa"/>
            <w:shd w:val="clear" w:color="auto" w:fill="auto"/>
          </w:tcPr>
          <w:p w:rsidR="00AB56FD" w:rsidRPr="003D5538" w:rsidRDefault="00AB56FD" w:rsidP="007270C8">
            <w:pPr>
              <w:spacing w:line="232" w:lineRule="exact"/>
              <w:jc w:val="center"/>
              <w:rPr>
                <w:rFonts w:ascii="Arial" w:hAnsi="Arial" w:cs="Arial"/>
                <w:sz w:val="20"/>
                <w:szCs w:val="22"/>
              </w:rPr>
            </w:pPr>
            <w:r w:rsidRPr="003D5538">
              <w:rPr>
                <w:rFonts w:ascii="Arial" w:hAnsi="Arial" w:cs="Arial"/>
                <w:iCs/>
                <w:spacing w:val="20"/>
                <w:sz w:val="20"/>
                <w:szCs w:val="21"/>
              </w:rPr>
              <w:t>1.</w:t>
            </w:r>
          </w:p>
        </w:tc>
        <w:tc>
          <w:tcPr>
            <w:tcW w:w="6187" w:type="dxa"/>
            <w:shd w:val="clear" w:color="auto" w:fill="auto"/>
            <w:vAlign w:val="bottom"/>
          </w:tcPr>
          <w:p w:rsidR="00AB56FD" w:rsidRPr="003D5538" w:rsidRDefault="00AB56FD" w:rsidP="007270C8">
            <w:pPr>
              <w:tabs>
                <w:tab w:val="left" w:pos="1642"/>
                <w:tab w:val="left" w:pos="3211"/>
                <w:tab w:val="left" w:pos="4344"/>
                <w:tab w:val="left" w:pos="4954"/>
              </w:tabs>
              <w:spacing w:line="254" w:lineRule="exact"/>
              <w:jc w:val="both"/>
              <w:rPr>
                <w:rFonts w:ascii="Arial" w:hAnsi="Arial" w:cs="Arial"/>
                <w:sz w:val="20"/>
                <w:szCs w:val="22"/>
              </w:rPr>
            </w:pPr>
            <w:r w:rsidRPr="003D5538">
              <w:rPr>
                <w:rFonts w:ascii="Arial" w:hAnsi="Arial" w:cs="Arial"/>
                <w:sz w:val="20"/>
                <w:szCs w:val="22"/>
              </w:rPr>
              <w:t>Утверждение технических заданий по разработке инвестиционных программ организаций коммунального комплекса по развитию систем коммунальной инфраструктуры</w:t>
            </w:r>
          </w:p>
        </w:tc>
        <w:tc>
          <w:tcPr>
            <w:tcW w:w="2600" w:type="dxa"/>
            <w:shd w:val="clear" w:color="auto" w:fill="auto"/>
            <w:vAlign w:val="bottom"/>
          </w:tcPr>
          <w:p w:rsidR="00AB56FD" w:rsidRPr="003D5538" w:rsidRDefault="00AB56FD" w:rsidP="007270C8">
            <w:pPr>
              <w:tabs>
                <w:tab w:val="left" w:pos="1162"/>
              </w:tabs>
              <w:spacing w:line="254" w:lineRule="exact"/>
              <w:jc w:val="both"/>
              <w:rPr>
                <w:rFonts w:ascii="Arial" w:hAnsi="Arial" w:cs="Arial"/>
                <w:sz w:val="20"/>
                <w:szCs w:val="22"/>
              </w:rPr>
            </w:pPr>
            <w:r w:rsidRPr="003D5538">
              <w:rPr>
                <w:rFonts w:ascii="Arial" w:hAnsi="Arial" w:cs="Arial"/>
                <w:sz w:val="20"/>
                <w:szCs w:val="22"/>
              </w:rPr>
              <w:t>В течение 3 месяцев после утверждения Программы.</w:t>
            </w:r>
          </w:p>
        </w:tc>
      </w:tr>
      <w:tr w:rsidR="004A57D5" w:rsidRPr="003D5538" w:rsidTr="007270C8">
        <w:trPr>
          <w:trHeight w:val="23"/>
          <w:jc w:val="center"/>
        </w:trPr>
        <w:tc>
          <w:tcPr>
            <w:tcW w:w="551" w:type="dxa"/>
            <w:shd w:val="clear" w:color="auto" w:fill="auto"/>
          </w:tcPr>
          <w:p w:rsidR="00AB56FD" w:rsidRPr="003D5538" w:rsidRDefault="00AB56FD" w:rsidP="007270C8">
            <w:pPr>
              <w:spacing w:line="244" w:lineRule="exact"/>
              <w:jc w:val="center"/>
              <w:rPr>
                <w:rFonts w:ascii="Arial" w:hAnsi="Arial" w:cs="Arial"/>
                <w:sz w:val="20"/>
                <w:szCs w:val="22"/>
              </w:rPr>
            </w:pPr>
            <w:r w:rsidRPr="003D5538">
              <w:rPr>
                <w:rFonts w:ascii="Arial" w:hAnsi="Arial" w:cs="Arial"/>
                <w:sz w:val="20"/>
                <w:szCs w:val="22"/>
              </w:rPr>
              <w:t>2.</w:t>
            </w:r>
          </w:p>
        </w:tc>
        <w:tc>
          <w:tcPr>
            <w:tcW w:w="6187" w:type="dxa"/>
            <w:shd w:val="clear" w:color="auto" w:fill="auto"/>
          </w:tcPr>
          <w:p w:rsidR="00AB56FD" w:rsidRPr="003D5538" w:rsidRDefault="00AB56FD" w:rsidP="007270C8">
            <w:pPr>
              <w:tabs>
                <w:tab w:val="left" w:pos="1608"/>
                <w:tab w:val="left" w:pos="3542"/>
                <w:tab w:val="left" w:pos="4800"/>
              </w:tabs>
              <w:spacing w:line="254" w:lineRule="exact"/>
              <w:jc w:val="both"/>
              <w:rPr>
                <w:rFonts w:ascii="Arial" w:hAnsi="Arial" w:cs="Arial"/>
                <w:sz w:val="20"/>
                <w:szCs w:val="22"/>
              </w:rPr>
            </w:pPr>
            <w:r w:rsidRPr="003D5538">
              <w:rPr>
                <w:rFonts w:ascii="Arial" w:hAnsi="Arial" w:cs="Arial"/>
                <w:sz w:val="20"/>
                <w:szCs w:val="22"/>
              </w:rPr>
              <w:t>Утверждение инвестиционных программ организаций коммунального комплекса по развитию систем коммунальной инфраструктуры</w:t>
            </w:r>
          </w:p>
        </w:tc>
        <w:tc>
          <w:tcPr>
            <w:tcW w:w="2600" w:type="dxa"/>
            <w:shd w:val="clear" w:color="auto" w:fill="auto"/>
            <w:vAlign w:val="bottom"/>
          </w:tcPr>
          <w:p w:rsidR="00AB56FD" w:rsidRPr="003D5538" w:rsidRDefault="00AB56FD" w:rsidP="007270C8">
            <w:pPr>
              <w:tabs>
                <w:tab w:val="left" w:pos="1162"/>
              </w:tabs>
              <w:spacing w:line="250" w:lineRule="exact"/>
              <w:jc w:val="both"/>
              <w:rPr>
                <w:rFonts w:ascii="Arial" w:hAnsi="Arial" w:cs="Arial"/>
                <w:sz w:val="20"/>
                <w:szCs w:val="22"/>
              </w:rPr>
            </w:pPr>
            <w:r w:rsidRPr="003D5538">
              <w:rPr>
                <w:rFonts w:ascii="Arial" w:hAnsi="Arial" w:cs="Arial"/>
                <w:sz w:val="20"/>
                <w:szCs w:val="22"/>
              </w:rPr>
              <w:t>В течение 4 месяцев после утверждения технических заданий по разработке инвестиционных программ.</w:t>
            </w:r>
          </w:p>
        </w:tc>
      </w:tr>
      <w:tr w:rsidR="004A57D5" w:rsidRPr="003D5538" w:rsidTr="007270C8">
        <w:trPr>
          <w:trHeight w:val="23"/>
          <w:jc w:val="center"/>
        </w:trPr>
        <w:tc>
          <w:tcPr>
            <w:tcW w:w="551" w:type="dxa"/>
            <w:shd w:val="clear" w:color="auto" w:fill="auto"/>
          </w:tcPr>
          <w:p w:rsidR="00AB56FD" w:rsidRPr="003D5538" w:rsidRDefault="00AB56FD" w:rsidP="007270C8">
            <w:pPr>
              <w:spacing w:line="244" w:lineRule="exact"/>
              <w:jc w:val="center"/>
              <w:rPr>
                <w:rFonts w:ascii="Arial" w:hAnsi="Arial" w:cs="Arial"/>
                <w:sz w:val="20"/>
                <w:szCs w:val="22"/>
              </w:rPr>
            </w:pPr>
            <w:r w:rsidRPr="003D5538">
              <w:rPr>
                <w:rFonts w:ascii="Arial" w:hAnsi="Arial" w:cs="Arial"/>
                <w:sz w:val="20"/>
                <w:szCs w:val="22"/>
              </w:rPr>
              <w:t>3.</w:t>
            </w:r>
          </w:p>
        </w:tc>
        <w:tc>
          <w:tcPr>
            <w:tcW w:w="6187" w:type="dxa"/>
            <w:shd w:val="clear" w:color="auto" w:fill="auto"/>
            <w:vAlign w:val="bottom"/>
          </w:tcPr>
          <w:p w:rsidR="00AB56FD" w:rsidRPr="003D5538" w:rsidRDefault="00AB56FD" w:rsidP="007270C8">
            <w:pPr>
              <w:spacing w:line="250" w:lineRule="exact"/>
              <w:jc w:val="both"/>
              <w:rPr>
                <w:rFonts w:ascii="Arial" w:hAnsi="Arial" w:cs="Arial"/>
                <w:sz w:val="20"/>
                <w:szCs w:val="22"/>
              </w:rPr>
            </w:pPr>
            <w:r w:rsidRPr="003D5538">
              <w:rPr>
                <w:rFonts w:ascii="Arial" w:hAnsi="Arial" w:cs="Arial"/>
                <w:sz w:val="20"/>
                <w:szCs w:val="22"/>
              </w:rPr>
              <w:t>Утверждение договоров на реализацию инвестиционных программ. Договоры должны включать:</w:t>
            </w:r>
          </w:p>
          <w:p w:rsidR="00AB56FD" w:rsidRPr="003D5538" w:rsidRDefault="00AB56FD" w:rsidP="00442181">
            <w:pPr>
              <w:numPr>
                <w:ilvl w:val="0"/>
                <w:numId w:val="16"/>
              </w:numPr>
              <w:tabs>
                <w:tab w:val="left" w:pos="706"/>
              </w:tabs>
              <w:spacing w:line="254" w:lineRule="exact"/>
              <w:jc w:val="both"/>
              <w:rPr>
                <w:rFonts w:ascii="Arial" w:hAnsi="Arial" w:cs="Arial"/>
                <w:sz w:val="20"/>
                <w:szCs w:val="22"/>
              </w:rPr>
            </w:pPr>
            <w:r w:rsidRPr="003D5538">
              <w:rPr>
                <w:rFonts w:ascii="Arial" w:hAnsi="Arial" w:cs="Arial"/>
                <w:sz w:val="20"/>
                <w:szCs w:val="22"/>
              </w:rPr>
              <w:t>цели договора, представленные системой показателей и индикаторов, характеризующих развитие систем коммунальной инфраструктуры (показатели обеспечения надежности, сбалансированности систем, эффективности деятельности, обеспечения экологической безопасности, энергосбережения и повышения энергетической эффективности, достижение которых должно быть обеспечено в результате реализации программы, и их значения);</w:t>
            </w:r>
          </w:p>
          <w:p w:rsidR="00AB56FD" w:rsidRPr="003D5538" w:rsidRDefault="00AB56FD" w:rsidP="00442181">
            <w:pPr>
              <w:numPr>
                <w:ilvl w:val="0"/>
                <w:numId w:val="16"/>
              </w:numPr>
              <w:tabs>
                <w:tab w:val="left" w:pos="706"/>
              </w:tabs>
              <w:spacing w:line="254" w:lineRule="exact"/>
              <w:jc w:val="both"/>
              <w:rPr>
                <w:rFonts w:ascii="Arial" w:hAnsi="Arial" w:cs="Arial"/>
                <w:sz w:val="20"/>
                <w:szCs w:val="22"/>
              </w:rPr>
            </w:pPr>
            <w:r w:rsidRPr="003D5538">
              <w:rPr>
                <w:rFonts w:ascii="Arial" w:hAnsi="Arial" w:cs="Arial"/>
                <w:sz w:val="20"/>
                <w:szCs w:val="22"/>
              </w:rPr>
              <w:t xml:space="preserve">права и обязанности сторон по таким ключевым вопросам, как порядок финансирования мероприятий, порядок выполнения мероприятий, порядок регистрации прав на </w:t>
            </w:r>
            <w:r w:rsidRPr="003D5538">
              <w:rPr>
                <w:rFonts w:ascii="Arial" w:hAnsi="Arial" w:cs="Arial"/>
                <w:sz w:val="20"/>
                <w:szCs w:val="22"/>
              </w:rPr>
              <w:lastRenderedPageBreak/>
              <w:t>создаваемые объекты и сооружения систем коммунальной инфраструктуры, порядок осуществления контроля и мониторинга, порядок и основания для пересмотра инвестиционной программы, тарифов и надбавок;</w:t>
            </w:r>
          </w:p>
          <w:p w:rsidR="00AB56FD" w:rsidRPr="003D5538" w:rsidRDefault="00AB56FD" w:rsidP="00442181">
            <w:pPr>
              <w:numPr>
                <w:ilvl w:val="0"/>
                <w:numId w:val="16"/>
              </w:numPr>
              <w:tabs>
                <w:tab w:val="left" w:pos="706"/>
              </w:tabs>
              <w:spacing w:line="254" w:lineRule="exact"/>
              <w:jc w:val="both"/>
              <w:rPr>
                <w:rFonts w:ascii="Arial" w:hAnsi="Arial" w:cs="Arial"/>
                <w:sz w:val="20"/>
                <w:szCs w:val="22"/>
              </w:rPr>
            </w:pPr>
            <w:r w:rsidRPr="003D5538">
              <w:rPr>
                <w:rFonts w:ascii="Arial" w:hAnsi="Arial" w:cs="Arial"/>
                <w:sz w:val="20"/>
                <w:szCs w:val="22"/>
              </w:rPr>
              <w:t>ответственность сторон;</w:t>
            </w:r>
          </w:p>
          <w:p w:rsidR="00AB56FD" w:rsidRPr="003D5538" w:rsidRDefault="00AB56FD" w:rsidP="00442181">
            <w:pPr>
              <w:numPr>
                <w:ilvl w:val="0"/>
                <w:numId w:val="16"/>
              </w:numPr>
              <w:tabs>
                <w:tab w:val="left" w:pos="706"/>
              </w:tabs>
              <w:spacing w:line="254" w:lineRule="exact"/>
              <w:jc w:val="both"/>
              <w:rPr>
                <w:rFonts w:ascii="Arial" w:hAnsi="Arial" w:cs="Arial"/>
                <w:sz w:val="20"/>
                <w:szCs w:val="22"/>
              </w:rPr>
            </w:pPr>
            <w:r w:rsidRPr="003D5538">
              <w:rPr>
                <w:rFonts w:ascii="Arial" w:hAnsi="Arial" w:cs="Arial"/>
                <w:sz w:val="20"/>
                <w:szCs w:val="22"/>
              </w:rPr>
              <w:t>перечень мероприятий программы и их стоимость;</w:t>
            </w:r>
          </w:p>
          <w:p w:rsidR="00AB56FD" w:rsidRPr="003D5538" w:rsidRDefault="00AB56FD" w:rsidP="00442181">
            <w:pPr>
              <w:numPr>
                <w:ilvl w:val="0"/>
                <w:numId w:val="16"/>
              </w:numPr>
              <w:tabs>
                <w:tab w:val="left" w:pos="710"/>
              </w:tabs>
              <w:spacing w:line="254" w:lineRule="exact"/>
              <w:jc w:val="both"/>
              <w:rPr>
                <w:rFonts w:ascii="Arial" w:hAnsi="Arial" w:cs="Arial"/>
                <w:sz w:val="20"/>
                <w:szCs w:val="22"/>
              </w:rPr>
            </w:pPr>
            <w:r w:rsidRPr="003D5538">
              <w:rPr>
                <w:rFonts w:ascii="Arial" w:hAnsi="Arial" w:cs="Arial"/>
                <w:sz w:val="20"/>
                <w:szCs w:val="22"/>
              </w:rPr>
              <w:t>объемы и источники финансирования мероприятий (в том числе, собственные средства организации коммунального комплекса, бюджетные средства, заемные средства).</w:t>
            </w:r>
          </w:p>
        </w:tc>
        <w:tc>
          <w:tcPr>
            <w:tcW w:w="2600" w:type="dxa"/>
            <w:shd w:val="clear" w:color="auto" w:fill="auto"/>
          </w:tcPr>
          <w:p w:rsidR="00AB56FD" w:rsidRPr="003D5538" w:rsidRDefault="00AB56FD" w:rsidP="007270C8">
            <w:pPr>
              <w:spacing w:line="250" w:lineRule="exact"/>
              <w:jc w:val="both"/>
              <w:rPr>
                <w:rFonts w:ascii="Arial" w:hAnsi="Arial" w:cs="Arial"/>
                <w:sz w:val="20"/>
                <w:szCs w:val="22"/>
              </w:rPr>
            </w:pPr>
            <w:r w:rsidRPr="003D5538">
              <w:rPr>
                <w:rFonts w:ascii="Arial" w:hAnsi="Arial" w:cs="Arial"/>
                <w:sz w:val="20"/>
                <w:szCs w:val="22"/>
              </w:rPr>
              <w:lastRenderedPageBreak/>
              <w:t>В течение 1 месяца после утверждения инвестиционных программ.</w:t>
            </w:r>
          </w:p>
        </w:tc>
      </w:tr>
      <w:tr w:rsidR="004A57D5" w:rsidRPr="003D5538" w:rsidTr="007270C8">
        <w:trPr>
          <w:trHeight w:val="23"/>
          <w:jc w:val="center"/>
        </w:trPr>
        <w:tc>
          <w:tcPr>
            <w:tcW w:w="551" w:type="dxa"/>
            <w:shd w:val="clear" w:color="auto" w:fill="auto"/>
          </w:tcPr>
          <w:p w:rsidR="00AB56FD" w:rsidRPr="003D5538" w:rsidRDefault="00AB56FD" w:rsidP="007270C8">
            <w:pPr>
              <w:spacing w:line="244" w:lineRule="exact"/>
              <w:jc w:val="center"/>
              <w:rPr>
                <w:rFonts w:ascii="Arial" w:hAnsi="Arial" w:cs="Arial"/>
                <w:sz w:val="20"/>
                <w:szCs w:val="22"/>
              </w:rPr>
            </w:pPr>
            <w:r w:rsidRPr="003D5538">
              <w:rPr>
                <w:rFonts w:ascii="Arial" w:hAnsi="Arial" w:cs="Arial"/>
                <w:sz w:val="20"/>
                <w:szCs w:val="22"/>
              </w:rPr>
              <w:lastRenderedPageBreak/>
              <w:t>4.</w:t>
            </w:r>
          </w:p>
        </w:tc>
        <w:tc>
          <w:tcPr>
            <w:tcW w:w="6187" w:type="dxa"/>
            <w:shd w:val="clear" w:color="auto" w:fill="auto"/>
            <w:vAlign w:val="bottom"/>
          </w:tcPr>
          <w:p w:rsidR="00AB56FD" w:rsidRPr="003D5538" w:rsidRDefault="00AB56FD" w:rsidP="007270C8">
            <w:pPr>
              <w:spacing w:line="254" w:lineRule="exact"/>
              <w:jc w:val="both"/>
              <w:rPr>
                <w:rFonts w:ascii="Arial" w:hAnsi="Arial" w:cs="Arial"/>
                <w:sz w:val="20"/>
                <w:szCs w:val="22"/>
              </w:rPr>
            </w:pPr>
            <w:r w:rsidRPr="003D5538">
              <w:rPr>
                <w:rFonts w:ascii="Arial" w:hAnsi="Arial" w:cs="Arial"/>
                <w:sz w:val="20"/>
                <w:szCs w:val="22"/>
              </w:rPr>
              <w:t>Принятие решений по выделению бюджетных средств на реализацию Программы</w:t>
            </w:r>
          </w:p>
        </w:tc>
        <w:tc>
          <w:tcPr>
            <w:tcW w:w="2600" w:type="dxa"/>
            <w:shd w:val="clear" w:color="auto" w:fill="auto"/>
            <w:vAlign w:val="bottom"/>
          </w:tcPr>
          <w:p w:rsidR="00AB56FD" w:rsidRPr="003D5538" w:rsidRDefault="00AB56FD" w:rsidP="007270C8">
            <w:pPr>
              <w:spacing w:line="250" w:lineRule="exact"/>
              <w:rPr>
                <w:rFonts w:ascii="Arial" w:hAnsi="Arial" w:cs="Arial"/>
                <w:sz w:val="20"/>
                <w:szCs w:val="22"/>
              </w:rPr>
            </w:pPr>
            <w:r w:rsidRPr="003D5538">
              <w:rPr>
                <w:rFonts w:ascii="Arial" w:hAnsi="Arial" w:cs="Arial"/>
                <w:sz w:val="20"/>
                <w:szCs w:val="22"/>
              </w:rPr>
              <w:t>Ежегодно в период формирования проекта бюджета</w:t>
            </w:r>
          </w:p>
        </w:tc>
      </w:tr>
    </w:tbl>
    <w:p w:rsidR="00AB56FD" w:rsidRPr="003D5538" w:rsidRDefault="00AB56FD" w:rsidP="00AB56FD">
      <w:pPr>
        <w:spacing w:line="413" w:lineRule="exact"/>
        <w:ind w:firstLine="740"/>
        <w:jc w:val="both"/>
        <w:rPr>
          <w:rFonts w:ascii="Arial" w:hAnsi="Arial" w:cs="Arial"/>
          <w:szCs w:val="22"/>
        </w:rPr>
      </w:pPr>
      <w:r w:rsidRPr="003D5538">
        <w:rPr>
          <w:rFonts w:ascii="Arial" w:hAnsi="Arial" w:cs="Arial"/>
          <w:szCs w:val="22"/>
        </w:rPr>
        <w:t xml:space="preserve">Реализация программы осуществляется в период 2017 – </w:t>
      </w:r>
      <w:r w:rsidR="00D1578C" w:rsidRPr="003D5538">
        <w:rPr>
          <w:rFonts w:ascii="Arial" w:hAnsi="Arial" w:cs="Arial"/>
          <w:szCs w:val="22"/>
        </w:rPr>
        <w:t>2030</w:t>
      </w:r>
      <w:r w:rsidRPr="003D5538">
        <w:rPr>
          <w:rFonts w:ascii="Arial" w:hAnsi="Arial" w:cs="Arial"/>
          <w:szCs w:val="22"/>
        </w:rPr>
        <w:t xml:space="preserve"> гг.</w:t>
      </w:r>
    </w:p>
    <w:p w:rsidR="00AB56FD" w:rsidRPr="003D5538" w:rsidRDefault="00AB56FD" w:rsidP="00AB56FD">
      <w:pPr>
        <w:spacing w:after="273" w:line="413" w:lineRule="exact"/>
        <w:ind w:firstLine="740"/>
        <w:jc w:val="both"/>
        <w:rPr>
          <w:rFonts w:ascii="Arial" w:hAnsi="Arial" w:cs="Arial"/>
          <w:szCs w:val="22"/>
        </w:rPr>
      </w:pPr>
      <w:bookmarkStart w:id="47" w:name="bookmark92"/>
      <w:r w:rsidRPr="003D5538">
        <w:rPr>
          <w:rFonts w:ascii="Arial" w:hAnsi="Arial" w:cs="Arial"/>
          <w:szCs w:val="22"/>
        </w:rPr>
        <w:t xml:space="preserve">Утверждение тарифов, принятие решений по выделению бюджетных средств, подготовка и проведение конкурсов на привлечение инвесторов, в том числе по договорам концессии, осуществляется в соответствии с порядком, установленным в нормативных правовых актах </w:t>
      </w:r>
      <w:r w:rsidR="00104B4B" w:rsidRPr="003D5538">
        <w:rPr>
          <w:rFonts w:ascii="Arial" w:hAnsi="Arial" w:cs="Arial"/>
          <w:szCs w:val="22"/>
        </w:rPr>
        <w:t>Краснодарского края</w:t>
      </w:r>
      <w:r w:rsidRPr="003D5538">
        <w:rPr>
          <w:rFonts w:ascii="Arial" w:hAnsi="Arial" w:cs="Arial"/>
          <w:szCs w:val="22"/>
        </w:rPr>
        <w:t xml:space="preserve">, </w:t>
      </w:r>
      <w:r w:rsidR="00C86DF1" w:rsidRPr="003D5538">
        <w:rPr>
          <w:rFonts w:ascii="Arial" w:hAnsi="Arial" w:cs="Arial"/>
        </w:rPr>
        <w:t>Темрюкского района</w:t>
      </w:r>
      <w:r w:rsidRPr="003D5538">
        <w:rPr>
          <w:rFonts w:ascii="Arial" w:hAnsi="Arial" w:cs="Arial"/>
          <w:szCs w:val="22"/>
        </w:rPr>
        <w:t xml:space="preserve">, </w:t>
      </w:r>
      <w:r w:rsidR="008A381D" w:rsidRPr="003D5538">
        <w:rPr>
          <w:rFonts w:ascii="Arial" w:hAnsi="Arial" w:cs="Arial"/>
          <w:szCs w:val="22"/>
        </w:rPr>
        <w:t>Новотаманского</w:t>
      </w:r>
      <w:r w:rsidR="00C86DF1" w:rsidRPr="003D5538">
        <w:rPr>
          <w:rFonts w:ascii="Arial" w:hAnsi="Arial" w:cs="Arial"/>
          <w:szCs w:val="22"/>
        </w:rPr>
        <w:t xml:space="preserve"> сельского поселения</w:t>
      </w:r>
      <w:r w:rsidRPr="003D5538">
        <w:rPr>
          <w:rFonts w:ascii="Arial" w:hAnsi="Arial" w:cs="Arial"/>
          <w:szCs w:val="22"/>
        </w:rPr>
        <w:t>.</w:t>
      </w:r>
      <w:bookmarkEnd w:id="47"/>
    </w:p>
    <w:p w:rsidR="00AB56FD" w:rsidRPr="003D5538" w:rsidRDefault="00AB56FD" w:rsidP="0073046F">
      <w:pPr>
        <w:pStyle w:val="2"/>
        <w:numPr>
          <w:ilvl w:val="1"/>
          <w:numId w:val="6"/>
        </w:numPr>
        <w:rPr>
          <w:rFonts w:cs="Arial"/>
          <w:color w:val="auto"/>
        </w:rPr>
      </w:pPr>
      <w:bookmarkStart w:id="48" w:name="_Toc463389010"/>
      <w:bookmarkStart w:id="49" w:name="_Toc492412146"/>
      <w:bookmarkStart w:id="50" w:name="bookmark93"/>
      <w:r w:rsidRPr="003D5538">
        <w:rPr>
          <w:rFonts w:cs="Arial"/>
          <w:color w:val="auto"/>
        </w:rPr>
        <w:t>Порядок предоставления отчетности по выполнению Программы</w:t>
      </w:r>
      <w:bookmarkEnd w:id="48"/>
      <w:bookmarkEnd w:id="49"/>
      <w:r w:rsidRPr="003D5538">
        <w:rPr>
          <w:rFonts w:cs="Arial"/>
          <w:color w:val="auto"/>
        </w:rPr>
        <w:t xml:space="preserve"> </w:t>
      </w:r>
      <w:bookmarkEnd w:id="50"/>
    </w:p>
    <w:p w:rsidR="00AB56FD" w:rsidRPr="003D5538" w:rsidRDefault="00AB56FD" w:rsidP="00AB56FD">
      <w:pPr>
        <w:spacing w:line="413" w:lineRule="exact"/>
        <w:ind w:firstLine="740"/>
        <w:jc w:val="both"/>
        <w:rPr>
          <w:rFonts w:ascii="Arial" w:hAnsi="Arial" w:cs="Arial"/>
          <w:szCs w:val="22"/>
        </w:rPr>
      </w:pPr>
      <w:r w:rsidRPr="003D5538">
        <w:rPr>
          <w:rFonts w:ascii="Arial" w:hAnsi="Arial" w:cs="Arial"/>
          <w:szCs w:val="22"/>
        </w:rPr>
        <w:t>Предоставление отчётности по выполнению мероприятий Программы осуществляется в рамках ежегодного мониторинга.</w:t>
      </w:r>
    </w:p>
    <w:p w:rsidR="00AB56FD" w:rsidRPr="003D5538" w:rsidRDefault="00AB56FD" w:rsidP="00AB56FD">
      <w:pPr>
        <w:spacing w:line="413" w:lineRule="exact"/>
        <w:ind w:firstLine="740"/>
        <w:jc w:val="both"/>
        <w:rPr>
          <w:rFonts w:ascii="Arial" w:hAnsi="Arial" w:cs="Arial"/>
          <w:szCs w:val="22"/>
        </w:rPr>
      </w:pPr>
      <w:r w:rsidRPr="003D5538">
        <w:rPr>
          <w:rFonts w:ascii="Arial" w:hAnsi="Arial" w:cs="Arial"/>
          <w:szCs w:val="22"/>
        </w:rPr>
        <w:t>Целью мониторинга выполнения Программы является ежегодный контроль ситуации в сфере коммунального хозяйства, а также анализ выполнения мероприятий по модернизации и развитию коммунального комплекса, предусмотренных Программой.</w:t>
      </w:r>
    </w:p>
    <w:p w:rsidR="00AB56FD" w:rsidRPr="003D5538" w:rsidRDefault="00AB56FD" w:rsidP="00AB56FD">
      <w:pPr>
        <w:spacing w:line="413" w:lineRule="exact"/>
        <w:ind w:firstLine="740"/>
        <w:jc w:val="both"/>
        <w:rPr>
          <w:rFonts w:ascii="Arial" w:hAnsi="Arial" w:cs="Arial"/>
          <w:szCs w:val="22"/>
        </w:rPr>
      </w:pPr>
      <w:r w:rsidRPr="003D5538">
        <w:rPr>
          <w:rFonts w:ascii="Arial" w:hAnsi="Arial" w:cs="Arial"/>
          <w:szCs w:val="22"/>
        </w:rPr>
        <w:t xml:space="preserve">На основе результатов мониторинга выполнения Программы Администрацией муниципального образования </w:t>
      </w:r>
      <w:r w:rsidR="008A381D" w:rsidRPr="003D5538">
        <w:rPr>
          <w:rFonts w:ascii="Arial" w:hAnsi="Arial" w:cs="Arial"/>
          <w:szCs w:val="22"/>
        </w:rPr>
        <w:t>Новотаманского</w:t>
      </w:r>
      <w:r w:rsidR="00C86DF1" w:rsidRPr="003D5538">
        <w:rPr>
          <w:rFonts w:ascii="Arial" w:hAnsi="Arial" w:cs="Arial"/>
          <w:szCs w:val="22"/>
        </w:rPr>
        <w:t xml:space="preserve"> сельского поселения</w:t>
      </w:r>
      <w:r w:rsidR="006A360A" w:rsidRPr="003D5538">
        <w:rPr>
          <w:rFonts w:ascii="Arial" w:hAnsi="Arial" w:cs="Arial"/>
          <w:szCs w:val="22"/>
        </w:rPr>
        <w:t xml:space="preserve"> </w:t>
      </w:r>
      <w:r w:rsidRPr="003D5538">
        <w:rPr>
          <w:rFonts w:ascii="Arial" w:hAnsi="Arial" w:cs="Arial"/>
          <w:szCs w:val="22"/>
        </w:rPr>
        <w:t>формируется информационная аналитическая база об изменении целевых показателей Программы. Данная информационная база используется для оценки Программы, а также для принятия решений о ее корректировке.</w:t>
      </w:r>
    </w:p>
    <w:p w:rsidR="00AB56FD" w:rsidRPr="003D5538" w:rsidRDefault="00AB56FD" w:rsidP="00AB56FD">
      <w:pPr>
        <w:spacing w:line="413" w:lineRule="exact"/>
        <w:ind w:firstLine="740"/>
        <w:jc w:val="both"/>
        <w:rPr>
          <w:rFonts w:ascii="Arial" w:hAnsi="Arial" w:cs="Arial"/>
          <w:szCs w:val="22"/>
        </w:rPr>
      </w:pPr>
      <w:r w:rsidRPr="003D5538">
        <w:rPr>
          <w:rFonts w:ascii="Arial" w:hAnsi="Arial" w:cs="Arial"/>
          <w:szCs w:val="22"/>
        </w:rPr>
        <w:t xml:space="preserve">Порядок предоставления отчётности и формы отчетности по выполнению Программы устанавливаются муниципальными правовыми актами администрации муниципального образования </w:t>
      </w:r>
      <w:r w:rsidR="008A381D" w:rsidRPr="003D5538">
        <w:rPr>
          <w:rFonts w:ascii="Arial" w:hAnsi="Arial" w:cs="Arial"/>
          <w:szCs w:val="22"/>
        </w:rPr>
        <w:t>Новотаманского</w:t>
      </w:r>
      <w:r w:rsidR="00C86DF1" w:rsidRPr="003D5538">
        <w:rPr>
          <w:rFonts w:ascii="Arial" w:hAnsi="Arial" w:cs="Arial"/>
          <w:szCs w:val="22"/>
        </w:rPr>
        <w:t xml:space="preserve"> сельского поселения</w:t>
      </w:r>
      <w:r w:rsidRPr="003D5538">
        <w:rPr>
          <w:rFonts w:ascii="Arial" w:hAnsi="Arial" w:cs="Arial"/>
          <w:szCs w:val="22"/>
        </w:rPr>
        <w:t>.</w:t>
      </w:r>
    </w:p>
    <w:p w:rsidR="00AB56FD" w:rsidRPr="003D5538" w:rsidRDefault="00AB56FD" w:rsidP="00AB56FD">
      <w:pPr>
        <w:spacing w:after="317" w:line="413" w:lineRule="exact"/>
        <w:ind w:firstLine="740"/>
        <w:jc w:val="both"/>
        <w:rPr>
          <w:rFonts w:ascii="Arial" w:hAnsi="Arial" w:cs="Arial"/>
          <w:szCs w:val="22"/>
        </w:rPr>
      </w:pPr>
      <w:bookmarkStart w:id="51" w:name="bookmark94"/>
      <w:r w:rsidRPr="003D5538">
        <w:rPr>
          <w:rFonts w:ascii="Arial" w:hAnsi="Arial" w:cs="Arial"/>
          <w:szCs w:val="22"/>
        </w:rPr>
        <w:t xml:space="preserve">Отчётным периодом реализации инвестиционных программ является календарный год. В случае отклонения фактической реализации инвестиционных программ от их плановых значений Исполнители в рассматриваемый срок представляют пояснительную записку, обосновывающую причины данных </w:t>
      </w:r>
      <w:r w:rsidRPr="003D5538">
        <w:rPr>
          <w:rFonts w:ascii="Arial" w:hAnsi="Arial" w:cs="Arial"/>
          <w:szCs w:val="22"/>
        </w:rPr>
        <w:lastRenderedPageBreak/>
        <w:t>отклонений, а также предложения по корректировке Программы. Отчёт предоставляется в бумажной и электронной формах.</w:t>
      </w:r>
      <w:bookmarkEnd w:id="51"/>
    </w:p>
    <w:p w:rsidR="00AB56FD" w:rsidRPr="003D5538" w:rsidRDefault="00AB56FD" w:rsidP="0073046F">
      <w:pPr>
        <w:pStyle w:val="2"/>
        <w:numPr>
          <w:ilvl w:val="1"/>
          <w:numId w:val="6"/>
        </w:numPr>
        <w:rPr>
          <w:rFonts w:cs="Arial"/>
          <w:color w:val="auto"/>
          <w:szCs w:val="22"/>
        </w:rPr>
      </w:pPr>
      <w:bookmarkStart w:id="52" w:name="_Toc463389011"/>
      <w:bookmarkStart w:id="53" w:name="_Toc492412147"/>
      <w:bookmarkStart w:id="54" w:name="bookmark95"/>
      <w:r w:rsidRPr="003D5538">
        <w:rPr>
          <w:rFonts w:cs="Arial"/>
          <w:color w:val="auto"/>
        </w:rPr>
        <w:t>Порядок корректировки Программы</w:t>
      </w:r>
      <w:bookmarkEnd w:id="52"/>
      <w:bookmarkEnd w:id="53"/>
      <w:r w:rsidRPr="003D5538">
        <w:rPr>
          <w:rFonts w:cs="Arial"/>
          <w:color w:val="auto"/>
        </w:rPr>
        <w:t xml:space="preserve"> </w:t>
      </w:r>
      <w:bookmarkEnd w:id="54"/>
    </w:p>
    <w:p w:rsidR="00AB56FD" w:rsidRPr="003D5538" w:rsidRDefault="00AB56FD" w:rsidP="00AB56FD">
      <w:pPr>
        <w:spacing w:line="413" w:lineRule="exact"/>
        <w:ind w:firstLine="740"/>
        <w:jc w:val="both"/>
        <w:rPr>
          <w:rFonts w:ascii="Arial" w:hAnsi="Arial" w:cs="Arial"/>
          <w:szCs w:val="22"/>
        </w:rPr>
      </w:pPr>
      <w:r w:rsidRPr="003D5538">
        <w:rPr>
          <w:rFonts w:ascii="Arial" w:hAnsi="Arial" w:cs="Arial"/>
          <w:szCs w:val="22"/>
        </w:rPr>
        <w:t xml:space="preserve">Внесение изменений в Программу (корректировка Программы) осуществляется по итогам анализа отчёта о ходе выполнения Программы путём внесения изменений в соответствующее Решением Собрания депутатов муниципального образования </w:t>
      </w:r>
      <w:r w:rsidR="008A381D" w:rsidRPr="003D5538">
        <w:rPr>
          <w:rFonts w:ascii="Arial" w:hAnsi="Arial" w:cs="Arial"/>
          <w:szCs w:val="22"/>
        </w:rPr>
        <w:t>Новотаманского</w:t>
      </w:r>
      <w:r w:rsidR="00C86DF1" w:rsidRPr="003D5538">
        <w:rPr>
          <w:rFonts w:ascii="Arial" w:hAnsi="Arial" w:cs="Arial"/>
          <w:szCs w:val="22"/>
        </w:rPr>
        <w:t xml:space="preserve"> сельского поселения</w:t>
      </w:r>
      <w:r w:rsidRPr="003D5538">
        <w:rPr>
          <w:rFonts w:ascii="Arial" w:hAnsi="Arial" w:cs="Arial"/>
          <w:szCs w:val="22"/>
        </w:rPr>
        <w:t>, которым утверждена Программа.</w:t>
      </w:r>
    </w:p>
    <w:p w:rsidR="00AB56FD" w:rsidRPr="003D5538" w:rsidRDefault="00AB56FD" w:rsidP="00AB56FD">
      <w:pPr>
        <w:spacing w:line="413" w:lineRule="exact"/>
        <w:ind w:firstLine="740"/>
        <w:jc w:val="both"/>
        <w:rPr>
          <w:rFonts w:ascii="Arial" w:hAnsi="Arial" w:cs="Arial"/>
          <w:szCs w:val="22"/>
        </w:rPr>
      </w:pPr>
      <w:r w:rsidRPr="003D5538">
        <w:rPr>
          <w:rFonts w:ascii="Arial" w:hAnsi="Arial" w:cs="Arial"/>
          <w:szCs w:val="22"/>
        </w:rPr>
        <w:t>Корректировка Программы осуществляется в случаях:</w:t>
      </w:r>
    </w:p>
    <w:p w:rsidR="00AB56FD" w:rsidRPr="003D5538" w:rsidRDefault="00AB56FD" w:rsidP="00442181">
      <w:pPr>
        <w:numPr>
          <w:ilvl w:val="0"/>
          <w:numId w:val="15"/>
        </w:numPr>
        <w:tabs>
          <w:tab w:val="left" w:pos="884"/>
        </w:tabs>
        <w:spacing w:line="418" w:lineRule="exact"/>
        <w:jc w:val="both"/>
        <w:rPr>
          <w:rFonts w:ascii="Arial" w:hAnsi="Arial" w:cs="Arial"/>
          <w:szCs w:val="22"/>
        </w:rPr>
      </w:pPr>
      <w:r w:rsidRPr="003D5538">
        <w:rPr>
          <w:rFonts w:ascii="Arial" w:hAnsi="Arial" w:cs="Arial"/>
          <w:szCs w:val="22"/>
        </w:rPr>
        <w:t>отклонений в выполнении мероприятий Программы в предшествующий период;</w:t>
      </w:r>
    </w:p>
    <w:p w:rsidR="00AB56FD" w:rsidRPr="003D5538" w:rsidRDefault="00AB56FD" w:rsidP="00442181">
      <w:pPr>
        <w:numPr>
          <w:ilvl w:val="0"/>
          <w:numId w:val="15"/>
        </w:numPr>
        <w:tabs>
          <w:tab w:val="left" w:pos="884"/>
        </w:tabs>
        <w:spacing w:line="418" w:lineRule="exact"/>
        <w:jc w:val="both"/>
        <w:rPr>
          <w:rFonts w:ascii="Arial" w:hAnsi="Arial" w:cs="Arial"/>
          <w:szCs w:val="22"/>
        </w:rPr>
      </w:pPr>
      <w:r w:rsidRPr="003D5538">
        <w:rPr>
          <w:rFonts w:ascii="Arial" w:hAnsi="Arial" w:cs="Arial"/>
          <w:szCs w:val="22"/>
        </w:rPr>
        <w:t>приведения объёмов финансирования Программы в соответствие с фактическим уровнем цен и фактическими условиями бюджетного финансирования;</w:t>
      </w:r>
    </w:p>
    <w:p w:rsidR="00AB56FD" w:rsidRPr="003D5538" w:rsidRDefault="00AB56FD" w:rsidP="00442181">
      <w:pPr>
        <w:numPr>
          <w:ilvl w:val="0"/>
          <w:numId w:val="15"/>
        </w:numPr>
        <w:tabs>
          <w:tab w:val="left" w:pos="884"/>
        </w:tabs>
        <w:spacing w:line="418" w:lineRule="exact"/>
        <w:jc w:val="both"/>
        <w:rPr>
          <w:rFonts w:ascii="Arial" w:hAnsi="Arial" w:cs="Arial"/>
          <w:szCs w:val="22"/>
        </w:rPr>
      </w:pPr>
      <w:r w:rsidRPr="003D5538">
        <w:rPr>
          <w:rFonts w:ascii="Arial" w:hAnsi="Arial" w:cs="Arial"/>
          <w:szCs w:val="22"/>
        </w:rPr>
        <w:t>снижения результативности и эффективности использования средств бюджетной системы;</w:t>
      </w:r>
    </w:p>
    <w:p w:rsidR="00AB56FD" w:rsidRPr="003D5538" w:rsidRDefault="00AB56FD" w:rsidP="00442181">
      <w:pPr>
        <w:numPr>
          <w:ilvl w:val="0"/>
          <w:numId w:val="15"/>
        </w:numPr>
        <w:tabs>
          <w:tab w:val="left" w:pos="884"/>
        </w:tabs>
        <w:spacing w:line="418" w:lineRule="exact"/>
        <w:jc w:val="both"/>
        <w:rPr>
          <w:rFonts w:ascii="Arial" w:hAnsi="Arial" w:cs="Arial"/>
          <w:szCs w:val="22"/>
        </w:rPr>
      </w:pPr>
      <w:r w:rsidRPr="003D5538">
        <w:rPr>
          <w:rFonts w:ascii="Arial" w:hAnsi="Arial" w:cs="Arial"/>
          <w:szCs w:val="22"/>
        </w:rPr>
        <w:t>уточнения мероприятий, сроков реализации, объёмов финансирования мероприятий.</w:t>
      </w:r>
    </w:p>
    <w:p w:rsidR="00AB56FD" w:rsidRPr="003D5538" w:rsidRDefault="00AB56FD" w:rsidP="00AB56FD">
      <w:pPr>
        <w:spacing w:line="418" w:lineRule="exact"/>
        <w:ind w:firstLine="740"/>
        <w:jc w:val="both"/>
        <w:rPr>
          <w:rFonts w:ascii="Arial" w:hAnsi="Arial" w:cs="Arial"/>
          <w:sz w:val="28"/>
        </w:rPr>
      </w:pPr>
      <w:r w:rsidRPr="003D5538">
        <w:rPr>
          <w:rFonts w:ascii="Arial" w:hAnsi="Arial" w:cs="Arial"/>
          <w:szCs w:val="22"/>
        </w:rPr>
        <w:t>Координаторы в течение 2 месяцев после утверждения отчёта о ходе выполнения Программы составляют предложения по её корректировке и представляют их для утверждения в установленном порядке.</w:t>
      </w:r>
    </w:p>
    <w:p w:rsidR="00AB56FD" w:rsidRPr="003D5538" w:rsidRDefault="00AB56FD">
      <w:pPr>
        <w:rPr>
          <w:rFonts w:ascii="Arial" w:hAnsi="Arial" w:cs="Arial"/>
          <w:b/>
          <w:caps/>
          <w:sz w:val="32"/>
        </w:rPr>
      </w:pPr>
      <w:r w:rsidRPr="003D5538">
        <w:rPr>
          <w:sz w:val="32"/>
        </w:rPr>
        <w:br w:type="page"/>
      </w:r>
    </w:p>
    <w:p w:rsidR="00C17910" w:rsidRPr="003D5538" w:rsidRDefault="00C17910" w:rsidP="00C17910">
      <w:pPr>
        <w:pStyle w:val="1"/>
        <w:numPr>
          <w:ilvl w:val="0"/>
          <w:numId w:val="0"/>
        </w:numPr>
        <w:ind w:left="851"/>
        <w:rPr>
          <w:color w:val="auto"/>
          <w:sz w:val="32"/>
        </w:rPr>
      </w:pPr>
      <w:bookmarkStart w:id="55" w:name="_Toc492412148"/>
      <w:r w:rsidRPr="003D5538">
        <w:rPr>
          <w:color w:val="auto"/>
          <w:sz w:val="32"/>
        </w:rPr>
        <w:lastRenderedPageBreak/>
        <w:t>ОБОСНОВЫВЮЩИЕ МАТЕРИАЛЫ</w:t>
      </w:r>
      <w:bookmarkEnd w:id="55"/>
    </w:p>
    <w:p w:rsidR="004C44A3" w:rsidRPr="003D5538" w:rsidRDefault="004C44A3" w:rsidP="007844A9">
      <w:pPr>
        <w:pStyle w:val="1"/>
        <w:numPr>
          <w:ilvl w:val="0"/>
          <w:numId w:val="20"/>
        </w:numPr>
        <w:rPr>
          <w:color w:val="auto"/>
        </w:rPr>
      </w:pPr>
      <w:bookmarkStart w:id="56" w:name="_Toc492412149"/>
      <w:r w:rsidRPr="003D5538">
        <w:rPr>
          <w:color w:val="auto"/>
        </w:rPr>
        <w:t>Перспективные показатели развития</w:t>
      </w:r>
      <w:bookmarkEnd w:id="56"/>
      <w:r w:rsidRPr="003D5538">
        <w:rPr>
          <w:color w:val="auto"/>
        </w:rPr>
        <w:t xml:space="preserve"> </w:t>
      </w:r>
    </w:p>
    <w:p w:rsidR="00817FEA" w:rsidRPr="003D5538" w:rsidRDefault="00817FEA" w:rsidP="007844A9">
      <w:pPr>
        <w:pStyle w:val="2"/>
        <w:numPr>
          <w:ilvl w:val="1"/>
          <w:numId w:val="28"/>
        </w:numPr>
        <w:rPr>
          <w:color w:val="auto"/>
        </w:rPr>
      </w:pPr>
      <w:bookmarkStart w:id="57" w:name="_Toc492412150"/>
      <w:r w:rsidRPr="003D5538">
        <w:rPr>
          <w:color w:val="auto"/>
        </w:rPr>
        <w:t>Общие сведения</w:t>
      </w:r>
      <w:bookmarkEnd w:id="57"/>
    </w:p>
    <w:p w:rsidR="00CC048C" w:rsidRPr="003D5538" w:rsidRDefault="00CC048C" w:rsidP="00CC048C">
      <w:pPr>
        <w:spacing w:line="360" w:lineRule="auto"/>
        <w:ind w:firstLine="709"/>
        <w:jc w:val="both"/>
        <w:rPr>
          <w:rFonts w:ascii="Arial" w:eastAsia="Calibri" w:hAnsi="Arial" w:cs="Arial"/>
        </w:rPr>
      </w:pPr>
      <w:r w:rsidRPr="003D5538">
        <w:rPr>
          <w:rFonts w:ascii="Arial" w:eastAsia="Calibri" w:hAnsi="Arial" w:cs="Arial"/>
        </w:rPr>
        <w:t>Муниципальное образование Новотаманское сельское поселение входит в состав муниципального образования Темрюкский район.</w:t>
      </w:r>
    </w:p>
    <w:p w:rsidR="00CC048C" w:rsidRPr="003D5538" w:rsidRDefault="00CC048C" w:rsidP="00CC048C">
      <w:pPr>
        <w:spacing w:line="360" w:lineRule="auto"/>
        <w:ind w:firstLine="709"/>
        <w:jc w:val="both"/>
        <w:rPr>
          <w:rFonts w:ascii="Arial" w:eastAsia="Calibri" w:hAnsi="Arial" w:cs="Arial"/>
        </w:rPr>
      </w:pPr>
      <w:r w:rsidRPr="003D5538">
        <w:rPr>
          <w:rFonts w:ascii="Arial" w:eastAsia="Calibri" w:hAnsi="Arial" w:cs="Arial"/>
        </w:rPr>
        <w:t>Территория сельского поселения занимает площадь13468 га южной части Таманского полуострова.</w:t>
      </w:r>
    </w:p>
    <w:p w:rsidR="00CC048C" w:rsidRPr="003D5538" w:rsidRDefault="00CC048C" w:rsidP="00CC048C">
      <w:pPr>
        <w:spacing w:line="360" w:lineRule="auto"/>
        <w:ind w:firstLine="709"/>
        <w:jc w:val="both"/>
        <w:rPr>
          <w:rFonts w:ascii="Arial" w:eastAsia="Calibri" w:hAnsi="Arial" w:cs="Arial"/>
        </w:rPr>
      </w:pPr>
      <w:r w:rsidRPr="003D5538">
        <w:rPr>
          <w:rFonts w:ascii="Arial" w:eastAsia="Calibri" w:hAnsi="Arial" w:cs="Arial"/>
        </w:rPr>
        <w:t>С юга территория поселения омывается водами Черного моря. На востоке и северо-востоке поселение граничит с территорией Вышестеблиевского сельского поселения, на западе и северо-западе – Таманского сельского поселения. Юго-восточная материковая часть Новотаманского сельского поселения омывается водами Бугазского и Кизилташского лиманов, северо-восточная – водами лимана Цокур.</w:t>
      </w:r>
    </w:p>
    <w:p w:rsidR="00CC048C" w:rsidRPr="003D5538" w:rsidRDefault="00CC048C" w:rsidP="00CC048C">
      <w:pPr>
        <w:spacing w:line="360" w:lineRule="auto"/>
        <w:ind w:firstLine="709"/>
        <w:jc w:val="both"/>
        <w:rPr>
          <w:rFonts w:ascii="Arial" w:eastAsia="Calibri" w:hAnsi="Arial" w:cs="Arial"/>
        </w:rPr>
      </w:pPr>
      <w:r w:rsidRPr="003D5538">
        <w:rPr>
          <w:rFonts w:ascii="Arial" w:eastAsia="Calibri" w:hAnsi="Arial" w:cs="Arial"/>
        </w:rPr>
        <w:t xml:space="preserve">На территории планируемого поселения расположено четыре населенных пункта: </w:t>
      </w:r>
    </w:p>
    <w:p w:rsidR="00CC048C" w:rsidRPr="003D5538" w:rsidRDefault="00CC048C" w:rsidP="007844A9">
      <w:pPr>
        <w:pStyle w:val="afb"/>
        <w:numPr>
          <w:ilvl w:val="0"/>
          <w:numId w:val="36"/>
        </w:numPr>
        <w:spacing w:line="360" w:lineRule="auto"/>
        <w:ind w:left="709"/>
        <w:jc w:val="both"/>
        <w:rPr>
          <w:rFonts w:ascii="Arial" w:eastAsia="Calibri" w:hAnsi="Arial" w:cs="Arial"/>
          <w:sz w:val="24"/>
        </w:rPr>
      </w:pPr>
      <w:r w:rsidRPr="003D5538">
        <w:rPr>
          <w:rFonts w:ascii="Arial" w:eastAsia="Calibri" w:hAnsi="Arial" w:cs="Arial"/>
          <w:sz w:val="24"/>
        </w:rPr>
        <w:t>поселок Таманский – административный центр сельского поселения, располагается в центральной части поселения западнее региональной автодороги «ст.Тамань - пос.Веселовка»;</w:t>
      </w:r>
    </w:p>
    <w:p w:rsidR="00CC048C" w:rsidRPr="003D5538" w:rsidRDefault="00CC048C" w:rsidP="007844A9">
      <w:pPr>
        <w:pStyle w:val="afb"/>
        <w:numPr>
          <w:ilvl w:val="0"/>
          <w:numId w:val="36"/>
        </w:numPr>
        <w:spacing w:line="360" w:lineRule="auto"/>
        <w:ind w:left="709"/>
        <w:jc w:val="both"/>
        <w:rPr>
          <w:rFonts w:ascii="Arial" w:eastAsia="Calibri" w:hAnsi="Arial" w:cs="Arial"/>
          <w:sz w:val="24"/>
        </w:rPr>
      </w:pPr>
      <w:r w:rsidRPr="003D5538">
        <w:rPr>
          <w:rFonts w:ascii="Arial" w:eastAsia="Calibri" w:hAnsi="Arial" w:cs="Arial"/>
          <w:sz w:val="24"/>
        </w:rPr>
        <w:t>поселок Артющенко - расположен юго-восточнее п.Таманского с юга от изгиба региональной автодороги;</w:t>
      </w:r>
    </w:p>
    <w:p w:rsidR="00CC048C" w:rsidRPr="003D5538" w:rsidRDefault="00CC048C" w:rsidP="007844A9">
      <w:pPr>
        <w:pStyle w:val="afb"/>
        <w:numPr>
          <w:ilvl w:val="0"/>
          <w:numId w:val="36"/>
        </w:numPr>
        <w:spacing w:line="360" w:lineRule="auto"/>
        <w:ind w:left="709"/>
        <w:jc w:val="both"/>
        <w:rPr>
          <w:rFonts w:ascii="Arial" w:eastAsia="Calibri" w:hAnsi="Arial" w:cs="Arial"/>
          <w:sz w:val="24"/>
        </w:rPr>
      </w:pPr>
      <w:r w:rsidRPr="003D5538">
        <w:rPr>
          <w:rFonts w:ascii="Arial" w:eastAsia="Calibri" w:hAnsi="Arial" w:cs="Arial"/>
          <w:sz w:val="24"/>
        </w:rPr>
        <w:t>поселок Веселовка – располагается в юго-восточной части поселения на высоком северном берегу Бугасского лимана; курортная зона поселка, размещена в южной части на берегу Черного моря;</w:t>
      </w:r>
    </w:p>
    <w:p w:rsidR="00CC048C" w:rsidRPr="003D5538" w:rsidRDefault="00CC048C" w:rsidP="007844A9">
      <w:pPr>
        <w:pStyle w:val="afb"/>
        <w:numPr>
          <w:ilvl w:val="0"/>
          <w:numId w:val="36"/>
        </w:numPr>
        <w:spacing w:line="360" w:lineRule="auto"/>
        <w:ind w:left="709"/>
        <w:jc w:val="both"/>
        <w:rPr>
          <w:rFonts w:ascii="Arial" w:eastAsia="Calibri" w:hAnsi="Arial" w:cs="Arial"/>
          <w:sz w:val="24"/>
        </w:rPr>
      </w:pPr>
      <w:r w:rsidRPr="003D5538">
        <w:rPr>
          <w:rFonts w:ascii="Arial" w:eastAsia="Calibri" w:hAnsi="Arial" w:cs="Arial"/>
          <w:sz w:val="24"/>
        </w:rPr>
        <w:t>поселок прогресс – расположен в северо-восточной части поселения на региональной автодороге «п.Стрелка - ст.Старотитаровская - п.Прогресс»; с юго-востока населенный пункт омывается водами лимана Цокур.</w:t>
      </w:r>
    </w:p>
    <w:p w:rsidR="00817FEA" w:rsidRPr="003D5538" w:rsidRDefault="003420F7" w:rsidP="00817FEA">
      <w:pPr>
        <w:pStyle w:val="2"/>
        <w:ind w:left="567" w:firstLine="284"/>
        <w:rPr>
          <w:color w:val="auto"/>
        </w:rPr>
      </w:pPr>
      <w:bookmarkStart w:id="58" w:name="_Toc461793756"/>
      <w:bookmarkStart w:id="59" w:name="_Toc492412151"/>
      <w:r w:rsidRPr="003D5538">
        <w:rPr>
          <w:color w:val="auto"/>
        </w:rPr>
        <w:t>Ч</w:t>
      </w:r>
      <w:r w:rsidR="00817FEA" w:rsidRPr="003D5538">
        <w:rPr>
          <w:color w:val="auto"/>
        </w:rPr>
        <w:t>исленност</w:t>
      </w:r>
      <w:r w:rsidRPr="003D5538">
        <w:rPr>
          <w:color w:val="auto"/>
        </w:rPr>
        <w:t>ь</w:t>
      </w:r>
      <w:r w:rsidR="00817FEA" w:rsidRPr="003D5538">
        <w:rPr>
          <w:color w:val="auto"/>
        </w:rPr>
        <w:t xml:space="preserve"> населения</w:t>
      </w:r>
      <w:bookmarkEnd w:id="58"/>
      <w:bookmarkEnd w:id="59"/>
    </w:p>
    <w:p w:rsidR="003420F7" w:rsidRPr="003D5538" w:rsidRDefault="003420F7" w:rsidP="003420F7">
      <w:pPr>
        <w:pStyle w:val="3"/>
        <w:widowControl w:val="0"/>
        <w:rPr>
          <w:color w:val="auto"/>
        </w:rPr>
      </w:pPr>
      <w:bookmarkStart w:id="60" w:name="bookmark6"/>
      <w:bookmarkStart w:id="61" w:name="_Toc490579031"/>
      <w:bookmarkStart w:id="62" w:name="_Toc491777693"/>
      <w:bookmarkStart w:id="63" w:name="_Toc492412152"/>
      <w:r w:rsidRPr="003D5538">
        <w:rPr>
          <w:color w:val="auto"/>
        </w:rPr>
        <w:t>Существующая численность населения</w:t>
      </w:r>
      <w:bookmarkEnd w:id="60"/>
      <w:bookmarkEnd w:id="61"/>
      <w:bookmarkEnd w:id="62"/>
      <w:bookmarkEnd w:id="63"/>
    </w:p>
    <w:p w:rsidR="003420F7" w:rsidRPr="003D5538" w:rsidRDefault="003420F7" w:rsidP="003420F7">
      <w:pPr>
        <w:spacing w:line="413" w:lineRule="exact"/>
        <w:ind w:firstLine="720"/>
        <w:jc w:val="both"/>
        <w:rPr>
          <w:rFonts w:ascii="Arial" w:hAnsi="Arial" w:cs="Arial"/>
        </w:rPr>
      </w:pPr>
      <w:r w:rsidRPr="003D5538">
        <w:rPr>
          <w:rFonts w:ascii="Arial" w:hAnsi="Arial" w:cs="Arial"/>
        </w:rPr>
        <w:t xml:space="preserve">Население муниципального образования на 04.10.2016г. составляет 5459 человек, что на 3% больше чем на 01.01.2011 год, составляющее 5315 человек. </w:t>
      </w:r>
    </w:p>
    <w:p w:rsidR="003420F7" w:rsidRPr="003D5538" w:rsidRDefault="003420F7" w:rsidP="003420F7">
      <w:pPr>
        <w:pStyle w:val="a2"/>
        <w:widowControl w:val="0"/>
        <w:ind w:left="0" w:firstLine="0"/>
        <w:rPr>
          <w:color w:val="auto"/>
        </w:rPr>
      </w:pPr>
      <w:r w:rsidRPr="003D5538">
        <w:rPr>
          <w:color w:val="auto"/>
        </w:rPr>
        <w:t>Возрастная структура населения в муниципальном образовании в 2016 году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805"/>
        <w:gridCol w:w="3533"/>
      </w:tblGrid>
      <w:tr w:rsidR="003420F7" w:rsidRPr="003D5538" w:rsidTr="007C03A0">
        <w:trPr>
          <w:trHeight w:val="23"/>
          <w:tblHeader/>
          <w:jc w:val="center"/>
        </w:trPr>
        <w:tc>
          <w:tcPr>
            <w:tcW w:w="5805" w:type="dxa"/>
            <w:shd w:val="clear" w:color="auto" w:fill="auto"/>
          </w:tcPr>
          <w:p w:rsidR="003420F7" w:rsidRPr="003D5538" w:rsidRDefault="003420F7" w:rsidP="003B4263">
            <w:pPr>
              <w:ind w:right="-2"/>
              <w:jc w:val="center"/>
              <w:rPr>
                <w:rFonts w:ascii="Arial" w:hAnsi="Arial" w:cs="Arial"/>
                <w:bCs/>
              </w:rPr>
            </w:pPr>
            <w:r w:rsidRPr="003D5538">
              <w:rPr>
                <w:rFonts w:ascii="Arial" w:hAnsi="Arial" w:cs="Arial"/>
                <w:bCs/>
              </w:rPr>
              <w:t>Население</w:t>
            </w:r>
          </w:p>
        </w:tc>
        <w:tc>
          <w:tcPr>
            <w:tcW w:w="3533" w:type="dxa"/>
            <w:shd w:val="clear" w:color="auto" w:fill="auto"/>
          </w:tcPr>
          <w:p w:rsidR="003420F7" w:rsidRPr="003D5538" w:rsidRDefault="003420F7" w:rsidP="003B4263">
            <w:pPr>
              <w:ind w:right="-2"/>
              <w:jc w:val="center"/>
              <w:rPr>
                <w:rFonts w:ascii="Arial" w:hAnsi="Arial" w:cs="Arial"/>
                <w:bCs/>
              </w:rPr>
            </w:pPr>
            <w:r w:rsidRPr="003D5538">
              <w:rPr>
                <w:rFonts w:ascii="Arial" w:hAnsi="Arial" w:cs="Arial"/>
                <w:bCs/>
              </w:rPr>
              <w:t>Численность населения</w:t>
            </w:r>
          </w:p>
        </w:tc>
      </w:tr>
      <w:tr w:rsidR="003420F7" w:rsidRPr="003D5538" w:rsidTr="003B4263">
        <w:trPr>
          <w:trHeight w:val="23"/>
          <w:jc w:val="center"/>
        </w:trPr>
        <w:tc>
          <w:tcPr>
            <w:tcW w:w="5805" w:type="dxa"/>
            <w:shd w:val="clear" w:color="auto" w:fill="auto"/>
          </w:tcPr>
          <w:p w:rsidR="003420F7" w:rsidRPr="003D5538" w:rsidRDefault="003420F7" w:rsidP="003B4263">
            <w:pPr>
              <w:ind w:right="-2"/>
              <w:jc w:val="center"/>
              <w:rPr>
                <w:rFonts w:ascii="Arial" w:hAnsi="Arial" w:cs="Arial"/>
                <w:bCs/>
              </w:rPr>
            </w:pPr>
            <w:r w:rsidRPr="003D5538">
              <w:rPr>
                <w:rFonts w:ascii="Arial" w:hAnsi="Arial" w:cs="Arial"/>
                <w:bCs/>
              </w:rPr>
              <w:t>Младше трудоспособного возраста</w:t>
            </w:r>
          </w:p>
        </w:tc>
        <w:tc>
          <w:tcPr>
            <w:tcW w:w="3533" w:type="dxa"/>
            <w:shd w:val="clear" w:color="auto" w:fill="auto"/>
          </w:tcPr>
          <w:p w:rsidR="003420F7" w:rsidRPr="003D5538" w:rsidRDefault="003420F7" w:rsidP="003B4263">
            <w:pPr>
              <w:ind w:right="-2"/>
              <w:jc w:val="center"/>
              <w:rPr>
                <w:rFonts w:ascii="Arial" w:hAnsi="Arial" w:cs="Arial"/>
                <w:bCs/>
              </w:rPr>
            </w:pPr>
            <w:r w:rsidRPr="003D5538">
              <w:rPr>
                <w:rFonts w:ascii="Arial" w:hAnsi="Arial" w:cs="Arial"/>
                <w:bCs/>
              </w:rPr>
              <w:t>1062</w:t>
            </w:r>
          </w:p>
        </w:tc>
      </w:tr>
      <w:tr w:rsidR="003420F7" w:rsidRPr="003D5538" w:rsidTr="003B4263">
        <w:trPr>
          <w:trHeight w:val="23"/>
          <w:jc w:val="center"/>
        </w:trPr>
        <w:tc>
          <w:tcPr>
            <w:tcW w:w="5805" w:type="dxa"/>
            <w:shd w:val="clear" w:color="auto" w:fill="auto"/>
          </w:tcPr>
          <w:p w:rsidR="003420F7" w:rsidRPr="003D5538" w:rsidRDefault="003420F7" w:rsidP="003B4263">
            <w:pPr>
              <w:ind w:right="-2"/>
              <w:jc w:val="center"/>
              <w:rPr>
                <w:rFonts w:ascii="Arial" w:hAnsi="Arial" w:cs="Arial"/>
                <w:bCs/>
              </w:rPr>
            </w:pPr>
            <w:r w:rsidRPr="003D5538">
              <w:rPr>
                <w:rFonts w:ascii="Arial" w:hAnsi="Arial" w:cs="Arial"/>
                <w:bCs/>
              </w:rPr>
              <w:lastRenderedPageBreak/>
              <w:t>Трудоспособного возраста</w:t>
            </w:r>
          </w:p>
        </w:tc>
        <w:tc>
          <w:tcPr>
            <w:tcW w:w="3533" w:type="dxa"/>
            <w:shd w:val="clear" w:color="auto" w:fill="auto"/>
          </w:tcPr>
          <w:p w:rsidR="003420F7" w:rsidRPr="003D5538" w:rsidRDefault="003420F7" w:rsidP="003B4263">
            <w:pPr>
              <w:ind w:right="-2"/>
              <w:jc w:val="center"/>
              <w:rPr>
                <w:rFonts w:ascii="Arial" w:hAnsi="Arial" w:cs="Arial"/>
                <w:bCs/>
              </w:rPr>
            </w:pPr>
            <w:r w:rsidRPr="003D5538">
              <w:rPr>
                <w:rFonts w:ascii="Arial" w:hAnsi="Arial" w:cs="Arial"/>
                <w:bCs/>
              </w:rPr>
              <w:t>3164</w:t>
            </w:r>
          </w:p>
        </w:tc>
      </w:tr>
      <w:tr w:rsidR="003420F7" w:rsidRPr="003D5538" w:rsidTr="003B4263">
        <w:trPr>
          <w:trHeight w:val="23"/>
          <w:jc w:val="center"/>
        </w:trPr>
        <w:tc>
          <w:tcPr>
            <w:tcW w:w="5805" w:type="dxa"/>
            <w:shd w:val="clear" w:color="auto" w:fill="auto"/>
          </w:tcPr>
          <w:p w:rsidR="003420F7" w:rsidRPr="003D5538" w:rsidRDefault="003420F7" w:rsidP="003B4263">
            <w:pPr>
              <w:ind w:right="-2"/>
              <w:jc w:val="center"/>
              <w:rPr>
                <w:rFonts w:ascii="Arial" w:hAnsi="Arial" w:cs="Arial"/>
                <w:bCs/>
              </w:rPr>
            </w:pPr>
            <w:r w:rsidRPr="003D5538">
              <w:rPr>
                <w:rFonts w:ascii="Arial" w:hAnsi="Arial" w:cs="Arial"/>
                <w:bCs/>
              </w:rPr>
              <w:t>Старше трудоспособного возраста</w:t>
            </w:r>
          </w:p>
        </w:tc>
        <w:tc>
          <w:tcPr>
            <w:tcW w:w="3533" w:type="dxa"/>
            <w:shd w:val="clear" w:color="auto" w:fill="auto"/>
          </w:tcPr>
          <w:p w:rsidR="003420F7" w:rsidRPr="003D5538" w:rsidRDefault="003420F7" w:rsidP="003B4263">
            <w:pPr>
              <w:ind w:right="-2"/>
              <w:jc w:val="center"/>
              <w:rPr>
                <w:rFonts w:ascii="Arial" w:hAnsi="Arial" w:cs="Arial"/>
                <w:bCs/>
              </w:rPr>
            </w:pPr>
            <w:r w:rsidRPr="003D5538">
              <w:rPr>
                <w:rFonts w:ascii="Arial" w:hAnsi="Arial" w:cs="Arial"/>
                <w:bCs/>
              </w:rPr>
              <w:t>1233</w:t>
            </w:r>
          </w:p>
        </w:tc>
      </w:tr>
    </w:tbl>
    <w:p w:rsidR="003420F7" w:rsidRPr="003D5538" w:rsidRDefault="003420F7" w:rsidP="003420F7">
      <w:pPr>
        <w:pStyle w:val="210"/>
        <w:shd w:val="clear" w:color="auto" w:fill="auto"/>
        <w:spacing w:before="0" w:line="276" w:lineRule="auto"/>
        <w:ind w:firstLine="740"/>
        <w:jc w:val="both"/>
        <w:rPr>
          <w:rFonts w:ascii="Arial" w:hAnsi="Arial" w:cs="Arial"/>
          <w:color w:val="auto"/>
          <w:sz w:val="24"/>
          <w:szCs w:val="24"/>
        </w:rPr>
      </w:pPr>
    </w:p>
    <w:p w:rsidR="003420F7" w:rsidRPr="003D5538" w:rsidRDefault="003420F7" w:rsidP="003420F7">
      <w:pPr>
        <w:spacing w:line="413" w:lineRule="exact"/>
        <w:ind w:firstLine="720"/>
        <w:jc w:val="both"/>
        <w:rPr>
          <w:rFonts w:ascii="Arial" w:hAnsi="Arial" w:cs="Arial"/>
        </w:rPr>
      </w:pPr>
      <w:r w:rsidRPr="003D5538">
        <w:rPr>
          <w:rFonts w:ascii="Arial" w:hAnsi="Arial" w:cs="Arial"/>
        </w:rPr>
        <w:t>Площадь поселения – 134,68 км</w:t>
      </w:r>
      <w:r w:rsidRPr="003D5538">
        <w:rPr>
          <w:rFonts w:ascii="Arial" w:hAnsi="Arial" w:cs="Arial"/>
          <w:vertAlign w:val="superscript"/>
        </w:rPr>
        <w:t>2</w:t>
      </w:r>
      <w:r w:rsidRPr="003D5538">
        <w:rPr>
          <w:rFonts w:ascii="Arial" w:hAnsi="Arial" w:cs="Arial"/>
        </w:rPr>
        <w:t>, плотность населения – 39 чел/км</w:t>
      </w:r>
      <w:r w:rsidRPr="003D5538">
        <w:rPr>
          <w:rFonts w:ascii="Arial" w:hAnsi="Arial" w:cs="Arial"/>
          <w:vertAlign w:val="superscript"/>
        </w:rPr>
        <w:t>2</w:t>
      </w:r>
      <w:r w:rsidRPr="003D5538">
        <w:rPr>
          <w:rFonts w:ascii="Arial" w:hAnsi="Arial" w:cs="Arial"/>
        </w:rPr>
        <w:t xml:space="preserve">. </w:t>
      </w:r>
    </w:p>
    <w:p w:rsidR="003420F7" w:rsidRPr="003D5538" w:rsidRDefault="003420F7" w:rsidP="003420F7">
      <w:pPr>
        <w:spacing w:line="413" w:lineRule="exact"/>
        <w:ind w:firstLine="720"/>
        <w:jc w:val="both"/>
        <w:rPr>
          <w:rFonts w:ascii="Arial" w:hAnsi="Arial" w:cs="Arial"/>
        </w:rPr>
      </w:pPr>
      <w:r w:rsidRPr="003D5538">
        <w:rPr>
          <w:rFonts w:ascii="Arial" w:hAnsi="Arial" w:cs="Arial"/>
        </w:rPr>
        <w:t>В состав Новотаманского сельского поселения входят 4 населенных пункта: административный центр поселок Таманский, поселок Артющенко, поселок Веселовка и поселок Прогресс.</w:t>
      </w:r>
    </w:p>
    <w:p w:rsidR="003420F7" w:rsidRPr="003D5538" w:rsidRDefault="003420F7" w:rsidP="003420F7">
      <w:pPr>
        <w:pStyle w:val="a2"/>
        <w:widowControl w:val="0"/>
        <w:ind w:left="0" w:firstLine="0"/>
        <w:rPr>
          <w:color w:val="auto"/>
        </w:rPr>
      </w:pPr>
      <w:r w:rsidRPr="003D5538">
        <w:rPr>
          <w:color w:val="auto"/>
        </w:rPr>
        <w:t>Характеристика населенных пунктов Новотаманского сельского поселения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3"/>
        <w:gridCol w:w="3323"/>
        <w:gridCol w:w="2737"/>
        <w:gridCol w:w="2735"/>
      </w:tblGrid>
      <w:tr w:rsidR="003420F7" w:rsidRPr="003D5538" w:rsidTr="003B4263">
        <w:trPr>
          <w:trHeight w:val="23"/>
          <w:jc w:val="center"/>
        </w:trPr>
        <w:tc>
          <w:tcPr>
            <w:tcW w:w="543" w:type="dxa"/>
            <w:shd w:val="clear" w:color="auto" w:fill="auto"/>
            <w:vAlign w:val="center"/>
          </w:tcPr>
          <w:p w:rsidR="003420F7" w:rsidRPr="003D5538" w:rsidRDefault="003420F7" w:rsidP="003B4263">
            <w:pPr>
              <w:jc w:val="center"/>
              <w:rPr>
                <w:rFonts w:ascii="Arial" w:hAnsi="Arial" w:cs="Arial"/>
              </w:rPr>
            </w:pPr>
            <w:r w:rsidRPr="003D5538">
              <w:rPr>
                <w:rFonts w:ascii="Arial" w:hAnsi="Arial" w:cs="Arial"/>
              </w:rPr>
              <w:t>№ п/п</w:t>
            </w:r>
          </w:p>
        </w:tc>
        <w:tc>
          <w:tcPr>
            <w:tcW w:w="3323" w:type="dxa"/>
            <w:shd w:val="clear" w:color="auto" w:fill="auto"/>
            <w:vAlign w:val="center"/>
          </w:tcPr>
          <w:p w:rsidR="003420F7" w:rsidRPr="003D5538" w:rsidRDefault="003420F7" w:rsidP="003B4263">
            <w:pPr>
              <w:jc w:val="center"/>
              <w:rPr>
                <w:rFonts w:ascii="Arial" w:hAnsi="Arial" w:cs="Arial"/>
              </w:rPr>
            </w:pPr>
            <w:r w:rsidRPr="003D5538">
              <w:rPr>
                <w:rFonts w:ascii="Arial" w:hAnsi="Arial" w:cs="Arial"/>
              </w:rPr>
              <w:t>Наименование населенного пункта</w:t>
            </w:r>
          </w:p>
        </w:tc>
        <w:tc>
          <w:tcPr>
            <w:tcW w:w="2737" w:type="dxa"/>
            <w:shd w:val="clear" w:color="auto" w:fill="auto"/>
            <w:vAlign w:val="center"/>
          </w:tcPr>
          <w:p w:rsidR="003420F7" w:rsidRPr="003D5538" w:rsidRDefault="003420F7" w:rsidP="003B4263">
            <w:pPr>
              <w:jc w:val="center"/>
              <w:rPr>
                <w:rFonts w:ascii="Arial" w:hAnsi="Arial" w:cs="Arial"/>
              </w:rPr>
            </w:pPr>
            <w:r w:rsidRPr="003D5538">
              <w:rPr>
                <w:rFonts w:ascii="Arial" w:hAnsi="Arial" w:cs="Arial"/>
              </w:rPr>
              <w:t xml:space="preserve">Численность населения </w:t>
            </w:r>
          </w:p>
          <w:p w:rsidR="003420F7" w:rsidRPr="003D5538" w:rsidRDefault="003420F7" w:rsidP="003B4263">
            <w:pPr>
              <w:jc w:val="center"/>
              <w:rPr>
                <w:rFonts w:ascii="Arial" w:hAnsi="Arial" w:cs="Arial"/>
              </w:rPr>
            </w:pPr>
            <w:r w:rsidRPr="003D5538">
              <w:rPr>
                <w:rFonts w:ascii="Arial" w:hAnsi="Arial" w:cs="Arial"/>
              </w:rPr>
              <w:t>2011 год, чел.</w:t>
            </w:r>
          </w:p>
        </w:tc>
        <w:tc>
          <w:tcPr>
            <w:tcW w:w="2735" w:type="dxa"/>
            <w:shd w:val="clear" w:color="auto" w:fill="auto"/>
          </w:tcPr>
          <w:p w:rsidR="003420F7" w:rsidRPr="003D5538" w:rsidRDefault="003420F7" w:rsidP="003B4263">
            <w:pPr>
              <w:jc w:val="center"/>
              <w:rPr>
                <w:rFonts w:ascii="Arial" w:hAnsi="Arial" w:cs="Arial"/>
              </w:rPr>
            </w:pPr>
            <w:r w:rsidRPr="003D5538">
              <w:rPr>
                <w:rFonts w:ascii="Arial" w:hAnsi="Arial" w:cs="Arial"/>
              </w:rPr>
              <w:t>Численность населения 04.10.2016, чел.</w:t>
            </w:r>
          </w:p>
        </w:tc>
      </w:tr>
      <w:tr w:rsidR="003420F7" w:rsidRPr="003D5538" w:rsidTr="003B4263">
        <w:trPr>
          <w:trHeight w:val="23"/>
          <w:jc w:val="center"/>
        </w:trPr>
        <w:tc>
          <w:tcPr>
            <w:tcW w:w="543" w:type="dxa"/>
            <w:shd w:val="clear" w:color="auto" w:fill="auto"/>
            <w:vAlign w:val="center"/>
          </w:tcPr>
          <w:p w:rsidR="003420F7" w:rsidRPr="003D5538" w:rsidRDefault="003420F7" w:rsidP="003B4263">
            <w:pPr>
              <w:jc w:val="center"/>
              <w:rPr>
                <w:rFonts w:ascii="Arial" w:hAnsi="Arial" w:cs="Arial"/>
              </w:rPr>
            </w:pPr>
            <w:r w:rsidRPr="003D5538">
              <w:rPr>
                <w:rFonts w:ascii="Arial" w:hAnsi="Arial" w:cs="Arial"/>
              </w:rPr>
              <w:t>1</w:t>
            </w:r>
          </w:p>
        </w:tc>
        <w:tc>
          <w:tcPr>
            <w:tcW w:w="3323" w:type="dxa"/>
            <w:shd w:val="clear" w:color="auto" w:fill="auto"/>
            <w:vAlign w:val="center"/>
          </w:tcPr>
          <w:p w:rsidR="003420F7" w:rsidRPr="003D5538" w:rsidRDefault="003420F7" w:rsidP="003B4263">
            <w:pPr>
              <w:rPr>
                <w:rFonts w:ascii="Arial" w:hAnsi="Arial" w:cs="Arial"/>
              </w:rPr>
            </w:pPr>
            <w:r w:rsidRPr="003D5538">
              <w:rPr>
                <w:rFonts w:ascii="Arial" w:hAnsi="Arial" w:cs="Arial"/>
              </w:rPr>
              <w:t>поселок Таманский</w:t>
            </w:r>
          </w:p>
        </w:tc>
        <w:tc>
          <w:tcPr>
            <w:tcW w:w="2737" w:type="dxa"/>
            <w:shd w:val="clear" w:color="auto" w:fill="auto"/>
            <w:vAlign w:val="center"/>
          </w:tcPr>
          <w:p w:rsidR="003420F7" w:rsidRPr="003D5538" w:rsidRDefault="003420F7" w:rsidP="003B4263">
            <w:pPr>
              <w:jc w:val="center"/>
              <w:rPr>
                <w:rFonts w:ascii="Arial" w:hAnsi="Arial" w:cs="Arial"/>
              </w:rPr>
            </w:pPr>
            <w:r w:rsidRPr="003D5538">
              <w:rPr>
                <w:rFonts w:ascii="Arial" w:hAnsi="Arial" w:cs="Arial"/>
              </w:rPr>
              <w:t>2154</w:t>
            </w:r>
          </w:p>
        </w:tc>
        <w:tc>
          <w:tcPr>
            <w:tcW w:w="2735" w:type="dxa"/>
            <w:shd w:val="clear" w:color="auto" w:fill="auto"/>
          </w:tcPr>
          <w:p w:rsidR="003420F7" w:rsidRPr="003D5538" w:rsidRDefault="003420F7" w:rsidP="003B4263">
            <w:pPr>
              <w:jc w:val="center"/>
              <w:rPr>
                <w:rFonts w:ascii="Arial" w:hAnsi="Arial" w:cs="Arial"/>
              </w:rPr>
            </w:pPr>
            <w:r w:rsidRPr="003D5538">
              <w:rPr>
                <w:rFonts w:ascii="Arial" w:hAnsi="Arial" w:cs="Arial"/>
              </w:rPr>
              <w:t xml:space="preserve"> 2 148 </w:t>
            </w:r>
          </w:p>
        </w:tc>
      </w:tr>
      <w:tr w:rsidR="003420F7" w:rsidRPr="003D5538" w:rsidTr="003B4263">
        <w:trPr>
          <w:trHeight w:val="23"/>
          <w:jc w:val="center"/>
        </w:trPr>
        <w:tc>
          <w:tcPr>
            <w:tcW w:w="543" w:type="dxa"/>
            <w:shd w:val="clear" w:color="auto" w:fill="auto"/>
            <w:vAlign w:val="center"/>
          </w:tcPr>
          <w:p w:rsidR="003420F7" w:rsidRPr="003D5538" w:rsidRDefault="003420F7" w:rsidP="003B4263">
            <w:pPr>
              <w:jc w:val="center"/>
              <w:rPr>
                <w:rFonts w:ascii="Arial" w:hAnsi="Arial" w:cs="Arial"/>
              </w:rPr>
            </w:pPr>
            <w:r w:rsidRPr="003D5538">
              <w:rPr>
                <w:rFonts w:ascii="Arial" w:hAnsi="Arial" w:cs="Arial"/>
              </w:rPr>
              <w:t>2</w:t>
            </w:r>
          </w:p>
        </w:tc>
        <w:tc>
          <w:tcPr>
            <w:tcW w:w="3323" w:type="dxa"/>
            <w:shd w:val="clear" w:color="auto" w:fill="auto"/>
            <w:vAlign w:val="center"/>
          </w:tcPr>
          <w:p w:rsidR="003420F7" w:rsidRPr="003D5538" w:rsidRDefault="003420F7" w:rsidP="003B4263">
            <w:pPr>
              <w:rPr>
                <w:rFonts w:ascii="Arial" w:hAnsi="Arial" w:cs="Arial"/>
              </w:rPr>
            </w:pPr>
            <w:r w:rsidRPr="003D5538">
              <w:rPr>
                <w:rFonts w:ascii="Arial" w:hAnsi="Arial" w:cs="Arial"/>
              </w:rPr>
              <w:t>поселок Артющенко</w:t>
            </w:r>
          </w:p>
        </w:tc>
        <w:tc>
          <w:tcPr>
            <w:tcW w:w="2737" w:type="dxa"/>
            <w:shd w:val="clear" w:color="auto" w:fill="auto"/>
            <w:vAlign w:val="center"/>
          </w:tcPr>
          <w:p w:rsidR="003420F7" w:rsidRPr="003D5538" w:rsidRDefault="003420F7" w:rsidP="003B4263">
            <w:pPr>
              <w:jc w:val="center"/>
              <w:rPr>
                <w:rFonts w:ascii="Arial" w:hAnsi="Arial" w:cs="Arial"/>
              </w:rPr>
            </w:pPr>
            <w:r w:rsidRPr="003D5538">
              <w:rPr>
                <w:rFonts w:ascii="Arial" w:hAnsi="Arial" w:cs="Arial"/>
              </w:rPr>
              <w:t>96</w:t>
            </w:r>
          </w:p>
        </w:tc>
        <w:tc>
          <w:tcPr>
            <w:tcW w:w="2735" w:type="dxa"/>
            <w:shd w:val="clear" w:color="auto" w:fill="auto"/>
          </w:tcPr>
          <w:p w:rsidR="003420F7" w:rsidRPr="003D5538" w:rsidRDefault="003420F7" w:rsidP="003B4263">
            <w:pPr>
              <w:jc w:val="center"/>
              <w:rPr>
                <w:rFonts w:ascii="Arial" w:hAnsi="Arial" w:cs="Arial"/>
              </w:rPr>
            </w:pPr>
            <w:r w:rsidRPr="003D5538">
              <w:rPr>
                <w:rFonts w:ascii="Arial" w:hAnsi="Arial" w:cs="Arial"/>
              </w:rPr>
              <w:t xml:space="preserve"> 95 </w:t>
            </w:r>
          </w:p>
        </w:tc>
      </w:tr>
      <w:tr w:rsidR="003420F7" w:rsidRPr="003D5538" w:rsidTr="003B4263">
        <w:trPr>
          <w:trHeight w:val="23"/>
          <w:jc w:val="center"/>
        </w:trPr>
        <w:tc>
          <w:tcPr>
            <w:tcW w:w="543" w:type="dxa"/>
            <w:shd w:val="clear" w:color="auto" w:fill="auto"/>
            <w:vAlign w:val="center"/>
          </w:tcPr>
          <w:p w:rsidR="003420F7" w:rsidRPr="003D5538" w:rsidRDefault="003420F7" w:rsidP="003B4263">
            <w:pPr>
              <w:jc w:val="center"/>
              <w:rPr>
                <w:rFonts w:ascii="Arial" w:hAnsi="Arial" w:cs="Arial"/>
              </w:rPr>
            </w:pPr>
            <w:r w:rsidRPr="003D5538">
              <w:rPr>
                <w:rFonts w:ascii="Arial" w:hAnsi="Arial" w:cs="Arial"/>
              </w:rPr>
              <w:t>3</w:t>
            </w:r>
          </w:p>
        </w:tc>
        <w:tc>
          <w:tcPr>
            <w:tcW w:w="3323" w:type="dxa"/>
            <w:shd w:val="clear" w:color="auto" w:fill="auto"/>
            <w:vAlign w:val="center"/>
          </w:tcPr>
          <w:p w:rsidR="003420F7" w:rsidRPr="003D5538" w:rsidRDefault="003420F7" w:rsidP="003B4263">
            <w:pPr>
              <w:rPr>
                <w:rFonts w:ascii="Arial" w:hAnsi="Arial" w:cs="Arial"/>
              </w:rPr>
            </w:pPr>
            <w:r w:rsidRPr="003D5538">
              <w:rPr>
                <w:rFonts w:ascii="Arial" w:hAnsi="Arial" w:cs="Arial"/>
              </w:rPr>
              <w:t>поселок Веселовка</w:t>
            </w:r>
          </w:p>
        </w:tc>
        <w:tc>
          <w:tcPr>
            <w:tcW w:w="2737" w:type="dxa"/>
            <w:shd w:val="clear" w:color="auto" w:fill="auto"/>
            <w:vAlign w:val="center"/>
          </w:tcPr>
          <w:p w:rsidR="003420F7" w:rsidRPr="003D5538" w:rsidRDefault="003420F7" w:rsidP="003B4263">
            <w:pPr>
              <w:jc w:val="center"/>
              <w:rPr>
                <w:rFonts w:ascii="Arial" w:hAnsi="Arial" w:cs="Arial"/>
              </w:rPr>
            </w:pPr>
            <w:r w:rsidRPr="003D5538">
              <w:rPr>
                <w:rFonts w:ascii="Arial" w:hAnsi="Arial" w:cs="Arial"/>
              </w:rPr>
              <w:t>1755</w:t>
            </w:r>
          </w:p>
        </w:tc>
        <w:tc>
          <w:tcPr>
            <w:tcW w:w="2735" w:type="dxa"/>
            <w:shd w:val="clear" w:color="auto" w:fill="auto"/>
          </w:tcPr>
          <w:p w:rsidR="003420F7" w:rsidRPr="003D5538" w:rsidRDefault="003420F7" w:rsidP="003B4263">
            <w:pPr>
              <w:jc w:val="center"/>
              <w:rPr>
                <w:rFonts w:ascii="Arial" w:hAnsi="Arial" w:cs="Arial"/>
              </w:rPr>
            </w:pPr>
            <w:r w:rsidRPr="003D5538">
              <w:rPr>
                <w:rFonts w:ascii="Arial" w:hAnsi="Arial" w:cs="Arial"/>
              </w:rPr>
              <w:t xml:space="preserve"> 1 827 </w:t>
            </w:r>
          </w:p>
        </w:tc>
      </w:tr>
      <w:tr w:rsidR="003420F7" w:rsidRPr="003D5538" w:rsidTr="003B4263">
        <w:trPr>
          <w:trHeight w:val="23"/>
          <w:jc w:val="center"/>
        </w:trPr>
        <w:tc>
          <w:tcPr>
            <w:tcW w:w="543" w:type="dxa"/>
            <w:shd w:val="clear" w:color="auto" w:fill="auto"/>
            <w:vAlign w:val="center"/>
          </w:tcPr>
          <w:p w:rsidR="003420F7" w:rsidRPr="003D5538" w:rsidRDefault="003420F7" w:rsidP="003B4263">
            <w:pPr>
              <w:jc w:val="center"/>
              <w:rPr>
                <w:rFonts w:ascii="Arial" w:hAnsi="Arial" w:cs="Arial"/>
              </w:rPr>
            </w:pPr>
            <w:r w:rsidRPr="003D5538">
              <w:rPr>
                <w:rFonts w:ascii="Arial" w:hAnsi="Arial" w:cs="Arial"/>
              </w:rPr>
              <w:t>4</w:t>
            </w:r>
          </w:p>
        </w:tc>
        <w:tc>
          <w:tcPr>
            <w:tcW w:w="3323" w:type="dxa"/>
            <w:shd w:val="clear" w:color="auto" w:fill="auto"/>
            <w:vAlign w:val="center"/>
          </w:tcPr>
          <w:p w:rsidR="003420F7" w:rsidRPr="003D5538" w:rsidRDefault="003420F7" w:rsidP="003B4263">
            <w:pPr>
              <w:rPr>
                <w:rFonts w:ascii="Arial" w:hAnsi="Arial" w:cs="Arial"/>
              </w:rPr>
            </w:pPr>
            <w:r w:rsidRPr="003D5538">
              <w:rPr>
                <w:rFonts w:ascii="Arial" w:hAnsi="Arial" w:cs="Arial"/>
              </w:rPr>
              <w:t>поселок Прогресс</w:t>
            </w:r>
          </w:p>
        </w:tc>
        <w:tc>
          <w:tcPr>
            <w:tcW w:w="2737" w:type="dxa"/>
            <w:shd w:val="clear" w:color="auto" w:fill="auto"/>
            <w:vAlign w:val="center"/>
          </w:tcPr>
          <w:p w:rsidR="003420F7" w:rsidRPr="003D5538" w:rsidRDefault="003420F7" w:rsidP="003B4263">
            <w:pPr>
              <w:jc w:val="center"/>
              <w:rPr>
                <w:rFonts w:ascii="Arial" w:hAnsi="Arial" w:cs="Arial"/>
              </w:rPr>
            </w:pPr>
            <w:r w:rsidRPr="003D5538">
              <w:rPr>
                <w:rFonts w:ascii="Arial" w:hAnsi="Arial" w:cs="Arial"/>
              </w:rPr>
              <w:t>1310</w:t>
            </w:r>
          </w:p>
        </w:tc>
        <w:tc>
          <w:tcPr>
            <w:tcW w:w="2735" w:type="dxa"/>
            <w:shd w:val="clear" w:color="auto" w:fill="auto"/>
          </w:tcPr>
          <w:p w:rsidR="003420F7" w:rsidRPr="003D5538" w:rsidRDefault="003420F7" w:rsidP="003B4263">
            <w:pPr>
              <w:jc w:val="center"/>
              <w:rPr>
                <w:rFonts w:ascii="Arial" w:hAnsi="Arial" w:cs="Arial"/>
              </w:rPr>
            </w:pPr>
            <w:r w:rsidRPr="003D5538">
              <w:rPr>
                <w:rFonts w:ascii="Arial" w:hAnsi="Arial" w:cs="Arial"/>
              </w:rPr>
              <w:t xml:space="preserve"> 1 389 </w:t>
            </w:r>
          </w:p>
        </w:tc>
      </w:tr>
      <w:tr w:rsidR="003420F7" w:rsidRPr="003D5538" w:rsidTr="003B4263">
        <w:trPr>
          <w:trHeight w:val="23"/>
          <w:jc w:val="center"/>
        </w:trPr>
        <w:tc>
          <w:tcPr>
            <w:tcW w:w="543" w:type="dxa"/>
            <w:shd w:val="clear" w:color="auto" w:fill="auto"/>
            <w:vAlign w:val="center"/>
          </w:tcPr>
          <w:p w:rsidR="003420F7" w:rsidRPr="003D5538" w:rsidRDefault="003420F7" w:rsidP="003B4263">
            <w:pPr>
              <w:jc w:val="center"/>
              <w:rPr>
                <w:rFonts w:ascii="Arial" w:hAnsi="Arial" w:cs="Arial"/>
              </w:rPr>
            </w:pPr>
          </w:p>
        </w:tc>
        <w:tc>
          <w:tcPr>
            <w:tcW w:w="3323" w:type="dxa"/>
            <w:shd w:val="clear" w:color="auto" w:fill="auto"/>
            <w:vAlign w:val="center"/>
          </w:tcPr>
          <w:p w:rsidR="003420F7" w:rsidRPr="003D5538" w:rsidRDefault="003420F7" w:rsidP="003B4263">
            <w:pPr>
              <w:rPr>
                <w:rFonts w:ascii="Arial" w:hAnsi="Arial" w:cs="Arial"/>
              </w:rPr>
            </w:pPr>
            <w:r w:rsidRPr="003D5538">
              <w:rPr>
                <w:rFonts w:ascii="Arial" w:hAnsi="Arial" w:cs="Arial"/>
              </w:rPr>
              <w:t>ВСЕГО</w:t>
            </w:r>
          </w:p>
        </w:tc>
        <w:tc>
          <w:tcPr>
            <w:tcW w:w="2737" w:type="dxa"/>
            <w:shd w:val="clear" w:color="auto" w:fill="auto"/>
            <w:vAlign w:val="center"/>
          </w:tcPr>
          <w:p w:rsidR="003420F7" w:rsidRPr="003D5538" w:rsidRDefault="003420F7" w:rsidP="003B4263">
            <w:pPr>
              <w:jc w:val="center"/>
              <w:rPr>
                <w:rFonts w:ascii="Arial" w:hAnsi="Arial" w:cs="Arial"/>
              </w:rPr>
            </w:pPr>
            <w:r w:rsidRPr="003D5538">
              <w:rPr>
                <w:rFonts w:ascii="Arial" w:hAnsi="Arial" w:cs="Arial"/>
              </w:rPr>
              <w:t>5315</w:t>
            </w:r>
          </w:p>
        </w:tc>
        <w:tc>
          <w:tcPr>
            <w:tcW w:w="2735" w:type="dxa"/>
            <w:shd w:val="clear" w:color="auto" w:fill="auto"/>
          </w:tcPr>
          <w:p w:rsidR="003420F7" w:rsidRPr="003D5538" w:rsidRDefault="003420F7" w:rsidP="003B4263">
            <w:pPr>
              <w:jc w:val="center"/>
              <w:rPr>
                <w:rFonts w:ascii="Arial" w:hAnsi="Arial" w:cs="Arial"/>
              </w:rPr>
            </w:pPr>
            <w:r w:rsidRPr="003D5538">
              <w:rPr>
                <w:rFonts w:ascii="Arial" w:hAnsi="Arial" w:cs="Arial"/>
              </w:rPr>
              <w:t xml:space="preserve">5 459 </w:t>
            </w:r>
          </w:p>
        </w:tc>
      </w:tr>
    </w:tbl>
    <w:p w:rsidR="003420F7" w:rsidRPr="003D5538" w:rsidRDefault="003420F7" w:rsidP="003420F7">
      <w:pPr>
        <w:spacing w:line="413" w:lineRule="exact"/>
        <w:ind w:firstLine="720"/>
        <w:jc w:val="both"/>
        <w:rPr>
          <w:rFonts w:ascii="Arial" w:hAnsi="Arial" w:cs="Arial"/>
        </w:rPr>
      </w:pPr>
      <w:r w:rsidRPr="003D5538">
        <w:rPr>
          <w:rFonts w:ascii="Arial" w:hAnsi="Arial" w:cs="Arial"/>
        </w:rPr>
        <w:t xml:space="preserve">В соответствии с типологией населенных пунктов по людности, 3 населенных пункта в составе Новотаманского сельского поселения относятся к большим сельским населенным пунктам (от 1 до 5 тыс. человек) – пос. Таманский, пос. Веселовка и пос. Прогресс, пос. Артющенко относится к малым сельским населенным пунктам (до 200 чел.). Плотность населения в границах административного центра составляет 1,5 чел/га. </w:t>
      </w:r>
    </w:p>
    <w:p w:rsidR="003420F7" w:rsidRPr="003D5538" w:rsidRDefault="003420F7" w:rsidP="003420F7">
      <w:pPr>
        <w:spacing w:line="413" w:lineRule="exact"/>
        <w:ind w:firstLine="720"/>
        <w:jc w:val="both"/>
        <w:rPr>
          <w:rFonts w:ascii="Arial" w:hAnsi="Arial" w:cs="Arial"/>
        </w:rPr>
      </w:pPr>
      <w:r w:rsidRPr="003D5538">
        <w:rPr>
          <w:rFonts w:ascii="Arial" w:hAnsi="Arial" w:cs="Arial"/>
        </w:rPr>
        <w:t xml:space="preserve">Анализ демографических процессов сельских поселений Темрюкского района показал, что рождаемость соответствует общекраевым показателям, смертность ниже среднекраевого уровня, миграционный прирост высокий. Если рассматривать динамику естественного и механического движения населения за последние несколько лет, то в сельской местности Темрюкского района наблюдается рост рождаемости и снижение смертности. В период 2005-2009 годы наблюдается рост рождаемости – с 10,9 до 12,2 человек на 1000 населения, снижение смертности – с 17,9 до 14,8 человек на 1000 населения. Миграционный прирост населения невысок и увеличился с 3,2 до 10,5 человек на 1000 населения. </w:t>
      </w:r>
    </w:p>
    <w:p w:rsidR="003420F7" w:rsidRPr="003D5538" w:rsidRDefault="003420F7" w:rsidP="003420F7">
      <w:pPr>
        <w:spacing w:line="413" w:lineRule="exact"/>
        <w:ind w:firstLine="720"/>
        <w:jc w:val="both"/>
        <w:rPr>
          <w:rFonts w:ascii="Arial" w:hAnsi="Arial" w:cs="Arial"/>
        </w:rPr>
      </w:pPr>
      <w:r w:rsidRPr="003D5538">
        <w:rPr>
          <w:rFonts w:ascii="Arial" w:hAnsi="Arial" w:cs="Arial"/>
        </w:rPr>
        <w:t xml:space="preserve">Анализ половозрастной структуры показал, что на ближайшую перспективу 10-15 лет без учета миграционного движения складывается тенденция уменьшения доли трудоспособного населения и увеличения – нетрудоспособного, </w:t>
      </w:r>
      <w:r w:rsidRPr="003D5538">
        <w:rPr>
          <w:rFonts w:ascii="Arial" w:hAnsi="Arial" w:cs="Arial"/>
        </w:rPr>
        <w:lastRenderedPageBreak/>
        <w:t>что повысит демографическую нагрузку на население и негативно скажется на формировании трудовых ресурсов.</w:t>
      </w:r>
    </w:p>
    <w:p w:rsidR="003420F7" w:rsidRPr="003D5538" w:rsidRDefault="003420F7" w:rsidP="003420F7">
      <w:pPr>
        <w:spacing w:line="413" w:lineRule="exact"/>
        <w:ind w:firstLine="720"/>
        <w:jc w:val="both"/>
        <w:rPr>
          <w:rFonts w:ascii="Arial" w:hAnsi="Arial" w:cs="Arial"/>
        </w:rPr>
      </w:pPr>
      <w:r w:rsidRPr="003D5538">
        <w:rPr>
          <w:rFonts w:ascii="Arial" w:hAnsi="Arial" w:cs="Arial"/>
        </w:rPr>
        <w:t xml:space="preserve">Наряду с процессами естественного воспроизводства населения большую роль в формировании демографического потенциала поселения играет механическое движение населения (миграция). За последние 4 года на территории поселения наблюдается положительный миграционный прирост населения. </w:t>
      </w:r>
    </w:p>
    <w:p w:rsidR="003420F7" w:rsidRPr="003D5538" w:rsidRDefault="003420F7" w:rsidP="003420F7">
      <w:pPr>
        <w:pStyle w:val="a2"/>
        <w:widowControl w:val="0"/>
        <w:ind w:left="0" w:firstLine="0"/>
        <w:rPr>
          <w:color w:val="auto"/>
        </w:rPr>
      </w:pPr>
      <w:r w:rsidRPr="003D5538">
        <w:rPr>
          <w:color w:val="auto"/>
        </w:rPr>
        <w:t xml:space="preserve">Возрастная структура населения Новотаманского сельского поселения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68"/>
        <w:gridCol w:w="3114"/>
        <w:gridCol w:w="1556"/>
      </w:tblGrid>
      <w:tr w:rsidR="003420F7" w:rsidRPr="003D5538" w:rsidTr="003B4263">
        <w:trPr>
          <w:trHeight w:val="23"/>
          <w:jc w:val="center"/>
        </w:trPr>
        <w:tc>
          <w:tcPr>
            <w:tcW w:w="4668" w:type="dxa"/>
            <w:shd w:val="clear" w:color="auto" w:fill="auto"/>
            <w:vAlign w:val="center"/>
          </w:tcPr>
          <w:p w:rsidR="003420F7" w:rsidRPr="003D5538" w:rsidRDefault="003420F7" w:rsidP="003B4263">
            <w:pPr>
              <w:ind w:firstLine="34"/>
              <w:jc w:val="center"/>
              <w:rPr>
                <w:rFonts w:ascii="Arial" w:hAnsi="Arial" w:cs="Arial"/>
              </w:rPr>
            </w:pPr>
            <w:r w:rsidRPr="003D5538">
              <w:rPr>
                <w:rFonts w:ascii="Arial" w:hAnsi="Arial" w:cs="Arial"/>
              </w:rPr>
              <w:t>Категория населения</w:t>
            </w:r>
          </w:p>
        </w:tc>
        <w:tc>
          <w:tcPr>
            <w:tcW w:w="3114" w:type="dxa"/>
            <w:shd w:val="clear" w:color="auto" w:fill="auto"/>
            <w:vAlign w:val="center"/>
          </w:tcPr>
          <w:p w:rsidR="003420F7" w:rsidRPr="003D5538" w:rsidRDefault="003420F7" w:rsidP="003B4263">
            <w:pPr>
              <w:ind w:firstLine="34"/>
              <w:jc w:val="center"/>
              <w:rPr>
                <w:rFonts w:ascii="Arial" w:hAnsi="Arial" w:cs="Arial"/>
              </w:rPr>
            </w:pPr>
            <w:r w:rsidRPr="003D5538">
              <w:rPr>
                <w:rFonts w:ascii="Arial" w:hAnsi="Arial" w:cs="Arial"/>
              </w:rPr>
              <w:t>Численность 2011 год, чел.</w:t>
            </w:r>
          </w:p>
        </w:tc>
        <w:tc>
          <w:tcPr>
            <w:tcW w:w="1556" w:type="dxa"/>
            <w:shd w:val="clear" w:color="auto" w:fill="auto"/>
            <w:vAlign w:val="center"/>
          </w:tcPr>
          <w:p w:rsidR="003420F7" w:rsidRPr="003D5538" w:rsidRDefault="003420F7" w:rsidP="003B4263">
            <w:pPr>
              <w:ind w:firstLine="34"/>
              <w:jc w:val="center"/>
              <w:rPr>
                <w:rFonts w:ascii="Arial" w:hAnsi="Arial" w:cs="Arial"/>
              </w:rPr>
            </w:pPr>
            <w:r w:rsidRPr="003D5538">
              <w:rPr>
                <w:rFonts w:ascii="Arial" w:hAnsi="Arial" w:cs="Arial"/>
              </w:rPr>
              <w:t>Доля, %</w:t>
            </w:r>
          </w:p>
        </w:tc>
      </w:tr>
      <w:tr w:rsidR="003420F7" w:rsidRPr="003D5538" w:rsidTr="003B4263">
        <w:trPr>
          <w:trHeight w:val="23"/>
          <w:jc w:val="center"/>
        </w:trPr>
        <w:tc>
          <w:tcPr>
            <w:tcW w:w="4668" w:type="dxa"/>
            <w:shd w:val="clear" w:color="auto" w:fill="auto"/>
            <w:vAlign w:val="center"/>
          </w:tcPr>
          <w:p w:rsidR="003420F7" w:rsidRPr="003D5538" w:rsidRDefault="003420F7" w:rsidP="003B4263">
            <w:pPr>
              <w:jc w:val="both"/>
              <w:rPr>
                <w:rFonts w:ascii="Arial" w:hAnsi="Arial" w:cs="Arial"/>
              </w:rPr>
            </w:pPr>
            <w:r w:rsidRPr="003D5538">
              <w:rPr>
                <w:rFonts w:ascii="Arial" w:hAnsi="Arial" w:cs="Arial"/>
              </w:rPr>
              <w:t>- моложе трудоспособного возраста</w:t>
            </w:r>
          </w:p>
        </w:tc>
        <w:tc>
          <w:tcPr>
            <w:tcW w:w="3114" w:type="dxa"/>
            <w:shd w:val="clear" w:color="auto" w:fill="auto"/>
            <w:vAlign w:val="center"/>
          </w:tcPr>
          <w:p w:rsidR="003420F7" w:rsidRPr="003D5538" w:rsidRDefault="003420F7" w:rsidP="003B4263">
            <w:pPr>
              <w:jc w:val="center"/>
              <w:rPr>
                <w:rFonts w:ascii="Arial" w:hAnsi="Arial" w:cs="Arial"/>
              </w:rPr>
            </w:pPr>
            <w:r w:rsidRPr="003D5538">
              <w:rPr>
                <w:rFonts w:ascii="Arial" w:hAnsi="Arial" w:cs="Arial"/>
              </w:rPr>
              <w:t>894</w:t>
            </w:r>
          </w:p>
        </w:tc>
        <w:tc>
          <w:tcPr>
            <w:tcW w:w="1556" w:type="dxa"/>
            <w:shd w:val="clear" w:color="auto" w:fill="auto"/>
            <w:vAlign w:val="center"/>
          </w:tcPr>
          <w:p w:rsidR="003420F7" w:rsidRPr="003D5538" w:rsidRDefault="003420F7" w:rsidP="003B4263">
            <w:pPr>
              <w:jc w:val="center"/>
              <w:rPr>
                <w:rFonts w:ascii="Arial" w:hAnsi="Arial" w:cs="Arial"/>
              </w:rPr>
            </w:pPr>
            <w:r w:rsidRPr="003D5538">
              <w:rPr>
                <w:rFonts w:ascii="Arial" w:hAnsi="Arial" w:cs="Arial"/>
              </w:rPr>
              <w:t>16,8</w:t>
            </w:r>
          </w:p>
        </w:tc>
      </w:tr>
      <w:tr w:rsidR="003420F7" w:rsidRPr="003D5538" w:rsidTr="003B4263">
        <w:trPr>
          <w:trHeight w:val="23"/>
          <w:jc w:val="center"/>
        </w:trPr>
        <w:tc>
          <w:tcPr>
            <w:tcW w:w="4668" w:type="dxa"/>
            <w:shd w:val="clear" w:color="auto" w:fill="auto"/>
            <w:vAlign w:val="center"/>
          </w:tcPr>
          <w:p w:rsidR="003420F7" w:rsidRPr="003D5538" w:rsidRDefault="003420F7" w:rsidP="003B4263">
            <w:pPr>
              <w:jc w:val="both"/>
              <w:rPr>
                <w:rFonts w:ascii="Arial" w:hAnsi="Arial" w:cs="Arial"/>
              </w:rPr>
            </w:pPr>
            <w:r w:rsidRPr="003D5538">
              <w:rPr>
                <w:rFonts w:ascii="Arial" w:hAnsi="Arial" w:cs="Arial"/>
              </w:rPr>
              <w:t>- трудоспособного возраста</w:t>
            </w:r>
          </w:p>
        </w:tc>
        <w:tc>
          <w:tcPr>
            <w:tcW w:w="3114" w:type="dxa"/>
            <w:shd w:val="clear" w:color="auto" w:fill="auto"/>
            <w:vAlign w:val="center"/>
          </w:tcPr>
          <w:p w:rsidR="003420F7" w:rsidRPr="003D5538" w:rsidRDefault="003420F7" w:rsidP="003B4263">
            <w:pPr>
              <w:jc w:val="center"/>
              <w:rPr>
                <w:rFonts w:ascii="Arial" w:hAnsi="Arial" w:cs="Arial"/>
              </w:rPr>
            </w:pPr>
            <w:r w:rsidRPr="003D5538">
              <w:rPr>
                <w:rFonts w:ascii="Arial" w:hAnsi="Arial" w:cs="Arial"/>
              </w:rPr>
              <w:t>3139</w:t>
            </w:r>
          </w:p>
        </w:tc>
        <w:tc>
          <w:tcPr>
            <w:tcW w:w="1556" w:type="dxa"/>
            <w:shd w:val="clear" w:color="auto" w:fill="auto"/>
            <w:vAlign w:val="center"/>
          </w:tcPr>
          <w:p w:rsidR="003420F7" w:rsidRPr="003D5538" w:rsidRDefault="003420F7" w:rsidP="003B4263">
            <w:pPr>
              <w:jc w:val="center"/>
              <w:rPr>
                <w:rFonts w:ascii="Arial" w:hAnsi="Arial" w:cs="Arial"/>
              </w:rPr>
            </w:pPr>
            <w:r w:rsidRPr="003D5538">
              <w:rPr>
                <w:rFonts w:ascii="Arial" w:hAnsi="Arial" w:cs="Arial"/>
              </w:rPr>
              <w:t>59,1</w:t>
            </w:r>
          </w:p>
        </w:tc>
      </w:tr>
      <w:tr w:rsidR="003420F7" w:rsidRPr="003D5538" w:rsidTr="003B4263">
        <w:trPr>
          <w:trHeight w:val="23"/>
          <w:jc w:val="center"/>
        </w:trPr>
        <w:tc>
          <w:tcPr>
            <w:tcW w:w="4668" w:type="dxa"/>
            <w:shd w:val="clear" w:color="auto" w:fill="auto"/>
            <w:vAlign w:val="center"/>
          </w:tcPr>
          <w:p w:rsidR="003420F7" w:rsidRPr="003D5538" w:rsidRDefault="003420F7" w:rsidP="003B4263">
            <w:pPr>
              <w:jc w:val="both"/>
              <w:rPr>
                <w:rFonts w:ascii="Arial" w:hAnsi="Arial" w:cs="Arial"/>
              </w:rPr>
            </w:pPr>
            <w:r w:rsidRPr="003D5538">
              <w:rPr>
                <w:rFonts w:ascii="Arial" w:hAnsi="Arial" w:cs="Arial"/>
              </w:rPr>
              <w:t>- старше трудоспособного возраста</w:t>
            </w:r>
          </w:p>
        </w:tc>
        <w:tc>
          <w:tcPr>
            <w:tcW w:w="3114" w:type="dxa"/>
            <w:shd w:val="clear" w:color="auto" w:fill="auto"/>
            <w:vAlign w:val="center"/>
          </w:tcPr>
          <w:p w:rsidR="003420F7" w:rsidRPr="003D5538" w:rsidRDefault="003420F7" w:rsidP="003B4263">
            <w:pPr>
              <w:jc w:val="center"/>
              <w:rPr>
                <w:rFonts w:ascii="Arial" w:hAnsi="Arial" w:cs="Arial"/>
              </w:rPr>
            </w:pPr>
            <w:r w:rsidRPr="003D5538">
              <w:rPr>
                <w:rFonts w:ascii="Arial" w:hAnsi="Arial" w:cs="Arial"/>
              </w:rPr>
              <w:t>1282</w:t>
            </w:r>
          </w:p>
        </w:tc>
        <w:tc>
          <w:tcPr>
            <w:tcW w:w="1556" w:type="dxa"/>
            <w:shd w:val="clear" w:color="auto" w:fill="auto"/>
            <w:vAlign w:val="center"/>
          </w:tcPr>
          <w:p w:rsidR="003420F7" w:rsidRPr="003D5538" w:rsidRDefault="003420F7" w:rsidP="003B4263">
            <w:pPr>
              <w:jc w:val="center"/>
              <w:rPr>
                <w:rFonts w:ascii="Arial" w:hAnsi="Arial" w:cs="Arial"/>
              </w:rPr>
            </w:pPr>
            <w:r w:rsidRPr="003D5538">
              <w:rPr>
                <w:rFonts w:ascii="Arial" w:hAnsi="Arial" w:cs="Arial"/>
              </w:rPr>
              <w:t>24,1</w:t>
            </w:r>
          </w:p>
        </w:tc>
      </w:tr>
      <w:tr w:rsidR="003420F7" w:rsidRPr="003D5538" w:rsidTr="003B4263">
        <w:trPr>
          <w:trHeight w:val="23"/>
          <w:jc w:val="center"/>
        </w:trPr>
        <w:tc>
          <w:tcPr>
            <w:tcW w:w="4668" w:type="dxa"/>
            <w:shd w:val="clear" w:color="auto" w:fill="auto"/>
            <w:vAlign w:val="center"/>
          </w:tcPr>
          <w:p w:rsidR="003420F7" w:rsidRPr="003D5538" w:rsidRDefault="003420F7" w:rsidP="003B4263">
            <w:pPr>
              <w:ind w:firstLine="426"/>
              <w:jc w:val="both"/>
              <w:rPr>
                <w:rFonts w:ascii="Arial" w:hAnsi="Arial" w:cs="Arial"/>
              </w:rPr>
            </w:pPr>
            <w:r w:rsidRPr="003D5538">
              <w:rPr>
                <w:rFonts w:ascii="Arial" w:hAnsi="Arial" w:cs="Arial"/>
              </w:rPr>
              <w:t>Всего</w:t>
            </w:r>
          </w:p>
        </w:tc>
        <w:tc>
          <w:tcPr>
            <w:tcW w:w="3114" w:type="dxa"/>
            <w:shd w:val="clear" w:color="auto" w:fill="auto"/>
            <w:vAlign w:val="center"/>
          </w:tcPr>
          <w:p w:rsidR="003420F7" w:rsidRPr="003D5538" w:rsidRDefault="003420F7" w:rsidP="003B4263">
            <w:pPr>
              <w:jc w:val="center"/>
              <w:rPr>
                <w:rFonts w:ascii="Arial" w:hAnsi="Arial" w:cs="Arial"/>
              </w:rPr>
            </w:pPr>
            <w:r w:rsidRPr="003D5538">
              <w:rPr>
                <w:rFonts w:ascii="Arial" w:hAnsi="Arial" w:cs="Arial"/>
              </w:rPr>
              <w:t>5315</w:t>
            </w:r>
          </w:p>
        </w:tc>
        <w:tc>
          <w:tcPr>
            <w:tcW w:w="1556" w:type="dxa"/>
            <w:shd w:val="clear" w:color="auto" w:fill="auto"/>
            <w:vAlign w:val="center"/>
          </w:tcPr>
          <w:p w:rsidR="003420F7" w:rsidRPr="003D5538" w:rsidRDefault="003420F7" w:rsidP="003B4263">
            <w:pPr>
              <w:jc w:val="center"/>
              <w:rPr>
                <w:rFonts w:ascii="Arial" w:hAnsi="Arial" w:cs="Arial"/>
              </w:rPr>
            </w:pPr>
            <w:r w:rsidRPr="003D5538">
              <w:rPr>
                <w:rFonts w:ascii="Arial" w:hAnsi="Arial" w:cs="Arial"/>
              </w:rPr>
              <w:t>100,0</w:t>
            </w:r>
          </w:p>
        </w:tc>
      </w:tr>
    </w:tbl>
    <w:p w:rsidR="003420F7" w:rsidRPr="003D5538" w:rsidRDefault="003420F7" w:rsidP="003420F7">
      <w:pPr>
        <w:jc w:val="both"/>
        <w:rPr>
          <w:rFonts w:ascii="Arial" w:hAnsi="Arial" w:cs="Arial"/>
          <w:sz w:val="16"/>
          <w:szCs w:val="28"/>
        </w:rPr>
      </w:pPr>
      <w:r w:rsidRPr="003D5538">
        <w:rPr>
          <w:rFonts w:ascii="Arial" w:hAnsi="Arial" w:cs="Arial"/>
          <w:sz w:val="16"/>
          <w:szCs w:val="28"/>
        </w:rPr>
        <w:t>* Данные о возрастной структуре населения получены методом экстраполяции возрастно-половой структуры Темрюкского района к численности проектируемой территории с учетом временного отсутствующего населения.</w:t>
      </w:r>
    </w:p>
    <w:p w:rsidR="003420F7" w:rsidRPr="003D5538" w:rsidRDefault="003420F7" w:rsidP="003420F7">
      <w:pPr>
        <w:pStyle w:val="210"/>
        <w:shd w:val="clear" w:color="auto" w:fill="auto"/>
        <w:spacing w:before="0" w:line="276" w:lineRule="auto"/>
        <w:ind w:firstLine="740"/>
        <w:jc w:val="both"/>
        <w:rPr>
          <w:rFonts w:ascii="Arial" w:hAnsi="Arial" w:cs="Arial"/>
          <w:color w:val="auto"/>
          <w:sz w:val="24"/>
          <w:szCs w:val="24"/>
        </w:rPr>
      </w:pPr>
    </w:p>
    <w:p w:rsidR="003420F7" w:rsidRPr="003D5538" w:rsidRDefault="003420F7" w:rsidP="003420F7">
      <w:pPr>
        <w:spacing w:line="413" w:lineRule="exact"/>
        <w:ind w:firstLine="720"/>
        <w:jc w:val="both"/>
        <w:rPr>
          <w:rFonts w:ascii="Arial" w:hAnsi="Arial" w:cs="Arial"/>
        </w:rPr>
      </w:pPr>
      <w:r w:rsidRPr="003D5538">
        <w:rPr>
          <w:rFonts w:ascii="Arial" w:hAnsi="Arial" w:cs="Arial"/>
        </w:rPr>
        <w:t>Проведенный анализ сложившейся в поселении демографической ситуации показал, что:</w:t>
      </w:r>
    </w:p>
    <w:p w:rsidR="003420F7" w:rsidRPr="003D5538" w:rsidRDefault="003420F7" w:rsidP="003420F7">
      <w:pPr>
        <w:spacing w:line="413" w:lineRule="exact"/>
        <w:ind w:firstLine="720"/>
        <w:jc w:val="both"/>
        <w:rPr>
          <w:rFonts w:ascii="Arial" w:hAnsi="Arial" w:cs="Arial"/>
        </w:rPr>
      </w:pPr>
      <w:r w:rsidRPr="003D5538">
        <w:rPr>
          <w:rFonts w:ascii="Arial" w:hAnsi="Arial" w:cs="Arial"/>
        </w:rPr>
        <w:t>в целом для поселения характерна естественная убыль населения, однако в последние годы прослеживается тенденция невысокого естественного прироста (3% в период с 2011 по 2016 гг);</w:t>
      </w:r>
    </w:p>
    <w:p w:rsidR="003420F7" w:rsidRPr="003D5538" w:rsidRDefault="003420F7" w:rsidP="003420F7">
      <w:pPr>
        <w:spacing w:line="413" w:lineRule="exact"/>
        <w:ind w:firstLine="720"/>
        <w:jc w:val="both"/>
        <w:rPr>
          <w:rFonts w:ascii="Arial" w:hAnsi="Arial" w:cs="Arial"/>
        </w:rPr>
      </w:pPr>
      <w:r w:rsidRPr="003D5538">
        <w:rPr>
          <w:rFonts w:ascii="Arial" w:hAnsi="Arial" w:cs="Arial"/>
        </w:rPr>
        <w:t>для поселения характерно наличие маятниковой миграции;</w:t>
      </w:r>
    </w:p>
    <w:p w:rsidR="003420F7" w:rsidRPr="003D5538" w:rsidRDefault="003420F7" w:rsidP="003420F7">
      <w:pPr>
        <w:spacing w:line="413" w:lineRule="exact"/>
        <w:ind w:firstLine="720"/>
        <w:jc w:val="both"/>
        <w:rPr>
          <w:rFonts w:ascii="Arial" w:hAnsi="Arial" w:cs="Arial"/>
        </w:rPr>
      </w:pPr>
      <w:r w:rsidRPr="003D5538">
        <w:rPr>
          <w:rFonts w:ascii="Arial" w:hAnsi="Arial" w:cs="Arial"/>
        </w:rPr>
        <w:t>для поселения характерен регрессивный тип возрастной структуры населения с относительно низкой долей населения молодых возрастов (что свидетельствует о слабом приросте населения) и относительно высокой долей населения старших возрастов;</w:t>
      </w:r>
    </w:p>
    <w:p w:rsidR="003420F7" w:rsidRPr="003D5538" w:rsidRDefault="003420F7" w:rsidP="003420F7">
      <w:pPr>
        <w:spacing w:line="413" w:lineRule="exact"/>
        <w:ind w:firstLine="720"/>
        <w:jc w:val="both"/>
        <w:rPr>
          <w:rFonts w:ascii="Arial" w:hAnsi="Arial" w:cs="Arial"/>
        </w:rPr>
      </w:pPr>
      <w:r w:rsidRPr="003D5538">
        <w:rPr>
          <w:rFonts w:ascii="Arial" w:hAnsi="Arial" w:cs="Arial"/>
        </w:rPr>
        <w:t>доля трудоспособного населения ниже по сравнению с общекраевым показателем в 60,4%, в поселении она составляет 59,1%.</w:t>
      </w:r>
    </w:p>
    <w:p w:rsidR="003420F7" w:rsidRPr="003D5538" w:rsidRDefault="003420F7" w:rsidP="003420F7">
      <w:pPr>
        <w:pStyle w:val="3"/>
        <w:widowControl w:val="0"/>
        <w:rPr>
          <w:color w:val="auto"/>
        </w:rPr>
      </w:pPr>
      <w:bookmarkStart w:id="64" w:name="_Toc490579032"/>
      <w:bookmarkStart w:id="65" w:name="_Toc491777694"/>
      <w:bookmarkStart w:id="66" w:name="_Toc492412153"/>
      <w:r w:rsidRPr="003D5538">
        <w:rPr>
          <w:color w:val="auto"/>
        </w:rPr>
        <w:t>Перспективная расчетная численность населения</w:t>
      </w:r>
      <w:bookmarkEnd w:id="64"/>
      <w:bookmarkEnd w:id="65"/>
      <w:bookmarkEnd w:id="66"/>
    </w:p>
    <w:p w:rsidR="003420F7" w:rsidRPr="003D5538" w:rsidRDefault="003420F7" w:rsidP="003420F7">
      <w:pPr>
        <w:spacing w:line="413" w:lineRule="exact"/>
        <w:ind w:firstLine="720"/>
        <w:jc w:val="both"/>
        <w:rPr>
          <w:rFonts w:ascii="Arial" w:hAnsi="Arial" w:cs="Arial"/>
        </w:rPr>
      </w:pPr>
      <w:r w:rsidRPr="003D5538">
        <w:rPr>
          <w:rFonts w:ascii="Arial" w:hAnsi="Arial" w:cs="Arial"/>
        </w:rPr>
        <w:t>Демографический прогноз – важнейшая составляющая градостроительного проектирования, на основе которой определяются проектные параметры отраслевого хозяйственного комплекса, комплекса общественных услуг, жилищного строительства, регионального рынка труда.</w:t>
      </w:r>
    </w:p>
    <w:p w:rsidR="003420F7" w:rsidRPr="003D5538" w:rsidRDefault="003420F7" w:rsidP="003420F7">
      <w:pPr>
        <w:spacing w:line="413" w:lineRule="exact"/>
        <w:ind w:firstLine="720"/>
        <w:jc w:val="both"/>
        <w:rPr>
          <w:rFonts w:ascii="Arial" w:hAnsi="Arial" w:cs="Arial"/>
        </w:rPr>
      </w:pPr>
      <w:r w:rsidRPr="003D5538">
        <w:rPr>
          <w:rFonts w:ascii="Arial" w:hAnsi="Arial" w:cs="Arial"/>
        </w:rPr>
        <w:t xml:space="preserve">Настоящим проектом при определении прогнозной численности населения Новотаманского сельского поселения учитываются положения «Концепции </w:t>
      </w:r>
      <w:r w:rsidRPr="003D5538">
        <w:rPr>
          <w:rFonts w:ascii="Arial" w:hAnsi="Arial" w:cs="Arial"/>
        </w:rPr>
        <w:lastRenderedPageBreak/>
        <w:t>демографического развития Российской Федерации на период до 2015 года» и «Концепции демографического развития Российской Федерации на период до 2025 года», где в качестве основных приоритетов региональной демографической политики выделены: повышение рождаемости и укрепление семьи, снижение смертности, рост продолжительности жизни, оптимизация миграционных процессов.</w:t>
      </w:r>
    </w:p>
    <w:p w:rsidR="003420F7" w:rsidRPr="003D5538" w:rsidRDefault="003420F7" w:rsidP="003420F7">
      <w:pPr>
        <w:spacing w:line="413" w:lineRule="exact"/>
        <w:ind w:firstLine="720"/>
        <w:jc w:val="both"/>
        <w:rPr>
          <w:rFonts w:ascii="Arial" w:hAnsi="Arial" w:cs="Arial"/>
        </w:rPr>
      </w:pPr>
      <w:r w:rsidRPr="003D5538">
        <w:rPr>
          <w:rFonts w:ascii="Arial" w:hAnsi="Arial" w:cs="Arial"/>
        </w:rPr>
        <w:t>Исходя из этих соображений генеральным планом, учитывая достаточно высокий потенциал территории, выбрано направление на устойчивое увеличение численности населения поселения.</w:t>
      </w:r>
    </w:p>
    <w:p w:rsidR="003420F7" w:rsidRPr="003D5538" w:rsidRDefault="003420F7" w:rsidP="003420F7">
      <w:pPr>
        <w:spacing w:line="413" w:lineRule="exact"/>
        <w:ind w:firstLine="720"/>
        <w:jc w:val="both"/>
        <w:rPr>
          <w:rFonts w:ascii="Arial" w:hAnsi="Arial" w:cs="Arial"/>
        </w:rPr>
      </w:pPr>
      <w:r w:rsidRPr="003D5538">
        <w:rPr>
          <w:rFonts w:ascii="Arial" w:hAnsi="Arial" w:cs="Arial"/>
        </w:rPr>
        <w:t>Прогноз численности населения произведен по следующим проектным этапам:</w:t>
      </w:r>
    </w:p>
    <w:p w:rsidR="003420F7" w:rsidRPr="003D5538" w:rsidRDefault="003420F7" w:rsidP="003420F7">
      <w:pPr>
        <w:spacing w:line="413" w:lineRule="exact"/>
        <w:ind w:firstLine="720"/>
        <w:jc w:val="both"/>
        <w:rPr>
          <w:rFonts w:ascii="Arial" w:hAnsi="Arial" w:cs="Arial"/>
        </w:rPr>
      </w:pPr>
      <w:r w:rsidRPr="003D5538">
        <w:rPr>
          <w:rFonts w:ascii="Arial" w:hAnsi="Arial" w:cs="Arial"/>
        </w:rPr>
        <w:t>I очередь – ориентировочно до 2020 год;</w:t>
      </w:r>
    </w:p>
    <w:p w:rsidR="003420F7" w:rsidRPr="003D5538" w:rsidRDefault="003420F7" w:rsidP="003420F7">
      <w:pPr>
        <w:spacing w:line="413" w:lineRule="exact"/>
        <w:ind w:firstLine="720"/>
        <w:jc w:val="both"/>
        <w:rPr>
          <w:rFonts w:ascii="Arial" w:hAnsi="Arial" w:cs="Arial"/>
        </w:rPr>
      </w:pPr>
      <w:r w:rsidRPr="003D5538">
        <w:rPr>
          <w:rFonts w:ascii="Arial" w:hAnsi="Arial" w:cs="Arial"/>
        </w:rPr>
        <w:t>расчетный срок – ориентировочно до 2030 год.</w:t>
      </w:r>
    </w:p>
    <w:p w:rsidR="003420F7" w:rsidRPr="003D5538" w:rsidRDefault="003420F7" w:rsidP="003420F7">
      <w:pPr>
        <w:spacing w:line="413" w:lineRule="exact"/>
        <w:ind w:firstLine="720"/>
        <w:jc w:val="both"/>
        <w:rPr>
          <w:rFonts w:ascii="Arial" w:hAnsi="Arial" w:cs="Arial"/>
        </w:rPr>
      </w:pPr>
      <w:r w:rsidRPr="003D5538">
        <w:rPr>
          <w:rFonts w:ascii="Arial" w:hAnsi="Arial" w:cs="Arial"/>
        </w:rPr>
        <w:t>В качестве базового года для прогнозных расчетов принят 2011 год.</w:t>
      </w:r>
    </w:p>
    <w:p w:rsidR="003420F7" w:rsidRPr="003D5538" w:rsidRDefault="003420F7" w:rsidP="003420F7">
      <w:pPr>
        <w:spacing w:line="413" w:lineRule="exact"/>
        <w:ind w:firstLine="720"/>
        <w:jc w:val="both"/>
        <w:rPr>
          <w:rFonts w:ascii="Arial" w:hAnsi="Arial" w:cs="Arial"/>
        </w:rPr>
      </w:pPr>
      <w:r w:rsidRPr="003D5538">
        <w:rPr>
          <w:rFonts w:ascii="Arial" w:hAnsi="Arial" w:cs="Arial"/>
        </w:rPr>
        <w:t>Проведенный территориальный анализ поселения показал, что населенные пункты имеют потенциал для территориального развития, что обеспечивает возможность их численного увеличения, как за счет прирезаемых участков земель населенных пунктов, так и за счет уплотнения существующей жилой застройки.</w:t>
      </w:r>
    </w:p>
    <w:p w:rsidR="003420F7" w:rsidRPr="003D5538" w:rsidRDefault="003420F7" w:rsidP="003420F7">
      <w:pPr>
        <w:spacing w:line="413" w:lineRule="exact"/>
        <w:ind w:firstLine="720"/>
        <w:jc w:val="both"/>
        <w:rPr>
          <w:rFonts w:ascii="Arial" w:hAnsi="Arial" w:cs="Arial"/>
        </w:rPr>
      </w:pPr>
      <w:r w:rsidRPr="003D5538">
        <w:rPr>
          <w:rFonts w:ascii="Arial" w:hAnsi="Arial" w:cs="Arial"/>
        </w:rPr>
        <w:t>Основными показателями в прогнозе являются существующая и прогнозная численность населения Новотаманского сельского поселения.</w:t>
      </w:r>
    </w:p>
    <w:p w:rsidR="003420F7" w:rsidRPr="003D5538" w:rsidRDefault="003420F7" w:rsidP="003420F7">
      <w:pPr>
        <w:spacing w:line="413" w:lineRule="exact"/>
        <w:ind w:firstLine="720"/>
        <w:jc w:val="both"/>
        <w:rPr>
          <w:rFonts w:ascii="Arial" w:hAnsi="Arial" w:cs="Arial"/>
        </w:rPr>
      </w:pPr>
      <w:r w:rsidRPr="003D5538">
        <w:rPr>
          <w:rFonts w:ascii="Arial" w:hAnsi="Arial" w:cs="Arial"/>
        </w:rPr>
        <w:t>Прогноз численности населения проведен с учетом заложенных тенденций в схеме территориального планирования Темрюкского района Краснодарского края.</w:t>
      </w:r>
    </w:p>
    <w:p w:rsidR="003420F7" w:rsidRPr="003D5538" w:rsidRDefault="003420F7" w:rsidP="003420F7">
      <w:pPr>
        <w:spacing w:line="413" w:lineRule="exact"/>
        <w:ind w:firstLine="720"/>
        <w:jc w:val="both"/>
        <w:rPr>
          <w:rFonts w:ascii="Arial" w:hAnsi="Arial" w:cs="Arial"/>
        </w:rPr>
      </w:pPr>
      <w:r w:rsidRPr="003D5538">
        <w:rPr>
          <w:rFonts w:ascii="Arial" w:hAnsi="Arial" w:cs="Arial"/>
        </w:rPr>
        <w:t>В прогнозе численности населения заложены следующие тенденции на перспективу, обусловленные проведением в Краснодарском крае и непосредственно в Темрюкском районе эффективной демографической и миграционной политики: рост уровня рождаемости; снижение младенческой смертности и смертности населения молодых возрастов; рост показателя ожидаемой продолжительности жизни; рост миграционных потоков, в том числе миграционного прироста населения, прибывающего на проектируемую территорию с целью постоянного либо временного проживания населения (преимущественно в период 2015-2025 гг.).</w:t>
      </w:r>
    </w:p>
    <w:p w:rsidR="003420F7" w:rsidRPr="003D5538" w:rsidRDefault="003420F7" w:rsidP="003420F7">
      <w:pPr>
        <w:spacing w:line="413" w:lineRule="exact"/>
        <w:ind w:firstLine="720"/>
        <w:jc w:val="both"/>
        <w:rPr>
          <w:rFonts w:ascii="Arial" w:hAnsi="Arial" w:cs="Arial"/>
        </w:rPr>
      </w:pPr>
      <w:r w:rsidRPr="003D5538">
        <w:rPr>
          <w:rFonts w:ascii="Arial" w:hAnsi="Arial" w:cs="Arial"/>
        </w:rPr>
        <w:t xml:space="preserve">Основываясь на обозначенных тенденциях и факторах, с учетом сложившейся динамики численности населения, рассчитаны показатели </w:t>
      </w:r>
      <w:r w:rsidRPr="003D5538">
        <w:rPr>
          <w:rFonts w:ascii="Arial" w:hAnsi="Arial" w:cs="Arial"/>
        </w:rPr>
        <w:lastRenderedPageBreak/>
        <w:t>естественного и миграционного движения населения на прогнозный период с 2011 до 2030 года. В качестве основных тенденций прогнозируются следующие:</w:t>
      </w:r>
    </w:p>
    <w:p w:rsidR="003420F7" w:rsidRPr="003D5538" w:rsidRDefault="003420F7" w:rsidP="007844A9">
      <w:pPr>
        <w:pStyle w:val="afb"/>
        <w:numPr>
          <w:ilvl w:val="0"/>
          <w:numId w:val="35"/>
        </w:numPr>
        <w:spacing w:line="413" w:lineRule="exact"/>
        <w:jc w:val="both"/>
        <w:rPr>
          <w:rFonts w:ascii="Arial" w:hAnsi="Arial" w:cs="Arial"/>
          <w:sz w:val="24"/>
        </w:rPr>
      </w:pPr>
      <w:r w:rsidRPr="003D5538">
        <w:rPr>
          <w:rFonts w:ascii="Arial" w:hAnsi="Arial" w:cs="Arial"/>
          <w:sz w:val="24"/>
        </w:rPr>
        <w:t>увеличение суммарного коэффициента рождаемости с 1,58 до 1,84 рождений на 1 женщину детородного возраста;</w:t>
      </w:r>
    </w:p>
    <w:p w:rsidR="003420F7" w:rsidRPr="003D5538" w:rsidRDefault="003420F7" w:rsidP="007844A9">
      <w:pPr>
        <w:pStyle w:val="afb"/>
        <w:numPr>
          <w:ilvl w:val="0"/>
          <w:numId w:val="35"/>
        </w:numPr>
        <w:spacing w:line="413" w:lineRule="exact"/>
        <w:jc w:val="both"/>
        <w:rPr>
          <w:rFonts w:ascii="Arial" w:hAnsi="Arial" w:cs="Arial"/>
          <w:sz w:val="24"/>
        </w:rPr>
      </w:pPr>
      <w:r w:rsidRPr="003D5538">
        <w:rPr>
          <w:rFonts w:ascii="Arial" w:hAnsi="Arial" w:cs="Arial"/>
          <w:sz w:val="24"/>
        </w:rPr>
        <w:t>снижение общего коэффициента рождаемости с 11,9 до 11,1 человек на 1000 населения;</w:t>
      </w:r>
    </w:p>
    <w:p w:rsidR="003420F7" w:rsidRPr="003D5538" w:rsidRDefault="003420F7" w:rsidP="007844A9">
      <w:pPr>
        <w:pStyle w:val="afb"/>
        <w:numPr>
          <w:ilvl w:val="0"/>
          <w:numId w:val="35"/>
        </w:numPr>
        <w:spacing w:line="413" w:lineRule="exact"/>
        <w:jc w:val="both"/>
        <w:rPr>
          <w:rFonts w:ascii="Arial" w:hAnsi="Arial" w:cs="Arial"/>
          <w:sz w:val="24"/>
        </w:rPr>
      </w:pPr>
      <w:r w:rsidRPr="003D5538">
        <w:rPr>
          <w:rFonts w:ascii="Arial" w:hAnsi="Arial" w:cs="Arial"/>
          <w:sz w:val="24"/>
        </w:rPr>
        <w:t>снижение смертности с 14,7 до 8,9 человек на 1000 населения;</w:t>
      </w:r>
    </w:p>
    <w:p w:rsidR="003420F7" w:rsidRPr="003D5538" w:rsidRDefault="003420F7" w:rsidP="007844A9">
      <w:pPr>
        <w:pStyle w:val="afb"/>
        <w:numPr>
          <w:ilvl w:val="0"/>
          <w:numId w:val="35"/>
        </w:numPr>
        <w:spacing w:line="413" w:lineRule="exact"/>
        <w:jc w:val="both"/>
        <w:rPr>
          <w:rFonts w:ascii="Arial" w:hAnsi="Arial" w:cs="Arial"/>
          <w:sz w:val="24"/>
        </w:rPr>
      </w:pPr>
      <w:r w:rsidRPr="003D5538">
        <w:rPr>
          <w:rFonts w:ascii="Arial" w:hAnsi="Arial" w:cs="Arial"/>
          <w:sz w:val="24"/>
        </w:rPr>
        <w:t>повышение миграционного прироста с 5,2 до 75 человек на 1000 населения.</w:t>
      </w:r>
    </w:p>
    <w:p w:rsidR="003420F7" w:rsidRPr="003D5538" w:rsidRDefault="003420F7" w:rsidP="003420F7">
      <w:pPr>
        <w:spacing w:line="413" w:lineRule="exact"/>
        <w:ind w:firstLine="720"/>
        <w:jc w:val="both"/>
        <w:rPr>
          <w:rFonts w:ascii="Arial" w:hAnsi="Arial" w:cs="Arial"/>
        </w:rPr>
      </w:pPr>
      <w:r w:rsidRPr="003D5538">
        <w:rPr>
          <w:rFonts w:ascii="Arial" w:hAnsi="Arial" w:cs="Arial"/>
        </w:rPr>
        <w:t xml:space="preserve">Генеральным планом предлагается развитие всех населенных пунктов. Наибольший прирост населения прогнозируется в поселке Веселовка. </w:t>
      </w:r>
    </w:p>
    <w:p w:rsidR="003420F7" w:rsidRPr="003D5538" w:rsidRDefault="003420F7" w:rsidP="003420F7">
      <w:pPr>
        <w:pStyle w:val="a2"/>
        <w:widowControl w:val="0"/>
        <w:ind w:left="0" w:firstLine="0"/>
        <w:rPr>
          <w:color w:val="auto"/>
        </w:rPr>
      </w:pPr>
      <w:r w:rsidRPr="003D5538">
        <w:rPr>
          <w:color w:val="auto"/>
        </w:rPr>
        <w:t>Существующая и проектная численность Новотаманского сельского поселения</w:t>
      </w:r>
    </w:p>
    <w:tbl>
      <w:tblPr>
        <w:tblW w:w="0" w:type="auto"/>
        <w:jc w:val="center"/>
        <w:tblLayout w:type="fixed"/>
        <w:tblCellMar>
          <w:left w:w="28" w:type="dxa"/>
          <w:right w:w="28" w:type="dxa"/>
        </w:tblCellMar>
        <w:tblLook w:val="0000"/>
      </w:tblPr>
      <w:tblGrid>
        <w:gridCol w:w="3159"/>
        <w:gridCol w:w="1922"/>
        <w:gridCol w:w="2473"/>
        <w:gridCol w:w="1784"/>
      </w:tblGrid>
      <w:tr w:rsidR="003420F7" w:rsidRPr="003D5538" w:rsidTr="003B4263">
        <w:trPr>
          <w:trHeight w:val="23"/>
          <w:tblHeader/>
          <w:jc w:val="center"/>
        </w:trPr>
        <w:tc>
          <w:tcPr>
            <w:tcW w:w="3159" w:type="dxa"/>
            <w:tcBorders>
              <w:top w:val="single" w:sz="4" w:space="0" w:color="000000"/>
              <w:left w:val="single" w:sz="4" w:space="0" w:color="000000"/>
              <w:bottom w:val="single" w:sz="4" w:space="0" w:color="auto"/>
            </w:tcBorders>
            <w:shd w:val="clear" w:color="auto" w:fill="auto"/>
            <w:vAlign w:val="center"/>
          </w:tcPr>
          <w:p w:rsidR="003420F7" w:rsidRPr="003D5538" w:rsidRDefault="003420F7" w:rsidP="003B4263">
            <w:pPr>
              <w:snapToGrid w:val="0"/>
              <w:jc w:val="center"/>
              <w:rPr>
                <w:rFonts w:ascii="Arial" w:hAnsi="Arial" w:cs="Arial"/>
              </w:rPr>
            </w:pPr>
            <w:r w:rsidRPr="003D5538">
              <w:rPr>
                <w:rFonts w:ascii="Arial" w:hAnsi="Arial" w:cs="Arial"/>
              </w:rPr>
              <w:t>Наименование населенного пункта</w:t>
            </w:r>
          </w:p>
        </w:tc>
        <w:tc>
          <w:tcPr>
            <w:tcW w:w="1922" w:type="dxa"/>
            <w:tcBorders>
              <w:top w:val="single" w:sz="4" w:space="0" w:color="000000"/>
              <w:left w:val="single" w:sz="4" w:space="0" w:color="000000"/>
              <w:bottom w:val="single" w:sz="4" w:space="0" w:color="auto"/>
            </w:tcBorders>
            <w:shd w:val="clear" w:color="auto" w:fill="auto"/>
            <w:vAlign w:val="center"/>
          </w:tcPr>
          <w:p w:rsidR="003420F7" w:rsidRPr="003D5538" w:rsidRDefault="003420F7" w:rsidP="003B4263">
            <w:pPr>
              <w:snapToGrid w:val="0"/>
              <w:jc w:val="center"/>
              <w:rPr>
                <w:rFonts w:ascii="Arial" w:hAnsi="Arial" w:cs="Arial"/>
              </w:rPr>
            </w:pPr>
            <w:r w:rsidRPr="003D5538">
              <w:rPr>
                <w:rFonts w:ascii="Arial" w:hAnsi="Arial" w:cs="Arial"/>
              </w:rPr>
              <w:t>Современное состояние, чел.</w:t>
            </w:r>
          </w:p>
        </w:tc>
        <w:tc>
          <w:tcPr>
            <w:tcW w:w="2473" w:type="dxa"/>
            <w:tcBorders>
              <w:top w:val="single" w:sz="4" w:space="0" w:color="000000"/>
              <w:left w:val="single" w:sz="4" w:space="0" w:color="000000"/>
              <w:bottom w:val="single" w:sz="4" w:space="0" w:color="auto"/>
              <w:right w:val="single" w:sz="4" w:space="0" w:color="auto"/>
            </w:tcBorders>
            <w:shd w:val="clear" w:color="auto" w:fill="auto"/>
            <w:vAlign w:val="center"/>
          </w:tcPr>
          <w:p w:rsidR="003420F7" w:rsidRPr="003D5538" w:rsidRDefault="003420F7" w:rsidP="003B4263">
            <w:pPr>
              <w:snapToGrid w:val="0"/>
              <w:jc w:val="center"/>
              <w:rPr>
                <w:rFonts w:ascii="Arial" w:hAnsi="Arial" w:cs="Arial"/>
              </w:rPr>
            </w:pPr>
            <w:r w:rsidRPr="003D5538">
              <w:rPr>
                <w:rFonts w:ascii="Arial" w:hAnsi="Arial" w:cs="Arial"/>
              </w:rPr>
              <w:t>Прогноз на расчетный срок, чел.</w:t>
            </w:r>
          </w:p>
        </w:tc>
        <w:tc>
          <w:tcPr>
            <w:tcW w:w="1784" w:type="dxa"/>
            <w:tcBorders>
              <w:top w:val="single" w:sz="4" w:space="0" w:color="auto"/>
              <w:left w:val="single" w:sz="4" w:space="0" w:color="auto"/>
              <w:bottom w:val="single" w:sz="4" w:space="0" w:color="auto"/>
              <w:right w:val="single" w:sz="4" w:space="0" w:color="auto"/>
            </w:tcBorders>
            <w:shd w:val="clear" w:color="auto" w:fill="auto"/>
            <w:vAlign w:val="center"/>
          </w:tcPr>
          <w:p w:rsidR="003420F7" w:rsidRPr="003D5538" w:rsidRDefault="003420F7" w:rsidP="003B4263">
            <w:pPr>
              <w:snapToGrid w:val="0"/>
              <w:jc w:val="center"/>
              <w:rPr>
                <w:rFonts w:ascii="Arial" w:hAnsi="Arial" w:cs="Arial"/>
              </w:rPr>
            </w:pPr>
            <w:r w:rsidRPr="003D5538">
              <w:rPr>
                <w:rFonts w:ascii="Arial" w:hAnsi="Arial" w:cs="Arial"/>
              </w:rPr>
              <w:t>Прирост, чел.</w:t>
            </w:r>
          </w:p>
        </w:tc>
      </w:tr>
      <w:tr w:rsidR="003420F7" w:rsidRPr="003D5538" w:rsidTr="003B4263">
        <w:trPr>
          <w:trHeight w:val="23"/>
          <w:jc w:val="center"/>
        </w:trPr>
        <w:tc>
          <w:tcPr>
            <w:tcW w:w="3159" w:type="dxa"/>
            <w:tcBorders>
              <w:top w:val="single" w:sz="4" w:space="0" w:color="auto"/>
              <w:left w:val="single" w:sz="4" w:space="0" w:color="auto"/>
              <w:bottom w:val="single" w:sz="4" w:space="0" w:color="auto"/>
              <w:right w:val="single" w:sz="4" w:space="0" w:color="auto"/>
            </w:tcBorders>
            <w:shd w:val="clear" w:color="auto" w:fill="auto"/>
            <w:vAlign w:val="center"/>
          </w:tcPr>
          <w:p w:rsidR="003420F7" w:rsidRPr="003D5538" w:rsidRDefault="003420F7" w:rsidP="003B4263">
            <w:pPr>
              <w:rPr>
                <w:rFonts w:ascii="Arial" w:hAnsi="Arial" w:cs="Arial"/>
              </w:rPr>
            </w:pPr>
            <w:r w:rsidRPr="003D5538">
              <w:rPr>
                <w:rFonts w:ascii="Arial" w:hAnsi="Arial" w:cs="Arial"/>
              </w:rPr>
              <w:t xml:space="preserve">поселок Таманский </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3420F7" w:rsidRPr="003D5538" w:rsidRDefault="003420F7" w:rsidP="003B4263">
            <w:pPr>
              <w:jc w:val="center"/>
              <w:rPr>
                <w:rFonts w:ascii="Arial" w:hAnsi="Arial" w:cs="Arial"/>
              </w:rPr>
            </w:pPr>
            <w:r w:rsidRPr="003D5538">
              <w:rPr>
                <w:rFonts w:ascii="Arial" w:hAnsi="Arial" w:cs="Arial"/>
              </w:rPr>
              <w:t>2154</w:t>
            </w:r>
          </w:p>
        </w:tc>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rsidR="003420F7" w:rsidRPr="003D5538" w:rsidRDefault="003420F7" w:rsidP="003B4263">
            <w:pPr>
              <w:jc w:val="center"/>
              <w:rPr>
                <w:rFonts w:ascii="Arial" w:hAnsi="Arial" w:cs="Arial"/>
              </w:rPr>
            </w:pPr>
            <w:r w:rsidRPr="003D5538">
              <w:rPr>
                <w:rFonts w:ascii="Arial" w:hAnsi="Arial" w:cs="Arial"/>
              </w:rPr>
              <w:t>11000</w:t>
            </w:r>
          </w:p>
        </w:tc>
        <w:tc>
          <w:tcPr>
            <w:tcW w:w="1784" w:type="dxa"/>
            <w:tcBorders>
              <w:top w:val="single" w:sz="4" w:space="0" w:color="auto"/>
              <w:left w:val="single" w:sz="4" w:space="0" w:color="auto"/>
              <w:bottom w:val="single" w:sz="4" w:space="0" w:color="auto"/>
              <w:right w:val="single" w:sz="4" w:space="0" w:color="auto"/>
            </w:tcBorders>
            <w:shd w:val="clear" w:color="auto" w:fill="auto"/>
            <w:vAlign w:val="center"/>
          </w:tcPr>
          <w:p w:rsidR="003420F7" w:rsidRPr="003D5538" w:rsidRDefault="003420F7" w:rsidP="003B4263">
            <w:pPr>
              <w:jc w:val="center"/>
              <w:rPr>
                <w:rFonts w:ascii="Arial" w:hAnsi="Arial" w:cs="Arial"/>
              </w:rPr>
            </w:pPr>
            <w:r w:rsidRPr="003D5538">
              <w:rPr>
                <w:rFonts w:ascii="Arial" w:hAnsi="Arial" w:cs="Arial"/>
              </w:rPr>
              <w:t>8846</w:t>
            </w:r>
          </w:p>
        </w:tc>
      </w:tr>
      <w:tr w:rsidR="003420F7" w:rsidRPr="003D5538" w:rsidTr="003B4263">
        <w:trPr>
          <w:trHeight w:val="23"/>
          <w:jc w:val="center"/>
        </w:trPr>
        <w:tc>
          <w:tcPr>
            <w:tcW w:w="3159" w:type="dxa"/>
            <w:tcBorders>
              <w:top w:val="single" w:sz="4" w:space="0" w:color="auto"/>
              <w:left w:val="single" w:sz="4" w:space="0" w:color="auto"/>
              <w:bottom w:val="single" w:sz="4" w:space="0" w:color="auto"/>
              <w:right w:val="single" w:sz="4" w:space="0" w:color="auto"/>
            </w:tcBorders>
            <w:shd w:val="clear" w:color="auto" w:fill="auto"/>
            <w:vAlign w:val="center"/>
          </w:tcPr>
          <w:p w:rsidR="003420F7" w:rsidRPr="003D5538" w:rsidRDefault="003420F7" w:rsidP="003B4263">
            <w:pPr>
              <w:rPr>
                <w:rFonts w:ascii="Arial" w:hAnsi="Arial" w:cs="Arial"/>
              </w:rPr>
            </w:pPr>
            <w:r w:rsidRPr="003D5538">
              <w:rPr>
                <w:rFonts w:ascii="Arial" w:hAnsi="Arial" w:cs="Arial"/>
              </w:rPr>
              <w:t>поселок Артющенко</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3420F7" w:rsidRPr="003D5538" w:rsidRDefault="003420F7" w:rsidP="003B4263">
            <w:pPr>
              <w:jc w:val="center"/>
              <w:rPr>
                <w:rFonts w:ascii="Arial" w:hAnsi="Arial" w:cs="Arial"/>
              </w:rPr>
            </w:pPr>
            <w:r w:rsidRPr="003D5538">
              <w:rPr>
                <w:rFonts w:ascii="Arial" w:hAnsi="Arial" w:cs="Arial"/>
              </w:rPr>
              <w:t>96</w:t>
            </w:r>
          </w:p>
        </w:tc>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rsidR="003420F7" w:rsidRPr="003D5538" w:rsidRDefault="003420F7" w:rsidP="003B4263">
            <w:pPr>
              <w:jc w:val="center"/>
              <w:rPr>
                <w:rFonts w:ascii="Arial" w:hAnsi="Arial" w:cs="Arial"/>
              </w:rPr>
            </w:pPr>
            <w:r w:rsidRPr="003D5538">
              <w:rPr>
                <w:rFonts w:ascii="Arial" w:hAnsi="Arial" w:cs="Arial"/>
              </w:rPr>
              <w:t>200</w:t>
            </w:r>
          </w:p>
        </w:tc>
        <w:tc>
          <w:tcPr>
            <w:tcW w:w="1784" w:type="dxa"/>
            <w:tcBorders>
              <w:top w:val="single" w:sz="4" w:space="0" w:color="auto"/>
              <w:left w:val="single" w:sz="4" w:space="0" w:color="auto"/>
              <w:bottom w:val="single" w:sz="4" w:space="0" w:color="auto"/>
              <w:right w:val="single" w:sz="4" w:space="0" w:color="auto"/>
            </w:tcBorders>
            <w:shd w:val="clear" w:color="auto" w:fill="auto"/>
            <w:vAlign w:val="center"/>
          </w:tcPr>
          <w:p w:rsidR="003420F7" w:rsidRPr="003D5538" w:rsidRDefault="003420F7" w:rsidP="003B4263">
            <w:pPr>
              <w:jc w:val="center"/>
              <w:rPr>
                <w:rFonts w:ascii="Arial" w:hAnsi="Arial" w:cs="Arial"/>
              </w:rPr>
            </w:pPr>
            <w:r w:rsidRPr="003D5538">
              <w:rPr>
                <w:rFonts w:ascii="Arial" w:hAnsi="Arial" w:cs="Arial"/>
              </w:rPr>
              <w:t>104</w:t>
            </w:r>
          </w:p>
        </w:tc>
      </w:tr>
      <w:tr w:rsidR="003420F7" w:rsidRPr="003D5538" w:rsidTr="003B4263">
        <w:trPr>
          <w:trHeight w:val="23"/>
          <w:jc w:val="center"/>
        </w:trPr>
        <w:tc>
          <w:tcPr>
            <w:tcW w:w="3159" w:type="dxa"/>
            <w:tcBorders>
              <w:top w:val="single" w:sz="4" w:space="0" w:color="auto"/>
              <w:left w:val="single" w:sz="4" w:space="0" w:color="auto"/>
              <w:bottom w:val="single" w:sz="4" w:space="0" w:color="auto"/>
              <w:right w:val="single" w:sz="4" w:space="0" w:color="auto"/>
            </w:tcBorders>
            <w:shd w:val="clear" w:color="auto" w:fill="auto"/>
            <w:vAlign w:val="center"/>
          </w:tcPr>
          <w:p w:rsidR="003420F7" w:rsidRPr="003D5538" w:rsidRDefault="003420F7" w:rsidP="003B4263">
            <w:pPr>
              <w:rPr>
                <w:rFonts w:ascii="Arial" w:hAnsi="Arial" w:cs="Arial"/>
              </w:rPr>
            </w:pPr>
            <w:r w:rsidRPr="003D5538">
              <w:rPr>
                <w:rFonts w:ascii="Arial" w:hAnsi="Arial" w:cs="Arial"/>
              </w:rPr>
              <w:t>поселок Веселовка</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3420F7" w:rsidRPr="003D5538" w:rsidRDefault="003420F7" w:rsidP="003B4263">
            <w:pPr>
              <w:jc w:val="center"/>
              <w:rPr>
                <w:rFonts w:ascii="Arial" w:hAnsi="Arial" w:cs="Arial"/>
              </w:rPr>
            </w:pPr>
            <w:r w:rsidRPr="003D5538">
              <w:rPr>
                <w:rFonts w:ascii="Arial" w:hAnsi="Arial" w:cs="Arial"/>
              </w:rPr>
              <w:t>1755</w:t>
            </w:r>
          </w:p>
        </w:tc>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rsidR="003420F7" w:rsidRPr="003D5538" w:rsidRDefault="003420F7" w:rsidP="003B4263">
            <w:pPr>
              <w:jc w:val="center"/>
              <w:rPr>
                <w:rFonts w:ascii="Arial" w:hAnsi="Arial" w:cs="Arial"/>
              </w:rPr>
            </w:pPr>
            <w:r w:rsidRPr="003D5538">
              <w:rPr>
                <w:rFonts w:ascii="Arial" w:hAnsi="Arial" w:cs="Arial"/>
              </w:rPr>
              <w:t>13100</w:t>
            </w:r>
          </w:p>
        </w:tc>
        <w:tc>
          <w:tcPr>
            <w:tcW w:w="1784" w:type="dxa"/>
            <w:tcBorders>
              <w:top w:val="single" w:sz="4" w:space="0" w:color="auto"/>
              <w:left w:val="single" w:sz="4" w:space="0" w:color="auto"/>
              <w:bottom w:val="single" w:sz="4" w:space="0" w:color="auto"/>
              <w:right w:val="single" w:sz="4" w:space="0" w:color="auto"/>
            </w:tcBorders>
            <w:shd w:val="clear" w:color="auto" w:fill="auto"/>
            <w:vAlign w:val="center"/>
          </w:tcPr>
          <w:p w:rsidR="003420F7" w:rsidRPr="003D5538" w:rsidRDefault="003420F7" w:rsidP="003B4263">
            <w:pPr>
              <w:jc w:val="center"/>
              <w:rPr>
                <w:rFonts w:ascii="Arial" w:hAnsi="Arial" w:cs="Arial"/>
              </w:rPr>
            </w:pPr>
            <w:r w:rsidRPr="003D5538">
              <w:rPr>
                <w:rFonts w:ascii="Arial" w:hAnsi="Arial" w:cs="Arial"/>
              </w:rPr>
              <w:t>11345</w:t>
            </w:r>
          </w:p>
        </w:tc>
      </w:tr>
      <w:tr w:rsidR="003420F7" w:rsidRPr="003D5538" w:rsidTr="003B4263">
        <w:trPr>
          <w:trHeight w:val="23"/>
          <w:jc w:val="center"/>
        </w:trPr>
        <w:tc>
          <w:tcPr>
            <w:tcW w:w="3159" w:type="dxa"/>
            <w:tcBorders>
              <w:top w:val="single" w:sz="4" w:space="0" w:color="auto"/>
              <w:left w:val="single" w:sz="4" w:space="0" w:color="auto"/>
              <w:bottom w:val="single" w:sz="4" w:space="0" w:color="auto"/>
              <w:right w:val="single" w:sz="4" w:space="0" w:color="auto"/>
            </w:tcBorders>
            <w:shd w:val="clear" w:color="auto" w:fill="auto"/>
            <w:vAlign w:val="center"/>
          </w:tcPr>
          <w:p w:rsidR="003420F7" w:rsidRPr="003D5538" w:rsidRDefault="003420F7" w:rsidP="003B4263">
            <w:pPr>
              <w:rPr>
                <w:rFonts w:ascii="Arial" w:hAnsi="Arial" w:cs="Arial"/>
              </w:rPr>
            </w:pPr>
            <w:r w:rsidRPr="003D5538">
              <w:rPr>
                <w:rFonts w:ascii="Arial" w:hAnsi="Arial" w:cs="Arial"/>
              </w:rPr>
              <w:t>поселок Прогресс</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3420F7" w:rsidRPr="003D5538" w:rsidRDefault="003420F7" w:rsidP="003B4263">
            <w:pPr>
              <w:jc w:val="center"/>
              <w:rPr>
                <w:rFonts w:ascii="Arial" w:hAnsi="Arial" w:cs="Arial"/>
              </w:rPr>
            </w:pPr>
            <w:r w:rsidRPr="003D5538">
              <w:rPr>
                <w:rFonts w:ascii="Arial" w:hAnsi="Arial" w:cs="Arial"/>
              </w:rPr>
              <w:t>1310</w:t>
            </w:r>
          </w:p>
        </w:tc>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rsidR="003420F7" w:rsidRPr="003D5538" w:rsidRDefault="003420F7" w:rsidP="003B4263">
            <w:pPr>
              <w:jc w:val="center"/>
              <w:rPr>
                <w:rFonts w:ascii="Arial" w:hAnsi="Arial" w:cs="Arial"/>
              </w:rPr>
            </w:pPr>
            <w:r w:rsidRPr="003D5538">
              <w:rPr>
                <w:rFonts w:ascii="Arial" w:hAnsi="Arial" w:cs="Arial"/>
              </w:rPr>
              <w:t>1500</w:t>
            </w:r>
          </w:p>
        </w:tc>
        <w:tc>
          <w:tcPr>
            <w:tcW w:w="1784" w:type="dxa"/>
            <w:tcBorders>
              <w:top w:val="single" w:sz="4" w:space="0" w:color="auto"/>
              <w:left w:val="single" w:sz="4" w:space="0" w:color="auto"/>
              <w:bottom w:val="single" w:sz="4" w:space="0" w:color="auto"/>
              <w:right w:val="single" w:sz="4" w:space="0" w:color="auto"/>
            </w:tcBorders>
            <w:shd w:val="clear" w:color="auto" w:fill="auto"/>
            <w:vAlign w:val="center"/>
          </w:tcPr>
          <w:p w:rsidR="003420F7" w:rsidRPr="003D5538" w:rsidRDefault="003420F7" w:rsidP="003B4263">
            <w:pPr>
              <w:jc w:val="center"/>
              <w:rPr>
                <w:rFonts w:ascii="Arial" w:hAnsi="Arial" w:cs="Arial"/>
              </w:rPr>
            </w:pPr>
            <w:r w:rsidRPr="003D5538">
              <w:rPr>
                <w:rFonts w:ascii="Arial" w:hAnsi="Arial" w:cs="Arial"/>
              </w:rPr>
              <w:t>190</w:t>
            </w:r>
          </w:p>
        </w:tc>
      </w:tr>
      <w:tr w:rsidR="003420F7" w:rsidRPr="003D5538" w:rsidTr="003B4263">
        <w:trPr>
          <w:trHeight w:val="23"/>
          <w:jc w:val="center"/>
        </w:trPr>
        <w:tc>
          <w:tcPr>
            <w:tcW w:w="3159" w:type="dxa"/>
            <w:tcBorders>
              <w:top w:val="single" w:sz="4" w:space="0" w:color="auto"/>
              <w:left w:val="single" w:sz="4" w:space="0" w:color="auto"/>
              <w:bottom w:val="single" w:sz="4" w:space="0" w:color="auto"/>
              <w:right w:val="single" w:sz="4" w:space="0" w:color="auto"/>
            </w:tcBorders>
            <w:shd w:val="clear" w:color="auto" w:fill="auto"/>
            <w:vAlign w:val="center"/>
          </w:tcPr>
          <w:p w:rsidR="003420F7" w:rsidRPr="003D5538" w:rsidRDefault="003420F7" w:rsidP="003B4263">
            <w:pPr>
              <w:rPr>
                <w:rFonts w:ascii="Arial" w:hAnsi="Arial" w:cs="Arial"/>
              </w:rPr>
            </w:pPr>
            <w:r w:rsidRPr="003D5538">
              <w:rPr>
                <w:rFonts w:ascii="Arial" w:hAnsi="Arial" w:cs="Arial"/>
              </w:rPr>
              <w:t>ВСЕГО</w:t>
            </w:r>
          </w:p>
        </w:tc>
        <w:tc>
          <w:tcPr>
            <w:tcW w:w="1922" w:type="dxa"/>
            <w:tcBorders>
              <w:top w:val="single" w:sz="4" w:space="0" w:color="auto"/>
              <w:left w:val="single" w:sz="4" w:space="0" w:color="auto"/>
              <w:bottom w:val="single" w:sz="4" w:space="0" w:color="auto"/>
              <w:right w:val="single" w:sz="4" w:space="0" w:color="auto"/>
            </w:tcBorders>
            <w:shd w:val="clear" w:color="auto" w:fill="auto"/>
            <w:vAlign w:val="center"/>
          </w:tcPr>
          <w:p w:rsidR="003420F7" w:rsidRPr="003D5538" w:rsidRDefault="003420F7" w:rsidP="003B4263">
            <w:pPr>
              <w:jc w:val="center"/>
              <w:rPr>
                <w:rFonts w:ascii="Arial" w:hAnsi="Arial" w:cs="Arial"/>
                <w:bCs/>
              </w:rPr>
            </w:pPr>
            <w:r w:rsidRPr="003D5538">
              <w:rPr>
                <w:rFonts w:ascii="Arial" w:hAnsi="Arial" w:cs="Arial"/>
                <w:bCs/>
              </w:rPr>
              <w:t>5315</w:t>
            </w:r>
          </w:p>
        </w:tc>
        <w:tc>
          <w:tcPr>
            <w:tcW w:w="2473" w:type="dxa"/>
            <w:tcBorders>
              <w:top w:val="single" w:sz="4" w:space="0" w:color="auto"/>
              <w:left w:val="single" w:sz="4" w:space="0" w:color="auto"/>
              <w:bottom w:val="single" w:sz="4" w:space="0" w:color="auto"/>
              <w:right w:val="single" w:sz="4" w:space="0" w:color="auto"/>
            </w:tcBorders>
            <w:shd w:val="clear" w:color="auto" w:fill="auto"/>
            <w:vAlign w:val="center"/>
          </w:tcPr>
          <w:p w:rsidR="003420F7" w:rsidRPr="003D5538" w:rsidRDefault="003420F7" w:rsidP="003B4263">
            <w:pPr>
              <w:jc w:val="center"/>
              <w:rPr>
                <w:rFonts w:ascii="Arial" w:hAnsi="Arial" w:cs="Arial"/>
                <w:bCs/>
              </w:rPr>
            </w:pPr>
            <w:r w:rsidRPr="003D5538">
              <w:rPr>
                <w:rFonts w:ascii="Arial" w:hAnsi="Arial" w:cs="Arial"/>
                <w:bCs/>
              </w:rPr>
              <w:t>25800</w:t>
            </w:r>
          </w:p>
        </w:tc>
        <w:tc>
          <w:tcPr>
            <w:tcW w:w="1784" w:type="dxa"/>
            <w:tcBorders>
              <w:top w:val="single" w:sz="4" w:space="0" w:color="auto"/>
              <w:left w:val="single" w:sz="4" w:space="0" w:color="auto"/>
              <w:bottom w:val="single" w:sz="4" w:space="0" w:color="auto"/>
              <w:right w:val="single" w:sz="4" w:space="0" w:color="auto"/>
            </w:tcBorders>
            <w:shd w:val="clear" w:color="auto" w:fill="auto"/>
            <w:vAlign w:val="center"/>
          </w:tcPr>
          <w:p w:rsidR="003420F7" w:rsidRPr="003D5538" w:rsidRDefault="003420F7" w:rsidP="003B4263">
            <w:pPr>
              <w:jc w:val="center"/>
              <w:rPr>
                <w:rFonts w:ascii="Arial" w:hAnsi="Arial" w:cs="Arial"/>
                <w:bCs/>
              </w:rPr>
            </w:pPr>
            <w:r w:rsidRPr="003D5538">
              <w:rPr>
                <w:rFonts w:ascii="Arial" w:hAnsi="Arial" w:cs="Arial"/>
                <w:bCs/>
              </w:rPr>
              <w:t>20485</w:t>
            </w:r>
          </w:p>
        </w:tc>
      </w:tr>
    </w:tbl>
    <w:p w:rsidR="003420F7" w:rsidRPr="003D5538" w:rsidRDefault="003420F7" w:rsidP="003420F7">
      <w:pPr>
        <w:spacing w:line="413" w:lineRule="exact"/>
        <w:ind w:firstLine="720"/>
        <w:jc w:val="both"/>
        <w:rPr>
          <w:rFonts w:ascii="Arial" w:hAnsi="Arial" w:cs="Arial"/>
        </w:rPr>
      </w:pPr>
      <w:r w:rsidRPr="003D5538">
        <w:rPr>
          <w:rFonts w:ascii="Arial" w:hAnsi="Arial" w:cs="Arial"/>
        </w:rPr>
        <w:t xml:space="preserve">Поскольку Новотаманское сельское поселение на перспективу позиционируется как один из рекреационных центров Темрюкского района, то в структуре населения одним из важных моментов является учет временного населения (рекреанты, пребывающие на территории поселения). </w:t>
      </w:r>
    </w:p>
    <w:p w:rsidR="003420F7" w:rsidRPr="003D5538" w:rsidRDefault="003420F7" w:rsidP="003420F7">
      <w:pPr>
        <w:spacing w:line="413" w:lineRule="exact"/>
        <w:ind w:firstLine="720"/>
        <w:jc w:val="both"/>
        <w:rPr>
          <w:rFonts w:ascii="Arial" w:hAnsi="Arial" w:cs="Arial"/>
        </w:rPr>
      </w:pPr>
      <w:r w:rsidRPr="003D5538">
        <w:rPr>
          <w:rFonts w:ascii="Arial" w:hAnsi="Arial" w:cs="Arial"/>
        </w:rPr>
        <w:t>В настоящее время в поселении курортные учреждения находится только на территории пос. Веселовка, здесь функционирует 4 малых средств размещения (гостиничный комплекс, гостевой дом, гостиница и коттедж) общей вместимостью 68 койко-мест и базы отдыха общей вместимостью более 1,0 тыс. койко-мест. Ориентировочная вместимость неорганизованного сектора размещения составляет 1500 человек.</w:t>
      </w:r>
    </w:p>
    <w:p w:rsidR="003420F7" w:rsidRPr="003D5538" w:rsidRDefault="003420F7" w:rsidP="003420F7">
      <w:pPr>
        <w:spacing w:line="413" w:lineRule="exact"/>
        <w:ind w:firstLine="720"/>
        <w:jc w:val="both"/>
        <w:rPr>
          <w:rFonts w:ascii="Arial" w:hAnsi="Arial" w:cs="Arial"/>
        </w:rPr>
      </w:pPr>
      <w:r w:rsidRPr="003D5538">
        <w:rPr>
          <w:rFonts w:ascii="Arial" w:hAnsi="Arial" w:cs="Arial"/>
        </w:rPr>
        <w:t xml:space="preserve">Указанная территория обладает рядом уникальных природных факторов, таких как: чистая акватория Черного моря, песчаная пляжная полоса, мягкий климат, наличие природных лечебных грязей, низкая урбанизированность, наличие незастроенных территорий и т.п. Все это и ряд других факторов обусловили значительное развитие пос. Веселовка, которое получило частичное осуществление в последние годы – появился ряд инвестиционных проектов, </w:t>
      </w:r>
      <w:r w:rsidRPr="003D5538">
        <w:rPr>
          <w:rFonts w:ascii="Arial" w:hAnsi="Arial" w:cs="Arial"/>
        </w:rPr>
        <w:lastRenderedPageBreak/>
        <w:t>одобренных на краевом экспертном межведомственном совете (ЭМИС). Стоит отметить что пос. Веселовка в настоящее время развивается как центр фестивальных мероприятий Краснодарского края. Также получили развитие различные молодежные фестивали общероссийского масштаба и спортивные мероприятия, такие как виндсерфинг на акватории Бугазского лимана, ежегодно проводимые рок-фестиваль «Кубана» и байк-фестиваль «Тамань». Только фестиваль «Кубана» ежегодно принимает 25-30 тысяч единовременных посетителей со всей территории страны.</w:t>
      </w:r>
    </w:p>
    <w:p w:rsidR="003420F7" w:rsidRPr="003D5538" w:rsidRDefault="003420F7" w:rsidP="003420F7">
      <w:pPr>
        <w:spacing w:line="413" w:lineRule="exact"/>
        <w:ind w:firstLine="720"/>
        <w:jc w:val="both"/>
        <w:rPr>
          <w:rFonts w:ascii="Arial" w:hAnsi="Arial" w:cs="Arial"/>
        </w:rPr>
      </w:pPr>
      <w:r w:rsidRPr="003D5538">
        <w:rPr>
          <w:rFonts w:ascii="Arial" w:hAnsi="Arial" w:cs="Arial"/>
        </w:rPr>
        <w:t>Проектная численность временного организованного населения определена согласно имеющемуся территориального ресурсу. После проведения комплексного анализа были выявлены территории, пригодные под размещение курортных зон для отдыха на море и определена емкость курортных территорий. Согласно расчетам, проектная вместимость санаторно-курортного комплекса с учетом существующих территорий составит 10,5 тыс. мест, из них вместимость круглогодично-функционирующих учреждений составит 6,3 тыс. мест, сезонных учреждений – 4,2 тыс. мест.</w:t>
      </w:r>
    </w:p>
    <w:p w:rsidR="003420F7" w:rsidRPr="003D5538" w:rsidRDefault="003420F7" w:rsidP="003420F7">
      <w:pPr>
        <w:spacing w:line="413" w:lineRule="exact"/>
        <w:ind w:firstLine="720"/>
        <w:jc w:val="both"/>
        <w:rPr>
          <w:rFonts w:ascii="Arial" w:hAnsi="Arial" w:cs="Arial"/>
        </w:rPr>
      </w:pPr>
      <w:r w:rsidRPr="003D5538">
        <w:rPr>
          <w:rFonts w:ascii="Arial" w:hAnsi="Arial" w:cs="Arial"/>
        </w:rPr>
        <w:t>Поскольку основным местом приложения труда постоянного населения является курортная сфера, то проведен расчет потребности в кадрах обслуживающей группы курортных учреждений, которая составила 5,2 тыс. человек. Из них в структуре постоянного населения будут работать 3,1 тыс. человек, а привлекаться в качестве временного обслуживающего персонала – 2,1 тыс. человек.</w:t>
      </w:r>
    </w:p>
    <w:p w:rsidR="003420F7" w:rsidRPr="003D5538" w:rsidRDefault="003420F7" w:rsidP="003420F7">
      <w:pPr>
        <w:spacing w:line="413" w:lineRule="exact"/>
        <w:ind w:firstLine="720"/>
        <w:jc w:val="both"/>
        <w:rPr>
          <w:rFonts w:ascii="Arial" w:hAnsi="Arial" w:cs="Arial"/>
        </w:rPr>
      </w:pPr>
      <w:r w:rsidRPr="003D5538">
        <w:rPr>
          <w:rFonts w:ascii="Arial" w:hAnsi="Arial" w:cs="Arial"/>
        </w:rPr>
        <w:t>Также генеральным планом был проведен расчет временного неорганизованного населения, численность которого на расчетный срок ориентировочно составит 4,5 тыс. человек.</w:t>
      </w:r>
    </w:p>
    <w:p w:rsidR="003420F7" w:rsidRPr="003D5538" w:rsidRDefault="003420F7" w:rsidP="003420F7">
      <w:pPr>
        <w:spacing w:line="413" w:lineRule="exact"/>
        <w:ind w:firstLine="720"/>
        <w:jc w:val="both"/>
        <w:rPr>
          <w:rFonts w:ascii="Arial" w:hAnsi="Arial" w:cs="Arial"/>
        </w:rPr>
      </w:pPr>
      <w:r w:rsidRPr="003D5538">
        <w:rPr>
          <w:rFonts w:ascii="Arial" w:hAnsi="Arial" w:cs="Arial"/>
        </w:rPr>
        <w:t>Итого, проектная численность общего населения (включая постоянное и временное) составляет 40,8 тыс. человек.</w:t>
      </w:r>
    </w:p>
    <w:p w:rsidR="003420F7" w:rsidRPr="003D5538" w:rsidRDefault="003420F7" w:rsidP="003420F7">
      <w:pPr>
        <w:spacing w:line="413" w:lineRule="exact"/>
        <w:ind w:firstLine="720"/>
        <w:jc w:val="both"/>
        <w:rPr>
          <w:rFonts w:ascii="Arial" w:hAnsi="Arial" w:cs="Arial"/>
        </w:rPr>
      </w:pPr>
      <w:r w:rsidRPr="003D5538">
        <w:rPr>
          <w:rFonts w:ascii="Arial" w:hAnsi="Arial" w:cs="Arial"/>
        </w:rPr>
        <w:t xml:space="preserve">Следует отметить, что по мере развития пос. Веселовка как центра событийного туризма, будет увеличиваться и количество самих фестивалей, и количество их посетителей. Как правило, таких туристов относят к категории краткосрочного населения, которые приезжают на 1-2 дня, проживают преимущественно в палаточных городках либо кемпингах и практически не пользуются общественной инфраструктурой. Их единовременная численность на перспективу может составить порядка 30-40 тыс. чел. Однако, по мере роста </w:t>
      </w:r>
      <w:r w:rsidRPr="003D5538">
        <w:rPr>
          <w:rFonts w:ascii="Arial" w:hAnsi="Arial" w:cs="Arial"/>
        </w:rPr>
        <w:lastRenderedPageBreak/>
        <w:t>количества фестивальных мероприятий необходимо учитывать данную категорию населения и просчитывать создаваемую ими нагрузку на инженерные сети и пляжную инфраструктуру. Прогнозируется, что в перспективе участники и посетителей будут ориентироваться на более комфортное проживание в учреждениях санаторно-курортного типа.</w:t>
      </w:r>
    </w:p>
    <w:p w:rsidR="003420F7" w:rsidRPr="003D5538" w:rsidRDefault="003420F7" w:rsidP="003420F7">
      <w:pPr>
        <w:pStyle w:val="a2"/>
        <w:widowControl w:val="0"/>
        <w:ind w:left="0" w:firstLine="0"/>
        <w:rPr>
          <w:color w:val="auto"/>
        </w:rPr>
      </w:pPr>
      <w:r w:rsidRPr="003D5538">
        <w:rPr>
          <w:rStyle w:val="afa"/>
          <w:b/>
          <w:color w:val="auto"/>
        </w:rPr>
        <w:t>Существующая и проектная численность Новотаманского сельского</w:t>
      </w:r>
      <w:r w:rsidRPr="003D5538">
        <w:rPr>
          <w:color w:val="auto"/>
        </w:rPr>
        <w:t xml:space="preserve"> поселения</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tblPr>
      <w:tblGrid>
        <w:gridCol w:w="3067"/>
        <w:gridCol w:w="1996"/>
        <w:gridCol w:w="2463"/>
        <w:gridCol w:w="1812"/>
      </w:tblGrid>
      <w:tr w:rsidR="003420F7" w:rsidRPr="003D5538" w:rsidTr="003B4263">
        <w:trPr>
          <w:trHeight w:val="23"/>
          <w:jc w:val="center"/>
        </w:trPr>
        <w:tc>
          <w:tcPr>
            <w:tcW w:w="3067" w:type="dxa"/>
            <w:shd w:val="clear" w:color="auto" w:fill="auto"/>
            <w:vAlign w:val="center"/>
          </w:tcPr>
          <w:p w:rsidR="003420F7" w:rsidRPr="003D5538" w:rsidRDefault="003420F7" w:rsidP="003B4263">
            <w:pPr>
              <w:snapToGrid w:val="0"/>
              <w:jc w:val="center"/>
              <w:rPr>
                <w:rFonts w:ascii="Arial" w:hAnsi="Arial" w:cs="Arial"/>
              </w:rPr>
            </w:pPr>
            <w:r w:rsidRPr="003D5538">
              <w:rPr>
                <w:rFonts w:ascii="Arial" w:hAnsi="Arial" w:cs="Arial"/>
              </w:rPr>
              <w:t>Категории населения</w:t>
            </w:r>
          </w:p>
        </w:tc>
        <w:tc>
          <w:tcPr>
            <w:tcW w:w="1996" w:type="dxa"/>
            <w:shd w:val="clear" w:color="auto" w:fill="auto"/>
            <w:vAlign w:val="center"/>
          </w:tcPr>
          <w:p w:rsidR="003420F7" w:rsidRPr="003D5538" w:rsidRDefault="003420F7" w:rsidP="003B4263">
            <w:pPr>
              <w:snapToGrid w:val="0"/>
              <w:jc w:val="center"/>
              <w:rPr>
                <w:rFonts w:ascii="Arial" w:hAnsi="Arial" w:cs="Arial"/>
              </w:rPr>
            </w:pPr>
            <w:r w:rsidRPr="003D5538">
              <w:rPr>
                <w:rFonts w:ascii="Arial" w:hAnsi="Arial" w:cs="Arial"/>
              </w:rPr>
              <w:t>Существующая</w:t>
            </w:r>
          </w:p>
        </w:tc>
        <w:tc>
          <w:tcPr>
            <w:tcW w:w="2463" w:type="dxa"/>
            <w:shd w:val="clear" w:color="auto" w:fill="auto"/>
            <w:vAlign w:val="center"/>
          </w:tcPr>
          <w:p w:rsidR="003420F7" w:rsidRPr="003D5538" w:rsidRDefault="003420F7" w:rsidP="003B4263">
            <w:pPr>
              <w:snapToGrid w:val="0"/>
              <w:jc w:val="center"/>
              <w:rPr>
                <w:rFonts w:ascii="Arial" w:hAnsi="Arial" w:cs="Arial"/>
              </w:rPr>
            </w:pPr>
            <w:r w:rsidRPr="003D5538">
              <w:rPr>
                <w:rFonts w:ascii="Arial" w:hAnsi="Arial" w:cs="Arial"/>
              </w:rPr>
              <w:t>Проектная (2030 г.)</w:t>
            </w:r>
          </w:p>
        </w:tc>
        <w:tc>
          <w:tcPr>
            <w:tcW w:w="1812" w:type="dxa"/>
            <w:shd w:val="clear" w:color="auto" w:fill="auto"/>
            <w:vAlign w:val="center"/>
          </w:tcPr>
          <w:p w:rsidR="003420F7" w:rsidRPr="003D5538" w:rsidRDefault="003420F7" w:rsidP="003B4263">
            <w:pPr>
              <w:snapToGrid w:val="0"/>
              <w:jc w:val="center"/>
              <w:rPr>
                <w:rFonts w:ascii="Arial" w:hAnsi="Arial" w:cs="Arial"/>
              </w:rPr>
            </w:pPr>
            <w:r w:rsidRPr="003D5538">
              <w:rPr>
                <w:rFonts w:ascii="Arial" w:hAnsi="Arial" w:cs="Arial"/>
              </w:rPr>
              <w:t>Прирост</w:t>
            </w:r>
          </w:p>
        </w:tc>
      </w:tr>
      <w:tr w:rsidR="003420F7" w:rsidRPr="003D5538" w:rsidTr="003B4263">
        <w:trPr>
          <w:trHeight w:val="23"/>
          <w:jc w:val="center"/>
        </w:trPr>
        <w:tc>
          <w:tcPr>
            <w:tcW w:w="3067" w:type="dxa"/>
            <w:shd w:val="clear" w:color="auto" w:fill="auto"/>
            <w:vAlign w:val="center"/>
          </w:tcPr>
          <w:p w:rsidR="003420F7" w:rsidRPr="003D5538" w:rsidRDefault="003420F7" w:rsidP="003B4263">
            <w:pPr>
              <w:snapToGrid w:val="0"/>
              <w:rPr>
                <w:rFonts w:ascii="Arial" w:hAnsi="Arial" w:cs="Arial"/>
              </w:rPr>
            </w:pPr>
            <w:r w:rsidRPr="003D5538">
              <w:rPr>
                <w:rFonts w:ascii="Arial" w:hAnsi="Arial" w:cs="Arial"/>
              </w:rPr>
              <w:t>Постоянное</w:t>
            </w:r>
          </w:p>
        </w:tc>
        <w:tc>
          <w:tcPr>
            <w:tcW w:w="1996" w:type="dxa"/>
            <w:shd w:val="clear" w:color="auto" w:fill="auto"/>
            <w:vAlign w:val="center"/>
          </w:tcPr>
          <w:p w:rsidR="003420F7" w:rsidRPr="003D5538" w:rsidRDefault="003420F7" w:rsidP="003B4263">
            <w:pPr>
              <w:jc w:val="center"/>
              <w:rPr>
                <w:rFonts w:ascii="Arial" w:eastAsia="Calibri" w:hAnsi="Arial" w:cs="Arial"/>
                <w:lang w:eastAsia="en-US" w:bidi="en-US"/>
              </w:rPr>
            </w:pPr>
            <w:r w:rsidRPr="003D5538">
              <w:rPr>
                <w:rFonts w:ascii="Arial" w:eastAsia="Calibri" w:hAnsi="Arial" w:cs="Arial"/>
                <w:lang w:eastAsia="en-US" w:bidi="en-US"/>
              </w:rPr>
              <w:t>5,3</w:t>
            </w:r>
          </w:p>
        </w:tc>
        <w:tc>
          <w:tcPr>
            <w:tcW w:w="2463" w:type="dxa"/>
            <w:shd w:val="clear" w:color="auto" w:fill="auto"/>
            <w:vAlign w:val="center"/>
          </w:tcPr>
          <w:p w:rsidR="003420F7" w:rsidRPr="003D5538" w:rsidRDefault="003420F7" w:rsidP="003B4263">
            <w:pPr>
              <w:jc w:val="center"/>
              <w:rPr>
                <w:rFonts w:ascii="Arial" w:eastAsia="Calibri" w:hAnsi="Arial" w:cs="Arial"/>
                <w:lang w:eastAsia="en-US" w:bidi="en-US"/>
              </w:rPr>
            </w:pPr>
            <w:r w:rsidRPr="003D5538">
              <w:rPr>
                <w:rFonts w:ascii="Arial" w:eastAsia="Calibri" w:hAnsi="Arial" w:cs="Arial"/>
                <w:lang w:eastAsia="en-US" w:bidi="en-US"/>
              </w:rPr>
              <w:t>25,8</w:t>
            </w:r>
          </w:p>
        </w:tc>
        <w:tc>
          <w:tcPr>
            <w:tcW w:w="1812" w:type="dxa"/>
            <w:shd w:val="clear" w:color="auto" w:fill="auto"/>
            <w:vAlign w:val="center"/>
          </w:tcPr>
          <w:p w:rsidR="003420F7" w:rsidRPr="003D5538" w:rsidRDefault="003420F7" w:rsidP="003B4263">
            <w:pPr>
              <w:jc w:val="center"/>
              <w:rPr>
                <w:rFonts w:ascii="Arial" w:eastAsia="Calibri" w:hAnsi="Arial" w:cs="Arial"/>
                <w:lang w:eastAsia="en-US" w:bidi="en-US"/>
              </w:rPr>
            </w:pPr>
            <w:r w:rsidRPr="003D5538">
              <w:rPr>
                <w:rFonts w:ascii="Arial" w:eastAsia="Calibri" w:hAnsi="Arial" w:cs="Arial"/>
                <w:lang w:eastAsia="en-US" w:bidi="en-US"/>
              </w:rPr>
              <w:t>20,5</w:t>
            </w:r>
          </w:p>
        </w:tc>
      </w:tr>
      <w:tr w:rsidR="003420F7" w:rsidRPr="003D5538" w:rsidTr="003B4263">
        <w:trPr>
          <w:trHeight w:val="23"/>
          <w:jc w:val="center"/>
        </w:trPr>
        <w:tc>
          <w:tcPr>
            <w:tcW w:w="3067" w:type="dxa"/>
            <w:shd w:val="clear" w:color="auto" w:fill="auto"/>
            <w:vAlign w:val="center"/>
          </w:tcPr>
          <w:p w:rsidR="003420F7" w:rsidRPr="003D5538" w:rsidRDefault="003420F7" w:rsidP="003B4263">
            <w:pPr>
              <w:snapToGrid w:val="0"/>
              <w:rPr>
                <w:rFonts w:ascii="Arial" w:hAnsi="Arial" w:cs="Arial"/>
              </w:rPr>
            </w:pPr>
            <w:r w:rsidRPr="003D5538">
              <w:rPr>
                <w:rFonts w:ascii="Arial" w:hAnsi="Arial" w:cs="Arial"/>
              </w:rPr>
              <w:t>Организованное</w:t>
            </w:r>
          </w:p>
        </w:tc>
        <w:tc>
          <w:tcPr>
            <w:tcW w:w="1996" w:type="dxa"/>
            <w:shd w:val="clear" w:color="auto" w:fill="auto"/>
            <w:vAlign w:val="center"/>
          </w:tcPr>
          <w:p w:rsidR="003420F7" w:rsidRPr="003D5538" w:rsidRDefault="003420F7" w:rsidP="003B4263">
            <w:pPr>
              <w:jc w:val="center"/>
              <w:rPr>
                <w:rFonts w:ascii="Arial" w:eastAsia="Calibri" w:hAnsi="Arial" w:cs="Arial"/>
                <w:lang w:eastAsia="en-US" w:bidi="en-US"/>
              </w:rPr>
            </w:pPr>
            <w:r w:rsidRPr="003D5538">
              <w:rPr>
                <w:rFonts w:ascii="Arial" w:eastAsia="Calibri" w:hAnsi="Arial" w:cs="Arial"/>
                <w:lang w:eastAsia="en-US" w:bidi="en-US"/>
              </w:rPr>
              <w:t>1,5</w:t>
            </w:r>
          </w:p>
        </w:tc>
        <w:tc>
          <w:tcPr>
            <w:tcW w:w="2463" w:type="dxa"/>
            <w:shd w:val="clear" w:color="auto" w:fill="auto"/>
            <w:vAlign w:val="center"/>
          </w:tcPr>
          <w:p w:rsidR="003420F7" w:rsidRPr="003D5538" w:rsidRDefault="003420F7" w:rsidP="003B4263">
            <w:pPr>
              <w:jc w:val="center"/>
              <w:rPr>
                <w:rFonts w:ascii="Arial" w:eastAsia="Calibri" w:hAnsi="Arial" w:cs="Arial"/>
                <w:lang w:eastAsia="en-US" w:bidi="en-US"/>
              </w:rPr>
            </w:pPr>
            <w:r w:rsidRPr="003D5538">
              <w:rPr>
                <w:rFonts w:ascii="Arial" w:eastAsia="Calibri" w:hAnsi="Arial" w:cs="Arial"/>
                <w:lang w:eastAsia="en-US" w:bidi="en-US"/>
              </w:rPr>
              <w:t>10,5</w:t>
            </w:r>
          </w:p>
        </w:tc>
        <w:tc>
          <w:tcPr>
            <w:tcW w:w="1812" w:type="dxa"/>
            <w:shd w:val="clear" w:color="auto" w:fill="auto"/>
            <w:vAlign w:val="center"/>
          </w:tcPr>
          <w:p w:rsidR="003420F7" w:rsidRPr="003D5538" w:rsidRDefault="003420F7" w:rsidP="003B4263">
            <w:pPr>
              <w:jc w:val="center"/>
              <w:rPr>
                <w:rFonts w:ascii="Arial" w:eastAsia="Calibri" w:hAnsi="Arial" w:cs="Arial"/>
                <w:lang w:eastAsia="en-US" w:bidi="en-US"/>
              </w:rPr>
            </w:pPr>
            <w:r w:rsidRPr="003D5538">
              <w:rPr>
                <w:rFonts w:ascii="Arial" w:eastAsia="Calibri" w:hAnsi="Arial" w:cs="Arial"/>
                <w:lang w:eastAsia="en-US" w:bidi="en-US"/>
              </w:rPr>
              <w:t>9,0</w:t>
            </w:r>
          </w:p>
        </w:tc>
      </w:tr>
      <w:tr w:rsidR="003420F7" w:rsidRPr="003D5538" w:rsidTr="003B4263">
        <w:trPr>
          <w:trHeight w:val="23"/>
          <w:jc w:val="center"/>
        </w:trPr>
        <w:tc>
          <w:tcPr>
            <w:tcW w:w="3067" w:type="dxa"/>
            <w:shd w:val="clear" w:color="auto" w:fill="auto"/>
            <w:vAlign w:val="center"/>
          </w:tcPr>
          <w:p w:rsidR="003420F7" w:rsidRPr="003D5538" w:rsidRDefault="003420F7" w:rsidP="003B4263">
            <w:pPr>
              <w:snapToGrid w:val="0"/>
              <w:rPr>
                <w:rFonts w:ascii="Arial" w:hAnsi="Arial" w:cs="Arial"/>
              </w:rPr>
            </w:pPr>
            <w:r w:rsidRPr="003D5538">
              <w:rPr>
                <w:rFonts w:ascii="Arial" w:hAnsi="Arial" w:cs="Arial"/>
              </w:rPr>
              <w:t>Неорганизованное</w:t>
            </w:r>
          </w:p>
        </w:tc>
        <w:tc>
          <w:tcPr>
            <w:tcW w:w="1996" w:type="dxa"/>
            <w:shd w:val="clear" w:color="auto" w:fill="auto"/>
            <w:vAlign w:val="center"/>
          </w:tcPr>
          <w:p w:rsidR="003420F7" w:rsidRPr="003D5538" w:rsidRDefault="003420F7" w:rsidP="003B4263">
            <w:pPr>
              <w:jc w:val="center"/>
              <w:rPr>
                <w:rFonts w:ascii="Arial" w:eastAsia="Calibri" w:hAnsi="Arial" w:cs="Arial"/>
                <w:lang w:eastAsia="en-US" w:bidi="en-US"/>
              </w:rPr>
            </w:pPr>
            <w:r w:rsidRPr="003D5538">
              <w:rPr>
                <w:rFonts w:ascii="Arial" w:eastAsia="Calibri" w:hAnsi="Arial" w:cs="Arial"/>
                <w:lang w:eastAsia="en-US" w:bidi="en-US"/>
              </w:rPr>
              <w:t>0,9</w:t>
            </w:r>
          </w:p>
        </w:tc>
        <w:tc>
          <w:tcPr>
            <w:tcW w:w="2463" w:type="dxa"/>
            <w:shd w:val="clear" w:color="auto" w:fill="auto"/>
            <w:vAlign w:val="center"/>
          </w:tcPr>
          <w:p w:rsidR="003420F7" w:rsidRPr="003D5538" w:rsidRDefault="003420F7" w:rsidP="003B4263">
            <w:pPr>
              <w:jc w:val="center"/>
              <w:rPr>
                <w:rFonts w:ascii="Arial" w:eastAsia="Calibri" w:hAnsi="Arial" w:cs="Arial"/>
                <w:lang w:eastAsia="en-US" w:bidi="en-US"/>
              </w:rPr>
            </w:pPr>
            <w:r w:rsidRPr="003D5538">
              <w:rPr>
                <w:rFonts w:ascii="Arial" w:eastAsia="Calibri" w:hAnsi="Arial" w:cs="Arial"/>
                <w:lang w:eastAsia="en-US" w:bidi="en-US"/>
              </w:rPr>
              <w:t>4,5</w:t>
            </w:r>
          </w:p>
        </w:tc>
        <w:tc>
          <w:tcPr>
            <w:tcW w:w="1812" w:type="dxa"/>
            <w:shd w:val="clear" w:color="auto" w:fill="auto"/>
            <w:vAlign w:val="center"/>
          </w:tcPr>
          <w:p w:rsidR="003420F7" w:rsidRPr="003D5538" w:rsidRDefault="003420F7" w:rsidP="003B4263">
            <w:pPr>
              <w:jc w:val="center"/>
              <w:rPr>
                <w:rFonts w:ascii="Arial" w:eastAsia="Calibri" w:hAnsi="Arial" w:cs="Arial"/>
                <w:lang w:eastAsia="en-US" w:bidi="en-US"/>
              </w:rPr>
            </w:pPr>
            <w:r w:rsidRPr="003D5538">
              <w:rPr>
                <w:rFonts w:ascii="Arial" w:eastAsia="Calibri" w:hAnsi="Arial" w:cs="Arial"/>
                <w:lang w:eastAsia="en-US" w:bidi="en-US"/>
              </w:rPr>
              <w:t>3,6</w:t>
            </w:r>
          </w:p>
        </w:tc>
      </w:tr>
      <w:tr w:rsidR="003420F7" w:rsidRPr="003D5538" w:rsidTr="003B4263">
        <w:trPr>
          <w:trHeight w:val="23"/>
          <w:jc w:val="center"/>
        </w:trPr>
        <w:tc>
          <w:tcPr>
            <w:tcW w:w="3067" w:type="dxa"/>
            <w:shd w:val="clear" w:color="auto" w:fill="auto"/>
            <w:vAlign w:val="center"/>
          </w:tcPr>
          <w:p w:rsidR="003420F7" w:rsidRPr="003D5538" w:rsidRDefault="003420F7" w:rsidP="003B4263">
            <w:pPr>
              <w:snapToGrid w:val="0"/>
              <w:rPr>
                <w:rFonts w:ascii="Arial" w:hAnsi="Arial" w:cs="Arial"/>
              </w:rPr>
            </w:pPr>
            <w:r w:rsidRPr="003D5538">
              <w:rPr>
                <w:rFonts w:ascii="Arial" w:hAnsi="Arial" w:cs="Arial"/>
              </w:rPr>
              <w:t>ИТОГО</w:t>
            </w:r>
          </w:p>
        </w:tc>
        <w:tc>
          <w:tcPr>
            <w:tcW w:w="1996" w:type="dxa"/>
            <w:shd w:val="clear" w:color="auto" w:fill="auto"/>
            <w:vAlign w:val="center"/>
          </w:tcPr>
          <w:p w:rsidR="003420F7" w:rsidRPr="003D5538" w:rsidRDefault="003420F7" w:rsidP="003B4263">
            <w:pPr>
              <w:jc w:val="center"/>
              <w:rPr>
                <w:rFonts w:ascii="Arial" w:eastAsia="Calibri" w:hAnsi="Arial" w:cs="Arial"/>
                <w:lang w:eastAsia="en-US" w:bidi="en-US"/>
              </w:rPr>
            </w:pPr>
            <w:r w:rsidRPr="003D5538">
              <w:rPr>
                <w:rFonts w:ascii="Arial" w:eastAsia="Calibri" w:hAnsi="Arial" w:cs="Arial"/>
                <w:lang w:eastAsia="en-US" w:bidi="en-US"/>
              </w:rPr>
              <w:t>7,7</w:t>
            </w:r>
          </w:p>
        </w:tc>
        <w:tc>
          <w:tcPr>
            <w:tcW w:w="2463" w:type="dxa"/>
            <w:shd w:val="clear" w:color="auto" w:fill="auto"/>
            <w:vAlign w:val="center"/>
          </w:tcPr>
          <w:p w:rsidR="003420F7" w:rsidRPr="003D5538" w:rsidRDefault="003420F7" w:rsidP="003B4263">
            <w:pPr>
              <w:jc w:val="center"/>
              <w:rPr>
                <w:rFonts w:ascii="Arial" w:eastAsia="Calibri" w:hAnsi="Arial" w:cs="Arial"/>
                <w:lang w:eastAsia="en-US" w:bidi="en-US"/>
              </w:rPr>
            </w:pPr>
            <w:r w:rsidRPr="003D5538">
              <w:rPr>
                <w:rFonts w:ascii="Arial" w:eastAsia="Calibri" w:hAnsi="Arial" w:cs="Arial"/>
                <w:lang w:eastAsia="en-US" w:bidi="en-US"/>
              </w:rPr>
              <w:t>40,8</w:t>
            </w:r>
          </w:p>
        </w:tc>
        <w:tc>
          <w:tcPr>
            <w:tcW w:w="1812" w:type="dxa"/>
            <w:shd w:val="clear" w:color="auto" w:fill="auto"/>
            <w:vAlign w:val="center"/>
          </w:tcPr>
          <w:p w:rsidR="003420F7" w:rsidRPr="003D5538" w:rsidRDefault="003420F7" w:rsidP="003B4263">
            <w:pPr>
              <w:jc w:val="center"/>
              <w:rPr>
                <w:rFonts w:ascii="Arial" w:eastAsia="Calibri" w:hAnsi="Arial" w:cs="Arial"/>
                <w:lang w:eastAsia="en-US" w:bidi="en-US"/>
              </w:rPr>
            </w:pPr>
            <w:r w:rsidRPr="003D5538">
              <w:rPr>
                <w:rFonts w:ascii="Arial" w:eastAsia="Calibri" w:hAnsi="Arial" w:cs="Arial"/>
                <w:lang w:eastAsia="en-US" w:bidi="en-US"/>
              </w:rPr>
              <w:t>33,1</w:t>
            </w:r>
          </w:p>
        </w:tc>
      </w:tr>
    </w:tbl>
    <w:p w:rsidR="003420F7" w:rsidRPr="003D5538" w:rsidRDefault="003420F7" w:rsidP="003420F7">
      <w:pPr>
        <w:spacing w:line="413" w:lineRule="exact"/>
        <w:ind w:firstLine="720"/>
        <w:jc w:val="both"/>
        <w:rPr>
          <w:rFonts w:ascii="Arial" w:hAnsi="Arial" w:cs="Arial"/>
        </w:rPr>
      </w:pPr>
      <w:r w:rsidRPr="003D5538">
        <w:rPr>
          <w:rFonts w:ascii="Arial" w:hAnsi="Arial" w:cs="Arial"/>
        </w:rPr>
        <w:t xml:space="preserve">Доля временного обслуживающего персонала в неорганизованном населении – 47%. </w:t>
      </w:r>
    </w:p>
    <w:p w:rsidR="003420F7" w:rsidRPr="003D5538" w:rsidRDefault="003420F7" w:rsidP="003420F7">
      <w:pPr>
        <w:spacing w:line="413" w:lineRule="exact"/>
        <w:ind w:firstLine="720"/>
        <w:jc w:val="both"/>
        <w:rPr>
          <w:rFonts w:ascii="Arial" w:hAnsi="Arial" w:cs="Arial"/>
        </w:rPr>
      </w:pPr>
      <w:r w:rsidRPr="003D5538">
        <w:rPr>
          <w:rFonts w:ascii="Arial" w:hAnsi="Arial" w:cs="Arial"/>
        </w:rPr>
        <w:t xml:space="preserve">Отношение временного организованного населения к постоянному – 0,4. </w:t>
      </w:r>
    </w:p>
    <w:p w:rsidR="003420F7" w:rsidRPr="003D5538" w:rsidRDefault="003420F7" w:rsidP="003420F7">
      <w:pPr>
        <w:spacing w:line="413" w:lineRule="exact"/>
        <w:ind w:firstLine="720"/>
        <w:jc w:val="both"/>
        <w:rPr>
          <w:rFonts w:ascii="Arial" w:hAnsi="Arial" w:cs="Arial"/>
        </w:rPr>
      </w:pPr>
      <w:r w:rsidRPr="003D5538">
        <w:rPr>
          <w:rFonts w:ascii="Arial" w:hAnsi="Arial" w:cs="Arial"/>
        </w:rPr>
        <w:t>Отношение временного неорганизованного населения к постоянному – 0,2.</w:t>
      </w:r>
    </w:p>
    <w:p w:rsidR="003420F7" w:rsidRPr="003D5538" w:rsidRDefault="003420F7" w:rsidP="003420F7">
      <w:pPr>
        <w:pStyle w:val="a2"/>
        <w:widowControl w:val="0"/>
        <w:ind w:left="0" w:firstLine="0"/>
        <w:rPr>
          <w:color w:val="auto"/>
          <w:sz w:val="24"/>
          <w:szCs w:val="24"/>
        </w:rPr>
      </w:pPr>
      <w:r w:rsidRPr="003D5538">
        <w:rPr>
          <w:color w:val="auto"/>
          <w:sz w:val="24"/>
          <w:szCs w:val="24"/>
        </w:rPr>
        <w:t>Существующая численность постоянного и временного населения Новотаманского сельского поселения.</w:t>
      </w:r>
    </w:p>
    <w:tbl>
      <w:tblPr>
        <w:tblW w:w="0" w:type="auto"/>
        <w:jc w:val="center"/>
        <w:tblLayout w:type="fixed"/>
        <w:tblLook w:val="0000"/>
      </w:tblPr>
      <w:tblGrid>
        <w:gridCol w:w="529"/>
        <w:gridCol w:w="2758"/>
        <w:gridCol w:w="1644"/>
        <w:gridCol w:w="2133"/>
        <w:gridCol w:w="2274"/>
      </w:tblGrid>
      <w:tr w:rsidR="003420F7" w:rsidRPr="003D5538" w:rsidTr="003B4263">
        <w:trPr>
          <w:trHeight w:val="23"/>
          <w:jc w:val="center"/>
        </w:trPr>
        <w:tc>
          <w:tcPr>
            <w:tcW w:w="529" w:type="dxa"/>
            <w:tcBorders>
              <w:top w:val="single" w:sz="4" w:space="0" w:color="000000"/>
              <w:left w:val="single" w:sz="4" w:space="0" w:color="000000"/>
              <w:bottom w:val="single" w:sz="4" w:space="0" w:color="auto"/>
            </w:tcBorders>
            <w:shd w:val="clear" w:color="auto" w:fill="auto"/>
            <w:vAlign w:val="center"/>
          </w:tcPr>
          <w:p w:rsidR="003420F7" w:rsidRPr="003D5538" w:rsidRDefault="003420F7" w:rsidP="003B4263">
            <w:pPr>
              <w:snapToGrid w:val="0"/>
              <w:jc w:val="center"/>
              <w:rPr>
                <w:rFonts w:ascii="Arial" w:hAnsi="Arial" w:cs="Arial"/>
              </w:rPr>
            </w:pPr>
            <w:r w:rsidRPr="003D5538">
              <w:rPr>
                <w:rFonts w:ascii="Arial" w:hAnsi="Arial" w:cs="Arial"/>
              </w:rPr>
              <w:t>№</w:t>
            </w:r>
          </w:p>
        </w:tc>
        <w:tc>
          <w:tcPr>
            <w:tcW w:w="2758" w:type="dxa"/>
            <w:tcBorders>
              <w:top w:val="single" w:sz="4" w:space="0" w:color="000000"/>
              <w:left w:val="single" w:sz="4" w:space="0" w:color="000000"/>
              <w:bottom w:val="single" w:sz="4" w:space="0" w:color="auto"/>
            </w:tcBorders>
            <w:shd w:val="clear" w:color="auto" w:fill="auto"/>
            <w:vAlign w:val="center"/>
          </w:tcPr>
          <w:p w:rsidR="003420F7" w:rsidRPr="003D5538" w:rsidRDefault="003420F7" w:rsidP="003B4263">
            <w:pPr>
              <w:snapToGrid w:val="0"/>
              <w:jc w:val="center"/>
              <w:rPr>
                <w:rFonts w:ascii="Arial" w:hAnsi="Arial" w:cs="Arial"/>
              </w:rPr>
            </w:pPr>
            <w:r w:rsidRPr="003D5538">
              <w:rPr>
                <w:rFonts w:ascii="Arial" w:hAnsi="Arial" w:cs="Arial"/>
              </w:rPr>
              <w:t>Наименование населенного пункта</w:t>
            </w:r>
          </w:p>
        </w:tc>
        <w:tc>
          <w:tcPr>
            <w:tcW w:w="1644" w:type="dxa"/>
            <w:tcBorders>
              <w:top w:val="single" w:sz="4" w:space="0" w:color="000000"/>
              <w:left w:val="single" w:sz="4" w:space="0" w:color="000000"/>
              <w:bottom w:val="single" w:sz="4" w:space="0" w:color="auto"/>
            </w:tcBorders>
            <w:shd w:val="clear" w:color="auto" w:fill="auto"/>
            <w:vAlign w:val="center"/>
          </w:tcPr>
          <w:p w:rsidR="003420F7" w:rsidRPr="003D5538" w:rsidRDefault="003420F7" w:rsidP="003B4263">
            <w:pPr>
              <w:snapToGrid w:val="0"/>
              <w:jc w:val="center"/>
              <w:rPr>
                <w:rFonts w:ascii="Arial" w:hAnsi="Arial" w:cs="Arial"/>
              </w:rPr>
            </w:pPr>
            <w:r w:rsidRPr="003D5538">
              <w:rPr>
                <w:rFonts w:ascii="Arial" w:hAnsi="Arial" w:cs="Arial"/>
              </w:rPr>
              <w:t xml:space="preserve">Постоянное население, чел. </w:t>
            </w:r>
          </w:p>
        </w:tc>
        <w:tc>
          <w:tcPr>
            <w:tcW w:w="2133" w:type="dxa"/>
            <w:tcBorders>
              <w:top w:val="single" w:sz="4" w:space="0" w:color="000000"/>
              <w:left w:val="single" w:sz="4" w:space="0" w:color="000000"/>
              <w:bottom w:val="single" w:sz="4" w:space="0" w:color="auto"/>
              <w:right w:val="single" w:sz="4" w:space="0" w:color="auto"/>
            </w:tcBorders>
            <w:shd w:val="clear" w:color="auto" w:fill="auto"/>
            <w:vAlign w:val="center"/>
          </w:tcPr>
          <w:p w:rsidR="003420F7" w:rsidRPr="003D5538" w:rsidRDefault="003420F7" w:rsidP="003B4263">
            <w:pPr>
              <w:snapToGrid w:val="0"/>
              <w:jc w:val="center"/>
              <w:rPr>
                <w:rFonts w:ascii="Arial" w:hAnsi="Arial" w:cs="Arial"/>
              </w:rPr>
            </w:pPr>
            <w:r w:rsidRPr="003D5538">
              <w:rPr>
                <w:rFonts w:ascii="Arial" w:hAnsi="Arial" w:cs="Arial"/>
              </w:rPr>
              <w:t>Временное организованное население, чел.</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3420F7" w:rsidRPr="003D5538" w:rsidRDefault="003420F7" w:rsidP="003B4263">
            <w:pPr>
              <w:snapToGrid w:val="0"/>
              <w:jc w:val="center"/>
              <w:rPr>
                <w:rFonts w:ascii="Arial" w:hAnsi="Arial" w:cs="Arial"/>
              </w:rPr>
            </w:pPr>
            <w:r w:rsidRPr="003D5538">
              <w:rPr>
                <w:rFonts w:ascii="Arial" w:hAnsi="Arial" w:cs="Arial"/>
              </w:rPr>
              <w:t>Временное неорганизованное население, чел.</w:t>
            </w:r>
          </w:p>
        </w:tc>
      </w:tr>
      <w:tr w:rsidR="003420F7" w:rsidRPr="003D5538" w:rsidTr="003B4263">
        <w:trPr>
          <w:trHeight w:val="23"/>
          <w:jc w:val="center"/>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3420F7" w:rsidRPr="003D5538" w:rsidRDefault="003420F7" w:rsidP="003B4263">
            <w:pPr>
              <w:jc w:val="center"/>
              <w:rPr>
                <w:rFonts w:ascii="Arial" w:hAnsi="Arial" w:cs="Arial"/>
              </w:rPr>
            </w:pPr>
            <w:r w:rsidRPr="003D5538">
              <w:rPr>
                <w:rFonts w:ascii="Arial" w:hAnsi="Arial" w:cs="Arial"/>
              </w:rPr>
              <w:t>1</w:t>
            </w:r>
          </w:p>
        </w:tc>
        <w:tc>
          <w:tcPr>
            <w:tcW w:w="2758" w:type="dxa"/>
            <w:tcBorders>
              <w:top w:val="single" w:sz="4" w:space="0" w:color="auto"/>
              <w:left w:val="single" w:sz="4" w:space="0" w:color="auto"/>
              <w:bottom w:val="single" w:sz="4" w:space="0" w:color="auto"/>
              <w:right w:val="single" w:sz="4" w:space="0" w:color="auto"/>
            </w:tcBorders>
            <w:shd w:val="clear" w:color="auto" w:fill="auto"/>
            <w:vAlign w:val="center"/>
          </w:tcPr>
          <w:p w:rsidR="003420F7" w:rsidRPr="003D5538" w:rsidRDefault="003420F7" w:rsidP="003B4263">
            <w:pPr>
              <w:rPr>
                <w:rFonts w:ascii="Arial" w:hAnsi="Arial" w:cs="Arial"/>
              </w:rPr>
            </w:pPr>
            <w:r w:rsidRPr="003D5538">
              <w:rPr>
                <w:rFonts w:ascii="Arial" w:hAnsi="Arial" w:cs="Arial"/>
              </w:rPr>
              <w:t xml:space="preserve">поселок Таманский </w:t>
            </w:r>
          </w:p>
        </w:tc>
        <w:tc>
          <w:tcPr>
            <w:tcW w:w="1644" w:type="dxa"/>
            <w:tcBorders>
              <w:top w:val="single" w:sz="4" w:space="0" w:color="auto"/>
              <w:left w:val="single" w:sz="4" w:space="0" w:color="auto"/>
              <w:bottom w:val="single" w:sz="4" w:space="0" w:color="auto"/>
              <w:right w:val="single" w:sz="4" w:space="0" w:color="auto"/>
            </w:tcBorders>
            <w:shd w:val="clear" w:color="auto" w:fill="auto"/>
            <w:vAlign w:val="center"/>
          </w:tcPr>
          <w:p w:rsidR="003420F7" w:rsidRPr="003D5538" w:rsidRDefault="003420F7" w:rsidP="003B4263">
            <w:pPr>
              <w:jc w:val="center"/>
              <w:rPr>
                <w:rFonts w:ascii="Arial" w:hAnsi="Arial" w:cs="Arial"/>
              </w:rPr>
            </w:pPr>
            <w:r w:rsidRPr="003D5538">
              <w:rPr>
                <w:rFonts w:ascii="Arial" w:hAnsi="Arial" w:cs="Arial"/>
              </w:rPr>
              <w:t>2154</w:t>
            </w:r>
          </w:p>
        </w:tc>
        <w:tc>
          <w:tcPr>
            <w:tcW w:w="2133" w:type="dxa"/>
            <w:tcBorders>
              <w:top w:val="single" w:sz="4" w:space="0" w:color="auto"/>
              <w:left w:val="single" w:sz="4" w:space="0" w:color="auto"/>
              <w:bottom w:val="single" w:sz="4" w:space="0" w:color="auto"/>
              <w:right w:val="single" w:sz="4" w:space="0" w:color="auto"/>
            </w:tcBorders>
            <w:shd w:val="clear" w:color="auto" w:fill="auto"/>
            <w:vAlign w:val="center"/>
          </w:tcPr>
          <w:p w:rsidR="003420F7" w:rsidRPr="003D5538" w:rsidRDefault="003420F7" w:rsidP="003B4263">
            <w:pPr>
              <w:jc w:val="center"/>
              <w:rPr>
                <w:rFonts w:ascii="Arial" w:hAnsi="Arial" w:cs="Arial"/>
              </w:rPr>
            </w:pPr>
            <w:r w:rsidRPr="003D5538">
              <w:rPr>
                <w:rFonts w:ascii="Arial" w:hAnsi="Arial" w:cs="Arial"/>
              </w:rPr>
              <w:t>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3420F7" w:rsidRPr="003D5538" w:rsidRDefault="003420F7" w:rsidP="003B4263">
            <w:pPr>
              <w:jc w:val="center"/>
              <w:rPr>
                <w:rFonts w:ascii="Arial" w:hAnsi="Arial" w:cs="Arial"/>
              </w:rPr>
            </w:pPr>
            <w:r w:rsidRPr="003D5538">
              <w:rPr>
                <w:rFonts w:ascii="Arial" w:hAnsi="Arial" w:cs="Arial"/>
              </w:rPr>
              <w:t>0</w:t>
            </w:r>
          </w:p>
        </w:tc>
      </w:tr>
      <w:tr w:rsidR="003420F7" w:rsidRPr="003D5538" w:rsidTr="003B4263">
        <w:trPr>
          <w:trHeight w:val="23"/>
          <w:jc w:val="center"/>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3420F7" w:rsidRPr="003D5538" w:rsidRDefault="003420F7" w:rsidP="003B4263">
            <w:pPr>
              <w:jc w:val="center"/>
              <w:rPr>
                <w:rFonts w:ascii="Arial" w:hAnsi="Arial" w:cs="Arial"/>
              </w:rPr>
            </w:pPr>
            <w:r w:rsidRPr="003D5538">
              <w:rPr>
                <w:rFonts w:ascii="Arial" w:hAnsi="Arial" w:cs="Arial"/>
              </w:rPr>
              <w:t>2</w:t>
            </w:r>
          </w:p>
        </w:tc>
        <w:tc>
          <w:tcPr>
            <w:tcW w:w="2758" w:type="dxa"/>
            <w:tcBorders>
              <w:top w:val="single" w:sz="4" w:space="0" w:color="auto"/>
              <w:left w:val="single" w:sz="4" w:space="0" w:color="auto"/>
              <w:bottom w:val="single" w:sz="4" w:space="0" w:color="auto"/>
              <w:right w:val="single" w:sz="4" w:space="0" w:color="auto"/>
            </w:tcBorders>
            <w:shd w:val="clear" w:color="auto" w:fill="auto"/>
            <w:vAlign w:val="center"/>
          </w:tcPr>
          <w:p w:rsidR="003420F7" w:rsidRPr="003D5538" w:rsidRDefault="003420F7" w:rsidP="003B4263">
            <w:pPr>
              <w:rPr>
                <w:rFonts w:ascii="Arial" w:hAnsi="Arial" w:cs="Arial"/>
              </w:rPr>
            </w:pPr>
            <w:r w:rsidRPr="003D5538">
              <w:rPr>
                <w:rFonts w:ascii="Arial" w:hAnsi="Arial" w:cs="Arial"/>
              </w:rPr>
              <w:t>поселок Артющенко</w:t>
            </w:r>
          </w:p>
        </w:tc>
        <w:tc>
          <w:tcPr>
            <w:tcW w:w="1644" w:type="dxa"/>
            <w:tcBorders>
              <w:top w:val="single" w:sz="4" w:space="0" w:color="auto"/>
              <w:left w:val="single" w:sz="4" w:space="0" w:color="auto"/>
              <w:bottom w:val="single" w:sz="4" w:space="0" w:color="auto"/>
              <w:right w:val="single" w:sz="4" w:space="0" w:color="auto"/>
            </w:tcBorders>
            <w:shd w:val="clear" w:color="auto" w:fill="auto"/>
            <w:vAlign w:val="center"/>
          </w:tcPr>
          <w:p w:rsidR="003420F7" w:rsidRPr="003D5538" w:rsidRDefault="003420F7" w:rsidP="003B4263">
            <w:pPr>
              <w:jc w:val="center"/>
              <w:rPr>
                <w:rFonts w:ascii="Arial" w:hAnsi="Arial" w:cs="Arial"/>
              </w:rPr>
            </w:pPr>
            <w:r w:rsidRPr="003D5538">
              <w:rPr>
                <w:rFonts w:ascii="Arial" w:hAnsi="Arial" w:cs="Arial"/>
              </w:rPr>
              <w:t>96</w:t>
            </w:r>
          </w:p>
        </w:tc>
        <w:tc>
          <w:tcPr>
            <w:tcW w:w="2133" w:type="dxa"/>
            <w:tcBorders>
              <w:top w:val="single" w:sz="4" w:space="0" w:color="auto"/>
              <w:left w:val="single" w:sz="4" w:space="0" w:color="auto"/>
              <w:bottom w:val="single" w:sz="4" w:space="0" w:color="auto"/>
              <w:right w:val="single" w:sz="4" w:space="0" w:color="auto"/>
            </w:tcBorders>
            <w:shd w:val="clear" w:color="auto" w:fill="auto"/>
            <w:vAlign w:val="center"/>
          </w:tcPr>
          <w:p w:rsidR="003420F7" w:rsidRPr="003D5538" w:rsidRDefault="003420F7" w:rsidP="003B4263">
            <w:pPr>
              <w:jc w:val="center"/>
              <w:rPr>
                <w:rFonts w:ascii="Arial" w:hAnsi="Arial" w:cs="Arial"/>
              </w:rPr>
            </w:pPr>
            <w:r w:rsidRPr="003D5538">
              <w:rPr>
                <w:rFonts w:ascii="Arial" w:hAnsi="Arial" w:cs="Arial"/>
              </w:rPr>
              <w:t>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3420F7" w:rsidRPr="003D5538" w:rsidRDefault="003420F7" w:rsidP="003B4263">
            <w:pPr>
              <w:jc w:val="center"/>
              <w:rPr>
                <w:rFonts w:ascii="Arial" w:hAnsi="Arial" w:cs="Arial"/>
              </w:rPr>
            </w:pPr>
            <w:r w:rsidRPr="003D5538">
              <w:rPr>
                <w:rFonts w:ascii="Arial" w:hAnsi="Arial" w:cs="Arial"/>
              </w:rPr>
              <w:t>0</w:t>
            </w:r>
          </w:p>
        </w:tc>
      </w:tr>
      <w:tr w:rsidR="003420F7" w:rsidRPr="003D5538" w:rsidTr="003B4263">
        <w:trPr>
          <w:trHeight w:val="23"/>
          <w:jc w:val="center"/>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3420F7" w:rsidRPr="003D5538" w:rsidRDefault="003420F7" w:rsidP="003B4263">
            <w:pPr>
              <w:jc w:val="center"/>
              <w:rPr>
                <w:rFonts w:ascii="Arial" w:hAnsi="Arial" w:cs="Arial"/>
              </w:rPr>
            </w:pPr>
            <w:r w:rsidRPr="003D5538">
              <w:rPr>
                <w:rFonts w:ascii="Arial" w:hAnsi="Arial" w:cs="Arial"/>
              </w:rPr>
              <w:t>3</w:t>
            </w:r>
          </w:p>
        </w:tc>
        <w:tc>
          <w:tcPr>
            <w:tcW w:w="2758" w:type="dxa"/>
            <w:tcBorders>
              <w:top w:val="single" w:sz="4" w:space="0" w:color="auto"/>
              <w:left w:val="single" w:sz="4" w:space="0" w:color="auto"/>
              <w:bottom w:val="single" w:sz="4" w:space="0" w:color="auto"/>
              <w:right w:val="single" w:sz="4" w:space="0" w:color="auto"/>
            </w:tcBorders>
            <w:shd w:val="clear" w:color="auto" w:fill="auto"/>
            <w:vAlign w:val="center"/>
          </w:tcPr>
          <w:p w:rsidR="003420F7" w:rsidRPr="003D5538" w:rsidRDefault="003420F7" w:rsidP="003B4263">
            <w:pPr>
              <w:rPr>
                <w:rFonts w:ascii="Arial" w:hAnsi="Arial" w:cs="Arial"/>
              </w:rPr>
            </w:pPr>
            <w:r w:rsidRPr="003D5538">
              <w:rPr>
                <w:rFonts w:ascii="Arial" w:hAnsi="Arial" w:cs="Arial"/>
              </w:rPr>
              <w:t>поселок Веселовка</w:t>
            </w:r>
          </w:p>
        </w:tc>
        <w:tc>
          <w:tcPr>
            <w:tcW w:w="1644" w:type="dxa"/>
            <w:tcBorders>
              <w:top w:val="single" w:sz="4" w:space="0" w:color="auto"/>
              <w:left w:val="single" w:sz="4" w:space="0" w:color="auto"/>
              <w:bottom w:val="single" w:sz="4" w:space="0" w:color="auto"/>
              <w:right w:val="single" w:sz="4" w:space="0" w:color="auto"/>
            </w:tcBorders>
            <w:shd w:val="clear" w:color="auto" w:fill="auto"/>
            <w:vAlign w:val="center"/>
          </w:tcPr>
          <w:p w:rsidR="003420F7" w:rsidRPr="003D5538" w:rsidRDefault="003420F7" w:rsidP="003B4263">
            <w:pPr>
              <w:jc w:val="center"/>
              <w:rPr>
                <w:rFonts w:ascii="Arial" w:hAnsi="Arial" w:cs="Arial"/>
              </w:rPr>
            </w:pPr>
            <w:r w:rsidRPr="003D5538">
              <w:rPr>
                <w:rFonts w:ascii="Arial" w:hAnsi="Arial" w:cs="Arial"/>
              </w:rPr>
              <w:t>1755</w:t>
            </w:r>
          </w:p>
        </w:tc>
        <w:tc>
          <w:tcPr>
            <w:tcW w:w="2133" w:type="dxa"/>
            <w:tcBorders>
              <w:top w:val="single" w:sz="4" w:space="0" w:color="auto"/>
              <w:left w:val="single" w:sz="4" w:space="0" w:color="auto"/>
              <w:bottom w:val="single" w:sz="4" w:space="0" w:color="auto"/>
              <w:right w:val="single" w:sz="4" w:space="0" w:color="auto"/>
            </w:tcBorders>
            <w:shd w:val="clear" w:color="auto" w:fill="auto"/>
            <w:vAlign w:val="center"/>
          </w:tcPr>
          <w:p w:rsidR="003420F7" w:rsidRPr="003D5538" w:rsidRDefault="003420F7" w:rsidP="003B4263">
            <w:pPr>
              <w:jc w:val="center"/>
              <w:rPr>
                <w:rFonts w:ascii="Arial" w:hAnsi="Arial" w:cs="Arial"/>
              </w:rPr>
            </w:pPr>
            <w:r w:rsidRPr="003D5538">
              <w:rPr>
                <w:rFonts w:ascii="Arial" w:hAnsi="Arial" w:cs="Arial"/>
              </w:rPr>
              <w:t>1500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3420F7" w:rsidRPr="003D5538" w:rsidRDefault="003420F7" w:rsidP="003B4263">
            <w:pPr>
              <w:jc w:val="center"/>
              <w:rPr>
                <w:rFonts w:ascii="Arial" w:hAnsi="Arial" w:cs="Arial"/>
              </w:rPr>
            </w:pPr>
            <w:r w:rsidRPr="003D5538">
              <w:rPr>
                <w:rFonts w:ascii="Arial" w:hAnsi="Arial" w:cs="Arial"/>
              </w:rPr>
              <w:t>900</w:t>
            </w:r>
          </w:p>
        </w:tc>
      </w:tr>
      <w:tr w:rsidR="003420F7" w:rsidRPr="003D5538" w:rsidTr="003B4263">
        <w:trPr>
          <w:trHeight w:val="23"/>
          <w:jc w:val="center"/>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3420F7" w:rsidRPr="003D5538" w:rsidRDefault="003420F7" w:rsidP="003B4263">
            <w:pPr>
              <w:jc w:val="center"/>
              <w:rPr>
                <w:rFonts w:ascii="Arial" w:hAnsi="Arial" w:cs="Arial"/>
              </w:rPr>
            </w:pPr>
            <w:r w:rsidRPr="003D5538">
              <w:rPr>
                <w:rFonts w:ascii="Arial" w:hAnsi="Arial" w:cs="Arial"/>
              </w:rPr>
              <w:t>4</w:t>
            </w:r>
          </w:p>
        </w:tc>
        <w:tc>
          <w:tcPr>
            <w:tcW w:w="2758" w:type="dxa"/>
            <w:tcBorders>
              <w:top w:val="single" w:sz="4" w:space="0" w:color="auto"/>
              <w:left w:val="single" w:sz="4" w:space="0" w:color="auto"/>
              <w:bottom w:val="single" w:sz="4" w:space="0" w:color="auto"/>
              <w:right w:val="single" w:sz="4" w:space="0" w:color="auto"/>
            </w:tcBorders>
            <w:shd w:val="clear" w:color="auto" w:fill="auto"/>
            <w:vAlign w:val="center"/>
          </w:tcPr>
          <w:p w:rsidR="003420F7" w:rsidRPr="003D5538" w:rsidRDefault="003420F7" w:rsidP="003B4263">
            <w:pPr>
              <w:rPr>
                <w:rFonts w:ascii="Arial" w:hAnsi="Arial" w:cs="Arial"/>
              </w:rPr>
            </w:pPr>
            <w:r w:rsidRPr="003D5538">
              <w:rPr>
                <w:rFonts w:ascii="Arial" w:hAnsi="Arial" w:cs="Arial"/>
              </w:rPr>
              <w:t>поселок Прогресс</w:t>
            </w:r>
          </w:p>
        </w:tc>
        <w:tc>
          <w:tcPr>
            <w:tcW w:w="1644" w:type="dxa"/>
            <w:tcBorders>
              <w:top w:val="single" w:sz="4" w:space="0" w:color="auto"/>
              <w:left w:val="single" w:sz="4" w:space="0" w:color="auto"/>
              <w:bottom w:val="single" w:sz="4" w:space="0" w:color="auto"/>
              <w:right w:val="single" w:sz="4" w:space="0" w:color="auto"/>
            </w:tcBorders>
            <w:shd w:val="clear" w:color="auto" w:fill="auto"/>
            <w:vAlign w:val="center"/>
          </w:tcPr>
          <w:p w:rsidR="003420F7" w:rsidRPr="003D5538" w:rsidRDefault="003420F7" w:rsidP="003B4263">
            <w:pPr>
              <w:jc w:val="center"/>
              <w:rPr>
                <w:rFonts w:ascii="Arial" w:hAnsi="Arial" w:cs="Arial"/>
              </w:rPr>
            </w:pPr>
            <w:r w:rsidRPr="003D5538">
              <w:rPr>
                <w:rFonts w:ascii="Arial" w:hAnsi="Arial" w:cs="Arial"/>
              </w:rPr>
              <w:t>1310</w:t>
            </w:r>
          </w:p>
        </w:tc>
        <w:tc>
          <w:tcPr>
            <w:tcW w:w="2133" w:type="dxa"/>
            <w:tcBorders>
              <w:top w:val="single" w:sz="4" w:space="0" w:color="auto"/>
              <w:left w:val="single" w:sz="4" w:space="0" w:color="auto"/>
              <w:bottom w:val="single" w:sz="4" w:space="0" w:color="auto"/>
              <w:right w:val="single" w:sz="4" w:space="0" w:color="auto"/>
            </w:tcBorders>
            <w:shd w:val="clear" w:color="auto" w:fill="auto"/>
            <w:vAlign w:val="center"/>
          </w:tcPr>
          <w:p w:rsidR="003420F7" w:rsidRPr="003D5538" w:rsidRDefault="003420F7" w:rsidP="003B4263">
            <w:pPr>
              <w:jc w:val="center"/>
              <w:rPr>
                <w:rFonts w:ascii="Arial" w:hAnsi="Arial" w:cs="Arial"/>
              </w:rPr>
            </w:pPr>
            <w:r w:rsidRPr="003D5538">
              <w:rPr>
                <w:rFonts w:ascii="Arial" w:hAnsi="Arial" w:cs="Arial"/>
              </w:rPr>
              <w:t>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3420F7" w:rsidRPr="003D5538" w:rsidRDefault="003420F7" w:rsidP="003B4263">
            <w:pPr>
              <w:jc w:val="center"/>
              <w:rPr>
                <w:rFonts w:ascii="Arial" w:hAnsi="Arial" w:cs="Arial"/>
              </w:rPr>
            </w:pPr>
            <w:r w:rsidRPr="003D5538">
              <w:rPr>
                <w:rFonts w:ascii="Arial" w:hAnsi="Arial" w:cs="Arial"/>
              </w:rPr>
              <w:t>0</w:t>
            </w:r>
          </w:p>
        </w:tc>
      </w:tr>
      <w:tr w:rsidR="003420F7" w:rsidRPr="003D5538" w:rsidTr="003B4263">
        <w:trPr>
          <w:trHeight w:val="23"/>
          <w:jc w:val="center"/>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3420F7" w:rsidRPr="003D5538" w:rsidRDefault="003420F7" w:rsidP="003B4263">
            <w:pPr>
              <w:jc w:val="center"/>
              <w:rPr>
                <w:rFonts w:ascii="Arial" w:hAnsi="Arial" w:cs="Arial"/>
              </w:rPr>
            </w:pPr>
          </w:p>
        </w:tc>
        <w:tc>
          <w:tcPr>
            <w:tcW w:w="2758" w:type="dxa"/>
            <w:tcBorders>
              <w:top w:val="single" w:sz="4" w:space="0" w:color="auto"/>
              <w:left w:val="single" w:sz="4" w:space="0" w:color="auto"/>
              <w:bottom w:val="single" w:sz="4" w:space="0" w:color="auto"/>
              <w:right w:val="single" w:sz="4" w:space="0" w:color="auto"/>
            </w:tcBorders>
            <w:shd w:val="clear" w:color="auto" w:fill="auto"/>
            <w:vAlign w:val="center"/>
          </w:tcPr>
          <w:p w:rsidR="003420F7" w:rsidRPr="003D5538" w:rsidRDefault="003420F7" w:rsidP="003B4263">
            <w:pPr>
              <w:rPr>
                <w:rFonts w:ascii="Arial" w:hAnsi="Arial" w:cs="Arial"/>
              </w:rPr>
            </w:pPr>
            <w:r w:rsidRPr="003D5538">
              <w:rPr>
                <w:rFonts w:ascii="Arial" w:hAnsi="Arial" w:cs="Arial"/>
              </w:rPr>
              <w:t>ВСЕГО</w:t>
            </w:r>
          </w:p>
        </w:tc>
        <w:tc>
          <w:tcPr>
            <w:tcW w:w="1644" w:type="dxa"/>
            <w:tcBorders>
              <w:top w:val="single" w:sz="4" w:space="0" w:color="auto"/>
              <w:left w:val="single" w:sz="4" w:space="0" w:color="auto"/>
              <w:bottom w:val="single" w:sz="4" w:space="0" w:color="auto"/>
              <w:right w:val="single" w:sz="4" w:space="0" w:color="auto"/>
            </w:tcBorders>
            <w:shd w:val="clear" w:color="auto" w:fill="auto"/>
            <w:vAlign w:val="center"/>
          </w:tcPr>
          <w:p w:rsidR="003420F7" w:rsidRPr="003D5538" w:rsidRDefault="003420F7" w:rsidP="003B4263">
            <w:pPr>
              <w:jc w:val="center"/>
              <w:rPr>
                <w:rFonts w:ascii="Arial" w:hAnsi="Arial" w:cs="Arial"/>
              </w:rPr>
            </w:pPr>
            <w:r w:rsidRPr="003D5538">
              <w:rPr>
                <w:rFonts w:ascii="Arial" w:hAnsi="Arial" w:cs="Arial"/>
              </w:rPr>
              <w:t>5315</w:t>
            </w:r>
          </w:p>
        </w:tc>
        <w:tc>
          <w:tcPr>
            <w:tcW w:w="2133" w:type="dxa"/>
            <w:tcBorders>
              <w:top w:val="single" w:sz="4" w:space="0" w:color="auto"/>
              <w:left w:val="single" w:sz="4" w:space="0" w:color="auto"/>
              <w:bottom w:val="single" w:sz="4" w:space="0" w:color="auto"/>
              <w:right w:val="single" w:sz="4" w:space="0" w:color="auto"/>
            </w:tcBorders>
            <w:shd w:val="clear" w:color="auto" w:fill="auto"/>
            <w:vAlign w:val="center"/>
          </w:tcPr>
          <w:p w:rsidR="003420F7" w:rsidRPr="003D5538" w:rsidRDefault="003420F7" w:rsidP="003B4263">
            <w:pPr>
              <w:jc w:val="center"/>
              <w:rPr>
                <w:rFonts w:ascii="Arial" w:hAnsi="Arial" w:cs="Arial"/>
              </w:rPr>
            </w:pPr>
            <w:r w:rsidRPr="003D5538">
              <w:rPr>
                <w:rFonts w:ascii="Arial" w:hAnsi="Arial" w:cs="Arial"/>
              </w:rPr>
              <w:t>1500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3420F7" w:rsidRPr="003D5538" w:rsidRDefault="003420F7" w:rsidP="003B4263">
            <w:pPr>
              <w:jc w:val="center"/>
              <w:rPr>
                <w:rFonts w:ascii="Arial" w:hAnsi="Arial" w:cs="Arial"/>
              </w:rPr>
            </w:pPr>
            <w:r w:rsidRPr="003D5538">
              <w:rPr>
                <w:rFonts w:ascii="Arial" w:hAnsi="Arial" w:cs="Arial"/>
              </w:rPr>
              <w:t>900</w:t>
            </w:r>
          </w:p>
        </w:tc>
      </w:tr>
    </w:tbl>
    <w:p w:rsidR="003420F7" w:rsidRPr="003D5538" w:rsidRDefault="003420F7" w:rsidP="003420F7">
      <w:pPr>
        <w:pStyle w:val="a2"/>
        <w:widowControl w:val="0"/>
        <w:ind w:left="0" w:firstLine="0"/>
        <w:rPr>
          <w:color w:val="auto"/>
        </w:rPr>
      </w:pPr>
      <w:r w:rsidRPr="003D5538">
        <w:rPr>
          <w:color w:val="auto"/>
        </w:rPr>
        <w:t>Проектная численность постоянного и временного населения Новотаманского сельского поселения</w:t>
      </w:r>
    </w:p>
    <w:tbl>
      <w:tblPr>
        <w:tblW w:w="0" w:type="auto"/>
        <w:jc w:val="center"/>
        <w:tblLayout w:type="fixed"/>
        <w:tblLook w:val="0000"/>
      </w:tblPr>
      <w:tblGrid>
        <w:gridCol w:w="529"/>
        <w:gridCol w:w="2758"/>
        <w:gridCol w:w="1644"/>
        <w:gridCol w:w="2133"/>
        <w:gridCol w:w="2274"/>
      </w:tblGrid>
      <w:tr w:rsidR="003420F7" w:rsidRPr="003D5538" w:rsidTr="003B4263">
        <w:trPr>
          <w:trHeight w:val="23"/>
          <w:jc w:val="center"/>
        </w:trPr>
        <w:tc>
          <w:tcPr>
            <w:tcW w:w="529" w:type="dxa"/>
            <w:tcBorders>
              <w:top w:val="single" w:sz="4" w:space="0" w:color="000000"/>
              <w:left w:val="single" w:sz="4" w:space="0" w:color="000000"/>
              <w:bottom w:val="single" w:sz="4" w:space="0" w:color="auto"/>
            </w:tcBorders>
            <w:shd w:val="clear" w:color="auto" w:fill="auto"/>
            <w:vAlign w:val="center"/>
          </w:tcPr>
          <w:p w:rsidR="003420F7" w:rsidRPr="003D5538" w:rsidRDefault="003420F7" w:rsidP="003B4263">
            <w:pPr>
              <w:snapToGrid w:val="0"/>
              <w:jc w:val="center"/>
              <w:rPr>
                <w:rFonts w:ascii="Arial" w:hAnsi="Arial" w:cs="Arial"/>
              </w:rPr>
            </w:pPr>
            <w:r w:rsidRPr="003D5538">
              <w:rPr>
                <w:rFonts w:ascii="Arial" w:hAnsi="Arial" w:cs="Arial"/>
              </w:rPr>
              <w:t>№</w:t>
            </w:r>
          </w:p>
        </w:tc>
        <w:tc>
          <w:tcPr>
            <w:tcW w:w="2758" w:type="dxa"/>
            <w:tcBorders>
              <w:top w:val="single" w:sz="4" w:space="0" w:color="000000"/>
              <w:left w:val="single" w:sz="4" w:space="0" w:color="000000"/>
              <w:bottom w:val="single" w:sz="4" w:space="0" w:color="auto"/>
            </w:tcBorders>
            <w:shd w:val="clear" w:color="auto" w:fill="auto"/>
            <w:vAlign w:val="center"/>
          </w:tcPr>
          <w:p w:rsidR="003420F7" w:rsidRPr="003D5538" w:rsidRDefault="003420F7" w:rsidP="003B4263">
            <w:pPr>
              <w:snapToGrid w:val="0"/>
              <w:jc w:val="center"/>
              <w:rPr>
                <w:rFonts w:ascii="Arial" w:hAnsi="Arial" w:cs="Arial"/>
              </w:rPr>
            </w:pPr>
            <w:r w:rsidRPr="003D5538">
              <w:rPr>
                <w:rFonts w:ascii="Arial" w:hAnsi="Arial" w:cs="Arial"/>
              </w:rPr>
              <w:t>Наименование населенного пункта</w:t>
            </w:r>
          </w:p>
        </w:tc>
        <w:tc>
          <w:tcPr>
            <w:tcW w:w="1644" w:type="dxa"/>
            <w:tcBorders>
              <w:top w:val="single" w:sz="4" w:space="0" w:color="000000"/>
              <w:left w:val="single" w:sz="4" w:space="0" w:color="000000"/>
              <w:bottom w:val="single" w:sz="4" w:space="0" w:color="auto"/>
            </w:tcBorders>
            <w:shd w:val="clear" w:color="auto" w:fill="auto"/>
            <w:vAlign w:val="center"/>
          </w:tcPr>
          <w:p w:rsidR="003420F7" w:rsidRPr="003D5538" w:rsidRDefault="003420F7" w:rsidP="003B4263">
            <w:pPr>
              <w:snapToGrid w:val="0"/>
              <w:jc w:val="center"/>
              <w:rPr>
                <w:rFonts w:ascii="Arial" w:hAnsi="Arial" w:cs="Arial"/>
              </w:rPr>
            </w:pPr>
            <w:r w:rsidRPr="003D5538">
              <w:rPr>
                <w:rFonts w:ascii="Arial" w:hAnsi="Arial" w:cs="Arial"/>
              </w:rPr>
              <w:t xml:space="preserve">Постоянное население, чел. </w:t>
            </w:r>
          </w:p>
        </w:tc>
        <w:tc>
          <w:tcPr>
            <w:tcW w:w="2133" w:type="dxa"/>
            <w:tcBorders>
              <w:top w:val="single" w:sz="4" w:space="0" w:color="000000"/>
              <w:left w:val="single" w:sz="4" w:space="0" w:color="000000"/>
              <w:bottom w:val="single" w:sz="4" w:space="0" w:color="auto"/>
              <w:right w:val="single" w:sz="4" w:space="0" w:color="auto"/>
            </w:tcBorders>
            <w:shd w:val="clear" w:color="auto" w:fill="auto"/>
            <w:vAlign w:val="center"/>
          </w:tcPr>
          <w:p w:rsidR="003420F7" w:rsidRPr="003D5538" w:rsidRDefault="003420F7" w:rsidP="003B4263">
            <w:pPr>
              <w:snapToGrid w:val="0"/>
              <w:jc w:val="center"/>
              <w:rPr>
                <w:rFonts w:ascii="Arial" w:hAnsi="Arial" w:cs="Arial"/>
              </w:rPr>
            </w:pPr>
            <w:r w:rsidRPr="003D5538">
              <w:rPr>
                <w:rFonts w:ascii="Arial" w:hAnsi="Arial" w:cs="Arial"/>
              </w:rPr>
              <w:t>Временное организованное население, чел.</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3420F7" w:rsidRPr="003D5538" w:rsidRDefault="003420F7" w:rsidP="003B4263">
            <w:pPr>
              <w:snapToGrid w:val="0"/>
              <w:jc w:val="center"/>
              <w:rPr>
                <w:rFonts w:ascii="Arial" w:hAnsi="Arial" w:cs="Arial"/>
              </w:rPr>
            </w:pPr>
            <w:r w:rsidRPr="003D5538">
              <w:rPr>
                <w:rFonts w:ascii="Arial" w:hAnsi="Arial" w:cs="Arial"/>
              </w:rPr>
              <w:t>Временное неорганизованное население, чел.</w:t>
            </w:r>
          </w:p>
        </w:tc>
      </w:tr>
      <w:tr w:rsidR="003420F7" w:rsidRPr="003D5538" w:rsidTr="003B4263">
        <w:trPr>
          <w:trHeight w:val="23"/>
          <w:jc w:val="center"/>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3420F7" w:rsidRPr="003D5538" w:rsidRDefault="003420F7" w:rsidP="003B4263">
            <w:pPr>
              <w:jc w:val="center"/>
              <w:rPr>
                <w:rFonts w:ascii="Arial" w:hAnsi="Arial" w:cs="Arial"/>
              </w:rPr>
            </w:pPr>
            <w:r w:rsidRPr="003D5538">
              <w:rPr>
                <w:rFonts w:ascii="Arial" w:hAnsi="Arial" w:cs="Arial"/>
              </w:rPr>
              <w:t>1</w:t>
            </w:r>
          </w:p>
        </w:tc>
        <w:tc>
          <w:tcPr>
            <w:tcW w:w="2758" w:type="dxa"/>
            <w:tcBorders>
              <w:top w:val="single" w:sz="4" w:space="0" w:color="auto"/>
              <w:left w:val="single" w:sz="4" w:space="0" w:color="auto"/>
              <w:bottom w:val="single" w:sz="4" w:space="0" w:color="auto"/>
              <w:right w:val="single" w:sz="4" w:space="0" w:color="auto"/>
            </w:tcBorders>
            <w:shd w:val="clear" w:color="auto" w:fill="auto"/>
            <w:vAlign w:val="center"/>
          </w:tcPr>
          <w:p w:rsidR="003420F7" w:rsidRPr="003D5538" w:rsidRDefault="003420F7" w:rsidP="003B4263">
            <w:pPr>
              <w:rPr>
                <w:rFonts w:ascii="Arial" w:hAnsi="Arial" w:cs="Arial"/>
              </w:rPr>
            </w:pPr>
            <w:r w:rsidRPr="003D5538">
              <w:rPr>
                <w:rFonts w:ascii="Arial" w:hAnsi="Arial" w:cs="Arial"/>
              </w:rPr>
              <w:t xml:space="preserve">поселок Таманский </w:t>
            </w:r>
          </w:p>
        </w:tc>
        <w:tc>
          <w:tcPr>
            <w:tcW w:w="1644" w:type="dxa"/>
            <w:tcBorders>
              <w:top w:val="single" w:sz="4" w:space="0" w:color="auto"/>
              <w:left w:val="single" w:sz="4" w:space="0" w:color="auto"/>
              <w:bottom w:val="single" w:sz="4" w:space="0" w:color="auto"/>
              <w:right w:val="single" w:sz="4" w:space="0" w:color="auto"/>
            </w:tcBorders>
            <w:shd w:val="clear" w:color="auto" w:fill="auto"/>
            <w:vAlign w:val="center"/>
          </w:tcPr>
          <w:p w:rsidR="003420F7" w:rsidRPr="003D5538" w:rsidRDefault="003420F7" w:rsidP="003B4263">
            <w:pPr>
              <w:jc w:val="center"/>
              <w:rPr>
                <w:rFonts w:ascii="Arial" w:hAnsi="Arial" w:cs="Arial"/>
              </w:rPr>
            </w:pPr>
            <w:r w:rsidRPr="003D5538">
              <w:rPr>
                <w:rFonts w:ascii="Arial" w:hAnsi="Arial" w:cs="Arial"/>
              </w:rPr>
              <w:t>11000</w:t>
            </w:r>
          </w:p>
        </w:tc>
        <w:tc>
          <w:tcPr>
            <w:tcW w:w="2133" w:type="dxa"/>
            <w:tcBorders>
              <w:top w:val="single" w:sz="4" w:space="0" w:color="auto"/>
              <w:left w:val="single" w:sz="4" w:space="0" w:color="auto"/>
              <w:bottom w:val="single" w:sz="4" w:space="0" w:color="auto"/>
              <w:right w:val="single" w:sz="4" w:space="0" w:color="auto"/>
            </w:tcBorders>
            <w:shd w:val="clear" w:color="auto" w:fill="auto"/>
            <w:vAlign w:val="center"/>
          </w:tcPr>
          <w:p w:rsidR="003420F7" w:rsidRPr="003D5538" w:rsidRDefault="003420F7" w:rsidP="003B4263">
            <w:pPr>
              <w:jc w:val="center"/>
              <w:rPr>
                <w:rFonts w:ascii="Arial" w:hAnsi="Arial" w:cs="Arial"/>
              </w:rPr>
            </w:pPr>
            <w:r w:rsidRPr="003D5538">
              <w:rPr>
                <w:rFonts w:ascii="Arial" w:hAnsi="Arial" w:cs="Arial"/>
              </w:rPr>
              <w:t>1500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3420F7" w:rsidRPr="003D5538" w:rsidRDefault="003420F7" w:rsidP="003B4263">
            <w:pPr>
              <w:jc w:val="center"/>
              <w:rPr>
                <w:rFonts w:ascii="Arial" w:hAnsi="Arial" w:cs="Arial"/>
              </w:rPr>
            </w:pPr>
            <w:r w:rsidRPr="003D5538">
              <w:rPr>
                <w:rFonts w:ascii="Arial" w:hAnsi="Arial" w:cs="Arial"/>
              </w:rPr>
              <w:t>0</w:t>
            </w:r>
          </w:p>
        </w:tc>
      </w:tr>
      <w:tr w:rsidR="003420F7" w:rsidRPr="003D5538" w:rsidTr="003B4263">
        <w:trPr>
          <w:trHeight w:val="23"/>
          <w:jc w:val="center"/>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3420F7" w:rsidRPr="003D5538" w:rsidRDefault="003420F7" w:rsidP="003B4263">
            <w:pPr>
              <w:jc w:val="center"/>
              <w:rPr>
                <w:rFonts w:ascii="Arial" w:hAnsi="Arial" w:cs="Arial"/>
              </w:rPr>
            </w:pPr>
            <w:r w:rsidRPr="003D5538">
              <w:rPr>
                <w:rFonts w:ascii="Arial" w:hAnsi="Arial" w:cs="Arial"/>
              </w:rPr>
              <w:t>2</w:t>
            </w:r>
          </w:p>
        </w:tc>
        <w:tc>
          <w:tcPr>
            <w:tcW w:w="2758" w:type="dxa"/>
            <w:tcBorders>
              <w:top w:val="single" w:sz="4" w:space="0" w:color="auto"/>
              <w:left w:val="single" w:sz="4" w:space="0" w:color="auto"/>
              <w:bottom w:val="single" w:sz="4" w:space="0" w:color="auto"/>
              <w:right w:val="single" w:sz="4" w:space="0" w:color="auto"/>
            </w:tcBorders>
            <w:shd w:val="clear" w:color="auto" w:fill="auto"/>
            <w:vAlign w:val="center"/>
          </w:tcPr>
          <w:p w:rsidR="003420F7" w:rsidRPr="003D5538" w:rsidRDefault="003420F7" w:rsidP="003B4263">
            <w:pPr>
              <w:rPr>
                <w:rFonts w:ascii="Arial" w:hAnsi="Arial" w:cs="Arial"/>
              </w:rPr>
            </w:pPr>
            <w:r w:rsidRPr="003D5538">
              <w:rPr>
                <w:rFonts w:ascii="Arial" w:hAnsi="Arial" w:cs="Arial"/>
              </w:rPr>
              <w:t>поселок Артющенко</w:t>
            </w:r>
          </w:p>
        </w:tc>
        <w:tc>
          <w:tcPr>
            <w:tcW w:w="1644" w:type="dxa"/>
            <w:tcBorders>
              <w:top w:val="single" w:sz="4" w:space="0" w:color="auto"/>
              <w:left w:val="single" w:sz="4" w:space="0" w:color="auto"/>
              <w:bottom w:val="single" w:sz="4" w:space="0" w:color="auto"/>
              <w:right w:val="single" w:sz="4" w:space="0" w:color="auto"/>
            </w:tcBorders>
            <w:shd w:val="clear" w:color="auto" w:fill="auto"/>
            <w:vAlign w:val="center"/>
          </w:tcPr>
          <w:p w:rsidR="003420F7" w:rsidRPr="003D5538" w:rsidRDefault="003420F7" w:rsidP="003B4263">
            <w:pPr>
              <w:jc w:val="center"/>
              <w:rPr>
                <w:rFonts w:ascii="Arial" w:hAnsi="Arial" w:cs="Arial"/>
              </w:rPr>
            </w:pPr>
            <w:r w:rsidRPr="003D5538">
              <w:rPr>
                <w:rFonts w:ascii="Arial" w:hAnsi="Arial" w:cs="Arial"/>
              </w:rPr>
              <w:t>200</w:t>
            </w:r>
          </w:p>
        </w:tc>
        <w:tc>
          <w:tcPr>
            <w:tcW w:w="2133" w:type="dxa"/>
            <w:tcBorders>
              <w:top w:val="single" w:sz="4" w:space="0" w:color="auto"/>
              <w:left w:val="single" w:sz="4" w:space="0" w:color="auto"/>
              <w:bottom w:val="single" w:sz="4" w:space="0" w:color="auto"/>
              <w:right w:val="single" w:sz="4" w:space="0" w:color="auto"/>
            </w:tcBorders>
            <w:shd w:val="clear" w:color="auto" w:fill="auto"/>
            <w:vAlign w:val="center"/>
          </w:tcPr>
          <w:p w:rsidR="003420F7" w:rsidRPr="003D5538" w:rsidRDefault="003420F7" w:rsidP="003B4263">
            <w:pPr>
              <w:jc w:val="center"/>
              <w:rPr>
                <w:rFonts w:ascii="Arial" w:hAnsi="Arial" w:cs="Arial"/>
              </w:rPr>
            </w:pPr>
            <w:r w:rsidRPr="003D5538">
              <w:rPr>
                <w:rFonts w:ascii="Arial" w:hAnsi="Arial" w:cs="Arial"/>
              </w:rPr>
              <w:t>500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3420F7" w:rsidRPr="003D5538" w:rsidRDefault="003420F7" w:rsidP="003B4263">
            <w:pPr>
              <w:jc w:val="center"/>
              <w:rPr>
                <w:rFonts w:ascii="Arial" w:hAnsi="Arial" w:cs="Arial"/>
              </w:rPr>
            </w:pPr>
            <w:r w:rsidRPr="003D5538">
              <w:rPr>
                <w:rFonts w:ascii="Arial" w:hAnsi="Arial" w:cs="Arial"/>
              </w:rPr>
              <w:t>0</w:t>
            </w:r>
          </w:p>
        </w:tc>
      </w:tr>
      <w:tr w:rsidR="003420F7" w:rsidRPr="003D5538" w:rsidTr="003B4263">
        <w:trPr>
          <w:trHeight w:val="23"/>
          <w:jc w:val="center"/>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3420F7" w:rsidRPr="003D5538" w:rsidRDefault="003420F7" w:rsidP="003B4263">
            <w:pPr>
              <w:jc w:val="center"/>
              <w:rPr>
                <w:rFonts w:ascii="Arial" w:hAnsi="Arial" w:cs="Arial"/>
              </w:rPr>
            </w:pPr>
            <w:r w:rsidRPr="003D5538">
              <w:rPr>
                <w:rFonts w:ascii="Arial" w:hAnsi="Arial" w:cs="Arial"/>
              </w:rPr>
              <w:t>3</w:t>
            </w:r>
          </w:p>
        </w:tc>
        <w:tc>
          <w:tcPr>
            <w:tcW w:w="2758" w:type="dxa"/>
            <w:tcBorders>
              <w:top w:val="single" w:sz="4" w:space="0" w:color="auto"/>
              <w:left w:val="single" w:sz="4" w:space="0" w:color="auto"/>
              <w:bottom w:val="single" w:sz="4" w:space="0" w:color="auto"/>
              <w:right w:val="single" w:sz="4" w:space="0" w:color="auto"/>
            </w:tcBorders>
            <w:shd w:val="clear" w:color="auto" w:fill="auto"/>
            <w:vAlign w:val="center"/>
          </w:tcPr>
          <w:p w:rsidR="003420F7" w:rsidRPr="003D5538" w:rsidRDefault="003420F7" w:rsidP="003B4263">
            <w:pPr>
              <w:rPr>
                <w:rFonts w:ascii="Arial" w:hAnsi="Arial" w:cs="Arial"/>
              </w:rPr>
            </w:pPr>
            <w:r w:rsidRPr="003D5538">
              <w:rPr>
                <w:rFonts w:ascii="Arial" w:hAnsi="Arial" w:cs="Arial"/>
              </w:rPr>
              <w:t>поселок Веселовка</w:t>
            </w:r>
          </w:p>
        </w:tc>
        <w:tc>
          <w:tcPr>
            <w:tcW w:w="1644" w:type="dxa"/>
            <w:tcBorders>
              <w:top w:val="single" w:sz="4" w:space="0" w:color="auto"/>
              <w:left w:val="single" w:sz="4" w:space="0" w:color="auto"/>
              <w:bottom w:val="single" w:sz="4" w:space="0" w:color="auto"/>
              <w:right w:val="single" w:sz="4" w:space="0" w:color="auto"/>
            </w:tcBorders>
            <w:shd w:val="clear" w:color="auto" w:fill="auto"/>
            <w:vAlign w:val="center"/>
          </w:tcPr>
          <w:p w:rsidR="003420F7" w:rsidRPr="003D5538" w:rsidRDefault="003420F7" w:rsidP="003B4263">
            <w:pPr>
              <w:jc w:val="center"/>
              <w:rPr>
                <w:rFonts w:ascii="Arial" w:hAnsi="Arial" w:cs="Arial"/>
              </w:rPr>
            </w:pPr>
            <w:r w:rsidRPr="003D5538">
              <w:rPr>
                <w:rFonts w:ascii="Arial" w:hAnsi="Arial" w:cs="Arial"/>
              </w:rPr>
              <w:t>13100</w:t>
            </w:r>
          </w:p>
        </w:tc>
        <w:tc>
          <w:tcPr>
            <w:tcW w:w="2133" w:type="dxa"/>
            <w:tcBorders>
              <w:top w:val="single" w:sz="4" w:space="0" w:color="auto"/>
              <w:left w:val="single" w:sz="4" w:space="0" w:color="auto"/>
              <w:bottom w:val="single" w:sz="4" w:space="0" w:color="auto"/>
              <w:right w:val="single" w:sz="4" w:space="0" w:color="auto"/>
            </w:tcBorders>
            <w:shd w:val="clear" w:color="auto" w:fill="auto"/>
            <w:vAlign w:val="center"/>
          </w:tcPr>
          <w:p w:rsidR="003420F7" w:rsidRPr="003D5538" w:rsidRDefault="003420F7" w:rsidP="003B4263">
            <w:pPr>
              <w:jc w:val="center"/>
              <w:rPr>
                <w:rFonts w:ascii="Arial" w:hAnsi="Arial" w:cs="Arial"/>
              </w:rPr>
            </w:pPr>
            <w:r w:rsidRPr="003D5538">
              <w:rPr>
                <w:rFonts w:ascii="Arial" w:hAnsi="Arial" w:cs="Arial"/>
              </w:rPr>
              <w:t>8500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3420F7" w:rsidRPr="003D5538" w:rsidRDefault="003420F7" w:rsidP="003B4263">
            <w:pPr>
              <w:jc w:val="center"/>
              <w:rPr>
                <w:rFonts w:ascii="Arial" w:hAnsi="Arial" w:cs="Arial"/>
              </w:rPr>
            </w:pPr>
            <w:r w:rsidRPr="003D5538">
              <w:rPr>
                <w:rFonts w:ascii="Arial" w:hAnsi="Arial" w:cs="Arial"/>
              </w:rPr>
              <w:t>4500</w:t>
            </w:r>
          </w:p>
        </w:tc>
      </w:tr>
      <w:tr w:rsidR="003420F7" w:rsidRPr="003D5538" w:rsidTr="003B4263">
        <w:trPr>
          <w:trHeight w:val="23"/>
          <w:jc w:val="center"/>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3420F7" w:rsidRPr="003D5538" w:rsidRDefault="003420F7" w:rsidP="003B4263">
            <w:pPr>
              <w:jc w:val="center"/>
              <w:rPr>
                <w:rFonts w:ascii="Arial" w:hAnsi="Arial" w:cs="Arial"/>
              </w:rPr>
            </w:pPr>
            <w:r w:rsidRPr="003D5538">
              <w:rPr>
                <w:rFonts w:ascii="Arial" w:hAnsi="Arial" w:cs="Arial"/>
              </w:rPr>
              <w:t>4</w:t>
            </w:r>
          </w:p>
        </w:tc>
        <w:tc>
          <w:tcPr>
            <w:tcW w:w="2758" w:type="dxa"/>
            <w:tcBorders>
              <w:top w:val="single" w:sz="4" w:space="0" w:color="auto"/>
              <w:left w:val="single" w:sz="4" w:space="0" w:color="auto"/>
              <w:bottom w:val="single" w:sz="4" w:space="0" w:color="auto"/>
              <w:right w:val="single" w:sz="4" w:space="0" w:color="auto"/>
            </w:tcBorders>
            <w:shd w:val="clear" w:color="auto" w:fill="auto"/>
            <w:vAlign w:val="center"/>
          </w:tcPr>
          <w:p w:rsidR="003420F7" w:rsidRPr="003D5538" w:rsidRDefault="003420F7" w:rsidP="003B4263">
            <w:pPr>
              <w:rPr>
                <w:rFonts w:ascii="Arial" w:hAnsi="Arial" w:cs="Arial"/>
              </w:rPr>
            </w:pPr>
            <w:r w:rsidRPr="003D5538">
              <w:rPr>
                <w:rFonts w:ascii="Arial" w:hAnsi="Arial" w:cs="Arial"/>
              </w:rPr>
              <w:t>поселок Прогресс</w:t>
            </w:r>
          </w:p>
        </w:tc>
        <w:tc>
          <w:tcPr>
            <w:tcW w:w="1644" w:type="dxa"/>
            <w:tcBorders>
              <w:top w:val="single" w:sz="4" w:space="0" w:color="auto"/>
              <w:left w:val="single" w:sz="4" w:space="0" w:color="auto"/>
              <w:bottom w:val="single" w:sz="4" w:space="0" w:color="auto"/>
              <w:right w:val="single" w:sz="4" w:space="0" w:color="auto"/>
            </w:tcBorders>
            <w:shd w:val="clear" w:color="auto" w:fill="auto"/>
            <w:vAlign w:val="center"/>
          </w:tcPr>
          <w:p w:rsidR="003420F7" w:rsidRPr="003D5538" w:rsidRDefault="003420F7" w:rsidP="003B4263">
            <w:pPr>
              <w:jc w:val="center"/>
              <w:rPr>
                <w:rFonts w:ascii="Arial" w:hAnsi="Arial" w:cs="Arial"/>
              </w:rPr>
            </w:pPr>
            <w:r w:rsidRPr="003D5538">
              <w:rPr>
                <w:rFonts w:ascii="Arial" w:hAnsi="Arial" w:cs="Arial"/>
              </w:rPr>
              <w:t>1500</w:t>
            </w:r>
          </w:p>
        </w:tc>
        <w:tc>
          <w:tcPr>
            <w:tcW w:w="2133" w:type="dxa"/>
            <w:tcBorders>
              <w:top w:val="single" w:sz="4" w:space="0" w:color="auto"/>
              <w:left w:val="single" w:sz="4" w:space="0" w:color="auto"/>
              <w:bottom w:val="single" w:sz="4" w:space="0" w:color="auto"/>
              <w:right w:val="single" w:sz="4" w:space="0" w:color="auto"/>
            </w:tcBorders>
            <w:shd w:val="clear" w:color="auto" w:fill="auto"/>
            <w:vAlign w:val="center"/>
          </w:tcPr>
          <w:p w:rsidR="003420F7" w:rsidRPr="003D5538" w:rsidRDefault="003420F7" w:rsidP="003B4263">
            <w:pPr>
              <w:jc w:val="center"/>
              <w:rPr>
                <w:rFonts w:ascii="Arial" w:hAnsi="Arial" w:cs="Arial"/>
              </w:rPr>
            </w:pPr>
            <w:r w:rsidRPr="003D5538">
              <w:rPr>
                <w:rFonts w:ascii="Arial" w:hAnsi="Arial" w:cs="Arial"/>
              </w:rPr>
              <w:t>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3420F7" w:rsidRPr="003D5538" w:rsidRDefault="003420F7" w:rsidP="003B4263">
            <w:pPr>
              <w:jc w:val="center"/>
              <w:rPr>
                <w:rFonts w:ascii="Arial" w:hAnsi="Arial" w:cs="Arial"/>
              </w:rPr>
            </w:pPr>
            <w:r w:rsidRPr="003D5538">
              <w:rPr>
                <w:rFonts w:ascii="Arial" w:hAnsi="Arial" w:cs="Arial"/>
              </w:rPr>
              <w:t>0</w:t>
            </w:r>
          </w:p>
        </w:tc>
      </w:tr>
      <w:tr w:rsidR="003420F7" w:rsidRPr="003D5538" w:rsidTr="003B4263">
        <w:trPr>
          <w:trHeight w:val="23"/>
          <w:jc w:val="center"/>
        </w:trPr>
        <w:tc>
          <w:tcPr>
            <w:tcW w:w="529" w:type="dxa"/>
            <w:tcBorders>
              <w:top w:val="single" w:sz="4" w:space="0" w:color="auto"/>
              <w:left w:val="single" w:sz="4" w:space="0" w:color="auto"/>
              <w:bottom w:val="single" w:sz="4" w:space="0" w:color="auto"/>
              <w:right w:val="single" w:sz="4" w:space="0" w:color="auto"/>
            </w:tcBorders>
            <w:shd w:val="clear" w:color="auto" w:fill="auto"/>
            <w:vAlign w:val="center"/>
          </w:tcPr>
          <w:p w:rsidR="003420F7" w:rsidRPr="003D5538" w:rsidRDefault="003420F7" w:rsidP="003B4263">
            <w:pPr>
              <w:jc w:val="center"/>
              <w:rPr>
                <w:rFonts w:ascii="Arial" w:hAnsi="Arial" w:cs="Arial"/>
              </w:rPr>
            </w:pPr>
          </w:p>
        </w:tc>
        <w:tc>
          <w:tcPr>
            <w:tcW w:w="2758" w:type="dxa"/>
            <w:tcBorders>
              <w:top w:val="single" w:sz="4" w:space="0" w:color="auto"/>
              <w:left w:val="single" w:sz="4" w:space="0" w:color="auto"/>
              <w:bottom w:val="single" w:sz="4" w:space="0" w:color="auto"/>
              <w:right w:val="single" w:sz="4" w:space="0" w:color="auto"/>
            </w:tcBorders>
            <w:shd w:val="clear" w:color="auto" w:fill="auto"/>
            <w:vAlign w:val="center"/>
          </w:tcPr>
          <w:p w:rsidR="003420F7" w:rsidRPr="003D5538" w:rsidRDefault="003420F7" w:rsidP="003B4263">
            <w:pPr>
              <w:rPr>
                <w:rFonts w:ascii="Arial" w:hAnsi="Arial" w:cs="Arial"/>
              </w:rPr>
            </w:pPr>
            <w:r w:rsidRPr="003D5538">
              <w:rPr>
                <w:rFonts w:ascii="Arial" w:hAnsi="Arial" w:cs="Arial"/>
              </w:rPr>
              <w:t>ВСЕГО</w:t>
            </w:r>
          </w:p>
        </w:tc>
        <w:tc>
          <w:tcPr>
            <w:tcW w:w="1644" w:type="dxa"/>
            <w:tcBorders>
              <w:top w:val="single" w:sz="4" w:space="0" w:color="auto"/>
              <w:left w:val="single" w:sz="4" w:space="0" w:color="auto"/>
              <w:bottom w:val="single" w:sz="4" w:space="0" w:color="auto"/>
              <w:right w:val="single" w:sz="4" w:space="0" w:color="auto"/>
            </w:tcBorders>
            <w:shd w:val="clear" w:color="auto" w:fill="auto"/>
            <w:vAlign w:val="center"/>
          </w:tcPr>
          <w:p w:rsidR="003420F7" w:rsidRPr="003D5538" w:rsidRDefault="003420F7" w:rsidP="003B4263">
            <w:pPr>
              <w:jc w:val="center"/>
              <w:rPr>
                <w:rFonts w:ascii="Arial" w:hAnsi="Arial" w:cs="Arial"/>
              </w:rPr>
            </w:pPr>
            <w:r w:rsidRPr="003D5538">
              <w:rPr>
                <w:rFonts w:ascii="Arial" w:hAnsi="Arial" w:cs="Arial"/>
              </w:rPr>
              <w:t>25800</w:t>
            </w:r>
          </w:p>
        </w:tc>
        <w:tc>
          <w:tcPr>
            <w:tcW w:w="2133" w:type="dxa"/>
            <w:tcBorders>
              <w:top w:val="single" w:sz="4" w:space="0" w:color="auto"/>
              <w:left w:val="single" w:sz="4" w:space="0" w:color="auto"/>
              <w:bottom w:val="single" w:sz="4" w:space="0" w:color="auto"/>
              <w:right w:val="single" w:sz="4" w:space="0" w:color="auto"/>
            </w:tcBorders>
            <w:shd w:val="clear" w:color="auto" w:fill="auto"/>
            <w:vAlign w:val="center"/>
          </w:tcPr>
          <w:p w:rsidR="003420F7" w:rsidRPr="003D5538" w:rsidRDefault="003420F7" w:rsidP="003B4263">
            <w:pPr>
              <w:jc w:val="center"/>
              <w:rPr>
                <w:rFonts w:ascii="Arial" w:hAnsi="Arial" w:cs="Arial"/>
              </w:rPr>
            </w:pPr>
            <w:r w:rsidRPr="003D5538">
              <w:rPr>
                <w:rFonts w:ascii="Arial" w:hAnsi="Arial" w:cs="Arial"/>
              </w:rPr>
              <w:t>10500</w:t>
            </w:r>
          </w:p>
        </w:tc>
        <w:tc>
          <w:tcPr>
            <w:tcW w:w="2274" w:type="dxa"/>
            <w:tcBorders>
              <w:top w:val="single" w:sz="4" w:space="0" w:color="auto"/>
              <w:left w:val="single" w:sz="4" w:space="0" w:color="auto"/>
              <w:bottom w:val="single" w:sz="4" w:space="0" w:color="auto"/>
              <w:right w:val="single" w:sz="4" w:space="0" w:color="auto"/>
            </w:tcBorders>
            <w:shd w:val="clear" w:color="auto" w:fill="auto"/>
            <w:vAlign w:val="center"/>
          </w:tcPr>
          <w:p w:rsidR="003420F7" w:rsidRPr="003D5538" w:rsidRDefault="003420F7" w:rsidP="003B4263">
            <w:pPr>
              <w:jc w:val="center"/>
              <w:rPr>
                <w:rFonts w:ascii="Arial" w:hAnsi="Arial" w:cs="Arial"/>
              </w:rPr>
            </w:pPr>
            <w:r w:rsidRPr="003D5538">
              <w:rPr>
                <w:rFonts w:ascii="Arial" w:hAnsi="Arial" w:cs="Arial"/>
              </w:rPr>
              <w:t>4500</w:t>
            </w:r>
          </w:p>
        </w:tc>
      </w:tr>
    </w:tbl>
    <w:p w:rsidR="003420F7" w:rsidRPr="003D5538" w:rsidRDefault="003420F7" w:rsidP="003420F7">
      <w:pPr>
        <w:spacing w:line="413" w:lineRule="exact"/>
        <w:ind w:firstLine="720"/>
        <w:jc w:val="both"/>
        <w:rPr>
          <w:rFonts w:ascii="Arial" w:hAnsi="Arial" w:cs="Arial"/>
          <w:szCs w:val="22"/>
        </w:rPr>
      </w:pPr>
    </w:p>
    <w:p w:rsidR="0053449D" w:rsidRPr="003D5538" w:rsidRDefault="0053449D" w:rsidP="006C0598">
      <w:pPr>
        <w:pStyle w:val="2"/>
        <w:rPr>
          <w:color w:val="auto"/>
        </w:rPr>
      </w:pPr>
      <w:bookmarkStart w:id="67" w:name="_Toc492412154"/>
      <w:r w:rsidRPr="003D5538">
        <w:rPr>
          <w:color w:val="auto"/>
        </w:rPr>
        <w:t>Жилищный фонд</w:t>
      </w:r>
      <w:bookmarkEnd w:id="67"/>
    </w:p>
    <w:p w:rsidR="0053449D" w:rsidRPr="003D5538" w:rsidRDefault="0053449D" w:rsidP="0053449D">
      <w:pPr>
        <w:spacing w:line="413" w:lineRule="exact"/>
        <w:ind w:firstLine="740"/>
        <w:jc w:val="both"/>
        <w:rPr>
          <w:rFonts w:ascii="Arial" w:hAnsi="Arial" w:cs="Arial"/>
          <w:szCs w:val="22"/>
        </w:rPr>
      </w:pPr>
      <w:r w:rsidRPr="003D5538">
        <w:rPr>
          <w:rFonts w:ascii="Arial" w:hAnsi="Arial" w:cs="Arial"/>
          <w:szCs w:val="22"/>
        </w:rPr>
        <w:t>Общая площадь жилищного фонда Новотаманского сельского поселения – 106921 кв. м., 80% жилых зданий это многоквартирные жил дома – 85685 кв. м.</w:t>
      </w:r>
    </w:p>
    <w:p w:rsidR="0053449D" w:rsidRPr="003D5538" w:rsidRDefault="0053449D" w:rsidP="0053449D">
      <w:pPr>
        <w:spacing w:line="413" w:lineRule="exact"/>
        <w:ind w:firstLine="740"/>
        <w:jc w:val="both"/>
        <w:rPr>
          <w:rFonts w:ascii="Arial" w:hAnsi="Arial" w:cs="Arial"/>
          <w:szCs w:val="22"/>
        </w:rPr>
      </w:pPr>
      <w:r w:rsidRPr="003D5538">
        <w:rPr>
          <w:rFonts w:ascii="Arial" w:hAnsi="Arial" w:cs="Arial"/>
          <w:szCs w:val="22"/>
        </w:rPr>
        <w:t>Распределение площади жилищного фонда по населенным пунктам представлено на рисунке.</w:t>
      </w:r>
    </w:p>
    <w:p w:rsidR="0053449D" w:rsidRPr="003D5538" w:rsidRDefault="0053449D" w:rsidP="0053449D">
      <w:pPr>
        <w:pStyle w:val="210"/>
        <w:shd w:val="clear" w:color="auto" w:fill="auto"/>
        <w:spacing w:before="0" w:line="276" w:lineRule="auto"/>
        <w:ind w:firstLine="740"/>
        <w:jc w:val="both"/>
        <w:rPr>
          <w:rFonts w:ascii="Arial" w:hAnsi="Arial" w:cs="Arial"/>
          <w:color w:val="auto"/>
          <w:sz w:val="24"/>
          <w:szCs w:val="24"/>
        </w:rPr>
      </w:pPr>
      <w:r w:rsidRPr="003D5538">
        <w:rPr>
          <w:noProof/>
          <w:color w:val="auto"/>
          <w:lang w:bidi="ar-SA"/>
        </w:rPr>
        <w:lastRenderedPageBreak/>
        <w:drawing>
          <wp:inline distT="0" distB="0" distL="0" distR="0">
            <wp:extent cx="4988967" cy="2867558"/>
            <wp:effectExtent l="0" t="0" r="2540" b="9525"/>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53449D" w:rsidRPr="003D5538" w:rsidRDefault="0053449D" w:rsidP="007844A9">
      <w:pPr>
        <w:pStyle w:val="a1"/>
        <w:widowControl w:val="0"/>
        <w:numPr>
          <w:ilvl w:val="0"/>
          <w:numId w:val="37"/>
        </w:numPr>
      </w:pPr>
      <w:r w:rsidRPr="003D5538">
        <w:t>Распределение площади жилищного фонда по населенным пунктам</w:t>
      </w:r>
    </w:p>
    <w:p w:rsidR="0053449D" w:rsidRPr="003D5538" w:rsidRDefault="0053449D" w:rsidP="0053449D">
      <w:pPr>
        <w:pStyle w:val="210"/>
        <w:shd w:val="clear" w:color="auto" w:fill="auto"/>
        <w:spacing w:before="0" w:line="276" w:lineRule="auto"/>
        <w:ind w:firstLine="740"/>
        <w:jc w:val="both"/>
        <w:rPr>
          <w:rFonts w:ascii="Arial" w:hAnsi="Arial" w:cs="Arial"/>
          <w:color w:val="auto"/>
          <w:sz w:val="24"/>
          <w:szCs w:val="24"/>
        </w:rPr>
      </w:pPr>
    </w:p>
    <w:p w:rsidR="0053449D" w:rsidRPr="003D5538" w:rsidRDefault="0053449D" w:rsidP="0053449D">
      <w:pPr>
        <w:spacing w:line="413" w:lineRule="exact"/>
        <w:ind w:firstLine="740"/>
        <w:jc w:val="both"/>
        <w:rPr>
          <w:rFonts w:ascii="Arial" w:hAnsi="Arial" w:cs="Arial"/>
          <w:szCs w:val="22"/>
        </w:rPr>
      </w:pPr>
      <w:r w:rsidRPr="003D5538">
        <w:rPr>
          <w:rFonts w:ascii="Arial" w:hAnsi="Arial" w:cs="Arial"/>
          <w:szCs w:val="22"/>
        </w:rPr>
        <w:t>Уровень средней жилищной обеспеченности на душу населения – 19 м² площади на человека, в том числе по населенным пунктам:</w:t>
      </w:r>
    </w:p>
    <w:p w:rsidR="0053449D" w:rsidRPr="003D5538" w:rsidRDefault="0053449D" w:rsidP="007844A9">
      <w:pPr>
        <w:pStyle w:val="afb"/>
        <w:numPr>
          <w:ilvl w:val="0"/>
          <w:numId w:val="38"/>
        </w:numPr>
        <w:spacing w:line="413" w:lineRule="exact"/>
        <w:jc w:val="both"/>
        <w:rPr>
          <w:rFonts w:ascii="Arial" w:hAnsi="Arial" w:cs="Arial"/>
          <w:sz w:val="24"/>
        </w:rPr>
      </w:pPr>
      <w:r w:rsidRPr="003D5538">
        <w:rPr>
          <w:rFonts w:ascii="Arial" w:hAnsi="Arial" w:cs="Arial"/>
          <w:sz w:val="24"/>
        </w:rPr>
        <w:t>пос. Веселовка</w:t>
      </w:r>
      <w:r w:rsidRPr="003D5538">
        <w:rPr>
          <w:rFonts w:ascii="Arial" w:hAnsi="Arial" w:cs="Arial"/>
          <w:sz w:val="24"/>
        </w:rPr>
        <w:tab/>
        <w:t>19 м²;</w:t>
      </w:r>
    </w:p>
    <w:p w:rsidR="0053449D" w:rsidRPr="003D5538" w:rsidRDefault="0053449D" w:rsidP="007844A9">
      <w:pPr>
        <w:pStyle w:val="afb"/>
        <w:numPr>
          <w:ilvl w:val="0"/>
          <w:numId w:val="38"/>
        </w:numPr>
        <w:spacing w:line="413" w:lineRule="exact"/>
        <w:jc w:val="both"/>
        <w:rPr>
          <w:rFonts w:ascii="Arial" w:hAnsi="Arial" w:cs="Arial"/>
          <w:sz w:val="24"/>
        </w:rPr>
      </w:pPr>
      <w:r w:rsidRPr="003D5538">
        <w:rPr>
          <w:rFonts w:ascii="Arial" w:hAnsi="Arial" w:cs="Arial"/>
          <w:sz w:val="24"/>
        </w:rPr>
        <w:t>пос. Артющенк</w:t>
      </w:r>
      <w:r w:rsidRPr="003D5538">
        <w:rPr>
          <w:rFonts w:ascii="Arial" w:hAnsi="Arial" w:cs="Arial"/>
          <w:sz w:val="24"/>
        </w:rPr>
        <w:tab/>
        <w:t>22 м²;</w:t>
      </w:r>
    </w:p>
    <w:p w:rsidR="0053449D" w:rsidRPr="003D5538" w:rsidRDefault="0053449D" w:rsidP="007844A9">
      <w:pPr>
        <w:pStyle w:val="afb"/>
        <w:numPr>
          <w:ilvl w:val="0"/>
          <w:numId w:val="38"/>
        </w:numPr>
        <w:spacing w:line="413" w:lineRule="exact"/>
        <w:jc w:val="both"/>
        <w:rPr>
          <w:rFonts w:ascii="Arial" w:hAnsi="Arial" w:cs="Arial"/>
          <w:sz w:val="24"/>
        </w:rPr>
      </w:pPr>
      <w:r w:rsidRPr="003D5538">
        <w:rPr>
          <w:rFonts w:ascii="Arial" w:hAnsi="Arial" w:cs="Arial"/>
          <w:sz w:val="24"/>
        </w:rPr>
        <w:t>пос.Прогресс</w:t>
      </w:r>
      <w:r w:rsidRPr="003D5538">
        <w:rPr>
          <w:rFonts w:ascii="Arial" w:hAnsi="Arial" w:cs="Arial"/>
          <w:sz w:val="24"/>
        </w:rPr>
        <w:tab/>
        <w:t>17 м²;</w:t>
      </w:r>
    </w:p>
    <w:p w:rsidR="0053449D" w:rsidRPr="003D5538" w:rsidRDefault="0053449D" w:rsidP="007844A9">
      <w:pPr>
        <w:pStyle w:val="afb"/>
        <w:numPr>
          <w:ilvl w:val="0"/>
          <w:numId w:val="38"/>
        </w:numPr>
        <w:spacing w:line="413" w:lineRule="exact"/>
        <w:jc w:val="both"/>
        <w:rPr>
          <w:rFonts w:ascii="Arial" w:hAnsi="Arial" w:cs="Arial"/>
          <w:sz w:val="24"/>
        </w:rPr>
      </w:pPr>
      <w:r w:rsidRPr="003D5538">
        <w:rPr>
          <w:rFonts w:ascii="Arial" w:hAnsi="Arial" w:cs="Arial"/>
          <w:sz w:val="24"/>
        </w:rPr>
        <w:t>пос. Таманский</w:t>
      </w:r>
      <w:r w:rsidRPr="003D5538">
        <w:rPr>
          <w:rFonts w:ascii="Arial" w:hAnsi="Arial" w:cs="Arial"/>
          <w:sz w:val="24"/>
        </w:rPr>
        <w:tab/>
        <w:t>21 м².</w:t>
      </w:r>
    </w:p>
    <w:p w:rsidR="0053449D" w:rsidRPr="003D5538" w:rsidRDefault="0053449D" w:rsidP="0053449D">
      <w:pPr>
        <w:spacing w:line="413" w:lineRule="exact"/>
        <w:ind w:firstLine="740"/>
        <w:jc w:val="both"/>
        <w:rPr>
          <w:rFonts w:ascii="Arial" w:hAnsi="Arial" w:cs="Arial"/>
          <w:szCs w:val="22"/>
        </w:rPr>
      </w:pPr>
      <w:r w:rsidRPr="003D5538">
        <w:rPr>
          <w:rFonts w:ascii="Arial" w:hAnsi="Arial" w:cs="Arial"/>
          <w:szCs w:val="22"/>
        </w:rPr>
        <w:t>На прогнозный срок (2030 год) проектирования в Генеральном плане принят уровень средней жилищной обеспеченности на душу населения – 18 м² площади на человека и общая площадь жилых зданий 464,4 тыс. м².</w:t>
      </w:r>
    </w:p>
    <w:p w:rsidR="006C0598" w:rsidRPr="003D5538" w:rsidRDefault="006C0598" w:rsidP="006C0598">
      <w:pPr>
        <w:pStyle w:val="2"/>
        <w:rPr>
          <w:color w:val="auto"/>
        </w:rPr>
      </w:pPr>
      <w:bookmarkStart w:id="68" w:name="_Toc492412155"/>
      <w:r w:rsidRPr="003D5538">
        <w:rPr>
          <w:color w:val="auto"/>
        </w:rPr>
        <w:t>Прогноз изменения доходов населения</w:t>
      </w:r>
      <w:bookmarkEnd w:id="68"/>
    </w:p>
    <w:p w:rsidR="006C0598" w:rsidRPr="003D5538" w:rsidRDefault="006C0598" w:rsidP="006C0598">
      <w:pPr>
        <w:spacing w:line="413" w:lineRule="exact"/>
        <w:ind w:firstLine="740"/>
        <w:jc w:val="both"/>
        <w:rPr>
          <w:rFonts w:ascii="Arial" w:hAnsi="Arial" w:cs="Arial"/>
          <w:szCs w:val="22"/>
        </w:rPr>
      </w:pPr>
      <w:r w:rsidRPr="003D5538">
        <w:rPr>
          <w:rFonts w:ascii="Arial" w:hAnsi="Arial" w:cs="Arial"/>
          <w:szCs w:val="22"/>
        </w:rPr>
        <w:t xml:space="preserve">Прогноз изменения доходов населения, будучи неотъемлемым элементом тарифной и бюджетной политики, взаимосвязан с разработкой таких мероприятий по развитию систем коммунальной инфраструктуры, практическая реализация которых должна обеспечить доступность приобретения и оплаты потребителями соответствующих товаров и услуг организаций ЖКХ. С точки зрения содержательного аспекта, доходы населения могут включать как денежные, так и натуральные материальные ценности. Однако при проведении анализа и построении прогноза применяются лишь те доходы, которые имеют стоимостное выражение и используются при оценке совокупного платежа граждан за коммунальные услуги на соответствие критериям доступности. </w:t>
      </w:r>
    </w:p>
    <w:p w:rsidR="006C0598" w:rsidRPr="003D5538" w:rsidRDefault="006C0598" w:rsidP="006C0598">
      <w:pPr>
        <w:spacing w:line="413" w:lineRule="exact"/>
        <w:ind w:firstLine="740"/>
        <w:jc w:val="both"/>
        <w:rPr>
          <w:rFonts w:ascii="Arial" w:hAnsi="Arial" w:cs="Arial"/>
          <w:szCs w:val="22"/>
        </w:rPr>
      </w:pPr>
      <w:r w:rsidRPr="003D5538">
        <w:rPr>
          <w:rFonts w:ascii="Arial" w:hAnsi="Arial" w:cs="Arial"/>
          <w:szCs w:val="22"/>
        </w:rPr>
        <w:t xml:space="preserve">К их числу относятся: </w:t>
      </w:r>
    </w:p>
    <w:p w:rsidR="006C0598" w:rsidRPr="003D5538" w:rsidRDefault="006C0598" w:rsidP="007844A9">
      <w:pPr>
        <w:pStyle w:val="afb"/>
        <w:numPr>
          <w:ilvl w:val="0"/>
          <w:numId w:val="22"/>
        </w:numPr>
        <w:spacing w:line="413" w:lineRule="exact"/>
        <w:jc w:val="both"/>
        <w:rPr>
          <w:rFonts w:ascii="Arial" w:hAnsi="Arial" w:cs="Arial"/>
          <w:sz w:val="24"/>
        </w:rPr>
      </w:pPr>
      <w:r w:rsidRPr="003D5538">
        <w:rPr>
          <w:rFonts w:ascii="Arial" w:hAnsi="Arial" w:cs="Arial"/>
          <w:sz w:val="24"/>
        </w:rPr>
        <w:lastRenderedPageBreak/>
        <w:t xml:space="preserve">среднемесячная заработная плата населения; </w:t>
      </w:r>
    </w:p>
    <w:p w:rsidR="006C0598" w:rsidRPr="003D5538" w:rsidRDefault="006C0598" w:rsidP="007844A9">
      <w:pPr>
        <w:pStyle w:val="afb"/>
        <w:numPr>
          <w:ilvl w:val="0"/>
          <w:numId w:val="22"/>
        </w:numPr>
        <w:spacing w:line="413" w:lineRule="exact"/>
        <w:jc w:val="both"/>
        <w:rPr>
          <w:rFonts w:ascii="Arial" w:hAnsi="Arial" w:cs="Arial"/>
          <w:sz w:val="24"/>
        </w:rPr>
      </w:pPr>
      <w:r w:rsidRPr="003D5538">
        <w:rPr>
          <w:rFonts w:ascii="Arial" w:hAnsi="Arial" w:cs="Arial"/>
          <w:sz w:val="24"/>
        </w:rPr>
        <w:t xml:space="preserve">среднедушевой доход населения; </w:t>
      </w:r>
    </w:p>
    <w:p w:rsidR="006C0598" w:rsidRPr="003D5538" w:rsidRDefault="006C0598" w:rsidP="007844A9">
      <w:pPr>
        <w:pStyle w:val="afb"/>
        <w:numPr>
          <w:ilvl w:val="0"/>
          <w:numId w:val="22"/>
        </w:numPr>
        <w:spacing w:line="413" w:lineRule="exact"/>
        <w:jc w:val="both"/>
        <w:rPr>
          <w:rFonts w:ascii="Arial" w:hAnsi="Arial" w:cs="Arial"/>
          <w:sz w:val="24"/>
        </w:rPr>
      </w:pPr>
      <w:r w:rsidRPr="003D5538">
        <w:rPr>
          <w:rFonts w:ascii="Arial" w:hAnsi="Arial" w:cs="Arial"/>
          <w:sz w:val="24"/>
        </w:rPr>
        <w:t>величина прожиточного минимума в среднем на душу населения.</w:t>
      </w:r>
    </w:p>
    <w:p w:rsidR="006C0598" w:rsidRPr="003D5538" w:rsidRDefault="006C0598" w:rsidP="006C0598">
      <w:pPr>
        <w:spacing w:line="413" w:lineRule="exact"/>
        <w:ind w:firstLine="740"/>
        <w:jc w:val="both"/>
        <w:rPr>
          <w:rFonts w:ascii="Arial" w:hAnsi="Arial" w:cs="Arial"/>
          <w:szCs w:val="22"/>
        </w:rPr>
      </w:pPr>
      <w:r w:rsidRPr="003D5538">
        <w:rPr>
          <w:rFonts w:ascii="Arial" w:hAnsi="Arial" w:cs="Arial"/>
          <w:szCs w:val="22"/>
        </w:rPr>
        <w:t xml:space="preserve">В основу формирование прогноза изменения доходов населения муниципального образования положены: </w:t>
      </w:r>
    </w:p>
    <w:p w:rsidR="006C0598" w:rsidRPr="003D5538" w:rsidRDefault="006C0598" w:rsidP="007844A9">
      <w:pPr>
        <w:pStyle w:val="afb"/>
        <w:numPr>
          <w:ilvl w:val="0"/>
          <w:numId w:val="23"/>
        </w:numPr>
        <w:spacing w:line="413" w:lineRule="exact"/>
        <w:jc w:val="both"/>
        <w:rPr>
          <w:rFonts w:ascii="Arial" w:hAnsi="Arial" w:cs="Arial"/>
          <w:sz w:val="24"/>
        </w:rPr>
      </w:pPr>
      <w:r w:rsidRPr="003D5538">
        <w:rPr>
          <w:rFonts w:ascii="Arial" w:hAnsi="Arial" w:cs="Arial"/>
          <w:sz w:val="24"/>
        </w:rPr>
        <w:t xml:space="preserve">информационные данные Росстата; </w:t>
      </w:r>
    </w:p>
    <w:p w:rsidR="006C0598" w:rsidRPr="003D5538" w:rsidRDefault="006C0598" w:rsidP="006C0598">
      <w:pPr>
        <w:spacing w:line="413" w:lineRule="exact"/>
        <w:ind w:firstLine="740"/>
        <w:jc w:val="both"/>
        <w:rPr>
          <w:rFonts w:ascii="Arial" w:hAnsi="Arial" w:cs="Arial"/>
          <w:szCs w:val="22"/>
        </w:rPr>
      </w:pPr>
      <w:r w:rsidRPr="003D5538">
        <w:rPr>
          <w:rFonts w:ascii="Arial" w:hAnsi="Arial" w:cs="Arial"/>
          <w:szCs w:val="22"/>
        </w:rPr>
        <w:t xml:space="preserve">Результаты прогнозирования изменения денежных доходов населения сп. </w:t>
      </w:r>
      <w:r w:rsidR="008A381D" w:rsidRPr="003D5538">
        <w:rPr>
          <w:rFonts w:ascii="Arial" w:hAnsi="Arial" w:cs="Arial"/>
          <w:szCs w:val="22"/>
        </w:rPr>
        <w:t>Новотаманское</w:t>
      </w:r>
      <w:r w:rsidRPr="003D5538">
        <w:rPr>
          <w:rFonts w:ascii="Arial" w:hAnsi="Arial" w:cs="Arial"/>
          <w:szCs w:val="22"/>
        </w:rPr>
        <w:t xml:space="preserve"> на период до </w:t>
      </w:r>
      <w:r w:rsidR="00D1578C" w:rsidRPr="003D5538">
        <w:rPr>
          <w:rFonts w:ascii="Arial" w:hAnsi="Arial" w:cs="Arial"/>
          <w:szCs w:val="22"/>
        </w:rPr>
        <w:t>2030</w:t>
      </w:r>
      <w:r w:rsidRPr="003D5538">
        <w:rPr>
          <w:rFonts w:ascii="Arial" w:hAnsi="Arial" w:cs="Arial"/>
          <w:szCs w:val="22"/>
        </w:rPr>
        <w:t xml:space="preserve"> года приведены в таблице.</w:t>
      </w:r>
    </w:p>
    <w:p w:rsidR="006C0598" w:rsidRPr="003D5538" w:rsidRDefault="006C0598" w:rsidP="006C0598">
      <w:pPr>
        <w:pStyle w:val="a2"/>
        <w:rPr>
          <w:color w:val="auto"/>
        </w:rPr>
      </w:pPr>
      <w:r w:rsidRPr="003D5538">
        <w:rPr>
          <w:color w:val="auto"/>
        </w:rPr>
        <w:t xml:space="preserve">Прогнозные показатели изменения денежных доходов населения сп. </w:t>
      </w:r>
      <w:r w:rsidR="008A381D" w:rsidRPr="003D5538">
        <w:rPr>
          <w:color w:val="auto"/>
        </w:rPr>
        <w:t>Новотаманское</w:t>
      </w:r>
    </w:p>
    <w:tbl>
      <w:tblPr>
        <w:tblW w:w="0" w:type="auto"/>
        <w:jc w:val="center"/>
        <w:tblLayout w:type="fixed"/>
        <w:tblCellMar>
          <w:left w:w="28" w:type="dxa"/>
          <w:right w:w="28" w:type="dxa"/>
        </w:tblCellMar>
        <w:tblLook w:val="04A0"/>
      </w:tblPr>
      <w:tblGrid>
        <w:gridCol w:w="1938"/>
        <w:gridCol w:w="940"/>
        <w:gridCol w:w="827"/>
        <w:gridCol w:w="939"/>
        <w:gridCol w:w="939"/>
        <w:gridCol w:w="939"/>
        <w:gridCol w:w="939"/>
        <w:gridCol w:w="939"/>
        <w:gridCol w:w="938"/>
      </w:tblGrid>
      <w:tr w:rsidR="0062624F" w:rsidRPr="003D5538" w:rsidTr="007C03A0">
        <w:trPr>
          <w:trHeight w:val="23"/>
          <w:jc w:val="center"/>
        </w:trPr>
        <w:tc>
          <w:tcPr>
            <w:tcW w:w="193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2624F" w:rsidRPr="003D5538" w:rsidRDefault="0062624F" w:rsidP="007C03A0">
            <w:pPr>
              <w:jc w:val="center"/>
              <w:rPr>
                <w:rFonts w:ascii="Arial" w:hAnsi="Arial" w:cs="Arial"/>
                <w:sz w:val="20"/>
                <w:szCs w:val="20"/>
              </w:rPr>
            </w:pPr>
            <w:r w:rsidRPr="003D5538">
              <w:rPr>
                <w:rFonts w:ascii="Arial" w:hAnsi="Arial" w:cs="Arial"/>
                <w:sz w:val="20"/>
                <w:szCs w:val="20"/>
              </w:rPr>
              <w:t>Наименование показателя</w:t>
            </w:r>
          </w:p>
        </w:tc>
        <w:tc>
          <w:tcPr>
            <w:tcW w:w="9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2624F" w:rsidRPr="003D5538" w:rsidRDefault="0062624F" w:rsidP="007C03A0">
            <w:pPr>
              <w:jc w:val="center"/>
              <w:rPr>
                <w:rFonts w:ascii="Arial" w:hAnsi="Arial" w:cs="Arial"/>
                <w:sz w:val="20"/>
                <w:szCs w:val="20"/>
              </w:rPr>
            </w:pPr>
            <w:r w:rsidRPr="003D5538">
              <w:rPr>
                <w:rFonts w:ascii="Arial" w:hAnsi="Arial" w:cs="Arial"/>
                <w:sz w:val="20"/>
                <w:szCs w:val="20"/>
              </w:rPr>
              <w:t>Факт 2016 г.</w:t>
            </w:r>
          </w:p>
        </w:tc>
        <w:tc>
          <w:tcPr>
            <w:tcW w:w="6460" w:type="dxa"/>
            <w:gridSpan w:val="7"/>
            <w:tcBorders>
              <w:top w:val="single" w:sz="4" w:space="0" w:color="auto"/>
              <w:left w:val="nil"/>
              <w:bottom w:val="single" w:sz="4" w:space="0" w:color="auto"/>
              <w:right w:val="single" w:sz="4" w:space="0" w:color="auto"/>
            </w:tcBorders>
            <w:shd w:val="clear" w:color="auto" w:fill="auto"/>
            <w:vAlign w:val="center"/>
            <w:hideMark/>
          </w:tcPr>
          <w:p w:rsidR="0062624F" w:rsidRPr="003D5538" w:rsidRDefault="0062624F" w:rsidP="007C03A0">
            <w:pPr>
              <w:jc w:val="center"/>
              <w:rPr>
                <w:rFonts w:ascii="Arial" w:hAnsi="Arial" w:cs="Arial"/>
                <w:sz w:val="20"/>
                <w:szCs w:val="20"/>
              </w:rPr>
            </w:pPr>
            <w:r w:rsidRPr="003D5538">
              <w:rPr>
                <w:rFonts w:ascii="Arial" w:hAnsi="Arial" w:cs="Arial"/>
                <w:sz w:val="20"/>
                <w:szCs w:val="20"/>
              </w:rPr>
              <w:t>Прогнозируемые значения</w:t>
            </w:r>
          </w:p>
        </w:tc>
      </w:tr>
      <w:tr w:rsidR="0062624F" w:rsidRPr="003D5538" w:rsidTr="007C03A0">
        <w:trPr>
          <w:trHeight w:val="23"/>
          <w:jc w:val="center"/>
        </w:trPr>
        <w:tc>
          <w:tcPr>
            <w:tcW w:w="193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2624F" w:rsidRPr="003D5538" w:rsidRDefault="0062624F" w:rsidP="007C03A0">
            <w:pPr>
              <w:rPr>
                <w:rFonts w:ascii="Arial" w:hAnsi="Arial" w:cs="Arial"/>
                <w:sz w:val="20"/>
                <w:szCs w:val="20"/>
              </w:rPr>
            </w:pPr>
          </w:p>
        </w:tc>
        <w:tc>
          <w:tcPr>
            <w:tcW w:w="94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2624F" w:rsidRPr="003D5538" w:rsidRDefault="0062624F" w:rsidP="007C03A0">
            <w:pPr>
              <w:rPr>
                <w:rFonts w:ascii="Arial" w:hAnsi="Arial" w:cs="Arial"/>
                <w:sz w:val="20"/>
                <w:szCs w:val="20"/>
              </w:rPr>
            </w:pPr>
          </w:p>
        </w:tc>
        <w:tc>
          <w:tcPr>
            <w:tcW w:w="827" w:type="dxa"/>
            <w:tcBorders>
              <w:top w:val="nil"/>
              <w:left w:val="nil"/>
              <w:bottom w:val="single" w:sz="4" w:space="0" w:color="auto"/>
              <w:right w:val="single" w:sz="4" w:space="0" w:color="auto"/>
            </w:tcBorders>
            <w:shd w:val="clear" w:color="auto" w:fill="auto"/>
            <w:vAlign w:val="center"/>
            <w:hideMark/>
          </w:tcPr>
          <w:p w:rsidR="0062624F" w:rsidRPr="003D5538" w:rsidRDefault="0062624F" w:rsidP="007C03A0">
            <w:pPr>
              <w:jc w:val="center"/>
              <w:rPr>
                <w:rFonts w:ascii="Arial" w:hAnsi="Arial" w:cs="Arial"/>
                <w:sz w:val="20"/>
                <w:szCs w:val="20"/>
              </w:rPr>
            </w:pPr>
            <w:r w:rsidRPr="003D5538">
              <w:rPr>
                <w:rFonts w:ascii="Arial" w:hAnsi="Arial" w:cs="Arial"/>
                <w:sz w:val="20"/>
                <w:szCs w:val="20"/>
              </w:rPr>
              <w:t>2017</w:t>
            </w:r>
          </w:p>
        </w:tc>
        <w:tc>
          <w:tcPr>
            <w:tcW w:w="939" w:type="dxa"/>
            <w:tcBorders>
              <w:top w:val="nil"/>
              <w:left w:val="nil"/>
              <w:bottom w:val="single" w:sz="4" w:space="0" w:color="auto"/>
              <w:right w:val="single" w:sz="4" w:space="0" w:color="auto"/>
            </w:tcBorders>
            <w:shd w:val="clear" w:color="auto" w:fill="auto"/>
            <w:vAlign w:val="center"/>
            <w:hideMark/>
          </w:tcPr>
          <w:p w:rsidR="0062624F" w:rsidRPr="003D5538" w:rsidRDefault="0062624F" w:rsidP="007C03A0">
            <w:pPr>
              <w:jc w:val="center"/>
              <w:rPr>
                <w:rFonts w:ascii="Arial" w:hAnsi="Arial" w:cs="Arial"/>
                <w:sz w:val="20"/>
                <w:szCs w:val="20"/>
              </w:rPr>
            </w:pPr>
            <w:r w:rsidRPr="003D5538">
              <w:rPr>
                <w:rFonts w:ascii="Arial" w:hAnsi="Arial" w:cs="Arial"/>
                <w:sz w:val="20"/>
                <w:szCs w:val="20"/>
              </w:rPr>
              <w:t>2018</w:t>
            </w:r>
          </w:p>
        </w:tc>
        <w:tc>
          <w:tcPr>
            <w:tcW w:w="939" w:type="dxa"/>
            <w:tcBorders>
              <w:top w:val="nil"/>
              <w:left w:val="nil"/>
              <w:bottom w:val="single" w:sz="4" w:space="0" w:color="auto"/>
              <w:right w:val="single" w:sz="4" w:space="0" w:color="auto"/>
            </w:tcBorders>
            <w:shd w:val="clear" w:color="auto" w:fill="auto"/>
            <w:vAlign w:val="center"/>
            <w:hideMark/>
          </w:tcPr>
          <w:p w:rsidR="0062624F" w:rsidRPr="003D5538" w:rsidRDefault="0062624F" w:rsidP="007C03A0">
            <w:pPr>
              <w:jc w:val="center"/>
              <w:rPr>
                <w:rFonts w:ascii="Arial" w:hAnsi="Arial" w:cs="Arial"/>
                <w:sz w:val="20"/>
                <w:szCs w:val="20"/>
              </w:rPr>
            </w:pPr>
            <w:r w:rsidRPr="003D5538">
              <w:rPr>
                <w:rFonts w:ascii="Arial" w:hAnsi="Arial" w:cs="Arial"/>
                <w:sz w:val="20"/>
                <w:szCs w:val="20"/>
              </w:rPr>
              <w:t>2019</w:t>
            </w:r>
          </w:p>
        </w:tc>
        <w:tc>
          <w:tcPr>
            <w:tcW w:w="939" w:type="dxa"/>
            <w:tcBorders>
              <w:top w:val="nil"/>
              <w:left w:val="nil"/>
              <w:bottom w:val="single" w:sz="4" w:space="0" w:color="auto"/>
              <w:right w:val="single" w:sz="4" w:space="0" w:color="auto"/>
            </w:tcBorders>
            <w:shd w:val="clear" w:color="auto" w:fill="auto"/>
            <w:vAlign w:val="center"/>
            <w:hideMark/>
          </w:tcPr>
          <w:p w:rsidR="0062624F" w:rsidRPr="003D5538" w:rsidRDefault="0062624F" w:rsidP="007C03A0">
            <w:pPr>
              <w:jc w:val="center"/>
              <w:rPr>
                <w:rFonts w:ascii="Arial" w:hAnsi="Arial" w:cs="Arial"/>
                <w:sz w:val="20"/>
                <w:szCs w:val="20"/>
              </w:rPr>
            </w:pPr>
            <w:r w:rsidRPr="003D5538">
              <w:rPr>
                <w:rFonts w:ascii="Arial" w:hAnsi="Arial" w:cs="Arial"/>
                <w:sz w:val="20"/>
                <w:szCs w:val="20"/>
              </w:rPr>
              <w:t>2020</w:t>
            </w:r>
          </w:p>
        </w:tc>
        <w:tc>
          <w:tcPr>
            <w:tcW w:w="939" w:type="dxa"/>
            <w:tcBorders>
              <w:top w:val="nil"/>
              <w:left w:val="nil"/>
              <w:bottom w:val="single" w:sz="4" w:space="0" w:color="auto"/>
              <w:right w:val="single" w:sz="4" w:space="0" w:color="auto"/>
            </w:tcBorders>
            <w:shd w:val="clear" w:color="auto" w:fill="auto"/>
            <w:vAlign w:val="center"/>
            <w:hideMark/>
          </w:tcPr>
          <w:p w:rsidR="0062624F" w:rsidRPr="003D5538" w:rsidRDefault="0062624F" w:rsidP="007C03A0">
            <w:pPr>
              <w:jc w:val="center"/>
              <w:rPr>
                <w:rFonts w:ascii="Arial" w:hAnsi="Arial" w:cs="Arial"/>
                <w:sz w:val="20"/>
                <w:szCs w:val="20"/>
              </w:rPr>
            </w:pPr>
            <w:r w:rsidRPr="003D5538">
              <w:rPr>
                <w:rFonts w:ascii="Arial" w:hAnsi="Arial" w:cs="Arial"/>
                <w:sz w:val="20"/>
                <w:szCs w:val="20"/>
              </w:rPr>
              <w:t>2021</w:t>
            </w:r>
          </w:p>
        </w:tc>
        <w:tc>
          <w:tcPr>
            <w:tcW w:w="939" w:type="dxa"/>
            <w:tcBorders>
              <w:top w:val="nil"/>
              <w:left w:val="nil"/>
              <w:bottom w:val="single" w:sz="4" w:space="0" w:color="auto"/>
              <w:right w:val="single" w:sz="4" w:space="0" w:color="auto"/>
            </w:tcBorders>
            <w:shd w:val="clear" w:color="auto" w:fill="auto"/>
            <w:vAlign w:val="center"/>
            <w:hideMark/>
          </w:tcPr>
          <w:p w:rsidR="0062624F" w:rsidRPr="003D5538" w:rsidRDefault="0062624F" w:rsidP="007C03A0">
            <w:pPr>
              <w:jc w:val="center"/>
              <w:rPr>
                <w:rFonts w:ascii="Arial" w:hAnsi="Arial" w:cs="Arial"/>
                <w:sz w:val="20"/>
                <w:szCs w:val="20"/>
              </w:rPr>
            </w:pPr>
            <w:r w:rsidRPr="003D5538">
              <w:rPr>
                <w:rFonts w:ascii="Arial" w:hAnsi="Arial" w:cs="Arial"/>
                <w:sz w:val="20"/>
                <w:szCs w:val="20"/>
              </w:rPr>
              <w:t>2022</w:t>
            </w:r>
          </w:p>
        </w:tc>
        <w:tc>
          <w:tcPr>
            <w:tcW w:w="938" w:type="dxa"/>
            <w:tcBorders>
              <w:top w:val="nil"/>
              <w:left w:val="nil"/>
              <w:bottom w:val="single" w:sz="4" w:space="0" w:color="auto"/>
              <w:right w:val="single" w:sz="4" w:space="0" w:color="auto"/>
            </w:tcBorders>
            <w:shd w:val="clear" w:color="auto" w:fill="auto"/>
            <w:vAlign w:val="center"/>
            <w:hideMark/>
          </w:tcPr>
          <w:p w:rsidR="0062624F" w:rsidRPr="003D5538" w:rsidRDefault="0062624F" w:rsidP="007C03A0">
            <w:pPr>
              <w:jc w:val="center"/>
              <w:rPr>
                <w:rFonts w:ascii="Arial" w:hAnsi="Arial" w:cs="Arial"/>
                <w:sz w:val="20"/>
                <w:szCs w:val="20"/>
              </w:rPr>
            </w:pPr>
            <w:r w:rsidRPr="003D5538">
              <w:rPr>
                <w:rFonts w:ascii="Arial" w:hAnsi="Arial" w:cs="Arial"/>
                <w:sz w:val="20"/>
                <w:szCs w:val="20"/>
              </w:rPr>
              <w:t>2030</w:t>
            </w:r>
          </w:p>
        </w:tc>
      </w:tr>
      <w:tr w:rsidR="0062624F" w:rsidRPr="003D5538" w:rsidTr="007C03A0">
        <w:trPr>
          <w:trHeight w:val="23"/>
          <w:jc w:val="center"/>
        </w:trPr>
        <w:tc>
          <w:tcPr>
            <w:tcW w:w="1938" w:type="dxa"/>
            <w:tcBorders>
              <w:top w:val="nil"/>
              <w:left w:val="single" w:sz="4" w:space="0" w:color="auto"/>
              <w:bottom w:val="single" w:sz="4" w:space="0" w:color="auto"/>
              <w:right w:val="single" w:sz="4" w:space="0" w:color="auto"/>
            </w:tcBorders>
            <w:shd w:val="clear" w:color="auto" w:fill="auto"/>
            <w:vAlign w:val="center"/>
            <w:hideMark/>
          </w:tcPr>
          <w:p w:rsidR="0062624F" w:rsidRPr="003D5538" w:rsidRDefault="0062624F" w:rsidP="007C03A0">
            <w:pPr>
              <w:rPr>
                <w:rFonts w:ascii="Arial" w:hAnsi="Arial" w:cs="Arial"/>
                <w:sz w:val="20"/>
                <w:szCs w:val="20"/>
              </w:rPr>
            </w:pPr>
            <w:r w:rsidRPr="003D5538">
              <w:rPr>
                <w:rFonts w:ascii="Arial" w:hAnsi="Arial" w:cs="Arial"/>
                <w:sz w:val="20"/>
                <w:szCs w:val="20"/>
              </w:rPr>
              <w:t>Численность населения муниципального образования, чел.</w:t>
            </w:r>
          </w:p>
        </w:tc>
        <w:tc>
          <w:tcPr>
            <w:tcW w:w="940" w:type="dxa"/>
            <w:tcBorders>
              <w:top w:val="nil"/>
              <w:left w:val="nil"/>
              <w:bottom w:val="single" w:sz="4" w:space="0" w:color="auto"/>
              <w:right w:val="single" w:sz="4" w:space="0" w:color="auto"/>
            </w:tcBorders>
            <w:shd w:val="clear" w:color="auto" w:fill="auto"/>
            <w:noWrap/>
            <w:vAlign w:val="center"/>
            <w:hideMark/>
          </w:tcPr>
          <w:p w:rsidR="0062624F" w:rsidRPr="003D5538" w:rsidRDefault="0062624F" w:rsidP="007C03A0">
            <w:pPr>
              <w:jc w:val="center"/>
              <w:rPr>
                <w:rFonts w:ascii="Arial" w:hAnsi="Arial" w:cs="Arial"/>
                <w:sz w:val="20"/>
                <w:szCs w:val="20"/>
              </w:rPr>
            </w:pPr>
            <w:r w:rsidRPr="003D5538">
              <w:rPr>
                <w:rFonts w:ascii="Arial" w:hAnsi="Arial" w:cs="Arial"/>
                <w:sz w:val="20"/>
                <w:szCs w:val="20"/>
              </w:rPr>
              <w:t>5459</w:t>
            </w:r>
          </w:p>
        </w:tc>
        <w:tc>
          <w:tcPr>
            <w:tcW w:w="827" w:type="dxa"/>
            <w:tcBorders>
              <w:top w:val="nil"/>
              <w:left w:val="nil"/>
              <w:bottom w:val="single" w:sz="4" w:space="0" w:color="auto"/>
              <w:right w:val="single" w:sz="4" w:space="0" w:color="auto"/>
            </w:tcBorders>
            <w:shd w:val="clear" w:color="auto" w:fill="auto"/>
            <w:noWrap/>
            <w:vAlign w:val="center"/>
            <w:hideMark/>
          </w:tcPr>
          <w:p w:rsidR="0062624F" w:rsidRPr="003D5538" w:rsidRDefault="0062624F" w:rsidP="007C03A0">
            <w:pPr>
              <w:jc w:val="center"/>
              <w:rPr>
                <w:rFonts w:ascii="Arial" w:hAnsi="Arial" w:cs="Arial"/>
                <w:sz w:val="20"/>
                <w:szCs w:val="20"/>
              </w:rPr>
            </w:pPr>
            <w:r w:rsidRPr="003D5538">
              <w:rPr>
                <w:rFonts w:ascii="Arial" w:hAnsi="Arial" w:cs="Arial"/>
                <w:sz w:val="20"/>
                <w:szCs w:val="20"/>
              </w:rPr>
              <w:t>5459</w:t>
            </w:r>
          </w:p>
        </w:tc>
        <w:tc>
          <w:tcPr>
            <w:tcW w:w="939" w:type="dxa"/>
            <w:tcBorders>
              <w:top w:val="nil"/>
              <w:left w:val="nil"/>
              <w:bottom w:val="single" w:sz="4" w:space="0" w:color="auto"/>
              <w:right w:val="single" w:sz="4" w:space="0" w:color="auto"/>
            </w:tcBorders>
            <w:shd w:val="clear" w:color="auto" w:fill="auto"/>
            <w:noWrap/>
            <w:vAlign w:val="center"/>
            <w:hideMark/>
          </w:tcPr>
          <w:p w:rsidR="0062624F" w:rsidRPr="003D5538" w:rsidRDefault="0062624F" w:rsidP="007C03A0">
            <w:pPr>
              <w:jc w:val="center"/>
              <w:rPr>
                <w:rFonts w:ascii="Arial" w:hAnsi="Arial" w:cs="Arial"/>
                <w:sz w:val="20"/>
                <w:szCs w:val="20"/>
              </w:rPr>
            </w:pPr>
            <w:r w:rsidRPr="003D5538">
              <w:rPr>
                <w:rFonts w:ascii="Arial" w:hAnsi="Arial" w:cs="Arial"/>
                <w:sz w:val="20"/>
                <w:szCs w:val="20"/>
              </w:rPr>
              <w:t>7050</w:t>
            </w:r>
          </w:p>
        </w:tc>
        <w:tc>
          <w:tcPr>
            <w:tcW w:w="939" w:type="dxa"/>
            <w:tcBorders>
              <w:top w:val="nil"/>
              <w:left w:val="nil"/>
              <w:bottom w:val="single" w:sz="4" w:space="0" w:color="auto"/>
              <w:right w:val="single" w:sz="4" w:space="0" w:color="auto"/>
            </w:tcBorders>
            <w:shd w:val="clear" w:color="auto" w:fill="auto"/>
            <w:noWrap/>
            <w:vAlign w:val="center"/>
            <w:hideMark/>
          </w:tcPr>
          <w:p w:rsidR="0062624F" w:rsidRPr="003D5538" w:rsidRDefault="0062624F" w:rsidP="007C03A0">
            <w:pPr>
              <w:jc w:val="center"/>
              <w:rPr>
                <w:rFonts w:ascii="Arial" w:hAnsi="Arial" w:cs="Arial"/>
                <w:sz w:val="20"/>
                <w:szCs w:val="20"/>
              </w:rPr>
            </w:pPr>
            <w:r w:rsidRPr="003D5538">
              <w:rPr>
                <w:rFonts w:ascii="Arial" w:hAnsi="Arial" w:cs="Arial"/>
                <w:sz w:val="20"/>
                <w:szCs w:val="20"/>
              </w:rPr>
              <w:t>8641</w:t>
            </w:r>
          </w:p>
        </w:tc>
        <w:tc>
          <w:tcPr>
            <w:tcW w:w="939" w:type="dxa"/>
            <w:tcBorders>
              <w:top w:val="nil"/>
              <w:left w:val="nil"/>
              <w:bottom w:val="single" w:sz="4" w:space="0" w:color="auto"/>
              <w:right w:val="single" w:sz="4" w:space="0" w:color="auto"/>
            </w:tcBorders>
            <w:shd w:val="clear" w:color="auto" w:fill="auto"/>
            <w:noWrap/>
            <w:vAlign w:val="center"/>
            <w:hideMark/>
          </w:tcPr>
          <w:p w:rsidR="0062624F" w:rsidRPr="003D5538" w:rsidRDefault="0062624F" w:rsidP="007C03A0">
            <w:pPr>
              <w:jc w:val="center"/>
              <w:rPr>
                <w:rFonts w:ascii="Arial" w:hAnsi="Arial" w:cs="Arial"/>
                <w:sz w:val="20"/>
                <w:szCs w:val="20"/>
              </w:rPr>
            </w:pPr>
            <w:r w:rsidRPr="003D5538">
              <w:rPr>
                <w:rFonts w:ascii="Arial" w:hAnsi="Arial" w:cs="Arial"/>
                <w:sz w:val="20"/>
                <w:szCs w:val="20"/>
              </w:rPr>
              <w:t>10233</w:t>
            </w:r>
          </w:p>
        </w:tc>
        <w:tc>
          <w:tcPr>
            <w:tcW w:w="939" w:type="dxa"/>
            <w:tcBorders>
              <w:top w:val="nil"/>
              <w:left w:val="nil"/>
              <w:bottom w:val="single" w:sz="4" w:space="0" w:color="auto"/>
              <w:right w:val="single" w:sz="4" w:space="0" w:color="auto"/>
            </w:tcBorders>
            <w:shd w:val="clear" w:color="auto" w:fill="auto"/>
            <w:noWrap/>
            <w:vAlign w:val="center"/>
            <w:hideMark/>
          </w:tcPr>
          <w:p w:rsidR="0062624F" w:rsidRPr="003D5538" w:rsidRDefault="0062624F" w:rsidP="007C03A0">
            <w:pPr>
              <w:jc w:val="center"/>
              <w:rPr>
                <w:rFonts w:ascii="Arial" w:hAnsi="Arial" w:cs="Arial"/>
                <w:sz w:val="20"/>
                <w:szCs w:val="20"/>
              </w:rPr>
            </w:pPr>
            <w:r w:rsidRPr="003D5538">
              <w:rPr>
                <w:rFonts w:ascii="Arial" w:hAnsi="Arial" w:cs="Arial"/>
                <w:sz w:val="20"/>
                <w:szCs w:val="20"/>
              </w:rPr>
              <w:t>11824</w:t>
            </w:r>
          </w:p>
        </w:tc>
        <w:tc>
          <w:tcPr>
            <w:tcW w:w="939" w:type="dxa"/>
            <w:tcBorders>
              <w:top w:val="nil"/>
              <w:left w:val="nil"/>
              <w:bottom w:val="single" w:sz="4" w:space="0" w:color="auto"/>
              <w:right w:val="single" w:sz="4" w:space="0" w:color="auto"/>
            </w:tcBorders>
            <w:shd w:val="clear" w:color="auto" w:fill="auto"/>
            <w:noWrap/>
            <w:vAlign w:val="center"/>
            <w:hideMark/>
          </w:tcPr>
          <w:p w:rsidR="0062624F" w:rsidRPr="003D5538" w:rsidRDefault="0062624F" w:rsidP="007C03A0">
            <w:pPr>
              <w:jc w:val="center"/>
              <w:rPr>
                <w:rFonts w:ascii="Arial" w:hAnsi="Arial" w:cs="Arial"/>
                <w:sz w:val="20"/>
                <w:szCs w:val="20"/>
              </w:rPr>
            </w:pPr>
            <w:r w:rsidRPr="003D5538">
              <w:rPr>
                <w:rFonts w:ascii="Arial" w:hAnsi="Arial" w:cs="Arial"/>
                <w:sz w:val="20"/>
                <w:szCs w:val="20"/>
              </w:rPr>
              <w:t>13415</w:t>
            </w:r>
          </w:p>
        </w:tc>
        <w:tc>
          <w:tcPr>
            <w:tcW w:w="938" w:type="dxa"/>
            <w:tcBorders>
              <w:top w:val="nil"/>
              <w:left w:val="nil"/>
              <w:bottom w:val="single" w:sz="4" w:space="0" w:color="auto"/>
              <w:right w:val="single" w:sz="4" w:space="0" w:color="auto"/>
            </w:tcBorders>
            <w:shd w:val="clear" w:color="auto" w:fill="auto"/>
            <w:noWrap/>
            <w:vAlign w:val="center"/>
            <w:hideMark/>
          </w:tcPr>
          <w:p w:rsidR="0062624F" w:rsidRPr="003D5538" w:rsidRDefault="0062624F" w:rsidP="007C03A0">
            <w:pPr>
              <w:jc w:val="center"/>
              <w:rPr>
                <w:rFonts w:ascii="Arial" w:hAnsi="Arial" w:cs="Arial"/>
                <w:sz w:val="20"/>
                <w:szCs w:val="20"/>
              </w:rPr>
            </w:pPr>
            <w:r w:rsidRPr="003D5538">
              <w:rPr>
                <w:rFonts w:ascii="Arial" w:hAnsi="Arial" w:cs="Arial"/>
                <w:sz w:val="20"/>
                <w:szCs w:val="20"/>
              </w:rPr>
              <w:t>26144</w:t>
            </w:r>
          </w:p>
        </w:tc>
      </w:tr>
      <w:tr w:rsidR="0062624F" w:rsidRPr="003D5538" w:rsidTr="007C03A0">
        <w:trPr>
          <w:trHeight w:val="23"/>
          <w:jc w:val="center"/>
        </w:trPr>
        <w:tc>
          <w:tcPr>
            <w:tcW w:w="1938" w:type="dxa"/>
            <w:tcBorders>
              <w:top w:val="nil"/>
              <w:left w:val="single" w:sz="4" w:space="0" w:color="auto"/>
              <w:bottom w:val="single" w:sz="4" w:space="0" w:color="auto"/>
              <w:right w:val="single" w:sz="4" w:space="0" w:color="auto"/>
            </w:tcBorders>
            <w:shd w:val="clear" w:color="auto" w:fill="auto"/>
            <w:vAlign w:val="center"/>
            <w:hideMark/>
          </w:tcPr>
          <w:p w:rsidR="0062624F" w:rsidRPr="003D5538" w:rsidRDefault="0062624F" w:rsidP="007C03A0">
            <w:pPr>
              <w:rPr>
                <w:rFonts w:ascii="Arial" w:hAnsi="Arial" w:cs="Arial"/>
                <w:sz w:val="20"/>
                <w:szCs w:val="20"/>
              </w:rPr>
            </w:pPr>
            <w:r w:rsidRPr="003D5538">
              <w:rPr>
                <w:rFonts w:ascii="Arial" w:hAnsi="Arial" w:cs="Arial"/>
                <w:sz w:val="20"/>
                <w:szCs w:val="20"/>
              </w:rPr>
              <w:t>Среднедушевой доход населения муниципального образования, рублей/человека в месяц</w:t>
            </w:r>
          </w:p>
        </w:tc>
        <w:tc>
          <w:tcPr>
            <w:tcW w:w="940" w:type="dxa"/>
            <w:tcBorders>
              <w:top w:val="nil"/>
              <w:left w:val="nil"/>
              <w:bottom w:val="single" w:sz="4" w:space="0" w:color="auto"/>
              <w:right w:val="single" w:sz="4" w:space="0" w:color="auto"/>
            </w:tcBorders>
            <w:shd w:val="clear" w:color="auto" w:fill="auto"/>
            <w:noWrap/>
            <w:vAlign w:val="center"/>
            <w:hideMark/>
          </w:tcPr>
          <w:p w:rsidR="0062624F" w:rsidRPr="003D5538" w:rsidRDefault="0062624F" w:rsidP="007C03A0">
            <w:pPr>
              <w:jc w:val="center"/>
              <w:rPr>
                <w:rFonts w:ascii="Arial" w:hAnsi="Arial" w:cs="Arial"/>
                <w:sz w:val="20"/>
                <w:szCs w:val="20"/>
              </w:rPr>
            </w:pPr>
            <w:r w:rsidRPr="003D5538">
              <w:rPr>
                <w:rFonts w:ascii="Arial" w:hAnsi="Arial" w:cs="Arial"/>
                <w:sz w:val="20"/>
                <w:szCs w:val="20"/>
              </w:rPr>
              <w:t>32 672</w:t>
            </w:r>
          </w:p>
        </w:tc>
        <w:tc>
          <w:tcPr>
            <w:tcW w:w="827" w:type="dxa"/>
            <w:tcBorders>
              <w:top w:val="nil"/>
              <w:left w:val="nil"/>
              <w:bottom w:val="single" w:sz="4" w:space="0" w:color="auto"/>
              <w:right w:val="single" w:sz="4" w:space="0" w:color="auto"/>
            </w:tcBorders>
            <w:shd w:val="clear" w:color="auto" w:fill="auto"/>
            <w:noWrap/>
            <w:vAlign w:val="center"/>
            <w:hideMark/>
          </w:tcPr>
          <w:p w:rsidR="0062624F" w:rsidRPr="003D5538" w:rsidRDefault="0062624F" w:rsidP="007C03A0">
            <w:pPr>
              <w:jc w:val="center"/>
              <w:rPr>
                <w:rFonts w:ascii="Arial" w:hAnsi="Arial" w:cs="Arial"/>
                <w:sz w:val="20"/>
                <w:szCs w:val="20"/>
              </w:rPr>
            </w:pPr>
            <w:r w:rsidRPr="003D5538">
              <w:rPr>
                <w:rFonts w:ascii="Arial" w:hAnsi="Arial" w:cs="Arial"/>
                <w:sz w:val="20"/>
                <w:szCs w:val="20"/>
              </w:rPr>
              <w:t>34012</w:t>
            </w:r>
          </w:p>
        </w:tc>
        <w:tc>
          <w:tcPr>
            <w:tcW w:w="939" w:type="dxa"/>
            <w:tcBorders>
              <w:top w:val="nil"/>
              <w:left w:val="nil"/>
              <w:bottom w:val="single" w:sz="4" w:space="0" w:color="auto"/>
              <w:right w:val="single" w:sz="4" w:space="0" w:color="auto"/>
            </w:tcBorders>
            <w:shd w:val="clear" w:color="auto" w:fill="auto"/>
            <w:noWrap/>
            <w:vAlign w:val="center"/>
            <w:hideMark/>
          </w:tcPr>
          <w:p w:rsidR="0062624F" w:rsidRPr="003D5538" w:rsidRDefault="0062624F" w:rsidP="007C03A0">
            <w:pPr>
              <w:jc w:val="center"/>
              <w:rPr>
                <w:rFonts w:ascii="Arial" w:hAnsi="Arial" w:cs="Arial"/>
                <w:sz w:val="20"/>
                <w:szCs w:val="20"/>
              </w:rPr>
            </w:pPr>
            <w:r w:rsidRPr="003D5538">
              <w:rPr>
                <w:rFonts w:ascii="Arial" w:hAnsi="Arial" w:cs="Arial"/>
                <w:sz w:val="20"/>
                <w:szCs w:val="20"/>
              </w:rPr>
              <w:t>35406</w:t>
            </w:r>
          </w:p>
        </w:tc>
        <w:tc>
          <w:tcPr>
            <w:tcW w:w="939" w:type="dxa"/>
            <w:tcBorders>
              <w:top w:val="nil"/>
              <w:left w:val="nil"/>
              <w:bottom w:val="single" w:sz="4" w:space="0" w:color="auto"/>
              <w:right w:val="single" w:sz="4" w:space="0" w:color="auto"/>
            </w:tcBorders>
            <w:shd w:val="clear" w:color="auto" w:fill="auto"/>
            <w:noWrap/>
            <w:vAlign w:val="center"/>
            <w:hideMark/>
          </w:tcPr>
          <w:p w:rsidR="0062624F" w:rsidRPr="003D5538" w:rsidRDefault="0062624F" w:rsidP="007C03A0">
            <w:pPr>
              <w:jc w:val="center"/>
              <w:rPr>
                <w:rFonts w:ascii="Arial" w:hAnsi="Arial" w:cs="Arial"/>
                <w:sz w:val="20"/>
                <w:szCs w:val="20"/>
              </w:rPr>
            </w:pPr>
            <w:r w:rsidRPr="003D5538">
              <w:rPr>
                <w:rFonts w:ascii="Arial" w:hAnsi="Arial" w:cs="Arial"/>
                <w:sz w:val="20"/>
                <w:szCs w:val="20"/>
              </w:rPr>
              <w:t>36858</w:t>
            </w:r>
          </w:p>
        </w:tc>
        <w:tc>
          <w:tcPr>
            <w:tcW w:w="939" w:type="dxa"/>
            <w:tcBorders>
              <w:top w:val="nil"/>
              <w:left w:val="nil"/>
              <w:bottom w:val="single" w:sz="4" w:space="0" w:color="auto"/>
              <w:right w:val="single" w:sz="4" w:space="0" w:color="auto"/>
            </w:tcBorders>
            <w:shd w:val="clear" w:color="auto" w:fill="auto"/>
            <w:noWrap/>
            <w:vAlign w:val="center"/>
            <w:hideMark/>
          </w:tcPr>
          <w:p w:rsidR="0062624F" w:rsidRPr="003D5538" w:rsidRDefault="0062624F" w:rsidP="007C03A0">
            <w:pPr>
              <w:jc w:val="center"/>
              <w:rPr>
                <w:rFonts w:ascii="Arial" w:hAnsi="Arial" w:cs="Arial"/>
                <w:sz w:val="20"/>
                <w:szCs w:val="20"/>
              </w:rPr>
            </w:pPr>
            <w:r w:rsidRPr="003D5538">
              <w:rPr>
                <w:rFonts w:ascii="Arial" w:hAnsi="Arial" w:cs="Arial"/>
                <w:sz w:val="20"/>
                <w:szCs w:val="20"/>
              </w:rPr>
              <w:t>38369</w:t>
            </w:r>
          </w:p>
        </w:tc>
        <w:tc>
          <w:tcPr>
            <w:tcW w:w="939" w:type="dxa"/>
            <w:tcBorders>
              <w:top w:val="nil"/>
              <w:left w:val="nil"/>
              <w:bottom w:val="single" w:sz="4" w:space="0" w:color="auto"/>
              <w:right w:val="single" w:sz="4" w:space="0" w:color="auto"/>
            </w:tcBorders>
            <w:shd w:val="clear" w:color="auto" w:fill="auto"/>
            <w:noWrap/>
            <w:vAlign w:val="center"/>
            <w:hideMark/>
          </w:tcPr>
          <w:p w:rsidR="0062624F" w:rsidRPr="003D5538" w:rsidRDefault="0062624F" w:rsidP="007C03A0">
            <w:pPr>
              <w:jc w:val="center"/>
              <w:rPr>
                <w:rFonts w:ascii="Arial" w:hAnsi="Arial" w:cs="Arial"/>
                <w:sz w:val="20"/>
                <w:szCs w:val="20"/>
              </w:rPr>
            </w:pPr>
            <w:r w:rsidRPr="003D5538">
              <w:rPr>
                <w:rFonts w:ascii="Arial" w:hAnsi="Arial" w:cs="Arial"/>
                <w:sz w:val="20"/>
                <w:szCs w:val="20"/>
              </w:rPr>
              <w:t>39942</w:t>
            </w:r>
          </w:p>
        </w:tc>
        <w:tc>
          <w:tcPr>
            <w:tcW w:w="939" w:type="dxa"/>
            <w:tcBorders>
              <w:top w:val="nil"/>
              <w:left w:val="nil"/>
              <w:bottom w:val="single" w:sz="4" w:space="0" w:color="auto"/>
              <w:right w:val="single" w:sz="4" w:space="0" w:color="auto"/>
            </w:tcBorders>
            <w:shd w:val="clear" w:color="auto" w:fill="auto"/>
            <w:noWrap/>
            <w:vAlign w:val="center"/>
            <w:hideMark/>
          </w:tcPr>
          <w:p w:rsidR="0062624F" w:rsidRPr="003D5538" w:rsidRDefault="0062624F" w:rsidP="007C03A0">
            <w:pPr>
              <w:jc w:val="center"/>
              <w:rPr>
                <w:rFonts w:ascii="Arial" w:hAnsi="Arial" w:cs="Arial"/>
                <w:sz w:val="20"/>
                <w:szCs w:val="20"/>
              </w:rPr>
            </w:pPr>
            <w:r w:rsidRPr="003D5538">
              <w:rPr>
                <w:rFonts w:ascii="Arial" w:hAnsi="Arial" w:cs="Arial"/>
                <w:sz w:val="20"/>
                <w:szCs w:val="20"/>
              </w:rPr>
              <w:t>41580</w:t>
            </w:r>
          </w:p>
        </w:tc>
        <w:tc>
          <w:tcPr>
            <w:tcW w:w="938" w:type="dxa"/>
            <w:tcBorders>
              <w:top w:val="nil"/>
              <w:left w:val="nil"/>
              <w:bottom w:val="single" w:sz="4" w:space="0" w:color="auto"/>
              <w:right w:val="single" w:sz="4" w:space="0" w:color="auto"/>
            </w:tcBorders>
            <w:shd w:val="clear" w:color="auto" w:fill="auto"/>
            <w:noWrap/>
            <w:vAlign w:val="center"/>
            <w:hideMark/>
          </w:tcPr>
          <w:p w:rsidR="0062624F" w:rsidRPr="003D5538" w:rsidRDefault="0062624F" w:rsidP="007C03A0">
            <w:pPr>
              <w:jc w:val="center"/>
              <w:rPr>
                <w:rFonts w:ascii="Arial" w:hAnsi="Arial" w:cs="Arial"/>
                <w:sz w:val="20"/>
                <w:szCs w:val="20"/>
              </w:rPr>
            </w:pPr>
            <w:r w:rsidRPr="003D5538">
              <w:rPr>
                <w:rFonts w:ascii="Arial" w:hAnsi="Arial" w:cs="Arial"/>
                <w:sz w:val="20"/>
                <w:szCs w:val="20"/>
              </w:rPr>
              <w:t>57344</w:t>
            </w:r>
          </w:p>
        </w:tc>
      </w:tr>
    </w:tbl>
    <w:p w:rsidR="00EB588E" w:rsidRPr="003D5538" w:rsidRDefault="00EB588E" w:rsidP="00817FEA"/>
    <w:p w:rsidR="00EB588E" w:rsidRPr="003D5538" w:rsidRDefault="00EB588E">
      <w:pPr>
        <w:widowControl w:val="0"/>
      </w:pPr>
      <w:r w:rsidRPr="003D5538">
        <w:br w:type="page"/>
      </w:r>
    </w:p>
    <w:p w:rsidR="004C44A3" w:rsidRPr="003D5538" w:rsidRDefault="004C44A3" w:rsidP="004C44A3">
      <w:pPr>
        <w:pStyle w:val="1"/>
        <w:rPr>
          <w:color w:val="auto"/>
        </w:rPr>
      </w:pPr>
      <w:bookmarkStart w:id="69" w:name="_Toc492412156"/>
      <w:r w:rsidRPr="003D5538">
        <w:rPr>
          <w:color w:val="auto"/>
        </w:rPr>
        <w:lastRenderedPageBreak/>
        <w:t>Перспективные показатели спроса на коммунальные ресурсы</w:t>
      </w:r>
      <w:bookmarkEnd w:id="69"/>
      <w:r w:rsidRPr="003D5538">
        <w:rPr>
          <w:color w:val="auto"/>
        </w:rPr>
        <w:t xml:space="preserve"> </w:t>
      </w:r>
    </w:p>
    <w:p w:rsidR="00EE4350" w:rsidRPr="003D5538" w:rsidRDefault="00EE4350" w:rsidP="00EE4350">
      <w:pPr>
        <w:spacing w:line="413" w:lineRule="exact"/>
        <w:ind w:firstLine="720"/>
        <w:jc w:val="both"/>
        <w:rPr>
          <w:rFonts w:ascii="Arial" w:hAnsi="Arial" w:cs="Arial"/>
          <w:szCs w:val="22"/>
        </w:rPr>
      </w:pPr>
      <w:r w:rsidRPr="003D5538">
        <w:rPr>
          <w:rFonts w:ascii="Arial" w:hAnsi="Arial" w:cs="Arial"/>
          <w:szCs w:val="22"/>
        </w:rPr>
        <w:t>Перспективные показатели спроса на коммунальные ресурсы определены исходя из прогноза удельных расходов каждого коммунального ресурса и удельных показателей нагрузки по каждому ресурсу с детализацией по группам потребителей.</w:t>
      </w:r>
    </w:p>
    <w:p w:rsidR="00EE4350" w:rsidRPr="003D5538" w:rsidRDefault="00EE4350" w:rsidP="00EE4350">
      <w:pPr>
        <w:spacing w:line="413" w:lineRule="exact"/>
        <w:ind w:firstLine="720"/>
        <w:jc w:val="both"/>
        <w:rPr>
          <w:rFonts w:ascii="Arial" w:hAnsi="Arial" w:cs="Arial"/>
          <w:szCs w:val="22"/>
        </w:rPr>
      </w:pPr>
      <w:r w:rsidRPr="003D5538">
        <w:rPr>
          <w:rFonts w:ascii="Arial" w:hAnsi="Arial" w:cs="Arial"/>
          <w:szCs w:val="22"/>
        </w:rPr>
        <w:t>В основу формирования прогнозируемого спроса на коммунальные ресурсы положены следующие документы:</w:t>
      </w:r>
    </w:p>
    <w:p w:rsidR="003252D3" w:rsidRPr="003D5538" w:rsidRDefault="00EE4350" w:rsidP="007844A9">
      <w:pPr>
        <w:pStyle w:val="afb"/>
        <w:numPr>
          <w:ilvl w:val="0"/>
          <w:numId w:val="21"/>
        </w:numPr>
        <w:spacing w:line="413" w:lineRule="exact"/>
        <w:jc w:val="both"/>
        <w:rPr>
          <w:rFonts w:ascii="Arial" w:hAnsi="Arial" w:cs="Arial"/>
          <w:sz w:val="24"/>
        </w:rPr>
      </w:pPr>
      <w:r w:rsidRPr="003D5538">
        <w:rPr>
          <w:rFonts w:ascii="Arial" w:hAnsi="Arial" w:cs="Arial"/>
          <w:sz w:val="24"/>
        </w:rPr>
        <w:t xml:space="preserve">Генеральный план </w:t>
      </w:r>
      <w:r w:rsidR="008A381D" w:rsidRPr="003D5538">
        <w:rPr>
          <w:rFonts w:ascii="Arial" w:hAnsi="Arial" w:cs="Arial"/>
          <w:sz w:val="24"/>
        </w:rPr>
        <w:t>Новотаманского</w:t>
      </w:r>
      <w:r w:rsidR="005E64DB" w:rsidRPr="003D5538">
        <w:rPr>
          <w:rFonts w:ascii="Arial" w:hAnsi="Arial" w:cs="Arial"/>
          <w:sz w:val="24"/>
        </w:rPr>
        <w:t xml:space="preserve"> сельского поселения Темрюкского района Краснодарского края</w:t>
      </w:r>
      <w:r w:rsidR="003252D3" w:rsidRPr="003D5538">
        <w:rPr>
          <w:rFonts w:ascii="Arial" w:hAnsi="Arial" w:cs="Arial"/>
          <w:sz w:val="24"/>
        </w:rPr>
        <w:t>;</w:t>
      </w:r>
    </w:p>
    <w:p w:rsidR="003252D3" w:rsidRPr="003D5538" w:rsidRDefault="003252D3" w:rsidP="007844A9">
      <w:pPr>
        <w:pStyle w:val="afb"/>
        <w:numPr>
          <w:ilvl w:val="0"/>
          <w:numId w:val="21"/>
        </w:numPr>
        <w:spacing w:line="413" w:lineRule="exact"/>
        <w:jc w:val="both"/>
        <w:rPr>
          <w:rFonts w:ascii="Arial" w:hAnsi="Arial" w:cs="Arial"/>
          <w:sz w:val="24"/>
        </w:rPr>
      </w:pPr>
      <w:r w:rsidRPr="003D5538">
        <w:rPr>
          <w:rFonts w:ascii="Arial" w:hAnsi="Arial" w:cs="Arial"/>
          <w:sz w:val="24"/>
        </w:rPr>
        <w:t xml:space="preserve">Схема водоснабжения и водоотведения </w:t>
      </w:r>
      <w:r w:rsidR="008A381D" w:rsidRPr="003D5538">
        <w:rPr>
          <w:rFonts w:ascii="Arial" w:hAnsi="Arial" w:cs="Arial"/>
          <w:sz w:val="24"/>
        </w:rPr>
        <w:t>Новотаманского</w:t>
      </w:r>
      <w:r w:rsidR="005E64DB" w:rsidRPr="003D5538">
        <w:rPr>
          <w:rFonts w:ascii="Arial" w:hAnsi="Arial" w:cs="Arial"/>
          <w:sz w:val="24"/>
        </w:rPr>
        <w:t xml:space="preserve"> сельского поселения Темрюкского района Краснодарского края</w:t>
      </w:r>
      <w:r w:rsidRPr="003D5538">
        <w:rPr>
          <w:rFonts w:ascii="Arial" w:hAnsi="Arial" w:cs="Arial"/>
          <w:sz w:val="24"/>
        </w:rPr>
        <w:t xml:space="preserve"> на период до 202</w:t>
      </w:r>
      <w:r w:rsidR="00D1578C" w:rsidRPr="003D5538">
        <w:rPr>
          <w:rFonts w:ascii="Arial" w:hAnsi="Arial" w:cs="Arial"/>
          <w:sz w:val="24"/>
        </w:rPr>
        <w:t>7</w:t>
      </w:r>
      <w:r w:rsidR="00F72945" w:rsidRPr="003D5538">
        <w:rPr>
          <w:rFonts w:ascii="Arial" w:hAnsi="Arial" w:cs="Arial"/>
          <w:sz w:val="24"/>
        </w:rPr>
        <w:t xml:space="preserve"> </w:t>
      </w:r>
      <w:r w:rsidRPr="003D5538">
        <w:rPr>
          <w:rFonts w:ascii="Arial" w:hAnsi="Arial" w:cs="Arial"/>
          <w:sz w:val="24"/>
        </w:rPr>
        <w:t>г</w:t>
      </w:r>
      <w:r w:rsidR="00027696" w:rsidRPr="003D5538">
        <w:rPr>
          <w:rFonts w:ascii="Arial" w:hAnsi="Arial" w:cs="Arial"/>
          <w:sz w:val="24"/>
        </w:rPr>
        <w:t>ода</w:t>
      </w:r>
      <w:r w:rsidRPr="003D5538">
        <w:rPr>
          <w:rFonts w:ascii="Arial" w:hAnsi="Arial" w:cs="Arial"/>
          <w:sz w:val="24"/>
        </w:rPr>
        <w:t>.</w:t>
      </w:r>
    </w:p>
    <w:p w:rsidR="001A71CE" w:rsidRPr="003D5538" w:rsidRDefault="001A71CE" w:rsidP="007844A9">
      <w:pPr>
        <w:pStyle w:val="afb"/>
        <w:numPr>
          <w:ilvl w:val="0"/>
          <w:numId w:val="21"/>
        </w:numPr>
        <w:spacing w:line="413" w:lineRule="exact"/>
        <w:jc w:val="both"/>
        <w:rPr>
          <w:rFonts w:ascii="Arial" w:hAnsi="Arial" w:cs="Arial"/>
          <w:sz w:val="24"/>
        </w:rPr>
      </w:pPr>
      <w:r w:rsidRPr="003D5538">
        <w:rPr>
          <w:rFonts w:ascii="Arial" w:hAnsi="Arial" w:cs="Arial"/>
          <w:sz w:val="24"/>
        </w:rPr>
        <w:t xml:space="preserve">Генеральная схема очистки территории </w:t>
      </w:r>
      <w:r w:rsidR="008A381D" w:rsidRPr="003D5538">
        <w:rPr>
          <w:rFonts w:ascii="Arial" w:hAnsi="Arial" w:cs="Arial"/>
          <w:sz w:val="24"/>
        </w:rPr>
        <w:t>Новотаманского</w:t>
      </w:r>
      <w:r w:rsidR="00027696" w:rsidRPr="003D5538">
        <w:rPr>
          <w:rFonts w:ascii="Arial" w:hAnsi="Arial" w:cs="Arial"/>
          <w:sz w:val="24"/>
        </w:rPr>
        <w:t xml:space="preserve"> сельского поселения Темрюкского района Краснодарского края</w:t>
      </w:r>
      <w:r w:rsidRPr="003D5538">
        <w:rPr>
          <w:rFonts w:ascii="Arial" w:hAnsi="Arial" w:cs="Arial"/>
          <w:sz w:val="24"/>
        </w:rPr>
        <w:t>.</w:t>
      </w:r>
    </w:p>
    <w:p w:rsidR="00EE4350" w:rsidRPr="003D5538" w:rsidRDefault="00EE4350" w:rsidP="00EE4350">
      <w:pPr>
        <w:spacing w:line="413" w:lineRule="exact"/>
        <w:ind w:firstLine="720"/>
        <w:jc w:val="both"/>
        <w:rPr>
          <w:rFonts w:ascii="Arial" w:hAnsi="Arial" w:cs="Arial"/>
          <w:szCs w:val="22"/>
        </w:rPr>
      </w:pPr>
      <w:r w:rsidRPr="003D5538">
        <w:rPr>
          <w:rFonts w:ascii="Arial" w:hAnsi="Arial" w:cs="Arial"/>
          <w:szCs w:val="22"/>
        </w:rPr>
        <w:t>При прогнозировании спроса учитывались: факт</w:t>
      </w:r>
      <w:r w:rsidR="002648F5" w:rsidRPr="003D5538">
        <w:rPr>
          <w:rFonts w:ascii="Arial" w:hAnsi="Arial" w:cs="Arial"/>
          <w:szCs w:val="22"/>
        </w:rPr>
        <w:t>ический удельный уро</w:t>
      </w:r>
      <w:r w:rsidRPr="003D5538">
        <w:rPr>
          <w:rFonts w:ascii="Arial" w:hAnsi="Arial" w:cs="Arial"/>
          <w:szCs w:val="22"/>
        </w:rPr>
        <w:t xml:space="preserve">вень потребления по каждому виду коммунальных ресурсов, сложившаяся демографическая ситуация в муниципальном образовании и её изменение в перспективе до </w:t>
      </w:r>
      <w:r w:rsidR="00D1578C" w:rsidRPr="003D5538">
        <w:rPr>
          <w:rFonts w:ascii="Arial" w:hAnsi="Arial" w:cs="Arial"/>
          <w:szCs w:val="22"/>
        </w:rPr>
        <w:t>2030</w:t>
      </w:r>
      <w:r w:rsidRPr="003D5538">
        <w:rPr>
          <w:rFonts w:ascii="Arial" w:hAnsi="Arial" w:cs="Arial"/>
          <w:szCs w:val="22"/>
        </w:rPr>
        <w:t xml:space="preserve"> года, прогнозы </w:t>
      </w:r>
      <w:r w:rsidR="002648F5" w:rsidRPr="003D5538">
        <w:rPr>
          <w:rFonts w:ascii="Arial" w:hAnsi="Arial" w:cs="Arial"/>
          <w:szCs w:val="22"/>
        </w:rPr>
        <w:t>застройки, развития промышленно</w:t>
      </w:r>
      <w:r w:rsidRPr="003D5538">
        <w:rPr>
          <w:rFonts w:ascii="Arial" w:hAnsi="Arial" w:cs="Arial"/>
          <w:szCs w:val="22"/>
        </w:rPr>
        <w:t>сти, а также планируемые к реализаци</w:t>
      </w:r>
      <w:r w:rsidR="002648F5" w:rsidRPr="003D5538">
        <w:rPr>
          <w:rFonts w:ascii="Arial" w:hAnsi="Arial" w:cs="Arial"/>
          <w:szCs w:val="22"/>
        </w:rPr>
        <w:t>и мероприятия по повышению энер</w:t>
      </w:r>
      <w:r w:rsidRPr="003D5538">
        <w:rPr>
          <w:rFonts w:ascii="Arial" w:hAnsi="Arial" w:cs="Arial"/>
          <w:szCs w:val="22"/>
        </w:rPr>
        <w:t>гоэффективности и энергосбережению ка</w:t>
      </w:r>
      <w:r w:rsidR="002648F5" w:rsidRPr="003D5538">
        <w:rPr>
          <w:rFonts w:ascii="Arial" w:hAnsi="Arial" w:cs="Arial"/>
          <w:szCs w:val="22"/>
        </w:rPr>
        <w:t>к существующих, так и новых зда</w:t>
      </w:r>
      <w:r w:rsidRPr="003D5538">
        <w:rPr>
          <w:rFonts w:ascii="Arial" w:hAnsi="Arial" w:cs="Arial"/>
          <w:szCs w:val="22"/>
        </w:rPr>
        <w:t>ний.</w:t>
      </w:r>
    </w:p>
    <w:p w:rsidR="00EE4350" w:rsidRPr="003D5538" w:rsidRDefault="00EE4350" w:rsidP="00EE4350">
      <w:pPr>
        <w:spacing w:line="413" w:lineRule="exact"/>
        <w:ind w:firstLine="720"/>
        <w:jc w:val="both"/>
        <w:rPr>
          <w:rFonts w:ascii="Arial" w:hAnsi="Arial" w:cs="Arial"/>
          <w:szCs w:val="22"/>
        </w:rPr>
      </w:pPr>
      <w:r w:rsidRPr="003D5538">
        <w:rPr>
          <w:rFonts w:ascii="Arial" w:hAnsi="Arial" w:cs="Arial"/>
          <w:szCs w:val="22"/>
        </w:rPr>
        <w:t xml:space="preserve">Результаты прогнозирования спроса на коммунальные ресурсы представлены в таблице </w:t>
      </w:r>
      <w:r w:rsidR="002648F5" w:rsidRPr="003D5538">
        <w:rPr>
          <w:rFonts w:ascii="Arial" w:hAnsi="Arial" w:cs="Arial"/>
          <w:szCs w:val="22"/>
        </w:rPr>
        <w:t>ниже</w:t>
      </w:r>
      <w:r w:rsidRPr="003D5538">
        <w:rPr>
          <w:rFonts w:ascii="Arial" w:hAnsi="Arial" w:cs="Arial"/>
          <w:szCs w:val="22"/>
        </w:rPr>
        <w:t>.</w:t>
      </w:r>
    </w:p>
    <w:p w:rsidR="00EE4350" w:rsidRPr="003D5538" w:rsidRDefault="00EE4350" w:rsidP="00EE4350">
      <w:pPr>
        <w:spacing w:line="413" w:lineRule="exact"/>
        <w:ind w:firstLine="720"/>
        <w:jc w:val="both"/>
        <w:rPr>
          <w:rFonts w:ascii="Arial" w:hAnsi="Arial" w:cs="Arial"/>
          <w:szCs w:val="22"/>
        </w:rPr>
      </w:pPr>
      <w:r w:rsidRPr="003D5538">
        <w:rPr>
          <w:rFonts w:ascii="Arial" w:hAnsi="Arial" w:cs="Arial"/>
          <w:szCs w:val="22"/>
        </w:rPr>
        <w:t>Необходимо отметить, что прогнозные показатели носят оценочный характер и могут корректироваться исходя из условий социально</w:t>
      </w:r>
      <w:r w:rsidR="00113CC5" w:rsidRPr="003D5538">
        <w:rPr>
          <w:rFonts w:ascii="Arial" w:hAnsi="Arial" w:cs="Arial"/>
          <w:szCs w:val="22"/>
        </w:rPr>
        <w:t>-</w:t>
      </w:r>
      <w:r w:rsidRPr="003D5538">
        <w:rPr>
          <w:rFonts w:ascii="Arial" w:hAnsi="Arial" w:cs="Arial"/>
          <w:szCs w:val="22"/>
        </w:rPr>
        <w:t xml:space="preserve">экономического развития муниципального образования </w:t>
      </w:r>
      <w:r w:rsidR="00254709" w:rsidRPr="003D5538">
        <w:rPr>
          <w:rFonts w:ascii="Arial" w:hAnsi="Arial" w:cs="Arial"/>
          <w:szCs w:val="22"/>
        </w:rPr>
        <w:t xml:space="preserve">сп. </w:t>
      </w:r>
      <w:r w:rsidR="008A381D" w:rsidRPr="003D5538">
        <w:rPr>
          <w:rFonts w:ascii="Arial" w:hAnsi="Arial" w:cs="Arial"/>
          <w:szCs w:val="22"/>
        </w:rPr>
        <w:t>Новотаманское</w:t>
      </w:r>
      <w:r w:rsidRPr="003D5538">
        <w:rPr>
          <w:rFonts w:ascii="Arial" w:hAnsi="Arial" w:cs="Arial"/>
          <w:szCs w:val="22"/>
        </w:rPr>
        <w:t>.</w:t>
      </w:r>
    </w:p>
    <w:p w:rsidR="00EE4350" w:rsidRPr="003D5538" w:rsidRDefault="00182C88" w:rsidP="00182C88">
      <w:pPr>
        <w:pStyle w:val="a2"/>
        <w:rPr>
          <w:rFonts w:eastAsia="Times New Roman"/>
          <w:color w:val="auto"/>
        </w:rPr>
      </w:pPr>
      <w:r w:rsidRPr="003D5538">
        <w:rPr>
          <w:rFonts w:eastAsia="Times New Roman"/>
          <w:color w:val="auto"/>
        </w:rPr>
        <w:t xml:space="preserve">Перспективные показатели спроса на коммунальные ресурсы </w:t>
      </w:r>
      <w:r w:rsidR="00254709" w:rsidRPr="003D5538">
        <w:rPr>
          <w:rFonts w:eastAsia="Times New Roman"/>
          <w:color w:val="auto"/>
        </w:rPr>
        <w:t xml:space="preserve">сп. </w:t>
      </w:r>
      <w:r w:rsidR="008A381D" w:rsidRPr="003D5538">
        <w:rPr>
          <w:rFonts w:eastAsia="Times New Roman"/>
          <w:color w:val="auto"/>
        </w:rPr>
        <w:t>Новотаманское</w:t>
      </w:r>
    </w:p>
    <w:tbl>
      <w:tblPr>
        <w:tblW w:w="0" w:type="auto"/>
        <w:jc w:val="center"/>
        <w:tblLayout w:type="fixed"/>
        <w:tblCellMar>
          <w:left w:w="28" w:type="dxa"/>
          <w:right w:w="28" w:type="dxa"/>
        </w:tblCellMar>
        <w:tblLook w:val="04A0"/>
      </w:tblPr>
      <w:tblGrid>
        <w:gridCol w:w="2051"/>
        <w:gridCol w:w="1103"/>
        <w:gridCol w:w="773"/>
        <w:gridCol w:w="773"/>
        <w:gridCol w:w="773"/>
        <w:gridCol w:w="773"/>
        <w:gridCol w:w="773"/>
        <w:gridCol w:w="773"/>
        <w:gridCol w:w="773"/>
        <w:gridCol w:w="773"/>
      </w:tblGrid>
      <w:tr w:rsidR="004A57D5" w:rsidRPr="003D5538" w:rsidTr="005B4108">
        <w:trPr>
          <w:trHeight w:val="23"/>
          <w:tblHeader/>
          <w:jc w:val="center"/>
        </w:trPr>
        <w:tc>
          <w:tcPr>
            <w:tcW w:w="20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B4108" w:rsidRPr="003D5538" w:rsidRDefault="005B4108" w:rsidP="005B4108">
            <w:pPr>
              <w:jc w:val="center"/>
              <w:rPr>
                <w:rFonts w:ascii="Arial" w:hAnsi="Arial" w:cs="Arial"/>
                <w:sz w:val="20"/>
                <w:szCs w:val="20"/>
              </w:rPr>
            </w:pPr>
            <w:r w:rsidRPr="003D5538">
              <w:rPr>
                <w:rFonts w:ascii="Arial" w:hAnsi="Arial" w:cs="Arial"/>
                <w:sz w:val="20"/>
                <w:szCs w:val="20"/>
              </w:rPr>
              <w:t>Наименование показателя</w:t>
            </w:r>
          </w:p>
        </w:tc>
        <w:tc>
          <w:tcPr>
            <w:tcW w:w="110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B4108" w:rsidRPr="003D5538" w:rsidRDefault="005B4108" w:rsidP="005B4108">
            <w:pPr>
              <w:jc w:val="center"/>
              <w:rPr>
                <w:rFonts w:ascii="Arial" w:hAnsi="Arial" w:cs="Arial"/>
                <w:sz w:val="20"/>
                <w:szCs w:val="20"/>
              </w:rPr>
            </w:pPr>
            <w:r w:rsidRPr="003D5538">
              <w:rPr>
                <w:rFonts w:ascii="Arial" w:hAnsi="Arial" w:cs="Arial"/>
                <w:sz w:val="20"/>
                <w:szCs w:val="20"/>
              </w:rPr>
              <w:t>Ед. изм.</w:t>
            </w:r>
          </w:p>
        </w:tc>
        <w:tc>
          <w:tcPr>
            <w:tcW w:w="7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B4108" w:rsidRPr="003D5538" w:rsidRDefault="005B4108" w:rsidP="005B4108">
            <w:pPr>
              <w:jc w:val="center"/>
              <w:rPr>
                <w:rFonts w:ascii="Arial" w:hAnsi="Arial" w:cs="Arial"/>
                <w:sz w:val="20"/>
                <w:szCs w:val="20"/>
              </w:rPr>
            </w:pPr>
            <w:r w:rsidRPr="003D5538">
              <w:rPr>
                <w:rFonts w:ascii="Arial" w:hAnsi="Arial" w:cs="Arial"/>
                <w:sz w:val="20"/>
                <w:szCs w:val="20"/>
              </w:rPr>
              <w:t>2016 г.</w:t>
            </w:r>
          </w:p>
        </w:tc>
        <w:tc>
          <w:tcPr>
            <w:tcW w:w="5411" w:type="dxa"/>
            <w:gridSpan w:val="7"/>
            <w:tcBorders>
              <w:top w:val="single" w:sz="4" w:space="0" w:color="auto"/>
              <w:left w:val="nil"/>
              <w:bottom w:val="single" w:sz="4" w:space="0" w:color="auto"/>
              <w:right w:val="single" w:sz="4" w:space="0" w:color="auto"/>
            </w:tcBorders>
            <w:shd w:val="clear" w:color="auto" w:fill="auto"/>
            <w:vAlign w:val="center"/>
            <w:hideMark/>
          </w:tcPr>
          <w:p w:rsidR="005B4108" w:rsidRPr="003D5538" w:rsidRDefault="005B4108" w:rsidP="005B4108">
            <w:pPr>
              <w:jc w:val="center"/>
              <w:rPr>
                <w:rFonts w:ascii="Arial" w:hAnsi="Arial" w:cs="Arial"/>
                <w:sz w:val="20"/>
                <w:szCs w:val="20"/>
              </w:rPr>
            </w:pPr>
            <w:r w:rsidRPr="003D5538">
              <w:rPr>
                <w:rFonts w:ascii="Arial" w:hAnsi="Arial" w:cs="Arial"/>
                <w:sz w:val="20"/>
                <w:szCs w:val="20"/>
              </w:rPr>
              <w:t>Прогноз</w:t>
            </w:r>
          </w:p>
        </w:tc>
      </w:tr>
      <w:tr w:rsidR="004A57D5" w:rsidRPr="003D5538" w:rsidTr="005B4108">
        <w:trPr>
          <w:trHeight w:val="23"/>
          <w:tblHeader/>
          <w:jc w:val="center"/>
        </w:trPr>
        <w:tc>
          <w:tcPr>
            <w:tcW w:w="205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B4108" w:rsidRPr="003D5538" w:rsidRDefault="005B4108" w:rsidP="005B4108">
            <w:pPr>
              <w:rPr>
                <w:rFonts w:ascii="Arial" w:hAnsi="Arial" w:cs="Arial"/>
                <w:sz w:val="20"/>
                <w:szCs w:val="20"/>
              </w:rPr>
            </w:pPr>
          </w:p>
        </w:tc>
        <w:tc>
          <w:tcPr>
            <w:tcW w:w="110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B4108" w:rsidRPr="003D5538" w:rsidRDefault="005B4108" w:rsidP="005B4108">
            <w:pPr>
              <w:rPr>
                <w:rFonts w:ascii="Arial" w:hAnsi="Arial" w:cs="Arial"/>
                <w:sz w:val="20"/>
                <w:szCs w:val="20"/>
              </w:rPr>
            </w:pPr>
          </w:p>
        </w:tc>
        <w:tc>
          <w:tcPr>
            <w:tcW w:w="77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B4108" w:rsidRPr="003D5538" w:rsidRDefault="005B4108" w:rsidP="005B4108">
            <w:pPr>
              <w:rPr>
                <w:rFonts w:ascii="Arial" w:hAnsi="Arial" w:cs="Arial"/>
                <w:sz w:val="20"/>
                <w:szCs w:val="20"/>
              </w:rPr>
            </w:pPr>
          </w:p>
        </w:tc>
        <w:tc>
          <w:tcPr>
            <w:tcW w:w="773" w:type="dxa"/>
            <w:tcBorders>
              <w:top w:val="nil"/>
              <w:left w:val="nil"/>
              <w:bottom w:val="single" w:sz="4" w:space="0" w:color="auto"/>
              <w:right w:val="single" w:sz="4" w:space="0" w:color="auto"/>
            </w:tcBorders>
            <w:shd w:val="clear" w:color="auto" w:fill="auto"/>
            <w:vAlign w:val="center"/>
            <w:hideMark/>
          </w:tcPr>
          <w:p w:rsidR="005B4108" w:rsidRPr="003D5538" w:rsidRDefault="005B4108" w:rsidP="005B4108">
            <w:pPr>
              <w:jc w:val="center"/>
              <w:rPr>
                <w:rFonts w:ascii="Arial" w:hAnsi="Arial" w:cs="Arial"/>
                <w:sz w:val="20"/>
                <w:szCs w:val="20"/>
              </w:rPr>
            </w:pPr>
            <w:r w:rsidRPr="003D5538">
              <w:rPr>
                <w:rFonts w:ascii="Arial" w:hAnsi="Arial" w:cs="Arial"/>
                <w:sz w:val="20"/>
                <w:szCs w:val="20"/>
              </w:rPr>
              <w:t>2017</w:t>
            </w:r>
          </w:p>
        </w:tc>
        <w:tc>
          <w:tcPr>
            <w:tcW w:w="773" w:type="dxa"/>
            <w:tcBorders>
              <w:top w:val="nil"/>
              <w:left w:val="nil"/>
              <w:bottom w:val="single" w:sz="4" w:space="0" w:color="auto"/>
              <w:right w:val="single" w:sz="4" w:space="0" w:color="auto"/>
            </w:tcBorders>
            <w:shd w:val="clear" w:color="auto" w:fill="auto"/>
            <w:vAlign w:val="center"/>
            <w:hideMark/>
          </w:tcPr>
          <w:p w:rsidR="005B4108" w:rsidRPr="003D5538" w:rsidRDefault="005B4108" w:rsidP="005B4108">
            <w:pPr>
              <w:jc w:val="center"/>
              <w:rPr>
                <w:rFonts w:ascii="Arial" w:hAnsi="Arial" w:cs="Arial"/>
                <w:sz w:val="20"/>
                <w:szCs w:val="20"/>
              </w:rPr>
            </w:pPr>
            <w:r w:rsidRPr="003D5538">
              <w:rPr>
                <w:rFonts w:ascii="Arial" w:hAnsi="Arial" w:cs="Arial"/>
                <w:sz w:val="20"/>
                <w:szCs w:val="20"/>
              </w:rPr>
              <w:t>2018</w:t>
            </w:r>
          </w:p>
        </w:tc>
        <w:tc>
          <w:tcPr>
            <w:tcW w:w="773" w:type="dxa"/>
            <w:tcBorders>
              <w:top w:val="nil"/>
              <w:left w:val="nil"/>
              <w:bottom w:val="single" w:sz="4" w:space="0" w:color="auto"/>
              <w:right w:val="single" w:sz="4" w:space="0" w:color="auto"/>
            </w:tcBorders>
            <w:shd w:val="clear" w:color="auto" w:fill="auto"/>
            <w:vAlign w:val="center"/>
            <w:hideMark/>
          </w:tcPr>
          <w:p w:rsidR="005B4108" w:rsidRPr="003D5538" w:rsidRDefault="005B4108" w:rsidP="005B4108">
            <w:pPr>
              <w:jc w:val="center"/>
              <w:rPr>
                <w:rFonts w:ascii="Arial" w:hAnsi="Arial" w:cs="Arial"/>
                <w:sz w:val="20"/>
                <w:szCs w:val="20"/>
              </w:rPr>
            </w:pPr>
            <w:r w:rsidRPr="003D5538">
              <w:rPr>
                <w:rFonts w:ascii="Arial" w:hAnsi="Arial" w:cs="Arial"/>
                <w:sz w:val="20"/>
                <w:szCs w:val="20"/>
              </w:rPr>
              <w:t>2019</w:t>
            </w:r>
          </w:p>
        </w:tc>
        <w:tc>
          <w:tcPr>
            <w:tcW w:w="773" w:type="dxa"/>
            <w:tcBorders>
              <w:top w:val="nil"/>
              <w:left w:val="nil"/>
              <w:bottom w:val="single" w:sz="4" w:space="0" w:color="auto"/>
              <w:right w:val="single" w:sz="4" w:space="0" w:color="auto"/>
            </w:tcBorders>
            <w:shd w:val="clear" w:color="auto" w:fill="auto"/>
            <w:vAlign w:val="center"/>
            <w:hideMark/>
          </w:tcPr>
          <w:p w:rsidR="005B4108" w:rsidRPr="003D5538" w:rsidRDefault="005B4108" w:rsidP="005B4108">
            <w:pPr>
              <w:jc w:val="center"/>
              <w:rPr>
                <w:rFonts w:ascii="Arial" w:hAnsi="Arial" w:cs="Arial"/>
                <w:sz w:val="20"/>
                <w:szCs w:val="20"/>
              </w:rPr>
            </w:pPr>
            <w:r w:rsidRPr="003D5538">
              <w:rPr>
                <w:rFonts w:ascii="Arial" w:hAnsi="Arial" w:cs="Arial"/>
                <w:sz w:val="20"/>
                <w:szCs w:val="20"/>
              </w:rPr>
              <w:t>2020</w:t>
            </w:r>
          </w:p>
        </w:tc>
        <w:tc>
          <w:tcPr>
            <w:tcW w:w="773" w:type="dxa"/>
            <w:tcBorders>
              <w:top w:val="nil"/>
              <w:left w:val="nil"/>
              <w:bottom w:val="single" w:sz="4" w:space="0" w:color="auto"/>
              <w:right w:val="single" w:sz="4" w:space="0" w:color="auto"/>
            </w:tcBorders>
            <w:shd w:val="clear" w:color="auto" w:fill="auto"/>
            <w:vAlign w:val="center"/>
            <w:hideMark/>
          </w:tcPr>
          <w:p w:rsidR="005B4108" w:rsidRPr="003D5538" w:rsidRDefault="005B4108" w:rsidP="005B4108">
            <w:pPr>
              <w:jc w:val="center"/>
              <w:rPr>
                <w:rFonts w:ascii="Arial" w:hAnsi="Arial" w:cs="Arial"/>
                <w:sz w:val="20"/>
                <w:szCs w:val="20"/>
              </w:rPr>
            </w:pPr>
            <w:r w:rsidRPr="003D5538">
              <w:rPr>
                <w:rFonts w:ascii="Arial" w:hAnsi="Arial" w:cs="Arial"/>
                <w:sz w:val="20"/>
                <w:szCs w:val="20"/>
              </w:rPr>
              <w:t>2021</w:t>
            </w:r>
          </w:p>
        </w:tc>
        <w:tc>
          <w:tcPr>
            <w:tcW w:w="773" w:type="dxa"/>
            <w:tcBorders>
              <w:top w:val="nil"/>
              <w:left w:val="nil"/>
              <w:bottom w:val="single" w:sz="4" w:space="0" w:color="auto"/>
              <w:right w:val="single" w:sz="4" w:space="0" w:color="auto"/>
            </w:tcBorders>
            <w:shd w:val="clear" w:color="auto" w:fill="auto"/>
            <w:vAlign w:val="center"/>
            <w:hideMark/>
          </w:tcPr>
          <w:p w:rsidR="005B4108" w:rsidRPr="003D5538" w:rsidRDefault="005B4108" w:rsidP="005B4108">
            <w:pPr>
              <w:jc w:val="center"/>
              <w:rPr>
                <w:rFonts w:ascii="Arial" w:hAnsi="Arial" w:cs="Arial"/>
                <w:sz w:val="20"/>
                <w:szCs w:val="20"/>
              </w:rPr>
            </w:pPr>
            <w:r w:rsidRPr="003D5538">
              <w:rPr>
                <w:rFonts w:ascii="Arial" w:hAnsi="Arial" w:cs="Arial"/>
                <w:sz w:val="20"/>
                <w:szCs w:val="20"/>
              </w:rPr>
              <w:t>2022</w:t>
            </w:r>
          </w:p>
        </w:tc>
        <w:tc>
          <w:tcPr>
            <w:tcW w:w="773" w:type="dxa"/>
            <w:tcBorders>
              <w:top w:val="nil"/>
              <w:left w:val="nil"/>
              <w:bottom w:val="single" w:sz="4" w:space="0" w:color="auto"/>
              <w:right w:val="single" w:sz="4" w:space="0" w:color="auto"/>
            </w:tcBorders>
            <w:shd w:val="clear" w:color="auto" w:fill="auto"/>
            <w:vAlign w:val="center"/>
            <w:hideMark/>
          </w:tcPr>
          <w:p w:rsidR="005B4108" w:rsidRPr="003D5538" w:rsidRDefault="00D1578C" w:rsidP="005B4108">
            <w:pPr>
              <w:jc w:val="center"/>
              <w:rPr>
                <w:rFonts w:ascii="Arial" w:hAnsi="Arial" w:cs="Arial"/>
                <w:sz w:val="20"/>
                <w:szCs w:val="20"/>
              </w:rPr>
            </w:pPr>
            <w:r w:rsidRPr="003D5538">
              <w:rPr>
                <w:rFonts w:ascii="Arial" w:hAnsi="Arial" w:cs="Arial"/>
                <w:sz w:val="20"/>
                <w:szCs w:val="20"/>
              </w:rPr>
              <w:t>2030</w:t>
            </w:r>
          </w:p>
        </w:tc>
      </w:tr>
      <w:tr w:rsidR="004A57D5" w:rsidRPr="003D5538" w:rsidTr="005B4108">
        <w:trPr>
          <w:trHeight w:val="23"/>
          <w:jc w:val="center"/>
        </w:trPr>
        <w:tc>
          <w:tcPr>
            <w:tcW w:w="856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5B4108" w:rsidRPr="003D5538" w:rsidRDefault="005B4108" w:rsidP="005B4108">
            <w:pPr>
              <w:jc w:val="center"/>
              <w:rPr>
                <w:rFonts w:ascii="Arial" w:hAnsi="Arial" w:cs="Arial"/>
                <w:sz w:val="20"/>
                <w:szCs w:val="20"/>
              </w:rPr>
            </w:pPr>
            <w:r w:rsidRPr="003D5538">
              <w:rPr>
                <w:rFonts w:ascii="Arial" w:hAnsi="Arial" w:cs="Arial"/>
                <w:sz w:val="20"/>
                <w:szCs w:val="20"/>
              </w:rPr>
              <w:t>Газоснабжение</w:t>
            </w:r>
          </w:p>
        </w:tc>
        <w:tc>
          <w:tcPr>
            <w:tcW w:w="773" w:type="dxa"/>
            <w:tcBorders>
              <w:top w:val="nil"/>
              <w:left w:val="nil"/>
              <w:bottom w:val="single" w:sz="4" w:space="0" w:color="auto"/>
              <w:right w:val="single" w:sz="4" w:space="0" w:color="auto"/>
            </w:tcBorders>
            <w:shd w:val="clear" w:color="auto" w:fill="auto"/>
            <w:vAlign w:val="center"/>
            <w:hideMark/>
          </w:tcPr>
          <w:p w:rsidR="005B4108" w:rsidRPr="003D5538" w:rsidRDefault="005B4108" w:rsidP="005B4108">
            <w:pPr>
              <w:jc w:val="center"/>
              <w:rPr>
                <w:rFonts w:ascii="Arial" w:hAnsi="Arial" w:cs="Arial"/>
                <w:sz w:val="20"/>
                <w:szCs w:val="20"/>
              </w:rPr>
            </w:pPr>
            <w:r w:rsidRPr="003D5538">
              <w:rPr>
                <w:rFonts w:ascii="Arial" w:hAnsi="Arial" w:cs="Arial"/>
                <w:sz w:val="20"/>
                <w:szCs w:val="20"/>
              </w:rPr>
              <w:t> </w:t>
            </w:r>
          </w:p>
        </w:tc>
      </w:tr>
      <w:tr w:rsidR="004A57D5" w:rsidRPr="003D5538" w:rsidTr="005B4108">
        <w:trPr>
          <w:trHeight w:val="23"/>
          <w:jc w:val="center"/>
        </w:trPr>
        <w:tc>
          <w:tcPr>
            <w:tcW w:w="2051" w:type="dxa"/>
            <w:tcBorders>
              <w:top w:val="nil"/>
              <w:left w:val="single" w:sz="4" w:space="0" w:color="auto"/>
              <w:bottom w:val="single" w:sz="4" w:space="0" w:color="auto"/>
              <w:right w:val="single" w:sz="4" w:space="0" w:color="auto"/>
            </w:tcBorders>
            <w:shd w:val="clear" w:color="auto" w:fill="auto"/>
            <w:vAlign w:val="center"/>
            <w:hideMark/>
          </w:tcPr>
          <w:p w:rsidR="005B4108" w:rsidRPr="003D5538" w:rsidRDefault="005B4108" w:rsidP="005B4108">
            <w:pPr>
              <w:rPr>
                <w:rFonts w:ascii="Arial" w:hAnsi="Arial" w:cs="Arial"/>
                <w:sz w:val="20"/>
                <w:szCs w:val="20"/>
              </w:rPr>
            </w:pPr>
            <w:r w:rsidRPr="003D5538">
              <w:rPr>
                <w:rFonts w:ascii="Arial" w:hAnsi="Arial" w:cs="Arial"/>
                <w:sz w:val="20"/>
                <w:szCs w:val="20"/>
              </w:rPr>
              <w:t>Перспективный показатель спроса на коммунальный ресурс</w:t>
            </w:r>
          </w:p>
        </w:tc>
        <w:tc>
          <w:tcPr>
            <w:tcW w:w="1103" w:type="dxa"/>
            <w:tcBorders>
              <w:top w:val="nil"/>
              <w:left w:val="nil"/>
              <w:bottom w:val="single" w:sz="4" w:space="0" w:color="auto"/>
              <w:right w:val="single" w:sz="4" w:space="0" w:color="auto"/>
            </w:tcBorders>
            <w:shd w:val="clear" w:color="auto" w:fill="auto"/>
            <w:vAlign w:val="center"/>
            <w:hideMark/>
          </w:tcPr>
          <w:p w:rsidR="005B4108" w:rsidRPr="003D5538" w:rsidRDefault="005B4108" w:rsidP="005B4108">
            <w:pPr>
              <w:jc w:val="center"/>
              <w:rPr>
                <w:rFonts w:ascii="Arial" w:hAnsi="Arial" w:cs="Arial"/>
                <w:sz w:val="20"/>
                <w:szCs w:val="20"/>
              </w:rPr>
            </w:pPr>
            <w:r w:rsidRPr="003D5538">
              <w:rPr>
                <w:rFonts w:ascii="Arial" w:hAnsi="Arial" w:cs="Arial"/>
                <w:sz w:val="20"/>
                <w:szCs w:val="20"/>
              </w:rPr>
              <w:t>тыс. м</w:t>
            </w:r>
            <w:r w:rsidRPr="003D5538">
              <w:rPr>
                <w:rFonts w:ascii="Arial" w:hAnsi="Arial" w:cs="Arial"/>
                <w:sz w:val="20"/>
                <w:szCs w:val="20"/>
                <w:vertAlign w:val="superscript"/>
              </w:rPr>
              <w:t>3</w:t>
            </w:r>
          </w:p>
        </w:tc>
        <w:tc>
          <w:tcPr>
            <w:tcW w:w="773" w:type="dxa"/>
            <w:tcBorders>
              <w:top w:val="nil"/>
              <w:left w:val="nil"/>
              <w:bottom w:val="single" w:sz="4" w:space="0" w:color="auto"/>
              <w:right w:val="single" w:sz="4" w:space="0" w:color="auto"/>
            </w:tcBorders>
            <w:shd w:val="clear" w:color="auto" w:fill="auto"/>
            <w:vAlign w:val="center"/>
            <w:hideMark/>
          </w:tcPr>
          <w:p w:rsidR="005B4108" w:rsidRPr="003D5538" w:rsidRDefault="005B4108" w:rsidP="005B4108">
            <w:pPr>
              <w:jc w:val="center"/>
              <w:rPr>
                <w:rFonts w:ascii="Arial" w:hAnsi="Arial" w:cs="Arial"/>
                <w:sz w:val="20"/>
                <w:szCs w:val="20"/>
              </w:rPr>
            </w:pPr>
            <w:r w:rsidRPr="003D5538">
              <w:rPr>
                <w:rFonts w:ascii="Arial" w:hAnsi="Arial" w:cs="Arial"/>
                <w:sz w:val="20"/>
                <w:szCs w:val="20"/>
              </w:rPr>
              <w:t>9589</w:t>
            </w:r>
          </w:p>
        </w:tc>
        <w:tc>
          <w:tcPr>
            <w:tcW w:w="773" w:type="dxa"/>
            <w:tcBorders>
              <w:top w:val="nil"/>
              <w:left w:val="nil"/>
              <w:bottom w:val="single" w:sz="4" w:space="0" w:color="auto"/>
              <w:right w:val="single" w:sz="4" w:space="0" w:color="auto"/>
            </w:tcBorders>
            <w:shd w:val="clear" w:color="auto" w:fill="auto"/>
            <w:vAlign w:val="center"/>
            <w:hideMark/>
          </w:tcPr>
          <w:p w:rsidR="005B4108" w:rsidRPr="003D5538" w:rsidRDefault="005B4108" w:rsidP="005B4108">
            <w:pPr>
              <w:jc w:val="center"/>
              <w:rPr>
                <w:rFonts w:ascii="Arial" w:hAnsi="Arial" w:cs="Arial"/>
                <w:sz w:val="20"/>
                <w:szCs w:val="20"/>
              </w:rPr>
            </w:pPr>
            <w:r w:rsidRPr="003D5538">
              <w:rPr>
                <w:rFonts w:ascii="Arial" w:hAnsi="Arial" w:cs="Arial"/>
                <w:sz w:val="20"/>
                <w:szCs w:val="20"/>
              </w:rPr>
              <w:t>9836</w:t>
            </w:r>
          </w:p>
        </w:tc>
        <w:tc>
          <w:tcPr>
            <w:tcW w:w="773" w:type="dxa"/>
            <w:tcBorders>
              <w:top w:val="nil"/>
              <w:left w:val="nil"/>
              <w:bottom w:val="single" w:sz="4" w:space="0" w:color="auto"/>
              <w:right w:val="single" w:sz="4" w:space="0" w:color="auto"/>
            </w:tcBorders>
            <w:shd w:val="clear" w:color="auto" w:fill="auto"/>
            <w:vAlign w:val="center"/>
            <w:hideMark/>
          </w:tcPr>
          <w:p w:rsidR="005B4108" w:rsidRPr="003D5538" w:rsidRDefault="005B4108" w:rsidP="005B4108">
            <w:pPr>
              <w:jc w:val="center"/>
              <w:rPr>
                <w:rFonts w:ascii="Arial" w:hAnsi="Arial" w:cs="Arial"/>
                <w:sz w:val="20"/>
                <w:szCs w:val="20"/>
              </w:rPr>
            </w:pPr>
            <w:r w:rsidRPr="003D5538">
              <w:rPr>
                <w:rFonts w:ascii="Arial" w:hAnsi="Arial" w:cs="Arial"/>
                <w:sz w:val="20"/>
                <w:szCs w:val="20"/>
              </w:rPr>
              <w:t>10928</w:t>
            </w:r>
          </w:p>
        </w:tc>
        <w:tc>
          <w:tcPr>
            <w:tcW w:w="773" w:type="dxa"/>
            <w:tcBorders>
              <w:top w:val="nil"/>
              <w:left w:val="nil"/>
              <w:bottom w:val="single" w:sz="4" w:space="0" w:color="auto"/>
              <w:right w:val="single" w:sz="4" w:space="0" w:color="auto"/>
            </w:tcBorders>
            <w:shd w:val="clear" w:color="auto" w:fill="auto"/>
            <w:vAlign w:val="center"/>
            <w:hideMark/>
          </w:tcPr>
          <w:p w:rsidR="005B4108" w:rsidRPr="003D5538" w:rsidRDefault="005B4108" w:rsidP="005B4108">
            <w:pPr>
              <w:jc w:val="center"/>
              <w:rPr>
                <w:rFonts w:ascii="Arial" w:hAnsi="Arial" w:cs="Arial"/>
                <w:sz w:val="20"/>
                <w:szCs w:val="20"/>
              </w:rPr>
            </w:pPr>
            <w:r w:rsidRPr="003D5538">
              <w:rPr>
                <w:rFonts w:ascii="Arial" w:hAnsi="Arial" w:cs="Arial"/>
                <w:sz w:val="20"/>
                <w:szCs w:val="20"/>
              </w:rPr>
              <w:t>12020</w:t>
            </w:r>
          </w:p>
        </w:tc>
        <w:tc>
          <w:tcPr>
            <w:tcW w:w="773" w:type="dxa"/>
            <w:tcBorders>
              <w:top w:val="nil"/>
              <w:left w:val="nil"/>
              <w:bottom w:val="single" w:sz="4" w:space="0" w:color="auto"/>
              <w:right w:val="single" w:sz="4" w:space="0" w:color="auto"/>
            </w:tcBorders>
            <w:shd w:val="clear" w:color="auto" w:fill="auto"/>
            <w:vAlign w:val="center"/>
            <w:hideMark/>
          </w:tcPr>
          <w:p w:rsidR="005B4108" w:rsidRPr="003D5538" w:rsidRDefault="005B4108" w:rsidP="005B4108">
            <w:pPr>
              <w:jc w:val="center"/>
              <w:rPr>
                <w:rFonts w:ascii="Arial" w:hAnsi="Arial" w:cs="Arial"/>
                <w:sz w:val="20"/>
                <w:szCs w:val="20"/>
              </w:rPr>
            </w:pPr>
            <w:r w:rsidRPr="003D5538">
              <w:rPr>
                <w:rFonts w:ascii="Arial" w:hAnsi="Arial" w:cs="Arial"/>
                <w:sz w:val="20"/>
                <w:szCs w:val="20"/>
              </w:rPr>
              <w:t>13113</w:t>
            </w:r>
          </w:p>
        </w:tc>
        <w:tc>
          <w:tcPr>
            <w:tcW w:w="773" w:type="dxa"/>
            <w:tcBorders>
              <w:top w:val="nil"/>
              <w:left w:val="nil"/>
              <w:bottom w:val="single" w:sz="4" w:space="0" w:color="auto"/>
              <w:right w:val="single" w:sz="4" w:space="0" w:color="auto"/>
            </w:tcBorders>
            <w:shd w:val="clear" w:color="auto" w:fill="auto"/>
            <w:vAlign w:val="center"/>
            <w:hideMark/>
          </w:tcPr>
          <w:p w:rsidR="005B4108" w:rsidRPr="003D5538" w:rsidRDefault="005B4108" w:rsidP="005B4108">
            <w:pPr>
              <w:jc w:val="center"/>
              <w:rPr>
                <w:rFonts w:ascii="Arial" w:hAnsi="Arial" w:cs="Arial"/>
                <w:sz w:val="20"/>
                <w:szCs w:val="20"/>
              </w:rPr>
            </w:pPr>
            <w:r w:rsidRPr="003D5538">
              <w:rPr>
                <w:rFonts w:ascii="Arial" w:hAnsi="Arial" w:cs="Arial"/>
                <w:sz w:val="20"/>
                <w:szCs w:val="20"/>
              </w:rPr>
              <w:t>14205</w:t>
            </w:r>
          </w:p>
        </w:tc>
        <w:tc>
          <w:tcPr>
            <w:tcW w:w="773" w:type="dxa"/>
            <w:tcBorders>
              <w:top w:val="nil"/>
              <w:left w:val="nil"/>
              <w:bottom w:val="single" w:sz="4" w:space="0" w:color="auto"/>
              <w:right w:val="single" w:sz="4" w:space="0" w:color="auto"/>
            </w:tcBorders>
            <w:shd w:val="clear" w:color="auto" w:fill="auto"/>
            <w:vAlign w:val="center"/>
            <w:hideMark/>
          </w:tcPr>
          <w:p w:rsidR="005B4108" w:rsidRPr="003D5538" w:rsidRDefault="005B4108" w:rsidP="005B4108">
            <w:pPr>
              <w:jc w:val="center"/>
              <w:rPr>
                <w:rFonts w:ascii="Arial" w:hAnsi="Arial" w:cs="Arial"/>
                <w:sz w:val="20"/>
                <w:szCs w:val="20"/>
              </w:rPr>
            </w:pPr>
            <w:r w:rsidRPr="003D5538">
              <w:rPr>
                <w:rFonts w:ascii="Arial" w:hAnsi="Arial" w:cs="Arial"/>
                <w:sz w:val="20"/>
                <w:szCs w:val="20"/>
              </w:rPr>
              <w:t>15297</w:t>
            </w:r>
          </w:p>
        </w:tc>
        <w:tc>
          <w:tcPr>
            <w:tcW w:w="773" w:type="dxa"/>
            <w:tcBorders>
              <w:top w:val="nil"/>
              <w:left w:val="nil"/>
              <w:bottom w:val="single" w:sz="4" w:space="0" w:color="auto"/>
              <w:right w:val="single" w:sz="4" w:space="0" w:color="auto"/>
            </w:tcBorders>
            <w:shd w:val="clear" w:color="auto" w:fill="auto"/>
            <w:vAlign w:val="center"/>
            <w:hideMark/>
          </w:tcPr>
          <w:p w:rsidR="005B4108" w:rsidRPr="003D5538" w:rsidRDefault="005B4108" w:rsidP="005B4108">
            <w:pPr>
              <w:jc w:val="center"/>
              <w:rPr>
                <w:rFonts w:ascii="Arial" w:hAnsi="Arial" w:cs="Arial"/>
                <w:sz w:val="20"/>
                <w:szCs w:val="20"/>
              </w:rPr>
            </w:pPr>
            <w:r w:rsidRPr="003D5538">
              <w:rPr>
                <w:rFonts w:ascii="Arial" w:hAnsi="Arial" w:cs="Arial"/>
                <w:sz w:val="20"/>
                <w:szCs w:val="20"/>
              </w:rPr>
              <w:t>26220</w:t>
            </w:r>
          </w:p>
        </w:tc>
      </w:tr>
      <w:tr w:rsidR="004A57D5" w:rsidRPr="003D5538" w:rsidTr="005B4108">
        <w:trPr>
          <w:trHeight w:val="23"/>
          <w:jc w:val="center"/>
        </w:trPr>
        <w:tc>
          <w:tcPr>
            <w:tcW w:w="856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5B4108" w:rsidRPr="003D5538" w:rsidRDefault="005B4108" w:rsidP="005B4108">
            <w:pPr>
              <w:jc w:val="center"/>
              <w:rPr>
                <w:rFonts w:ascii="Arial" w:hAnsi="Arial" w:cs="Arial"/>
                <w:sz w:val="20"/>
                <w:szCs w:val="20"/>
              </w:rPr>
            </w:pPr>
            <w:r w:rsidRPr="003D5538">
              <w:rPr>
                <w:rFonts w:ascii="Arial" w:hAnsi="Arial" w:cs="Arial"/>
                <w:sz w:val="20"/>
                <w:szCs w:val="20"/>
              </w:rPr>
              <w:t>Электроснабжение</w:t>
            </w:r>
          </w:p>
        </w:tc>
        <w:tc>
          <w:tcPr>
            <w:tcW w:w="773" w:type="dxa"/>
            <w:tcBorders>
              <w:top w:val="nil"/>
              <w:left w:val="nil"/>
              <w:bottom w:val="single" w:sz="4" w:space="0" w:color="auto"/>
              <w:right w:val="single" w:sz="4" w:space="0" w:color="auto"/>
            </w:tcBorders>
            <w:shd w:val="clear" w:color="auto" w:fill="auto"/>
            <w:noWrap/>
            <w:vAlign w:val="bottom"/>
            <w:hideMark/>
          </w:tcPr>
          <w:p w:rsidR="005B4108" w:rsidRPr="003D5538" w:rsidRDefault="005B4108" w:rsidP="005B4108">
            <w:pPr>
              <w:rPr>
                <w:rFonts w:ascii="Arial" w:hAnsi="Arial" w:cs="Arial"/>
                <w:sz w:val="20"/>
                <w:szCs w:val="20"/>
              </w:rPr>
            </w:pPr>
            <w:r w:rsidRPr="003D5538">
              <w:rPr>
                <w:rFonts w:ascii="Arial" w:hAnsi="Arial" w:cs="Arial"/>
                <w:sz w:val="20"/>
                <w:szCs w:val="20"/>
              </w:rPr>
              <w:t> </w:t>
            </w:r>
          </w:p>
        </w:tc>
      </w:tr>
      <w:tr w:rsidR="004A57D5" w:rsidRPr="003D5538" w:rsidTr="005B4108">
        <w:trPr>
          <w:trHeight w:val="23"/>
          <w:jc w:val="center"/>
        </w:trPr>
        <w:tc>
          <w:tcPr>
            <w:tcW w:w="2051" w:type="dxa"/>
            <w:tcBorders>
              <w:top w:val="nil"/>
              <w:left w:val="single" w:sz="4" w:space="0" w:color="auto"/>
              <w:bottom w:val="single" w:sz="4" w:space="0" w:color="auto"/>
              <w:right w:val="single" w:sz="4" w:space="0" w:color="auto"/>
            </w:tcBorders>
            <w:shd w:val="clear" w:color="auto" w:fill="auto"/>
            <w:vAlign w:val="center"/>
            <w:hideMark/>
          </w:tcPr>
          <w:p w:rsidR="005B4108" w:rsidRPr="003D5538" w:rsidRDefault="005B4108" w:rsidP="005B4108">
            <w:pPr>
              <w:rPr>
                <w:rFonts w:ascii="Arial" w:hAnsi="Arial" w:cs="Arial"/>
                <w:sz w:val="20"/>
                <w:szCs w:val="20"/>
              </w:rPr>
            </w:pPr>
            <w:r w:rsidRPr="003D5538">
              <w:rPr>
                <w:rFonts w:ascii="Arial" w:hAnsi="Arial" w:cs="Arial"/>
                <w:sz w:val="20"/>
                <w:szCs w:val="20"/>
              </w:rPr>
              <w:t xml:space="preserve">Перспективный </w:t>
            </w:r>
            <w:r w:rsidRPr="003D5538">
              <w:rPr>
                <w:rFonts w:ascii="Arial" w:hAnsi="Arial" w:cs="Arial"/>
                <w:sz w:val="20"/>
                <w:szCs w:val="20"/>
              </w:rPr>
              <w:lastRenderedPageBreak/>
              <w:t>показатель спроса на коммунальный ресурс</w:t>
            </w:r>
          </w:p>
        </w:tc>
        <w:tc>
          <w:tcPr>
            <w:tcW w:w="1103" w:type="dxa"/>
            <w:tcBorders>
              <w:top w:val="nil"/>
              <w:left w:val="nil"/>
              <w:bottom w:val="single" w:sz="4" w:space="0" w:color="auto"/>
              <w:right w:val="single" w:sz="4" w:space="0" w:color="auto"/>
            </w:tcBorders>
            <w:shd w:val="clear" w:color="auto" w:fill="auto"/>
            <w:vAlign w:val="center"/>
            <w:hideMark/>
          </w:tcPr>
          <w:p w:rsidR="005B4108" w:rsidRPr="003D5538" w:rsidRDefault="005B4108" w:rsidP="005B4108">
            <w:pPr>
              <w:jc w:val="center"/>
              <w:rPr>
                <w:rFonts w:ascii="Arial" w:hAnsi="Arial" w:cs="Arial"/>
                <w:sz w:val="20"/>
                <w:szCs w:val="20"/>
              </w:rPr>
            </w:pPr>
            <w:r w:rsidRPr="003D5538">
              <w:rPr>
                <w:rFonts w:ascii="Arial" w:hAnsi="Arial" w:cs="Arial"/>
                <w:sz w:val="20"/>
                <w:szCs w:val="20"/>
              </w:rPr>
              <w:lastRenderedPageBreak/>
              <w:t>тыс.кВтч</w:t>
            </w:r>
          </w:p>
        </w:tc>
        <w:tc>
          <w:tcPr>
            <w:tcW w:w="773" w:type="dxa"/>
            <w:tcBorders>
              <w:top w:val="nil"/>
              <w:left w:val="nil"/>
              <w:bottom w:val="single" w:sz="4" w:space="0" w:color="auto"/>
              <w:right w:val="single" w:sz="4" w:space="0" w:color="auto"/>
            </w:tcBorders>
            <w:shd w:val="clear" w:color="auto" w:fill="auto"/>
            <w:vAlign w:val="center"/>
            <w:hideMark/>
          </w:tcPr>
          <w:p w:rsidR="005B4108" w:rsidRPr="003D5538" w:rsidRDefault="005B4108" w:rsidP="005B4108">
            <w:pPr>
              <w:jc w:val="center"/>
              <w:rPr>
                <w:rFonts w:ascii="Arial" w:hAnsi="Arial" w:cs="Arial"/>
                <w:sz w:val="20"/>
                <w:szCs w:val="20"/>
              </w:rPr>
            </w:pPr>
            <w:r w:rsidRPr="003D5538">
              <w:rPr>
                <w:rFonts w:ascii="Arial" w:hAnsi="Arial" w:cs="Arial"/>
                <w:sz w:val="20"/>
                <w:szCs w:val="20"/>
              </w:rPr>
              <w:t>27643</w:t>
            </w:r>
          </w:p>
        </w:tc>
        <w:tc>
          <w:tcPr>
            <w:tcW w:w="773" w:type="dxa"/>
            <w:tcBorders>
              <w:top w:val="nil"/>
              <w:left w:val="nil"/>
              <w:bottom w:val="single" w:sz="4" w:space="0" w:color="auto"/>
              <w:right w:val="single" w:sz="4" w:space="0" w:color="auto"/>
            </w:tcBorders>
            <w:shd w:val="clear" w:color="auto" w:fill="auto"/>
            <w:vAlign w:val="center"/>
            <w:hideMark/>
          </w:tcPr>
          <w:p w:rsidR="005B4108" w:rsidRPr="003D5538" w:rsidRDefault="005B4108" w:rsidP="005B4108">
            <w:pPr>
              <w:jc w:val="center"/>
              <w:rPr>
                <w:rFonts w:ascii="Arial" w:hAnsi="Arial" w:cs="Arial"/>
                <w:sz w:val="20"/>
                <w:szCs w:val="20"/>
              </w:rPr>
            </w:pPr>
            <w:r w:rsidRPr="003D5538">
              <w:rPr>
                <w:rFonts w:ascii="Arial" w:hAnsi="Arial" w:cs="Arial"/>
                <w:sz w:val="20"/>
                <w:szCs w:val="20"/>
              </w:rPr>
              <w:t>27643</w:t>
            </w:r>
          </w:p>
        </w:tc>
        <w:tc>
          <w:tcPr>
            <w:tcW w:w="773" w:type="dxa"/>
            <w:tcBorders>
              <w:top w:val="nil"/>
              <w:left w:val="nil"/>
              <w:bottom w:val="single" w:sz="4" w:space="0" w:color="auto"/>
              <w:right w:val="single" w:sz="4" w:space="0" w:color="auto"/>
            </w:tcBorders>
            <w:shd w:val="clear" w:color="auto" w:fill="auto"/>
            <w:vAlign w:val="center"/>
            <w:hideMark/>
          </w:tcPr>
          <w:p w:rsidR="005B4108" w:rsidRPr="003D5538" w:rsidRDefault="005B4108" w:rsidP="005B4108">
            <w:pPr>
              <w:jc w:val="center"/>
              <w:rPr>
                <w:rFonts w:ascii="Arial" w:hAnsi="Arial" w:cs="Arial"/>
                <w:sz w:val="20"/>
                <w:szCs w:val="20"/>
              </w:rPr>
            </w:pPr>
            <w:r w:rsidRPr="003D5538">
              <w:rPr>
                <w:rFonts w:ascii="Arial" w:hAnsi="Arial" w:cs="Arial"/>
                <w:sz w:val="20"/>
                <w:szCs w:val="20"/>
              </w:rPr>
              <w:t>30713</w:t>
            </w:r>
          </w:p>
        </w:tc>
        <w:tc>
          <w:tcPr>
            <w:tcW w:w="773" w:type="dxa"/>
            <w:tcBorders>
              <w:top w:val="nil"/>
              <w:left w:val="nil"/>
              <w:bottom w:val="single" w:sz="4" w:space="0" w:color="auto"/>
              <w:right w:val="single" w:sz="4" w:space="0" w:color="auto"/>
            </w:tcBorders>
            <w:shd w:val="clear" w:color="auto" w:fill="auto"/>
            <w:vAlign w:val="center"/>
            <w:hideMark/>
          </w:tcPr>
          <w:p w:rsidR="005B4108" w:rsidRPr="003D5538" w:rsidRDefault="005B4108" w:rsidP="005B4108">
            <w:pPr>
              <w:jc w:val="center"/>
              <w:rPr>
                <w:rFonts w:ascii="Arial" w:hAnsi="Arial" w:cs="Arial"/>
                <w:sz w:val="20"/>
                <w:szCs w:val="20"/>
              </w:rPr>
            </w:pPr>
            <w:r w:rsidRPr="003D5538">
              <w:rPr>
                <w:rFonts w:ascii="Arial" w:hAnsi="Arial" w:cs="Arial"/>
                <w:sz w:val="20"/>
                <w:szCs w:val="20"/>
              </w:rPr>
              <w:t>33782</w:t>
            </w:r>
          </w:p>
        </w:tc>
        <w:tc>
          <w:tcPr>
            <w:tcW w:w="773" w:type="dxa"/>
            <w:tcBorders>
              <w:top w:val="nil"/>
              <w:left w:val="nil"/>
              <w:bottom w:val="single" w:sz="4" w:space="0" w:color="auto"/>
              <w:right w:val="single" w:sz="4" w:space="0" w:color="auto"/>
            </w:tcBorders>
            <w:shd w:val="clear" w:color="auto" w:fill="auto"/>
            <w:vAlign w:val="center"/>
            <w:hideMark/>
          </w:tcPr>
          <w:p w:rsidR="005B4108" w:rsidRPr="003D5538" w:rsidRDefault="005B4108" w:rsidP="005B4108">
            <w:pPr>
              <w:jc w:val="center"/>
              <w:rPr>
                <w:rFonts w:ascii="Arial" w:hAnsi="Arial" w:cs="Arial"/>
                <w:sz w:val="20"/>
                <w:szCs w:val="20"/>
              </w:rPr>
            </w:pPr>
            <w:r w:rsidRPr="003D5538">
              <w:rPr>
                <w:rFonts w:ascii="Arial" w:hAnsi="Arial" w:cs="Arial"/>
                <w:sz w:val="20"/>
                <w:szCs w:val="20"/>
              </w:rPr>
              <w:t>36852</w:t>
            </w:r>
          </w:p>
        </w:tc>
        <w:tc>
          <w:tcPr>
            <w:tcW w:w="773" w:type="dxa"/>
            <w:tcBorders>
              <w:top w:val="nil"/>
              <w:left w:val="nil"/>
              <w:bottom w:val="single" w:sz="4" w:space="0" w:color="auto"/>
              <w:right w:val="single" w:sz="4" w:space="0" w:color="auto"/>
            </w:tcBorders>
            <w:shd w:val="clear" w:color="auto" w:fill="auto"/>
            <w:vAlign w:val="center"/>
            <w:hideMark/>
          </w:tcPr>
          <w:p w:rsidR="005B4108" w:rsidRPr="003D5538" w:rsidRDefault="005B4108" w:rsidP="005B4108">
            <w:pPr>
              <w:jc w:val="center"/>
              <w:rPr>
                <w:rFonts w:ascii="Arial" w:hAnsi="Arial" w:cs="Arial"/>
                <w:sz w:val="20"/>
                <w:szCs w:val="20"/>
              </w:rPr>
            </w:pPr>
            <w:r w:rsidRPr="003D5538">
              <w:rPr>
                <w:rFonts w:ascii="Arial" w:hAnsi="Arial" w:cs="Arial"/>
                <w:sz w:val="20"/>
                <w:szCs w:val="20"/>
              </w:rPr>
              <w:t>39922</w:t>
            </w:r>
          </w:p>
        </w:tc>
        <w:tc>
          <w:tcPr>
            <w:tcW w:w="773" w:type="dxa"/>
            <w:tcBorders>
              <w:top w:val="nil"/>
              <w:left w:val="nil"/>
              <w:bottom w:val="single" w:sz="4" w:space="0" w:color="auto"/>
              <w:right w:val="single" w:sz="4" w:space="0" w:color="auto"/>
            </w:tcBorders>
            <w:shd w:val="clear" w:color="auto" w:fill="auto"/>
            <w:vAlign w:val="center"/>
            <w:hideMark/>
          </w:tcPr>
          <w:p w:rsidR="005B4108" w:rsidRPr="003D5538" w:rsidRDefault="005B4108" w:rsidP="005B4108">
            <w:pPr>
              <w:jc w:val="center"/>
              <w:rPr>
                <w:rFonts w:ascii="Arial" w:hAnsi="Arial" w:cs="Arial"/>
                <w:sz w:val="20"/>
                <w:szCs w:val="20"/>
              </w:rPr>
            </w:pPr>
            <w:r w:rsidRPr="003D5538">
              <w:rPr>
                <w:rFonts w:ascii="Arial" w:hAnsi="Arial" w:cs="Arial"/>
                <w:sz w:val="20"/>
                <w:szCs w:val="20"/>
              </w:rPr>
              <w:t>42991</w:t>
            </w:r>
          </w:p>
        </w:tc>
        <w:tc>
          <w:tcPr>
            <w:tcW w:w="773" w:type="dxa"/>
            <w:tcBorders>
              <w:top w:val="nil"/>
              <w:left w:val="nil"/>
              <w:bottom w:val="single" w:sz="4" w:space="0" w:color="auto"/>
              <w:right w:val="single" w:sz="4" w:space="0" w:color="auto"/>
            </w:tcBorders>
            <w:shd w:val="clear" w:color="auto" w:fill="auto"/>
            <w:vAlign w:val="center"/>
            <w:hideMark/>
          </w:tcPr>
          <w:p w:rsidR="005B4108" w:rsidRPr="003D5538" w:rsidRDefault="005B4108" w:rsidP="005B4108">
            <w:pPr>
              <w:jc w:val="center"/>
              <w:rPr>
                <w:rFonts w:ascii="Arial" w:hAnsi="Arial" w:cs="Arial"/>
                <w:sz w:val="20"/>
                <w:szCs w:val="20"/>
              </w:rPr>
            </w:pPr>
            <w:r w:rsidRPr="003D5538">
              <w:rPr>
                <w:rFonts w:ascii="Arial" w:hAnsi="Arial" w:cs="Arial"/>
                <w:sz w:val="20"/>
                <w:szCs w:val="20"/>
              </w:rPr>
              <w:t>73688</w:t>
            </w:r>
          </w:p>
        </w:tc>
      </w:tr>
      <w:tr w:rsidR="004A57D5" w:rsidRPr="003D5538" w:rsidTr="005B4108">
        <w:trPr>
          <w:trHeight w:val="23"/>
          <w:jc w:val="center"/>
        </w:trPr>
        <w:tc>
          <w:tcPr>
            <w:tcW w:w="856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5B4108" w:rsidRPr="003D5538" w:rsidRDefault="005B4108" w:rsidP="005B4108">
            <w:pPr>
              <w:jc w:val="center"/>
              <w:rPr>
                <w:rFonts w:ascii="Arial" w:hAnsi="Arial" w:cs="Arial"/>
                <w:sz w:val="20"/>
                <w:szCs w:val="20"/>
              </w:rPr>
            </w:pPr>
            <w:r w:rsidRPr="003D5538">
              <w:rPr>
                <w:rFonts w:ascii="Arial" w:hAnsi="Arial" w:cs="Arial"/>
                <w:sz w:val="20"/>
                <w:szCs w:val="20"/>
              </w:rPr>
              <w:lastRenderedPageBreak/>
              <w:t>Водоснабжение</w:t>
            </w:r>
          </w:p>
        </w:tc>
        <w:tc>
          <w:tcPr>
            <w:tcW w:w="773" w:type="dxa"/>
            <w:tcBorders>
              <w:top w:val="nil"/>
              <w:left w:val="nil"/>
              <w:bottom w:val="single" w:sz="4" w:space="0" w:color="auto"/>
              <w:right w:val="single" w:sz="4" w:space="0" w:color="auto"/>
            </w:tcBorders>
            <w:shd w:val="clear" w:color="auto" w:fill="auto"/>
            <w:noWrap/>
            <w:vAlign w:val="bottom"/>
            <w:hideMark/>
          </w:tcPr>
          <w:p w:rsidR="005B4108" w:rsidRPr="003D5538" w:rsidRDefault="005B4108" w:rsidP="005B4108">
            <w:pPr>
              <w:rPr>
                <w:rFonts w:ascii="Arial" w:hAnsi="Arial" w:cs="Arial"/>
                <w:sz w:val="20"/>
                <w:szCs w:val="20"/>
              </w:rPr>
            </w:pPr>
            <w:r w:rsidRPr="003D5538">
              <w:rPr>
                <w:rFonts w:ascii="Arial" w:hAnsi="Arial" w:cs="Arial"/>
                <w:sz w:val="20"/>
                <w:szCs w:val="20"/>
              </w:rPr>
              <w:t> </w:t>
            </w:r>
          </w:p>
        </w:tc>
      </w:tr>
      <w:tr w:rsidR="004A57D5" w:rsidRPr="003D5538" w:rsidTr="005B4108">
        <w:trPr>
          <w:trHeight w:val="23"/>
          <w:jc w:val="center"/>
        </w:trPr>
        <w:tc>
          <w:tcPr>
            <w:tcW w:w="2051" w:type="dxa"/>
            <w:tcBorders>
              <w:top w:val="nil"/>
              <w:left w:val="single" w:sz="4" w:space="0" w:color="auto"/>
              <w:bottom w:val="single" w:sz="4" w:space="0" w:color="auto"/>
              <w:right w:val="single" w:sz="4" w:space="0" w:color="auto"/>
            </w:tcBorders>
            <w:shd w:val="clear" w:color="auto" w:fill="auto"/>
            <w:vAlign w:val="center"/>
            <w:hideMark/>
          </w:tcPr>
          <w:p w:rsidR="005B4108" w:rsidRPr="003D5538" w:rsidRDefault="005B4108" w:rsidP="005B4108">
            <w:pPr>
              <w:rPr>
                <w:rFonts w:ascii="Arial" w:hAnsi="Arial" w:cs="Arial"/>
                <w:sz w:val="20"/>
                <w:szCs w:val="20"/>
              </w:rPr>
            </w:pPr>
            <w:r w:rsidRPr="003D5538">
              <w:rPr>
                <w:rFonts w:ascii="Arial" w:hAnsi="Arial" w:cs="Arial"/>
                <w:sz w:val="20"/>
                <w:szCs w:val="20"/>
              </w:rPr>
              <w:t>Перспективный показатель спроса на коммунальный ресурс</w:t>
            </w:r>
          </w:p>
        </w:tc>
        <w:tc>
          <w:tcPr>
            <w:tcW w:w="1103" w:type="dxa"/>
            <w:tcBorders>
              <w:top w:val="nil"/>
              <w:left w:val="nil"/>
              <w:bottom w:val="single" w:sz="4" w:space="0" w:color="auto"/>
              <w:right w:val="single" w:sz="4" w:space="0" w:color="auto"/>
            </w:tcBorders>
            <w:shd w:val="clear" w:color="auto" w:fill="auto"/>
            <w:vAlign w:val="center"/>
            <w:hideMark/>
          </w:tcPr>
          <w:p w:rsidR="005B4108" w:rsidRPr="003D5538" w:rsidRDefault="005B4108" w:rsidP="005B4108">
            <w:pPr>
              <w:jc w:val="center"/>
              <w:rPr>
                <w:rFonts w:ascii="Arial" w:hAnsi="Arial" w:cs="Arial"/>
                <w:sz w:val="20"/>
                <w:szCs w:val="20"/>
              </w:rPr>
            </w:pPr>
            <w:r w:rsidRPr="003D5538">
              <w:rPr>
                <w:rFonts w:ascii="Arial" w:hAnsi="Arial" w:cs="Arial"/>
                <w:sz w:val="20"/>
                <w:szCs w:val="20"/>
              </w:rPr>
              <w:t>тыс. куб.м</w:t>
            </w:r>
          </w:p>
        </w:tc>
        <w:tc>
          <w:tcPr>
            <w:tcW w:w="773" w:type="dxa"/>
            <w:tcBorders>
              <w:top w:val="nil"/>
              <w:left w:val="nil"/>
              <w:bottom w:val="single" w:sz="4" w:space="0" w:color="auto"/>
              <w:right w:val="single" w:sz="4" w:space="0" w:color="auto"/>
            </w:tcBorders>
            <w:shd w:val="clear" w:color="auto" w:fill="auto"/>
            <w:vAlign w:val="center"/>
            <w:hideMark/>
          </w:tcPr>
          <w:p w:rsidR="005B4108" w:rsidRPr="003D5538" w:rsidRDefault="005B4108" w:rsidP="005B4108">
            <w:pPr>
              <w:jc w:val="center"/>
              <w:rPr>
                <w:rFonts w:ascii="Arial" w:hAnsi="Arial" w:cs="Arial"/>
                <w:sz w:val="20"/>
                <w:szCs w:val="20"/>
              </w:rPr>
            </w:pPr>
            <w:r w:rsidRPr="003D5538">
              <w:rPr>
                <w:rFonts w:ascii="Arial" w:hAnsi="Arial" w:cs="Arial"/>
                <w:sz w:val="20"/>
                <w:szCs w:val="20"/>
              </w:rPr>
              <w:t>723</w:t>
            </w:r>
          </w:p>
        </w:tc>
        <w:tc>
          <w:tcPr>
            <w:tcW w:w="773" w:type="dxa"/>
            <w:tcBorders>
              <w:top w:val="nil"/>
              <w:left w:val="nil"/>
              <w:bottom w:val="single" w:sz="4" w:space="0" w:color="auto"/>
              <w:right w:val="single" w:sz="4" w:space="0" w:color="auto"/>
            </w:tcBorders>
            <w:shd w:val="clear" w:color="auto" w:fill="auto"/>
            <w:vAlign w:val="center"/>
            <w:hideMark/>
          </w:tcPr>
          <w:p w:rsidR="005B4108" w:rsidRPr="003D5538" w:rsidRDefault="005B4108" w:rsidP="005B4108">
            <w:pPr>
              <w:jc w:val="center"/>
              <w:rPr>
                <w:rFonts w:ascii="Arial" w:hAnsi="Arial" w:cs="Arial"/>
                <w:sz w:val="20"/>
                <w:szCs w:val="20"/>
              </w:rPr>
            </w:pPr>
            <w:r w:rsidRPr="003D5538">
              <w:rPr>
                <w:rFonts w:ascii="Arial" w:hAnsi="Arial" w:cs="Arial"/>
                <w:sz w:val="20"/>
                <w:szCs w:val="20"/>
              </w:rPr>
              <w:t>1802</w:t>
            </w:r>
          </w:p>
        </w:tc>
        <w:tc>
          <w:tcPr>
            <w:tcW w:w="773" w:type="dxa"/>
            <w:tcBorders>
              <w:top w:val="nil"/>
              <w:left w:val="nil"/>
              <w:bottom w:val="single" w:sz="4" w:space="0" w:color="auto"/>
              <w:right w:val="single" w:sz="4" w:space="0" w:color="auto"/>
            </w:tcBorders>
            <w:shd w:val="clear" w:color="auto" w:fill="auto"/>
            <w:vAlign w:val="center"/>
            <w:hideMark/>
          </w:tcPr>
          <w:p w:rsidR="005B4108" w:rsidRPr="003D5538" w:rsidRDefault="005B4108" w:rsidP="005B4108">
            <w:pPr>
              <w:jc w:val="center"/>
              <w:rPr>
                <w:rFonts w:ascii="Arial" w:hAnsi="Arial" w:cs="Arial"/>
                <w:sz w:val="20"/>
                <w:szCs w:val="20"/>
              </w:rPr>
            </w:pPr>
            <w:r w:rsidRPr="003D5538">
              <w:rPr>
                <w:rFonts w:ascii="Arial" w:hAnsi="Arial" w:cs="Arial"/>
                <w:sz w:val="20"/>
                <w:szCs w:val="20"/>
              </w:rPr>
              <w:t>3150</w:t>
            </w:r>
          </w:p>
        </w:tc>
        <w:tc>
          <w:tcPr>
            <w:tcW w:w="773" w:type="dxa"/>
            <w:tcBorders>
              <w:top w:val="nil"/>
              <w:left w:val="nil"/>
              <w:bottom w:val="single" w:sz="4" w:space="0" w:color="auto"/>
              <w:right w:val="single" w:sz="4" w:space="0" w:color="auto"/>
            </w:tcBorders>
            <w:shd w:val="clear" w:color="auto" w:fill="auto"/>
            <w:vAlign w:val="center"/>
            <w:hideMark/>
          </w:tcPr>
          <w:p w:rsidR="005B4108" w:rsidRPr="003D5538" w:rsidRDefault="005B4108" w:rsidP="005B4108">
            <w:pPr>
              <w:jc w:val="center"/>
              <w:rPr>
                <w:rFonts w:ascii="Arial" w:hAnsi="Arial" w:cs="Arial"/>
                <w:sz w:val="20"/>
                <w:szCs w:val="20"/>
              </w:rPr>
            </w:pPr>
            <w:r w:rsidRPr="003D5538">
              <w:rPr>
                <w:rFonts w:ascii="Arial" w:hAnsi="Arial" w:cs="Arial"/>
                <w:sz w:val="20"/>
                <w:szCs w:val="20"/>
              </w:rPr>
              <w:t>3230</w:t>
            </w:r>
          </w:p>
        </w:tc>
        <w:tc>
          <w:tcPr>
            <w:tcW w:w="773" w:type="dxa"/>
            <w:tcBorders>
              <w:top w:val="nil"/>
              <w:left w:val="nil"/>
              <w:bottom w:val="single" w:sz="4" w:space="0" w:color="auto"/>
              <w:right w:val="single" w:sz="4" w:space="0" w:color="auto"/>
            </w:tcBorders>
            <w:shd w:val="clear" w:color="auto" w:fill="auto"/>
            <w:vAlign w:val="center"/>
            <w:hideMark/>
          </w:tcPr>
          <w:p w:rsidR="005B4108" w:rsidRPr="003D5538" w:rsidRDefault="005B4108" w:rsidP="005B4108">
            <w:pPr>
              <w:jc w:val="center"/>
              <w:rPr>
                <w:rFonts w:ascii="Arial" w:hAnsi="Arial" w:cs="Arial"/>
                <w:sz w:val="20"/>
                <w:szCs w:val="20"/>
              </w:rPr>
            </w:pPr>
            <w:r w:rsidRPr="003D5538">
              <w:rPr>
                <w:rFonts w:ascii="Arial" w:hAnsi="Arial" w:cs="Arial"/>
                <w:sz w:val="20"/>
                <w:szCs w:val="20"/>
              </w:rPr>
              <w:t>3309</w:t>
            </w:r>
          </w:p>
        </w:tc>
        <w:tc>
          <w:tcPr>
            <w:tcW w:w="773" w:type="dxa"/>
            <w:tcBorders>
              <w:top w:val="nil"/>
              <w:left w:val="nil"/>
              <w:bottom w:val="single" w:sz="4" w:space="0" w:color="auto"/>
              <w:right w:val="single" w:sz="4" w:space="0" w:color="auto"/>
            </w:tcBorders>
            <w:shd w:val="clear" w:color="auto" w:fill="auto"/>
            <w:vAlign w:val="center"/>
            <w:hideMark/>
          </w:tcPr>
          <w:p w:rsidR="005B4108" w:rsidRPr="003D5538" w:rsidRDefault="005B4108" w:rsidP="005B4108">
            <w:pPr>
              <w:jc w:val="center"/>
              <w:rPr>
                <w:rFonts w:ascii="Arial" w:hAnsi="Arial" w:cs="Arial"/>
                <w:sz w:val="20"/>
                <w:szCs w:val="20"/>
              </w:rPr>
            </w:pPr>
            <w:r w:rsidRPr="003D5538">
              <w:rPr>
                <w:rFonts w:ascii="Arial" w:hAnsi="Arial" w:cs="Arial"/>
                <w:sz w:val="20"/>
                <w:szCs w:val="20"/>
              </w:rPr>
              <w:t>3388</w:t>
            </w:r>
          </w:p>
        </w:tc>
        <w:tc>
          <w:tcPr>
            <w:tcW w:w="773" w:type="dxa"/>
            <w:tcBorders>
              <w:top w:val="nil"/>
              <w:left w:val="nil"/>
              <w:bottom w:val="single" w:sz="4" w:space="0" w:color="auto"/>
              <w:right w:val="single" w:sz="4" w:space="0" w:color="auto"/>
            </w:tcBorders>
            <w:shd w:val="clear" w:color="auto" w:fill="auto"/>
            <w:vAlign w:val="center"/>
            <w:hideMark/>
          </w:tcPr>
          <w:p w:rsidR="005B4108" w:rsidRPr="003D5538" w:rsidRDefault="005B4108" w:rsidP="005B4108">
            <w:pPr>
              <w:jc w:val="center"/>
              <w:rPr>
                <w:rFonts w:ascii="Arial" w:hAnsi="Arial" w:cs="Arial"/>
                <w:sz w:val="20"/>
                <w:szCs w:val="20"/>
              </w:rPr>
            </w:pPr>
            <w:r w:rsidRPr="003D5538">
              <w:rPr>
                <w:rFonts w:ascii="Arial" w:hAnsi="Arial" w:cs="Arial"/>
                <w:sz w:val="20"/>
                <w:szCs w:val="20"/>
              </w:rPr>
              <w:t>3467</w:t>
            </w:r>
          </w:p>
        </w:tc>
        <w:tc>
          <w:tcPr>
            <w:tcW w:w="773" w:type="dxa"/>
            <w:tcBorders>
              <w:top w:val="nil"/>
              <w:left w:val="nil"/>
              <w:bottom w:val="single" w:sz="4" w:space="0" w:color="auto"/>
              <w:right w:val="single" w:sz="4" w:space="0" w:color="auto"/>
            </w:tcBorders>
            <w:shd w:val="clear" w:color="auto" w:fill="auto"/>
            <w:vAlign w:val="center"/>
            <w:hideMark/>
          </w:tcPr>
          <w:p w:rsidR="005B4108" w:rsidRPr="003D5538" w:rsidRDefault="005B4108" w:rsidP="005B4108">
            <w:pPr>
              <w:jc w:val="center"/>
              <w:rPr>
                <w:rFonts w:ascii="Arial" w:hAnsi="Arial" w:cs="Arial"/>
                <w:sz w:val="20"/>
                <w:szCs w:val="20"/>
              </w:rPr>
            </w:pPr>
            <w:r w:rsidRPr="003D5538">
              <w:rPr>
                <w:rFonts w:ascii="Arial" w:hAnsi="Arial" w:cs="Arial"/>
                <w:sz w:val="20"/>
                <w:szCs w:val="20"/>
              </w:rPr>
              <w:t>5069</w:t>
            </w:r>
          </w:p>
        </w:tc>
      </w:tr>
      <w:tr w:rsidR="004A57D5" w:rsidRPr="003D5538" w:rsidTr="005B4108">
        <w:trPr>
          <w:trHeight w:val="23"/>
          <w:jc w:val="center"/>
        </w:trPr>
        <w:tc>
          <w:tcPr>
            <w:tcW w:w="856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5B4108" w:rsidRPr="003D5538" w:rsidRDefault="005B4108" w:rsidP="005B4108">
            <w:pPr>
              <w:jc w:val="center"/>
              <w:rPr>
                <w:rFonts w:ascii="Arial" w:hAnsi="Arial" w:cs="Arial"/>
                <w:sz w:val="20"/>
                <w:szCs w:val="20"/>
              </w:rPr>
            </w:pPr>
            <w:r w:rsidRPr="003D5538">
              <w:rPr>
                <w:rFonts w:ascii="Arial" w:hAnsi="Arial" w:cs="Arial"/>
                <w:sz w:val="20"/>
                <w:szCs w:val="20"/>
              </w:rPr>
              <w:t>Водоотведение</w:t>
            </w:r>
          </w:p>
        </w:tc>
        <w:tc>
          <w:tcPr>
            <w:tcW w:w="773" w:type="dxa"/>
            <w:tcBorders>
              <w:top w:val="nil"/>
              <w:left w:val="nil"/>
              <w:bottom w:val="single" w:sz="4" w:space="0" w:color="auto"/>
              <w:right w:val="single" w:sz="4" w:space="0" w:color="auto"/>
            </w:tcBorders>
            <w:shd w:val="clear" w:color="auto" w:fill="auto"/>
            <w:noWrap/>
            <w:vAlign w:val="bottom"/>
            <w:hideMark/>
          </w:tcPr>
          <w:p w:rsidR="005B4108" w:rsidRPr="003D5538" w:rsidRDefault="005B4108" w:rsidP="005B4108">
            <w:pPr>
              <w:rPr>
                <w:rFonts w:ascii="Arial" w:hAnsi="Arial" w:cs="Arial"/>
                <w:sz w:val="20"/>
                <w:szCs w:val="20"/>
              </w:rPr>
            </w:pPr>
            <w:r w:rsidRPr="003D5538">
              <w:rPr>
                <w:rFonts w:ascii="Arial" w:hAnsi="Arial" w:cs="Arial"/>
                <w:sz w:val="20"/>
                <w:szCs w:val="20"/>
              </w:rPr>
              <w:t> </w:t>
            </w:r>
          </w:p>
        </w:tc>
      </w:tr>
      <w:tr w:rsidR="004A57D5" w:rsidRPr="003D5538" w:rsidTr="005B4108">
        <w:trPr>
          <w:trHeight w:val="23"/>
          <w:jc w:val="center"/>
        </w:trPr>
        <w:tc>
          <w:tcPr>
            <w:tcW w:w="2051" w:type="dxa"/>
            <w:tcBorders>
              <w:top w:val="nil"/>
              <w:left w:val="single" w:sz="4" w:space="0" w:color="auto"/>
              <w:bottom w:val="single" w:sz="4" w:space="0" w:color="auto"/>
              <w:right w:val="single" w:sz="4" w:space="0" w:color="auto"/>
            </w:tcBorders>
            <w:shd w:val="clear" w:color="auto" w:fill="auto"/>
            <w:vAlign w:val="center"/>
            <w:hideMark/>
          </w:tcPr>
          <w:p w:rsidR="005B4108" w:rsidRPr="003D5538" w:rsidRDefault="005B4108" w:rsidP="005B4108">
            <w:pPr>
              <w:rPr>
                <w:rFonts w:ascii="Arial" w:hAnsi="Arial" w:cs="Arial"/>
                <w:sz w:val="20"/>
                <w:szCs w:val="20"/>
              </w:rPr>
            </w:pPr>
            <w:r w:rsidRPr="003D5538">
              <w:rPr>
                <w:rFonts w:ascii="Arial" w:hAnsi="Arial" w:cs="Arial"/>
                <w:sz w:val="20"/>
                <w:szCs w:val="20"/>
              </w:rPr>
              <w:t>Перспективный показатель спроса на коммунальный ресурс</w:t>
            </w:r>
          </w:p>
        </w:tc>
        <w:tc>
          <w:tcPr>
            <w:tcW w:w="1103" w:type="dxa"/>
            <w:tcBorders>
              <w:top w:val="nil"/>
              <w:left w:val="nil"/>
              <w:bottom w:val="single" w:sz="4" w:space="0" w:color="auto"/>
              <w:right w:val="single" w:sz="4" w:space="0" w:color="auto"/>
            </w:tcBorders>
            <w:shd w:val="clear" w:color="auto" w:fill="auto"/>
            <w:vAlign w:val="center"/>
            <w:hideMark/>
          </w:tcPr>
          <w:p w:rsidR="005B4108" w:rsidRPr="003D5538" w:rsidRDefault="005B4108" w:rsidP="005B4108">
            <w:pPr>
              <w:jc w:val="center"/>
              <w:rPr>
                <w:rFonts w:ascii="Arial" w:hAnsi="Arial" w:cs="Arial"/>
                <w:sz w:val="20"/>
                <w:szCs w:val="20"/>
              </w:rPr>
            </w:pPr>
            <w:r w:rsidRPr="003D5538">
              <w:rPr>
                <w:rFonts w:ascii="Arial" w:hAnsi="Arial" w:cs="Arial"/>
                <w:sz w:val="20"/>
                <w:szCs w:val="20"/>
              </w:rPr>
              <w:t>тыс. куб.м</w:t>
            </w:r>
          </w:p>
        </w:tc>
        <w:tc>
          <w:tcPr>
            <w:tcW w:w="773" w:type="dxa"/>
            <w:tcBorders>
              <w:top w:val="nil"/>
              <w:left w:val="nil"/>
              <w:bottom w:val="single" w:sz="4" w:space="0" w:color="auto"/>
              <w:right w:val="single" w:sz="4" w:space="0" w:color="auto"/>
            </w:tcBorders>
            <w:shd w:val="clear" w:color="auto" w:fill="auto"/>
            <w:vAlign w:val="center"/>
            <w:hideMark/>
          </w:tcPr>
          <w:p w:rsidR="005B4108" w:rsidRPr="003D5538" w:rsidRDefault="005B4108" w:rsidP="005B4108">
            <w:pPr>
              <w:jc w:val="center"/>
              <w:rPr>
                <w:rFonts w:ascii="Arial" w:hAnsi="Arial" w:cs="Arial"/>
                <w:sz w:val="20"/>
                <w:szCs w:val="20"/>
              </w:rPr>
            </w:pPr>
            <w:r w:rsidRPr="003D5538">
              <w:rPr>
                <w:rFonts w:ascii="Arial" w:hAnsi="Arial" w:cs="Arial"/>
                <w:sz w:val="20"/>
                <w:szCs w:val="20"/>
              </w:rPr>
              <w:t>0</w:t>
            </w:r>
          </w:p>
        </w:tc>
        <w:tc>
          <w:tcPr>
            <w:tcW w:w="773" w:type="dxa"/>
            <w:tcBorders>
              <w:top w:val="nil"/>
              <w:left w:val="nil"/>
              <w:bottom w:val="single" w:sz="4" w:space="0" w:color="auto"/>
              <w:right w:val="single" w:sz="4" w:space="0" w:color="auto"/>
            </w:tcBorders>
            <w:shd w:val="clear" w:color="auto" w:fill="auto"/>
            <w:vAlign w:val="center"/>
            <w:hideMark/>
          </w:tcPr>
          <w:p w:rsidR="005B4108" w:rsidRPr="003D5538" w:rsidRDefault="005B4108" w:rsidP="005B4108">
            <w:pPr>
              <w:jc w:val="center"/>
              <w:rPr>
                <w:rFonts w:ascii="Arial" w:hAnsi="Arial" w:cs="Arial"/>
                <w:sz w:val="20"/>
                <w:szCs w:val="20"/>
              </w:rPr>
            </w:pPr>
            <w:r w:rsidRPr="003D5538">
              <w:rPr>
                <w:rFonts w:ascii="Arial" w:hAnsi="Arial" w:cs="Arial"/>
                <w:sz w:val="20"/>
                <w:szCs w:val="20"/>
              </w:rPr>
              <w:t>0 </w:t>
            </w:r>
          </w:p>
        </w:tc>
        <w:tc>
          <w:tcPr>
            <w:tcW w:w="773" w:type="dxa"/>
            <w:tcBorders>
              <w:top w:val="nil"/>
              <w:left w:val="nil"/>
              <w:bottom w:val="single" w:sz="4" w:space="0" w:color="auto"/>
              <w:right w:val="single" w:sz="4" w:space="0" w:color="auto"/>
            </w:tcBorders>
            <w:shd w:val="clear" w:color="auto" w:fill="auto"/>
            <w:vAlign w:val="center"/>
            <w:hideMark/>
          </w:tcPr>
          <w:p w:rsidR="005B4108" w:rsidRPr="003D5538" w:rsidRDefault="005B4108" w:rsidP="005B4108">
            <w:pPr>
              <w:jc w:val="center"/>
              <w:rPr>
                <w:rFonts w:ascii="Arial" w:hAnsi="Arial" w:cs="Arial"/>
                <w:sz w:val="20"/>
                <w:szCs w:val="20"/>
              </w:rPr>
            </w:pPr>
            <w:r w:rsidRPr="003D5538">
              <w:rPr>
                <w:rFonts w:ascii="Arial" w:hAnsi="Arial" w:cs="Arial"/>
                <w:sz w:val="20"/>
                <w:szCs w:val="20"/>
              </w:rPr>
              <w:t>3150</w:t>
            </w:r>
          </w:p>
        </w:tc>
        <w:tc>
          <w:tcPr>
            <w:tcW w:w="773" w:type="dxa"/>
            <w:tcBorders>
              <w:top w:val="nil"/>
              <w:left w:val="nil"/>
              <w:bottom w:val="single" w:sz="4" w:space="0" w:color="auto"/>
              <w:right w:val="single" w:sz="4" w:space="0" w:color="auto"/>
            </w:tcBorders>
            <w:shd w:val="clear" w:color="auto" w:fill="auto"/>
            <w:vAlign w:val="center"/>
            <w:hideMark/>
          </w:tcPr>
          <w:p w:rsidR="005B4108" w:rsidRPr="003D5538" w:rsidRDefault="005B4108" w:rsidP="005B4108">
            <w:pPr>
              <w:jc w:val="center"/>
              <w:rPr>
                <w:rFonts w:ascii="Arial" w:hAnsi="Arial" w:cs="Arial"/>
                <w:sz w:val="20"/>
                <w:szCs w:val="20"/>
              </w:rPr>
            </w:pPr>
            <w:r w:rsidRPr="003D5538">
              <w:rPr>
                <w:rFonts w:ascii="Arial" w:hAnsi="Arial" w:cs="Arial"/>
                <w:sz w:val="20"/>
                <w:szCs w:val="20"/>
              </w:rPr>
              <w:t>3230</w:t>
            </w:r>
          </w:p>
        </w:tc>
        <w:tc>
          <w:tcPr>
            <w:tcW w:w="773" w:type="dxa"/>
            <w:tcBorders>
              <w:top w:val="nil"/>
              <w:left w:val="nil"/>
              <w:bottom w:val="single" w:sz="4" w:space="0" w:color="auto"/>
              <w:right w:val="single" w:sz="4" w:space="0" w:color="auto"/>
            </w:tcBorders>
            <w:shd w:val="clear" w:color="auto" w:fill="auto"/>
            <w:vAlign w:val="center"/>
            <w:hideMark/>
          </w:tcPr>
          <w:p w:rsidR="005B4108" w:rsidRPr="003D5538" w:rsidRDefault="005B4108" w:rsidP="005B4108">
            <w:pPr>
              <w:jc w:val="center"/>
              <w:rPr>
                <w:rFonts w:ascii="Arial" w:hAnsi="Arial" w:cs="Arial"/>
                <w:sz w:val="20"/>
                <w:szCs w:val="20"/>
              </w:rPr>
            </w:pPr>
            <w:r w:rsidRPr="003D5538">
              <w:rPr>
                <w:rFonts w:ascii="Arial" w:hAnsi="Arial" w:cs="Arial"/>
                <w:sz w:val="20"/>
                <w:szCs w:val="20"/>
              </w:rPr>
              <w:t>3309</w:t>
            </w:r>
          </w:p>
        </w:tc>
        <w:tc>
          <w:tcPr>
            <w:tcW w:w="773" w:type="dxa"/>
            <w:tcBorders>
              <w:top w:val="nil"/>
              <w:left w:val="nil"/>
              <w:bottom w:val="single" w:sz="4" w:space="0" w:color="auto"/>
              <w:right w:val="single" w:sz="4" w:space="0" w:color="auto"/>
            </w:tcBorders>
            <w:shd w:val="clear" w:color="auto" w:fill="auto"/>
            <w:vAlign w:val="center"/>
            <w:hideMark/>
          </w:tcPr>
          <w:p w:rsidR="005B4108" w:rsidRPr="003D5538" w:rsidRDefault="005B4108" w:rsidP="005B4108">
            <w:pPr>
              <w:jc w:val="center"/>
              <w:rPr>
                <w:rFonts w:ascii="Arial" w:hAnsi="Arial" w:cs="Arial"/>
                <w:sz w:val="20"/>
                <w:szCs w:val="20"/>
              </w:rPr>
            </w:pPr>
            <w:r w:rsidRPr="003D5538">
              <w:rPr>
                <w:rFonts w:ascii="Arial" w:hAnsi="Arial" w:cs="Arial"/>
                <w:sz w:val="20"/>
                <w:szCs w:val="20"/>
              </w:rPr>
              <w:t>3388</w:t>
            </w:r>
          </w:p>
        </w:tc>
        <w:tc>
          <w:tcPr>
            <w:tcW w:w="773" w:type="dxa"/>
            <w:tcBorders>
              <w:top w:val="nil"/>
              <w:left w:val="nil"/>
              <w:bottom w:val="single" w:sz="4" w:space="0" w:color="auto"/>
              <w:right w:val="single" w:sz="4" w:space="0" w:color="auto"/>
            </w:tcBorders>
            <w:shd w:val="clear" w:color="auto" w:fill="auto"/>
            <w:vAlign w:val="center"/>
            <w:hideMark/>
          </w:tcPr>
          <w:p w:rsidR="005B4108" w:rsidRPr="003D5538" w:rsidRDefault="005B4108" w:rsidP="005B4108">
            <w:pPr>
              <w:jc w:val="center"/>
              <w:rPr>
                <w:rFonts w:ascii="Arial" w:hAnsi="Arial" w:cs="Arial"/>
                <w:sz w:val="20"/>
                <w:szCs w:val="20"/>
              </w:rPr>
            </w:pPr>
            <w:r w:rsidRPr="003D5538">
              <w:rPr>
                <w:rFonts w:ascii="Arial" w:hAnsi="Arial" w:cs="Arial"/>
                <w:sz w:val="20"/>
                <w:szCs w:val="20"/>
              </w:rPr>
              <w:t>3467</w:t>
            </w:r>
          </w:p>
        </w:tc>
        <w:tc>
          <w:tcPr>
            <w:tcW w:w="773" w:type="dxa"/>
            <w:tcBorders>
              <w:top w:val="nil"/>
              <w:left w:val="nil"/>
              <w:bottom w:val="single" w:sz="4" w:space="0" w:color="auto"/>
              <w:right w:val="single" w:sz="4" w:space="0" w:color="auto"/>
            </w:tcBorders>
            <w:shd w:val="clear" w:color="auto" w:fill="auto"/>
            <w:vAlign w:val="center"/>
            <w:hideMark/>
          </w:tcPr>
          <w:p w:rsidR="005B4108" w:rsidRPr="003D5538" w:rsidRDefault="005B4108" w:rsidP="005B4108">
            <w:pPr>
              <w:jc w:val="center"/>
              <w:rPr>
                <w:rFonts w:ascii="Arial" w:hAnsi="Arial" w:cs="Arial"/>
                <w:sz w:val="20"/>
                <w:szCs w:val="20"/>
              </w:rPr>
            </w:pPr>
            <w:r w:rsidRPr="003D5538">
              <w:rPr>
                <w:rFonts w:ascii="Arial" w:hAnsi="Arial" w:cs="Arial"/>
                <w:sz w:val="20"/>
                <w:szCs w:val="20"/>
              </w:rPr>
              <w:t>5069</w:t>
            </w:r>
          </w:p>
        </w:tc>
      </w:tr>
      <w:tr w:rsidR="004A57D5" w:rsidRPr="003D5538" w:rsidTr="005B4108">
        <w:trPr>
          <w:trHeight w:val="23"/>
          <w:jc w:val="center"/>
        </w:trPr>
        <w:tc>
          <w:tcPr>
            <w:tcW w:w="856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5B4108" w:rsidRPr="003D5538" w:rsidRDefault="005B4108" w:rsidP="005B4108">
            <w:pPr>
              <w:jc w:val="center"/>
              <w:rPr>
                <w:rFonts w:ascii="Arial" w:hAnsi="Arial" w:cs="Arial"/>
                <w:sz w:val="20"/>
                <w:szCs w:val="20"/>
              </w:rPr>
            </w:pPr>
            <w:r w:rsidRPr="003D5538">
              <w:rPr>
                <w:rFonts w:ascii="Arial" w:hAnsi="Arial" w:cs="Arial"/>
                <w:sz w:val="20"/>
                <w:szCs w:val="20"/>
              </w:rPr>
              <w:t>Утилизация (захоронение) ТКО</w:t>
            </w:r>
          </w:p>
        </w:tc>
        <w:tc>
          <w:tcPr>
            <w:tcW w:w="773" w:type="dxa"/>
            <w:tcBorders>
              <w:top w:val="nil"/>
              <w:left w:val="nil"/>
              <w:bottom w:val="single" w:sz="4" w:space="0" w:color="auto"/>
              <w:right w:val="single" w:sz="4" w:space="0" w:color="auto"/>
            </w:tcBorders>
            <w:shd w:val="clear" w:color="auto" w:fill="auto"/>
            <w:noWrap/>
            <w:vAlign w:val="bottom"/>
            <w:hideMark/>
          </w:tcPr>
          <w:p w:rsidR="005B4108" w:rsidRPr="003D5538" w:rsidRDefault="005B4108" w:rsidP="005B4108">
            <w:pPr>
              <w:rPr>
                <w:rFonts w:ascii="Arial" w:hAnsi="Arial" w:cs="Arial"/>
                <w:sz w:val="20"/>
                <w:szCs w:val="20"/>
              </w:rPr>
            </w:pPr>
            <w:r w:rsidRPr="003D5538">
              <w:rPr>
                <w:rFonts w:ascii="Arial" w:hAnsi="Arial" w:cs="Arial"/>
                <w:sz w:val="20"/>
                <w:szCs w:val="20"/>
              </w:rPr>
              <w:t> </w:t>
            </w:r>
          </w:p>
        </w:tc>
      </w:tr>
      <w:tr w:rsidR="004A57D5" w:rsidRPr="003D5538" w:rsidTr="005B4108">
        <w:trPr>
          <w:trHeight w:val="23"/>
          <w:jc w:val="center"/>
        </w:trPr>
        <w:tc>
          <w:tcPr>
            <w:tcW w:w="2051" w:type="dxa"/>
            <w:tcBorders>
              <w:top w:val="nil"/>
              <w:left w:val="single" w:sz="4" w:space="0" w:color="auto"/>
              <w:bottom w:val="single" w:sz="4" w:space="0" w:color="auto"/>
              <w:right w:val="single" w:sz="4" w:space="0" w:color="auto"/>
            </w:tcBorders>
            <w:shd w:val="clear" w:color="auto" w:fill="auto"/>
            <w:vAlign w:val="center"/>
            <w:hideMark/>
          </w:tcPr>
          <w:p w:rsidR="005B4108" w:rsidRPr="003D5538" w:rsidRDefault="005B4108" w:rsidP="005B4108">
            <w:pPr>
              <w:rPr>
                <w:rFonts w:ascii="Arial" w:hAnsi="Arial" w:cs="Arial"/>
                <w:sz w:val="20"/>
                <w:szCs w:val="20"/>
              </w:rPr>
            </w:pPr>
            <w:r w:rsidRPr="003D5538">
              <w:rPr>
                <w:rFonts w:ascii="Arial" w:hAnsi="Arial" w:cs="Arial"/>
                <w:sz w:val="20"/>
                <w:szCs w:val="20"/>
              </w:rPr>
              <w:t>Перспективный показатель спроса на коммунальный ресурс</w:t>
            </w:r>
          </w:p>
        </w:tc>
        <w:tc>
          <w:tcPr>
            <w:tcW w:w="1103" w:type="dxa"/>
            <w:tcBorders>
              <w:top w:val="nil"/>
              <w:left w:val="nil"/>
              <w:bottom w:val="single" w:sz="4" w:space="0" w:color="auto"/>
              <w:right w:val="single" w:sz="4" w:space="0" w:color="auto"/>
            </w:tcBorders>
            <w:shd w:val="clear" w:color="auto" w:fill="auto"/>
            <w:vAlign w:val="center"/>
            <w:hideMark/>
          </w:tcPr>
          <w:p w:rsidR="005B4108" w:rsidRPr="003D5538" w:rsidRDefault="005B4108" w:rsidP="005B4108">
            <w:pPr>
              <w:jc w:val="center"/>
              <w:rPr>
                <w:rFonts w:ascii="Arial" w:hAnsi="Arial" w:cs="Arial"/>
                <w:sz w:val="20"/>
                <w:szCs w:val="20"/>
              </w:rPr>
            </w:pPr>
            <w:r w:rsidRPr="003D5538">
              <w:rPr>
                <w:rFonts w:ascii="Arial" w:hAnsi="Arial" w:cs="Arial"/>
                <w:sz w:val="20"/>
                <w:szCs w:val="20"/>
              </w:rPr>
              <w:t>тыс.куб.м</w:t>
            </w:r>
          </w:p>
        </w:tc>
        <w:tc>
          <w:tcPr>
            <w:tcW w:w="773" w:type="dxa"/>
            <w:tcBorders>
              <w:top w:val="nil"/>
              <w:left w:val="nil"/>
              <w:bottom w:val="single" w:sz="4" w:space="0" w:color="auto"/>
              <w:right w:val="single" w:sz="4" w:space="0" w:color="auto"/>
            </w:tcBorders>
            <w:shd w:val="clear" w:color="auto" w:fill="auto"/>
            <w:vAlign w:val="center"/>
            <w:hideMark/>
          </w:tcPr>
          <w:p w:rsidR="005B4108" w:rsidRPr="003D5538" w:rsidRDefault="005B4108" w:rsidP="005B4108">
            <w:pPr>
              <w:jc w:val="center"/>
              <w:rPr>
                <w:rFonts w:ascii="Arial" w:hAnsi="Arial" w:cs="Arial"/>
                <w:sz w:val="20"/>
                <w:szCs w:val="20"/>
              </w:rPr>
            </w:pPr>
            <w:r w:rsidRPr="003D5538">
              <w:rPr>
                <w:rFonts w:ascii="Arial" w:hAnsi="Arial" w:cs="Arial"/>
                <w:sz w:val="20"/>
                <w:szCs w:val="20"/>
              </w:rPr>
              <w:t>38</w:t>
            </w:r>
          </w:p>
        </w:tc>
        <w:tc>
          <w:tcPr>
            <w:tcW w:w="773" w:type="dxa"/>
            <w:tcBorders>
              <w:top w:val="nil"/>
              <w:left w:val="nil"/>
              <w:bottom w:val="single" w:sz="4" w:space="0" w:color="auto"/>
              <w:right w:val="single" w:sz="4" w:space="0" w:color="auto"/>
            </w:tcBorders>
            <w:shd w:val="clear" w:color="auto" w:fill="auto"/>
            <w:vAlign w:val="center"/>
            <w:hideMark/>
          </w:tcPr>
          <w:p w:rsidR="005B4108" w:rsidRPr="003D5538" w:rsidRDefault="005B4108" w:rsidP="005B4108">
            <w:pPr>
              <w:jc w:val="center"/>
              <w:rPr>
                <w:rFonts w:ascii="Arial" w:hAnsi="Arial" w:cs="Arial"/>
                <w:sz w:val="20"/>
                <w:szCs w:val="20"/>
              </w:rPr>
            </w:pPr>
            <w:r w:rsidRPr="003D5538">
              <w:rPr>
                <w:rFonts w:ascii="Arial" w:hAnsi="Arial" w:cs="Arial"/>
                <w:sz w:val="20"/>
                <w:szCs w:val="20"/>
              </w:rPr>
              <w:t>39</w:t>
            </w:r>
          </w:p>
        </w:tc>
        <w:tc>
          <w:tcPr>
            <w:tcW w:w="773" w:type="dxa"/>
            <w:tcBorders>
              <w:top w:val="nil"/>
              <w:left w:val="nil"/>
              <w:bottom w:val="single" w:sz="4" w:space="0" w:color="auto"/>
              <w:right w:val="single" w:sz="4" w:space="0" w:color="auto"/>
            </w:tcBorders>
            <w:shd w:val="clear" w:color="auto" w:fill="auto"/>
            <w:vAlign w:val="center"/>
            <w:hideMark/>
          </w:tcPr>
          <w:p w:rsidR="005B4108" w:rsidRPr="003D5538" w:rsidRDefault="005B4108" w:rsidP="005B4108">
            <w:pPr>
              <w:jc w:val="center"/>
              <w:rPr>
                <w:rFonts w:ascii="Arial" w:hAnsi="Arial" w:cs="Arial"/>
                <w:sz w:val="20"/>
                <w:szCs w:val="20"/>
              </w:rPr>
            </w:pPr>
            <w:r w:rsidRPr="003D5538">
              <w:rPr>
                <w:rFonts w:ascii="Arial" w:hAnsi="Arial" w:cs="Arial"/>
                <w:sz w:val="20"/>
                <w:szCs w:val="20"/>
              </w:rPr>
              <w:t>40</w:t>
            </w:r>
          </w:p>
        </w:tc>
        <w:tc>
          <w:tcPr>
            <w:tcW w:w="773" w:type="dxa"/>
            <w:tcBorders>
              <w:top w:val="nil"/>
              <w:left w:val="nil"/>
              <w:bottom w:val="single" w:sz="4" w:space="0" w:color="auto"/>
              <w:right w:val="single" w:sz="4" w:space="0" w:color="auto"/>
            </w:tcBorders>
            <w:shd w:val="clear" w:color="auto" w:fill="auto"/>
            <w:vAlign w:val="center"/>
            <w:hideMark/>
          </w:tcPr>
          <w:p w:rsidR="005B4108" w:rsidRPr="003D5538" w:rsidRDefault="005B4108" w:rsidP="005B4108">
            <w:pPr>
              <w:jc w:val="center"/>
              <w:rPr>
                <w:rFonts w:ascii="Arial" w:hAnsi="Arial" w:cs="Arial"/>
                <w:sz w:val="20"/>
                <w:szCs w:val="20"/>
              </w:rPr>
            </w:pPr>
            <w:r w:rsidRPr="003D5538">
              <w:rPr>
                <w:rFonts w:ascii="Arial" w:hAnsi="Arial" w:cs="Arial"/>
                <w:sz w:val="20"/>
                <w:szCs w:val="20"/>
              </w:rPr>
              <w:t>41</w:t>
            </w:r>
          </w:p>
        </w:tc>
        <w:tc>
          <w:tcPr>
            <w:tcW w:w="773" w:type="dxa"/>
            <w:tcBorders>
              <w:top w:val="nil"/>
              <w:left w:val="nil"/>
              <w:bottom w:val="single" w:sz="4" w:space="0" w:color="auto"/>
              <w:right w:val="single" w:sz="4" w:space="0" w:color="auto"/>
            </w:tcBorders>
            <w:shd w:val="clear" w:color="auto" w:fill="auto"/>
            <w:vAlign w:val="center"/>
            <w:hideMark/>
          </w:tcPr>
          <w:p w:rsidR="005B4108" w:rsidRPr="003D5538" w:rsidRDefault="005B4108" w:rsidP="005B4108">
            <w:pPr>
              <w:jc w:val="center"/>
              <w:rPr>
                <w:rFonts w:ascii="Arial" w:hAnsi="Arial" w:cs="Arial"/>
                <w:sz w:val="20"/>
                <w:szCs w:val="20"/>
              </w:rPr>
            </w:pPr>
            <w:r w:rsidRPr="003D5538">
              <w:rPr>
                <w:rFonts w:ascii="Arial" w:hAnsi="Arial" w:cs="Arial"/>
                <w:sz w:val="20"/>
                <w:szCs w:val="20"/>
              </w:rPr>
              <w:t>42</w:t>
            </w:r>
          </w:p>
        </w:tc>
        <w:tc>
          <w:tcPr>
            <w:tcW w:w="773" w:type="dxa"/>
            <w:tcBorders>
              <w:top w:val="nil"/>
              <w:left w:val="nil"/>
              <w:bottom w:val="single" w:sz="4" w:space="0" w:color="auto"/>
              <w:right w:val="single" w:sz="4" w:space="0" w:color="auto"/>
            </w:tcBorders>
            <w:shd w:val="clear" w:color="auto" w:fill="auto"/>
            <w:vAlign w:val="center"/>
            <w:hideMark/>
          </w:tcPr>
          <w:p w:rsidR="005B4108" w:rsidRPr="003D5538" w:rsidRDefault="005B4108" w:rsidP="005B4108">
            <w:pPr>
              <w:jc w:val="center"/>
              <w:rPr>
                <w:rFonts w:ascii="Arial" w:hAnsi="Arial" w:cs="Arial"/>
                <w:sz w:val="20"/>
                <w:szCs w:val="20"/>
              </w:rPr>
            </w:pPr>
            <w:r w:rsidRPr="003D5538">
              <w:rPr>
                <w:rFonts w:ascii="Arial" w:hAnsi="Arial" w:cs="Arial"/>
                <w:sz w:val="20"/>
                <w:szCs w:val="20"/>
              </w:rPr>
              <w:t>43</w:t>
            </w:r>
          </w:p>
        </w:tc>
        <w:tc>
          <w:tcPr>
            <w:tcW w:w="773" w:type="dxa"/>
            <w:tcBorders>
              <w:top w:val="nil"/>
              <w:left w:val="nil"/>
              <w:bottom w:val="single" w:sz="4" w:space="0" w:color="auto"/>
              <w:right w:val="single" w:sz="4" w:space="0" w:color="auto"/>
            </w:tcBorders>
            <w:shd w:val="clear" w:color="auto" w:fill="auto"/>
            <w:vAlign w:val="center"/>
            <w:hideMark/>
          </w:tcPr>
          <w:p w:rsidR="005B4108" w:rsidRPr="003D5538" w:rsidRDefault="005B4108" w:rsidP="005B4108">
            <w:pPr>
              <w:jc w:val="center"/>
              <w:rPr>
                <w:rFonts w:ascii="Arial" w:hAnsi="Arial" w:cs="Arial"/>
                <w:sz w:val="20"/>
                <w:szCs w:val="20"/>
              </w:rPr>
            </w:pPr>
            <w:r w:rsidRPr="003D5538">
              <w:rPr>
                <w:rFonts w:ascii="Arial" w:hAnsi="Arial" w:cs="Arial"/>
                <w:sz w:val="20"/>
                <w:szCs w:val="20"/>
              </w:rPr>
              <w:t>44</w:t>
            </w:r>
          </w:p>
        </w:tc>
        <w:tc>
          <w:tcPr>
            <w:tcW w:w="773" w:type="dxa"/>
            <w:tcBorders>
              <w:top w:val="nil"/>
              <w:left w:val="nil"/>
              <w:bottom w:val="single" w:sz="4" w:space="0" w:color="auto"/>
              <w:right w:val="single" w:sz="4" w:space="0" w:color="auto"/>
            </w:tcBorders>
            <w:shd w:val="clear" w:color="auto" w:fill="auto"/>
            <w:vAlign w:val="center"/>
            <w:hideMark/>
          </w:tcPr>
          <w:p w:rsidR="005B4108" w:rsidRPr="003D5538" w:rsidRDefault="005B4108" w:rsidP="005B4108">
            <w:pPr>
              <w:jc w:val="center"/>
              <w:rPr>
                <w:rFonts w:ascii="Arial" w:hAnsi="Arial" w:cs="Arial"/>
                <w:sz w:val="20"/>
                <w:szCs w:val="20"/>
              </w:rPr>
            </w:pPr>
            <w:r w:rsidRPr="003D5538">
              <w:rPr>
                <w:rFonts w:ascii="Arial" w:hAnsi="Arial" w:cs="Arial"/>
                <w:sz w:val="20"/>
                <w:szCs w:val="20"/>
              </w:rPr>
              <w:t>54</w:t>
            </w:r>
          </w:p>
        </w:tc>
      </w:tr>
    </w:tbl>
    <w:p w:rsidR="004C44A3" w:rsidRPr="003D5538" w:rsidRDefault="004C44A3" w:rsidP="004C44A3">
      <w:pPr>
        <w:pStyle w:val="1"/>
        <w:rPr>
          <w:color w:val="auto"/>
        </w:rPr>
      </w:pPr>
      <w:bookmarkStart w:id="70" w:name="_Toc492412157"/>
      <w:r w:rsidRPr="003D5538">
        <w:rPr>
          <w:color w:val="auto"/>
        </w:rPr>
        <w:t>Характеристика состояния и проблем коммунальной инфраструктуры</w:t>
      </w:r>
      <w:bookmarkEnd w:id="70"/>
      <w:r w:rsidRPr="003D5538">
        <w:rPr>
          <w:color w:val="auto"/>
        </w:rPr>
        <w:t xml:space="preserve"> </w:t>
      </w:r>
    </w:p>
    <w:p w:rsidR="00DF7D2F" w:rsidRPr="003D5538" w:rsidRDefault="00617E56" w:rsidP="007844A9">
      <w:pPr>
        <w:pStyle w:val="2"/>
        <w:numPr>
          <w:ilvl w:val="1"/>
          <w:numId w:val="18"/>
        </w:numPr>
        <w:rPr>
          <w:color w:val="auto"/>
        </w:rPr>
      </w:pPr>
      <w:bookmarkStart w:id="71" w:name="_Toc492412158"/>
      <w:bookmarkStart w:id="72" w:name="bookmark7"/>
      <w:bookmarkStart w:id="73" w:name="bookmark8"/>
      <w:r w:rsidRPr="003D5538">
        <w:rPr>
          <w:color w:val="auto"/>
        </w:rPr>
        <w:t>С</w:t>
      </w:r>
      <w:r w:rsidR="00DF7D2F" w:rsidRPr="003D5538">
        <w:rPr>
          <w:color w:val="auto"/>
        </w:rPr>
        <w:t>истем</w:t>
      </w:r>
      <w:r w:rsidR="00784767" w:rsidRPr="003D5538">
        <w:rPr>
          <w:color w:val="auto"/>
        </w:rPr>
        <w:t>а</w:t>
      </w:r>
      <w:r w:rsidR="00DF7D2F" w:rsidRPr="003D5538">
        <w:rPr>
          <w:color w:val="auto"/>
        </w:rPr>
        <w:t xml:space="preserve"> централизованного теплоснабжения</w:t>
      </w:r>
      <w:bookmarkEnd w:id="71"/>
      <w:r w:rsidR="00DF7D2F" w:rsidRPr="003D5538">
        <w:rPr>
          <w:color w:val="auto"/>
        </w:rPr>
        <w:t xml:space="preserve"> </w:t>
      </w:r>
      <w:bookmarkEnd w:id="72"/>
      <w:bookmarkEnd w:id="73"/>
    </w:p>
    <w:p w:rsidR="0058264D" w:rsidRPr="003D5538" w:rsidRDefault="0058264D" w:rsidP="0058264D">
      <w:pPr>
        <w:spacing w:line="360" w:lineRule="auto"/>
        <w:ind w:firstLine="709"/>
        <w:jc w:val="both"/>
        <w:rPr>
          <w:rFonts w:ascii="Arial" w:hAnsi="Arial" w:cs="Arial"/>
        </w:rPr>
      </w:pPr>
      <w:r w:rsidRPr="003D5538">
        <w:rPr>
          <w:rFonts w:ascii="Arial" w:hAnsi="Arial" w:cs="Arial"/>
        </w:rPr>
        <w:t>Централизованное теплоснабжение на территории Новотаманского сельского поселения отсутствует.</w:t>
      </w:r>
    </w:p>
    <w:p w:rsidR="00DF7D2F" w:rsidRPr="003D5538" w:rsidRDefault="00B00600" w:rsidP="00DF7D2F">
      <w:pPr>
        <w:pStyle w:val="2"/>
        <w:rPr>
          <w:color w:val="auto"/>
        </w:rPr>
      </w:pPr>
      <w:bookmarkStart w:id="74" w:name="_Toc492412159"/>
      <w:bookmarkStart w:id="75" w:name="bookmark24"/>
      <w:r w:rsidRPr="003D5538">
        <w:rPr>
          <w:color w:val="auto"/>
        </w:rPr>
        <w:t>Система</w:t>
      </w:r>
      <w:r w:rsidR="00DF7D2F" w:rsidRPr="003D5538">
        <w:rPr>
          <w:color w:val="auto"/>
        </w:rPr>
        <w:t xml:space="preserve"> водоснабжения</w:t>
      </w:r>
      <w:bookmarkEnd w:id="74"/>
      <w:r w:rsidR="00DF7D2F" w:rsidRPr="003D5538">
        <w:rPr>
          <w:color w:val="auto"/>
        </w:rPr>
        <w:t xml:space="preserve"> </w:t>
      </w:r>
      <w:bookmarkEnd w:id="75"/>
    </w:p>
    <w:p w:rsidR="00A667D1" w:rsidRPr="003D5538" w:rsidRDefault="00A667D1" w:rsidP="00A667D1">
      <w:pPr>
        <w:autoSpaceDE w:val="0"/>
        <w:autoSpaceDN w:val="0"/>
        <w:adjustRightInd w:val="0"/>
        <w:spacing w:line="360" w:lineRule="auto"/>
        <w:ind w:firstLine="720"/>
        <w:jc w:val="both"/>
        <w:rPr>
          <w:rFonts w:ascii="Arial" w:hAnsi="Arial" w:cs="Arial"/>
        </w:rPr>
      </w:pPr>
      <w:r w:rsidRPr="003D5538">
        <w:rPr>
          <w:rFonts w:ascii="Arial" w:hAnsi="Arial" w:cs="Arial"/>
        </w:rPr>
        <w:t xml:space="preserve">Источником водоснабжения территории </w:t>
      </w:r>
      <w:r w:rsidR="0058264D" w:rsidRPr="003D5538">
        <w:rPr>
          <w:rFonts w:ascii="Arial" w:hAnsi="Arial" w:cs="Arial"/>
        </w:rPr>
        <w:t>Новотаманского сельского поселе</w:t>
      </w:r>
      <w:r w:rsidRPr="003D5538">
        <w:rPr>
          <w:rFonts w:ascii="Arial" w:hAnsi="Arial" w:cs="Arial"/>
        </w:rPr>
        <w:t>ния является существующий Таманский групповой водопровод с водозаборами поверхностных вод из р. Кубань и р. Казачий Ерик. Территория полуострова не имеет подземных источников и других водных ресурсов пресных вод, пригодных для использования в целях хозяйственно-питьевого водоснабжения.</w:t>
      </w:r>
    </w:p>
    <w:p w:rsidR="00A667D1" w:rsidRPr="003D5538" w:rsidRDefault="00A667D1" w:rsidP="00A667D1">
      <w:pPr>
        <w:autoSpaceDE w:val="0"/>
        <w:autoSpaceDN w:val="0"/>
        <w:adjustRightInd w:val="0"/>
        <w:spacing w:line="360" w:lineRule="auto"/>
        <w:ind w:firstLine="720"/>
        <w:jc w:val="both"/>
        <w:rPr>
          <w:rFonts w:ascii="Arial" w:hAnsi="Arial" w:cs="Arial"/>
        </w:rPr>
      </w:pPr>
      <w:r w:rsidRPr="003D5538">
        <w:rPr>
          <w:rFonts w:ascii="Arial" w:hAnsi="Arial" w:cs="Arial"/>
        </w:rPr>
        <w:t>На базе единственного поверхностного источника создана централизован-ная система водоснабжения Таманского полуострова – Таманский групповой во-допровод (ТГВ).</w:t>
      </w:r>
    </w:p>
    <w:p w:rsidR="00A667D1" w:rsidRPr="003D5538" w:rsidRDefault="00A667D1" w:rsidP="00A667D1">
      <w:pPr>
        <w:autoSpaceDE w:val="0"/>
        <w:autoSpaceDN w:val="0"/>
        <w:adjustRightInd w:val="0"/>
        <w:spacing w:line="360" w:lineRule="auto"/>
        <w:ind w:firstLine="720"/>
        <w:jc w:val="both"/>
        <w:rPr>
          <w:rFonts w:ascii="Arial" w:hAnsi="Arial" w:cs="Arial"/>
        </w:rPr>
      </w:pPr>
      <w:r w:rsidRPr="003D5538">
        <w:rPr>
          <w:rFonts w:ascii="Arial" w:hAnsi="Arial" w:cs="Arial"/>
        </w:rPr>
        <w:t>На территории сп. Новотаманское существует несколько эксплуатационных зон водоснабжения. Централизованное водоснабжение осуществляется в не-скольких населенных пунктах: пос. Веселовка, пос. Таманский, пос. Артющенко, пос. Прогресс.</w:t>
      </w:r>
    </w:p>
    <w:p w:rsidR="00A667D1" w:rsidRPr="003D5538" w:rsidRDefault="00A667D1" w:rsidP="00A667D1">
      <w:pPr>
        <w:widowControl w:val="0"/>
        <w:spacing w:line="360" w:lineRule="auto"/>
        <w:ind w:right="46" w:firstLine="709"/>
        <w:jc w:val="both"/>
        <w:rPr>
          <w:rFonts w:ascii="Arial" w:hAnsi="Arial" w:cs="Arial"/>
          <w:lang w:eastAsia="en-US"/>
        </w:rPr>
      </w:pPr>
      <w:r w:rsidRPr="003D5538">
        <w:rPr>
          <w:rFonts w:ascii="Arial" w:hAnsi="Arial" w:cs="Arial"/>
          <w:lang w:eastAsia="en-US"/>
        </w:rPr>
        <w:t>Потребители Новотаманского сельского поселения снабжаются водой от основного магистрального водовода и резервуаров чистой воды (3 х 2500 м</w:t>
      </w:r>
      <w:r w:rsidRPr="003D5538">
        <w:rPr>
          <w:rFonts w:ascii="Arial" w:hAnsi="Arial" w:cs="Arial"/>
          <w:vertAlign w:val="superscript"/>
          <w:lang w:eastAsia="en-US"/>
        </w:rPr>
        <w:t>3</w:t>
      </w:r>
      <w:r w:rsidRPr="003D5538">
        <w:rPr>
          <w:rFonts w:ascii="Arial" w:hAnsi="Arial" w:cs="Arial"/>
          <w:lang w:eastAsia="en-US"/>
        </w:rPr>
        <w:t xml:space="preserve">) на горе Чиркова. Резервуары расположены у населенных пунктов, их высотная </w:t>
      </w:r>
      <w:r w:rsidRPr="003D5538">
        <w:rPr>
          <w:rFonts w:ascii="Arial" w:hAnsi="Arial" w:cs="Arial"/>
          <w:lang w:eastAsia="en-US"/>
        </w:rPr>
        <w:lastRenderedPageBreak/>
        <w:t>посадка обеспечивает подачу воды в самотечно-напорном режиме.</w:t>
      </w:r>
    </w:p>
    <w:p w:rsidR="00A667D1" w:rsidRPr="003D5538" w:rsidRDefault="00A667D1" w:rsidP="00A667D1">
      <w:pPr>
        <w:widowControl w:val="0"/>
        <w:spacing w:line="360" w:lineRule="auto"/>
        <w:ind w:right="46" w:firstLine="709"/>
        <w:jc w:val="both"/>
        <w:rPr>
          <w:rFonts w:ascii="Arial" w:hAnsi="Arial" w:cs="Arial"/>
          <w:lang w:eastAsia="en-US"/>
        </w:rPr>
      </w:pPr>
      <w:r w:rsidRPr="003D5538">
        <w:rPr>
          <w:rFonts w:ascii="Arial" w:hAnsi="Arial" w:cs="Arial"/>
          <w:lang w:eastAsia="en-US"/>
        </w:rPr>
        <w:t>На территории сп. Новотаманское объекты систем водоснабжения эксплуатирует ГУП КК «Кубаньводкомплекс».</w:t>
      </w:r>
    </w:p>
    <w:p w:rsidR="00A667D1" w:rsidRPr="003D5538" w:rsidRDefault="00A667D1" w:rsidP="00A667D1">
      <w:pPr>
        <w:widowControl w:val="0"/>
        <w:spacing w:line="360" w:lineRule="auto"/>
        <w:ind w:right="46" w:firstLine="709"/>
        <w:jc w:val="both"/>
        <w:rPr>
          <w:rFonts w:ascii="Arial" w:hAnsi="Arial" w:cs="Arial"/>
          <w:lang w:eastAsia="en-US"/>
        </w:rPr>
      </w:pPr>
      <w:r w:rsidRPr="003D5538">
        <w:rPr>
          <w:rFonts w:ascii="Arial" w:hAnsi="Arial" w:cs="Arial"/>
          <w:lang w:eastAsia="en-US"/>
        </w:rPr>
        <w:t xml:space="preserve">В составе производственных подразделений ресурсоснабжающих организаций насосные станции обеспечивают бесперебойное снабжение водой потребителей в соответствии с установленными режимами работы. </w:t>
      </w:r>
    </w:p>
    <w:p w:rsidR="00A667D1" w:rsidRPr="003D5538" w:rsidRDefault="00A667D1" w:rsidP="00A667D1">
      <w:pPr>
        <w:widowControl w:val="0"/>
        <w:spacing w:line="360" w:lineRule="auto"/>
        <w:ind w:right="46" w:firstLine="709"/>
        <w:jc w:val="both"/>
        <w:rPr>
          <w:rFonts w:ascii="Arial" w:hAnsi="Arial" w:cs="Arial"/>
          <w:lang w:eastAsia="en-US"/>
        </w:rPr>
      </w:pPr>
      <w:r w:rsidRPr="003D5538">
        <w:rPr>
          <w:rFonts w:ascii="Arial" w:hAnsi="Arial" w:cs="Arial"/>
          <w:lang w:eastAsia="en-US"/>
        </w:rPr>
        <w:t>Насосные станции представлены станциями 1-го и 2-го подъема. Основные характеристики насосных станций представлены в таблице 1.1.</w:t>
      </w:r>
    </w:p>
    <w:p w:rsidR="00A667D1" w:rsidRPr="003D5538" w:rsidRDefault="00A667D1" w:rsidP="00A667D1">
      <w:pPr>
        <w:widowControl w:val="0"/>
        <w:spacing w:line="360" w:lineRule="auto"/>
        <w:ind w:right="46"/>
        <w:jc w:val="center"/>
        <w:rPr>
          <w:rFonts w:ascii="Arial" w:hAnsi="Arial" w:cs="Arial"/>
          <w:b/>
          <w:sz w:val="20"/>
          <w:szCs w:val="20"/>
        </w:rPr>
      </w:pPr>
      <w:r w:rsidRPr="003D5538">
        <w:rPr>
          <w:rFonts w:ascii="Arial" w:hAnsi="Arial" w:cs="Arial"/>
          <w:b/>
          <w:sz w:val="20"/>
          <w:szCs w:val="20"/>
        </w:rPr>
        <w:t>Таблица 1.1 – Основные характеристики насосных станций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87"/>
        <w:gridCol w:w="1757"/>
        <w:gridCol w:w="1829"/>
        <w:gridCol w:w="1407"/>
        <w:gridCol w:w="2229"/>
        <w:gridCol w:w="1662"/>
      </w:tblGrid>
      <w:tr w:rsidR="00A667D1" w:rsidRPr="003D5538" w:rsidTr="003B4263">
        <w:trPr>
          <w:trHeight w:val="23"/>
          <w:jc w:val="center"/>
        </w:trPr>
        <w:tc>
          <w:tcPr>
            <w:tcW w:w="687" w:type="dxa"/>
            <w:shd w:val="clear" w:color="auto" w:fill="auto"/>
            <w:vAlign w:val="center"/>
          </w:tcPr>
          <w:p w:rsidR="00A667D1" w:rsidRPr="003D5538" w:rsidRDefault="00A667D1" w:rsidP="00A667D1">
            <w:pPr>
              <w:jc w:val="center"/>
              <w:rPr>
                <w:rFonts w:ascii="Arial" w:hAnsi="Arial" w:cs="Arial"/>
                <w:sz w:val="20"/>
                <w:szCs w:val="22"/>
              </w:rPr>
            </w:pPr>
            <w:r w:rsidRPr="003D5538">
              <w:rPr>
                <w:rFonts w:ascii="Arial" w:hAnsi="Arial" w:cs="Arial"/>
                <w:sz w:val="20"/>
                <w:szCs w:val="22"/>
              </w:rPr>
              <w:t>№ п/п</w:t>
            </w:r>
          </w:p>
        </w:tc>
        <w:tc>
          <w:tcPr>
            <w:tcW w:w="1757" w:type="dxa"/>
            <w:shd w:val="clear" w:color="auto" w:fill="auto"/>
            <w:vAlign w:val="center"/>
            <w:hideMark/>
          </w:tcPr>
          <w:p w:rsidR="00A667D1" w:rsidRPr="003D5538" w:rsidRDefault="00A667D1" w:rsidP="00A667D1">
            <w:pPr>
              <w:jc w:val="center"/>
              <w:rPr>
                <w:rFonts w:ascii="Arial" w:hAnsi="Arial" w:cs="Arial"/>
                <w:sz w:val="20"/>
                <w:szCs w:val="22"/>
              </w:rPr>
            </w:pPr>
            <w:r w:rsidRPr="003D5538">
              <w:rPr>
                <w:rFonts w:ascii="Arial" w:hAnsi="Arial" w:cs="Arial"/>
                <w:sz w:val="20"/>
                <w:szCs w:val="22"/>
              </w:rPr>
              <w:t>Наименование насосной станции</w:t>
            </w:r>
          </w:p>
        </w:tc>
        <w:tc>
          <w:tcPr>
            <w:tcW w:w="1829" w:type="dxa"/>
            <w:shd w:val="clear" w:color="auto" w:fill="auto"/>
            <w:vAlign w:val="center"/>
            <w:hideMark/>
          </w:tcPr>
          <w:p w:rsidR="00A667D1" w:rsidRPr="003D5538" w:rsidRDefault="00A667D1" w:rsidP="00A667D1">
            <w:pPr>
              <w:jc w:val="center"/>
              <w:rPr>
                <w:rFonts w:ascii="Arial" w:hAnsi="Arial" w:cs="Arial"/>
                <w:sz w:val="20"/>
                <w:szCs w:val="22"/>
              </w:rPr>
            </w:pPr>
            <w:r w:rsidRPr="003D5538">
              <w:rPr>
                <w:rFonts w:ascii="Arial" w:hAnsi="Arial" w:cs="Arial"/>
                <w:sz w:val="20"/>
                <w:szCs w:val="22"/>
              </w:rPr>
              <w:t>Марка насоса</w:t>
            </w:r>
          </w:p>
        </w:tc>
        <w:tc>
          <w:tcPr>
            <w:tcW w:w="1407" w:type="dxa"/>
            <w:shd w:val="clear" w:color="auto" w:fill="auto"/>
            <w:vAlign w:val="center"/>
          </w:tcPr>
          <w:p w:rsidR="00A667D1" w:rsidRPr="003D5538" w:rsidRDefault="00A667D1" w:rsidP="00A667D1">
            <w:pPr>
              <w:jc w:val="center"/>
              <w:rPr>
                <w:rFonts w:ascii="Arial" w:hAnsi="Arial" w:cs="Arial"/>
                <w:sz w:val="20"/>
                <w:szCs w:val="22"/>
              </w:rPr>
            </w:pPr>
            <w:r w:rsidRPr="003D5538">
              <w:rPr>
                <w:rFonts w:ascii="Arial" w:hAnsi="Arial" w:cs="Arial"/>
                <w:sz w:val="20"/>
                <w:szCs w:val="22"/>
              </w:rPr>
              <w:t>Кол-во, шт.</w:t>
            </w:r>
          </w:p>
        </w:tc>
        <w:tc>
          <w:tcPr>
            <w:tcW w:w="2229" w:type="dxa"/>
            <w:shd w:val="clear" w:color="auto" w:fill="auto"/>
            <w:vAlign w:val="center"/>
          </w:tcPr>
          <w:p w:rsidR="00A667D1" w:rsidRPr="003D5538" w:rsidRDefault="00A667D1" w:rsidP="00A667D1">
            <w:pPr>
              <w:jc w:val="center"/>
              <w:rPr>
                <w:rFonts w:ascii="Arial" w:hAnsi="Arial" w:cs="Arial"/>
                <w:sz w:val="20"/>
                <w:szCs w:val="22"/>
              </w:rPr>
            </w:pPr>
            <w:r w:rsidRPr="003D5538">
              <w:rPr>
                <w:rFonts w:ascii="Arial" w:hAnsi="Arial" w:cs="Arial"/>
                <w:sz w:val="20"/>
                <w:szCs w:val="22"/>
              </w:rPr>
              <w:t>Производительность, м</w:t>
            </w:r>
            <w:r w:rsidRPr="003D5538">
              <w:rPr>
                <w:rFonts w:ascii="Arial" w:hAnsi="Arial" w:cs="Arial"/>
                <w:sz w:val="20"/>
                <w:szCs w:val="22"/>
                <w:vertAlign w:val="superscript"/>
              </w:rPr>
              <w:t>3</w:t>
            </w:r>
            <w:r w:rsidRPr="003D5538">
              <w:rPr>
                <w:rFonts w:ascii="Arial" w:hAnsi="Arial" w:cs="Arial"/>
                <w:sz w:val="20"/>
                <w:szCs w:val="22"/>
              </w:rPr>
              <w:t>/час</w:t>
            </w:r>
          </w:p>
        </w:tc>
        <w:tc>
          <w:tcPr>
            <w:tcW w:w="1662" w:type="dxa"/>
            <w:shd w:val="clear" w:color="auto" w:fill="auto"/>
            <w:vAlign w:val="center"/>
            <w:hideMark/>
          </w:tcPr>
          <w:p w:rsidR="00A667D1" w:rsidRPr="003D5538" w:rsidRDefault="00A667D1" w:rsidP="00A667D1">
            <w:pPr>
              <w:jc w:val="center"/>
              <w:rPr>
                <w:rFonts w:ascii="Arial" w:hAnsi="Arial" w:cs="Arial"/>
                <w:sz w:val="20"/>
                <w:szCs w:val="22"/>
              </w:rPr>
            </w:pPr>
            <w:r w:rsidRPr="003D5538">
              <w:rPr>
                <w:rFonts w:ascii="Arial" w:hAnsi="Arial" w:cs="Arial"/>
                <w:sz w:val="20"/>
                <w:szCs w:val="22"/>
              </w:rPr>
              <w:t>Год ввода в эксплуатацию</w:t>
            </w:r>
          </w:p>
        </w:tc>
      </w:tr>
      <w:tr w:rsidR="00A667D1" w:rsidRPr="003D5538" w:rsidTr="003B4263">
        <w:trPr>
          <w:trHeight w:val="23"/>
          <w:jc w:val="center"/>
        </w:trPr>
        <w:tc>
          <w:tcPr>
            <w:tcW w:w="687" w:type="dxa"/>
            <w:vMerge w:val="restart"/>
            <w:shd w:val="clear" w:color="auto" w:fill="auto"/>
            <w:vAlign w:val="center"/>
          </w:tcPr>
          <w:p w:rsidR="00A667D1" w:rsidRPr="003D5538" w:rsidRDefault="00A667D1" w:rsidP="00A667D1">
            <w:pPr>
              <w:jc w:val="center"/>
              <w:rPr>
                <w:rFonts w:ascii="Arial" w:hAnsi="Arial" w:cs="Arial"/>
                <w:sz w:val="20"/>
                <w:szCs w:val="22"/>
              </w:rPr>
            </w:pPr>
            <w:r w:rsidRPr="003D5538">
              <w:rPr>
                <w:rFonts w:ascii="Arial" w:hAnsi="Arial" w:cs="Arial"/>
                <w:sz w:val="20"/>
                <w:szCs w:val="22"/>
              </w:rPr>
              <w:t>1</w:t>
            </w:r>
          </w:p>
        </w:tc>
        <w:tc>
          <w:tcPr>
            <w:tcW w:w="1757" w:type="dxa"/>
            <w:vMerge w:val="restart"/>
            <w:shd w:val="clear" w:color="auto" w:fill="auto"/>
            <w:vAlign w:val="center"/>
          </w:tcPr>
          <w:p w:rsidR="00A667D1" w:rsidRPr="003D5538" w:rsidRDefault="00A667D1" w:rsidP="00A667D1">
            <w:pPr>
              <w:jc w:val="center"/>
              <w:rPr>
                <w:rFonts w:ascii="Arial" w:hAnsi="Arial" w:cs="Arial"/>
                <w:sz w:val="20"/>
                <w:szCs w:val="22"/>
              </w:rPr>
            </w:pPr>
            <w:r w:rsidRPr="003D5538">
              <w:rPr>
                <w:rFonts w:ascii="Arial" w:hAnsi="Arial" w:cs="Arial"/>
                <w:sz w:val="20"/>
                <w:szCs w:val="22"/>
              </w:rPr>
              <w:t>Насосные станции первого подъема р. Казачий Ерик</w:t>
            </w:r>
          </w:p>
        </w:tc>
        <w:tc>
          <w:tcPr>
            <w:tcW w:w="1829" w:type="dxa"/>
            <w:shd w:val="clear" w:color="auto" w:fill="auto"/>
            <w:noWrap/>
            <w:vAlign w:val="center"/>
          </w:tcPr>
          <w:p w:rsidR="00A667D1" w:rsidRPr="003D5538" w:rsidRDefault="00A667D1" w:rsidP="00A667D1">
            <w:pPr>
              <w:jc w:val="center"/>
              <w:rPr>
                <w:rFonts w:ascii="Arial" w:hAnsi="Arial" w:cs="Arial"/>
                <w:sz w:val="20"/>
                <w:szCs w:val="22"/>
              </w:rPr>
            </w:pPr>
            <w:r w:rsidRPr="003D5538">
              <w:rPr>
                <w:rFonts w:ascii="Arial" w:hAnsi="Arial" w:cs="Arial"/>
                <w:sz w:val="20"/>
                <w:szCs w:val="22"/>
              </w:rPr>
              <w:t>ЦН-1000-180</w:t>
            </w:r>
          </w:p>
        </w:tc>
        <w:tc>
          <w:tcPr>
            <w:tcW w:w="1407" w:type="dxa"/>
            <w:shd w:val="clear" w:color="auto" w:fill="auto"/>
            <w:vAlign w:val="center"/>
          </w:tcPr>
          <w:p w:rsidR="00A667D1" w:rsidRPr="003D5538" w:rsidRDefault="00A667D1" w:rsidP="00A667D1">
            <w:pPr>
              <w:jc w:val="center"/>
              <w:rPr>
                <w:rFonts w:ascii="Arial" w:hAnsi="Arial" w:cs="Arial"/>
                <w:sz w:val="20"/>
                <w:szCs w:val="22"/>
              </w:rPr>
            </w:pPr>
            <w:r w:rsidRPr="003D5538">
              <w:rPr>
                <w:rFonts w:ascii="Arial" w:hAnsi="Arial" w:cs="Arial"/>
                <w:sz w:val="20"/>
                <w:szCs w:val="22"/>
              </w:rPr>
              <w:t>1</w:t>
            </w:r>
          </w:p>
        </w:tc>
        <w:tc>
          <w:tcPr>
            <w:tcW w:w="2229" w:type="dxa"/>
            <w:shd w:val="clear" w:color="auto" w:fill="auto"/>
            <w:vAlign w:val="center"/>
          </w:tcPr>
          <w:p w:rsidR="00A667D1" w:rsidRPr="003D5538" w:rsidRDefault="00A667D1" w:rsidP="00A667D1">
            <w:pPr>
              <w:jc w:val="center"/>
              <w:rPr>
                <w:rFonts w:ascii="Arial" w:hAnsi="Arial" w:cs="Arial"/>
                <w:sz w:val="20"/>
                <w:szCs w:val="22"/>
              </w:rPr>
            </w:pPr>
            <w:r w:rsidRPr="003D5538">
              <w:rPr>
                <w:rFonts w:ascii="Arial" w:hAnsi="Arial" w:cs="Arial"/>
                <w:sz w:val="20"/>
                <w:szCs w:val="22"/>
              </w:rPr>
              <w:t>1000</w:t>
            </w:r>
          </w:p>
        </w:tc>
        <w:tc>
          <w:tcPr>
            <w:tcW w:w="1662" w:type="dxa"/>
            <w:shd w:val="clear" w:color="auto" w:fill="auto"/>
            <w:noWrap/>
            <w:vAlign w:val="center"/>
          </w:tcPr>
          <w:p w:rsidR="00A667D1" w:rsidRPr="003D5538" w:rsidRDefault="00A667D1" w:rsidP="00A667D1">
            <w:pPr>
              <w:jc w:val="center"/>
              <w:rPr>
                <w:rFonts w:ascii="Arial" w:hAnsi="Arial" w:cs="Arial"/>
                <w:sz w:val="20"/>
                <w:szCs w:val="22"/>
              </w:rPr>
            </w:pPr>
            <w:r w:rsidRPr="003D5538">
              <w:rPr>
                <w:rFonts w:ascii="Arial" w:hAnsi="Arial" w:cs="Arial"/>
                <w:sz w:val="20"/>
                <w:szCs w:val="22"/>
              </w:rPr>
              <w:t>1993</w:t>
            </w:r>
          </w:p>
        </w:tc>
      </w:tr>
      <w:tr w:rsidR="00A667D1" w:rsidRPr="003D5538" w:rsidTr="003B4263">
        <w:trPr>
          <w:trHeight w:val="23"/>
          <w:jc w:val="center"/>
        </w:trPr>
        <w:tc>
          <w:tcPr>
            <w:tcW w:w="687" w:type="dxa"/>
            <w:vMerge/>
            <w:shd w:val="clear" w:color="auto" w:fill="auto"/>
            <w:vAlign w:val="center"/>
          </w:tcPr>
          <w:p w:rsidR="00A667D1" w:rsidRPr="003D5538" w:rsidRDefault="00A667D1" w:rsidP="00A667D1">
            <w:pPr>
              <w:jc w:val="center"/>
              <w:rPr>
                <w:rFonts w:ascii="Arial" w:hAnsi="Arial" w:cs="Arial"/>
                <w:sz w:val="20"/>
                <w:szCs w:val="22"/>
              </w:rPr>
            </w:pPr>
          </w:p>
        </w:tc>
        <w:tc>
          <w:tcPr>
            <w:tcW w:w="1757" w:type="dxa"/>
            <w:vMerge/>
            <w:shd w:val="clear" w:color="auto" w:fill="auto"/>
            <w:vAlign w:val="center"/>
          </w:tcPr>
          <w:p w:rsidR="00A667D1" w:rsidRPr="003D5538" w:rsidRDefault="00A667D1" w:rsidP="00A667D1">
            <w:pPr>
              <w:jc w:val="center"/>
              <w:rPr>
                <w:rFonts w:ascii="Arial" w:hAnsi="Arial" w:cs="Arial"/>
                <w:sz w:val="20"/>
                <w:szCs w:val="22"/>
              </w:rPr>
            </w:pPr>
          </w:p>
        </w:tc>
        <w:tc>
          <w:tcPr>
            <w:tcW w:w="1829" w:type="dxa"/>
            <w:shd w:val="clear" w:color="auto" w:fill="auto"/>
            <w:noWrap/>
            <w:vAlign w:val="center"/>
          </w:tcPr>
          <w:p w:rsidR="00A667D1" w:rsidRPr="003D5538" w:rsidRDefault="00A667D1" w:rsidP="00A667D1">
            <w:pPr>
              <w:jc w:val="center"/>
              <w:rPr>
                <w:rFonts w:ascii="Arial" w:hAnsi="Arial" w:cs="Arial"/>
                <w:sz w:val="20"/>
                <w:szCs w:val="22"/>
              </w:rPr>
            </w:pPr>
            <w:r w:rsidRPr="003D5538">
              <w:rPr>
                <w:rFonts w:ascii="Arial" w:hAnsi="Arial" w:cs="Arial"/>
                <w:sz w:val="20"/>
                <w:szCs w:val="22"/>
              </w:rPr>
              <w:t>200-Д-90</w:t>
            </w:r>
          </w:p>
        </w:tc>
        <w:tc>
          <w:tcPr>
            <w:tcW w:w="1407" w:type="dxa"/>
            <w:shd w:val="clear" w:color="auto" w:fill="auto"/>
            <w:vAlign w:val="center"/>
          </w:tcPr>
          <w:p w:rsidR="00A667D1" w:rsidRPr="003D5538" w:rsidRDefault="00A667D1" w:rsidP="00A667D1">
            <w:pPr>
              <w:jc w:val="center"/>
              <w:rPr>
                <w:rFonts w:ascii="Arial" w:hAnsi="Arial" w:cs="Arial"/>
                <w:sz w:val="20"/>
                <w:szCs w:val="22"/>
              </w:rPr>
            </w:pPr>
            <w:r w:rsidRPr="003D5538">
              <w:rPr>
                <w:rFonts w:ascii="Arial" w:hAnsi="Arial" w:cs="Arial"/>
                <w:sz w:val="20"/>
                <w:szCs w:val="22"/>
              </w:rPr>
              <w:t>1</w:t>
            </w:r>
          </w:p>
        </w:tc>
        <w:tc>
          <w:tcPr>
            <w:tcW w:w="2229" w:type="dxa"/>
            <w:shd w:val="clear" w:color="auto" w:fill="auto"/>
            <w:vAlign w:val="center"/>
          </w:tcPr>
          <w:p w:rsidR="00A667D1" w:rsidRPr="003D5538" w:rsidRDefault="00A667D1" w:rsidP="00A667D1">
            <w:pPr>
              <w:jc w:val="center"/>
              <w:rPr>
                <w:rFonts w:ascii="Arial" w:hAnsi="Arial" w:cs="Arial"/>
                <w:sz w:val="20"/>
                <w:szCs w:val="22"/>
              </w:rPr>
            </w:pPr>
            <w:r w:rsidRPr="003D5538">
              <w:rPr>
                <w:rFonts w:ascii="Arial" w:hAnsi="Arial" w:cs="Arial"/>
                <w:sz w:val="20"/>
                <w:szCs w:val="22"/>
              </w:rPr>
              <w:t>720</w:t>
            </w:r>
          </w:p>
        </w:tc>
        <w:tc>
          <w:tcPr>
            <w:tcW w:w="1662" w:type="dxa"/>
            <w:shd w:val="clear" w:color="auto" w:fill="auto"/>
            <w:noWrap/>
            <w:vAlign w:val="center"/>
          </w:tcPr>
          <w:p w:rsidR="00A667D1" w:rsidRPr="003D5538" w:rsidRDefault="00A667D1" w:rsidP="00A667D1">
            <w:pPr>
              <w:jc w:val="center"/>
              <w:rPr>
                <w:rFonts w:ascii="Arial" w:hAnsi="Arial" w:cs="Arial"/>
                <w:sz w:val="20"/>
                <w:szCs w:val="22"/>
              </w:rPr>
            </w:pPr>
            <w:r w:rsidRPr="003D5538">
              <w:rPr>
                <w:rFonts w:ascii="Arial" w:hAnsi="Arial" w:cs="Arial"/>
                <w:sz w:val="20"/>
                <w:szCs w:val="22"/>
              </w:rPr>
              <w:t>1972</w:t>
            </w:r>
          </w:p>
        </w:tc>
      </w:tr>
      <w:tr w:rsidR="00A667D1" w:rsidRPr="003D5538" w:rsidTr="003B4263">
        <w:trPr>
          <w:trHeight w:val="23"/>
          <w:jc w:val="center"/>
        </w:trPr>
        <w:tc>
          <w:tcPr>
            <w:tcW w:w="687" w:type="dxa"/>
            <w:vMerge/>
            <w:shd w:val="clear" w:color="auto" w:fill="auto"/>
            <w:vAlign w:val="center"/>
          </w:tcPr>
          <w:p w:rsidR="00A667D1" w:rsidRPr="003D5538" w:rsidRDefault="00A667D1" w:rsidP="00A667D1">
            <w:pPr>
              <w:jc w:val="center"/>
              <w:rPr>
                <w:rFonts w:ascii="Arial" w:hAnsi="Arial" w:cs="Arial"/>
                <w:sz w:val="20"/>
                <w:szCs w:val="22"/>
              </w:rPr>
            </w:pPr>
          </w:p>
        </w:tc>
        <w:tc>
          <w:tcPr>
            <w:tcW w:w="1757" w:type="dxa"/>
            <w:vMerge/>
            <w:shd w:val="clear" w:color="auto" w:fill="auto"/>
            <w:vAlign w:val="center"/>
          </w:tcPr>
          <w:p w:rsidR="00A667D1" w:rsidRPr="003D5538" w:rsidRDefault="00A667D1" w:rsidP="00A667D1">
            <w:pPr>
              <w:jc w:val="center"/>
              <w:rPr>
                <w:rFonts w:ascii="Arial" w:hAnsi="Arial" w:cs="Arial"/>
                <w:sz w:val="20"/>
                <w:szCs w:val="22"/>
              </w:rPr>
            </w:pPr>
          </w:p>
        </w:tc>
        <w:tc>
          <w:tcPr>
            <w:tcW w:w="1829" w:type="dxa"/>
            <w:shd w:val="clear" w:color="auto" w:fill="auto"/>
            <w:noWrap/>
            <w:vAlign w:val="center"/>
          </w:tcPr>
          <w:p w:rsidR="00A667D1" w:rsidRPr="003D5538" w:rsidRDefault="00A667D1" w:rsidP="00A667D1">
            <w:pPr>
              <w:jc w:val="center"/>
              <w:rPr>
                <w:rFonts w:ascii="Arial" w:hAnsi="Arial" w:cs="Arial"/>
                <w:sz w:val="20"/>
                <w:szCs w:val="22"/>
              </w:rPr>
            </w:pPr>
            <w:r w:rsidRPr="003D5538">
              <w:rPr>
                <w:rFonts w:ascii="Arial" w:hAnsi="Arial" w:cs="Arial"/>
                <w:sz w:val="20"/>
                <w:szCs w:val="22"/>
              </w:rPr>
              <w:t>Д-1250-125</w:t>
            </w:r>
          </w:p>
        </w:tc>
        <w:tc>
          <w:tcPr>
            <w:tcW w:w="1407" w:type="dxa"/>
            <w:shd w:val="clear" w:color="auto" w:fill="auto"/>
            <w:vAlign w:val="center"/>
          </w:tcPr>
          <w:p w:rsidR="00A667D1" w:rsidRPr="003D5538" w:rsidRDefault="00A667D1" w:rsidP="00A667D1">
            <w:pPr>
              <w:jc w:val="center"/>
              <w:rPr>
                <w:rFonts w:ascii="Arial" w:hAnsi="Arial" w:cs="Arial"/>
                <w:sz w:val="20"/>
                <w:szCs w:val="22"/>
              </w:rPr>
            </w:pPr>
            <w:r w:rsidRPr="003D5538">
              <w:rPr>
                <w:rFonts w:ascii="Arial" w:hAnsi="Arial" w:cs="Arial"/>
                <w:sz w:val="20"/>
                <w:szCs w:val="22"/>
              </w:rPr>
              <w:t>2</w:t>
            </w:r>
          </w:p>
        </w:tc>
        <w:tc>
          <w:tcPr>
            <w:tcW w:w="2229" w:type="dxa"/>
            <w:shd w:val="clear" w:color="auto" w:fill="auto"/>
            <w:vAlign w:val="center"/>
          </w:tcPr>
          <w:p w:rsidR="00A667D1" w:rsidRPr="003D5538" w:rsidRDefault="00A667D1" w:rsidP="00A667D1">
            <w:pPr>
              <w:jc w:val="center"/>
              <w:rPr>
                <w:rFonts w:ascii="Arial" w:hAnsi="Arial" w:cs="Arial"/>
                <w:sz w:val="20"/>
                <w:szCs w:val="22"/>
              </w:rPr>
            </w:pPr>
            <w:r w:rsidRPr="003D5538">
              <w:rPr>
                <w:rFonts w:ascii="Arial" w:hAnsi="Arial" w:cs="Arial"/>
                <w:sz w:val="20"/>
                <w:szCs w:val="22"/>
              </w:rPr>
              <w:t>1250</w:t>
            </w:r>
          </w:p>
        </w:tc>
        <w:tc>
          <w:tcPr>
            <w:tcW w:w="1662" w:type="dxa"/>
            <w:shd w:val="clear" w:color="auto" w:fill="auto"/>
            <w:noWrap/>
            <w:vAlign w:val="center"/>
          </w:tcPr>
          <w:p w:rsidR="00A667D1" w:rsidRPr="003D5538" w:rsidRDefault="00A667D1" w:rsidP="00A667D1">
            <w:pPr>
              <w:jc w:val="center"/>
              <w:rPr>
                <w:rFonts w:ascii="Arial" w:hAnsi="Arial" w:cs="Arial"/>
                <w:sz w:val="20"/>
                <w:szCs w:val="22"/>
              </w:rPr>
            </w:pPr>
            <w:r w:rsidRPr="003D5538">
              <w:rPr>
                <w:rFonts w:ascii="Arial" w:hAnsi="Arial" w:cs="Arial"/>
                <w:sz w:val="20"/>
                <w:szCs w:val="22"/>
              </w:rPr>
              <w:t>1984</w:t>
            </w:r>
          </w:p>
        </w:tc>
      </w:tr>
      <w:tr w:rsidR="00A667D1" w:rsidRPr="003D5538" w:rsidTr="003B4263">
        <w:trPr>
          <w:trHeight w:val="23"/>
          <w:jc w:val="center"/>
        </w:trPr>
        <w:tc>
          <w:tcPr>
            <w:tcW w:w="687" w:type="dxa"/>
            <w:vMerge w:val="restart"/>
            <w:shd w:val="clear" w:color="auto" w:fill="auto"/>
            <w:vAlign w:val="center"/>
          </w:tcPr>
          <w:p w:rsidR="00A667D1" w:rsidRPr="003D5538" w:rsidRDefault="00A667D1" w:rsidP="00A667D1">
            <w:pPr>
              <w:jc w:val="center"/>
              <w:rPr>
                <w:rFonts w:ascii="Arial" w:hAnsi="Arial" w:cs="Arial"/>
                <w:sz w:val="20"/>
                <w:szCs w:val="22"/>
              </w:rPr>
            </w:pPr>
            <w:r w:rsidRPr="003D5538">
              <w:rPr>
                <w:rFonts w:ascii="Arial" w:hAnsi="Arial" w:cs="Arial"/>
                <w:sz w:val="20"/>
                <w:szCs w:val="22"/>
              </w:rPr>
              <w:t>2</w:t>
            </w:r>
          </w:p>
        </w:tc>
        <w:tc>
          <w:tcPr>
            <w:tcW w:w="1757" w:type="dxa"/>
            <w:vMerge w:val="restart"/>
            <w:shd w:val="clear" w:color="auto" w:fill="auto"/>
            <w:vAlign w:val="center"/>
          </w:tcPr>
          <w:p w:rsidR="00A667D1" w:rsidRPr="003D5538" w:rsidRDefault="00A667D1" w:rsidP="00A667D1">
            <w:pPr>
              <w:jc w:val="center"/>
              <w:rPr>
                <w:rFonts w:ascii="Arial" w:hAnsi="Arial" w:cs="Arial"/>
                <w:sz w:val="20"/>
                <w:szCs w:val="22"/>
              </w:rPr>
            </w:pPr>
            <w:r w:rsidRPr="003D5538">
              <w:rPr>
                <w:rFonts w:ascii="Arial" w:hAnsi="Arial" w:cs="Arial"/>
                <w:sz w:val="20"/>
                <w:szCs w:val="22"/>
              </w:rPr>
              <w:t>Насосные станции первого подъема р. Кубань</w:t>
            </w:r>
          </w:p>
        </w:tc>
        <w:tc>
          <w:tcPr>
            <w:tcW w:w="1829" w:type="dxa"/>
            <w:shd w:val="clear" w:color="auto" w:fill="auto"/>
            <w:noWrap/>
            <w:vAlign w:val="center"/>
          </w:tcPr>
          <w:p w:rsidR="00A667D1" w:rsidRPr="003D5538" w:rsidRDefault="00A667D1" w:rsidP="00A667D1">
            <w:pPr>
              <w:jc w:val="center"/>
              <w:rPr>
                <w:rFonts w:ascii="Arial" w:hAnsi="Arial" w:cs="Arial"/>
                <w:sz w:val="20"/>
                <w:szCs w:val="22"/>
              </w:rPr>
            </w:pPr>
            <w:r w:rsidRPr="003D5538">
              <w:rPr>
                <w:rFonts w:ascii="Arial" w:hAnsi="Arial" w:cs="Arial"/>
                <w:sz w:val="20"/>
                <w:szCs w:val="22"/>
              </w:rPr>
              <w:t>Д-1250-125</w:t>
            </w:r>
          </w:p>
        </w:tc>
        <w:tc>
          <w:tcPr>
            <w:tcW w:w="1407" w:type="dxa"/>
            <w:shd w:val="clear" w:color="auto" w:fill="auto"/>
            <w:vAlign w:val="center"/>
          </w:tcPr>
          <w:p w:rsidR="00A667D1" w:rsidRPr="003D5538" w:rsidRDefault="00A667D1" w:rsidP="00A667D1">
            <w:pPr>
              <w:jc w:val="center"/>
              <w:rPr>
                <w:rFonts w:ascii="Arial" w:hAnsi="Arial" w:cs="Arial"/>
                <w:sz w:val="20"/>
                <w:szCs w:val="22"/>
              </w:rPr>
            </w:pPr>
            <w:r w:rsidRPr="003D5538">
              <w:rPr>
                <w:rFonts w:ascii="Arial" w:hAnsi="Arial" w:cs="Arial"/>
                <w:sz w:val="20"/>
                <w:szCs w:val="22"/>
              </w:rPr>
              <w:t>3</w:t>
            </w:r>
          </w:p>
        </w:tc>
        <w:tc>
          <w:tcPr>
            <w:tcW w:w="2229" w:type="dxa"/>
            <w:shd w:val="clear" w:color="auto" w:fill="auto"/>
            <w:vAlign w:val="center"/>
          </w:tcPr>
          <w:p w:rsidR="00A667D1" w:rsidRPr="003D5538" w:rsidRDefault="00A667D1" w:rsidP="00A667D1">
            <w:pPr>
              <w:jc w:val="center"/>
              <w:rPr>
                <w:rFonts w:ascii="Arial" w:hAnsi="Arial" w:cs="Arial"/>
                <w:sz w:val="20"/>
                <w:szCs w:val="22"/>
              </w:rPr>
            </w:pPr>
            <w:r w:rsidRPr="003D5538">
              <w:rPr>
                <w:rFonts w:ascii="Arial" w:hAnsi="Arial" w:cs="Arial"/>
                <w:sz w:val="20"/>
                <w:szCs w:val="22"/>
              </w:rPr>
              <w:t>1250</w:t>
            </w:r>
          </w:p>
        </w:tc>
        <w:tc>
          <w:tcPr>
            <w:tcW w:w="1662" w:type="dxa"/>
            <w:shd w:val="clear" w:color="auto" w:fill="auto"/>
            <w:noWrap/>
            <w:vAlign w:val="center"/>
          </w:tcPr>
          <w:p w:rsidR="00A667D1" w:rsidRPr="003D5538" w:rsidRDefault="00A667D1" w:rsidP="00A667D1">
            <w:pPr>
              <w:jc w:val="center"/>
              <w:rPr>
                <w:rFonts w:ascii="Arial" w:hAnsi="Arial" w:cs="Arial"/>
                <w:sz w:val="20"/>
                <w:szCs w:val="22"/>
              </w:rPr>
            </w:pPr>
            <w:r w:rsidRPr="003D5538">
              <w:rPr>
                <w:rFonts w:ascii="Arial" w:hAnsi="Arial" w:cs="Arial"/>
                <w:sz w:val="20"/>
                <w:szCs w:val="22"/>
              </w:rPr>
              <w:t>1987</w:t>
            </w:r>
          </w:p>
        </w:tc>
      </w:tr>
      <w:tr w:rsidR="00A667D1" w:rsidRPr="003D5538" w:rsidTr="003B4263">
        <w:trPr>
          <w:trHeight w:val="23"/>
          <w:jc w:val="center"/>
        </w:trPr>
        <w:tc>
          <w:tcPr>
            <w:tcW w:w="687" w:type="dxa"/>
            <w:vMerge/>
            <w:shd w:val="clear" w:color="auto" w:fill="auto"/>
            <w:vAlign w:val="center"/>
          </w:tcPr>
          <w:p w:rsidR="00A667D1" w:rsidRPr="003D5538" w:rsidRDefault="00A667D1" w:rsidP="00A667D1">
            <w:pPr>
              <w:jc w:val="center"/>
              <w:rPr>
                <w:rFonts w:ascii="Arial" w:hAnsi="Arial" w:cs="Arial"/>
                <w:sz w:val="20"/>
                <w:szCs w:val="22"/>
              </w:rPr>
            </w:pPr>
          </w:p>
        </w:tc>
        <w:tc>
          <w:tcPr>
            <w:tcW w:w="1757" w:type="dxa"/>
            <w:vMerge/>
            <w:shd w:val="clear" w:color="auto" w:fill="auto"/>
            <w:vAlign w:val="center"/>
          </w:tcPr>
          <w:p w:rsidR="00A667D1" w:rsidRPr="003D5538" w:rsidRDefault="00A667D1" w:rsidP="00A667D1">
            <w:pPr>
              <w:jc w:val="center"/>
              <w:rPr>
                <w:rFonts w:ascii="Arial" w:hAnsi="Arial" w:cs="Arial"/>
                <w:sz w:val="20"/>
                <w:szCs w:val="22"/>
              </w:rPr>
            </w:pPr>
          </w:p>
        </w:tc>
        <w:tc>
          <w:tcPr>
            <w:tcW w:w="1829" w:type="dxa"/>
            <w:shd w:val="clear" w:color="auto" w:fill="auto"/>
            <w:noWrap/>
            <w:vAlign w:val="center"/>
          </w:tcPr>
          <w:p w:rsidR="00A667D1" w:rsidRPr="003D5538" w:rsidRDefault="00A667D1" w:rsidP="00A667D1">
            <w:pPr>
              <w:jc w:val="center"/>
              <w:rPr>
                <w:rFonts w:ascii="Arial" w:hAnsi="Arial" w:cs="Arial"/>
                <w:sz w:val="20"/>
                <w:szCs w:val="22"/>
              </w:rPr>
            </w:pPr>
            <w:r w:rsidRPr="003D5538">
              <w:rPr>
                <w:rFonts w:ascii="Arial" w:hAnsi="Arial" w:cs="Arial"/>
                <w:sz w:val="20"/>
                <w:szCs w:val="22"/>
              </w:rPr>
              <w:t>200-Д-90</w:t>
            </w:r>
          </w:p>
        </w:tc>
        <w:tc>
          <w:tcPr>
            <w:tcW w:w="1407" w:type="dxa"/>
            <w:shd w:val="clear" w:color="auto" w:fill="auto"/>
            <w:vAlign w:val="center"/>
          </w:tcPr>
          <w:p w:rsidR="00A667D1" w:rsidRPr="003D5538" w:rsidRDefault="00A667D1" w:rsidP="00A667D1">
            <w:pPr>
              <w:jc w:val="center"/>
              <w:rPr>
                <w:rFonts w:ascii="Arial" w:hAnsi="Arial" w:cs="Arial"/>
                <w:sz w:val="20"/>
                <w:szCs w:val="22"/>
              </w:rPr>
            </w:pPr>
            <w:r w:rsidRPr="003D5538">
              <w:rPr>
                <w:rFonts w:ascii="Arial" w:hAnsi="Arial" w:cs="Arial"/>
                <w:sz w:val="20"/>
                <w:szCs w:val="22"/>
              </w:rPr>
              <w:t>1</w:t>
            </w:r>
          </w:p>
        </w:tc>
        <w:tc>
          <w:tcPr>
            <w:tcW w:w="2229" w:type="dxa"/>
            <w:shd w:val="clear" w:color="auto" w:fill="auto"/>
            <w:vAlign w:val="center"/>
          </w:tcPr>
          <w:p w:rsidR="00A667D1" w:rsidRPr="003D5538" w:rsidRDefault="00A667D1" w:rsidP="00A667D1">
            <w:pPr>
              <w:jc w:val="center"/>
              <w:rPr>
                <w:rFonts w:ascii="Arial" w:hAnsi="Arial" w:cs="Arial"/>
                <w:sz w:val="20"/>
                <w:szCs w:val="22"/>
              </w:rPr>
            </w:pPr>
            <w:r w:rsidRPr="003D5538">
              <w:rPr>
                <w:rFonts w:ascii="Arial" w:hAnsi="Arial" w:cs="Arial"/>
                <w:sz w:val="20"/>
                <w:szCs w:val="22"/>
              </w:rPr>
              <w:t>720</w:t>
            </w:r>
          </w:p>
        </w:tc>
        <w:tc>
          <w:tcPr>
            <w:tcW w:w="1662" w:type="dxa"/>
            <w:shd w:val="clear" w:color="auto" w:fill="auto"/>
            <w:noWrap/>
            <w:vAlign w:val="center"/>
          </w:tcPr>
          <w:p w:rsidR="00A667D1" w:rsidRPr="003D5538" w:rsidRDefault="00A667D1" w:rsidP="00A667D1">
            <w:pPr>
              <w:jc w:val="center"/>
              <w:rPr>
                <w:rFonts w:ascii="Arial" w:hAnsi="Arial" w:cs="Arial"/>
                <w:sz w:val="20"/>
                <w:szCs w:val="22"/>
              </w:rPr>
            </w:pPr>
            <w:r w:rsidRPr="003D5538">
              <w:rPr>
                <w:rFonts w:ascii="Arial" w:hAnsi="Arial" w:cs="Arial"/>
                <w:sz w:val="20"/>
                <w:szCs w:val="22"/>
              </w:rPr>
              <w:t>2001</w:t>
            </w:r>
          </w:p>
        </w:tc>
      </w:tr>
      <w:tr w:rsidR="00A667D1" w:rsidRPr="003D5538" w:rsidTr="003B4263">
        <w:trPr>
          <w:trHeight w:val="23"/>
          <w:jc w:val="center"/>
        </w:trPr>
        <w:tc>
          <w:tcPr>
            <w:tcW w:w="687" w:type="dxa"/>
            <w:vMerge/>
            <w:shd w:val="clear" w:color="auto" w:fill="auto"/>
            <w:vAlign w:val="center"/>
          </w:tcPr>
          <w:p w:rsidR="00A667D1" w:rsidRPr="003D5538" w:rsidRDefault="00A667D1" w:rsidP="00A667D1">
            <w:pPr>
              <w:jc w:val="center"/>
              <w:rPr>
                <w:rFonts w:ascii="Arial" w:hAnsi="Arial" w:cs="Arial"/>
                <w:sz w:val="20"/>
                <w:szCs w:val="22"/>
              </w:rPr>
            </w:pPr>
          </w:p>
        </w:tc>
        <w:tc>
          <w:tcPr>
            <w:tcW w:w="1757" w:type="dxa"/>
            <w:vMerge/>
            <w:shd w:val="clear" w:color="auto" w:fill="auto"/>
            <w:vAlign w:val="center"/>
          </w:tcPr>
          <w:p w:rsidR="00A667D1" w:rsidRPr="003D5538" w:rsidRDefault="00A667D1" w:rsidP="00A667D1">
            <w:pPr>
              <w:jc w:val="center"/>
              <w:rPr>
                <w:rFonts w:ascii="Arial" w:hAnsi="Arial" w:cs="Arial"/>
                <w:sz w:val="20"/>
                <w:szCs w:val="22"/>
              </w:rPr>
            </w:pPr>
          </w:p>
        </w:tc>
        <w:tc>
          <w:tcPr>
            <w:tcW w:w="1829" w:type="dxa"/>
            <w:shd w:val="clear" w:color="auto" w:fill="auto"/>
            <w:noWrap/>
            <w:vAlign w:val="center"/>
          </w:tcPr>
          <w:p w:rsidR="00A667D1" w:rsidRPr="003D5538" w:rsidRDefault="00A667D1" w:rsidP="00A667D1">
            <w:pPr>
              <w:jc w:val="center"/>
              <w:rPr>
                <w:rFonts w:ascii="Arial" w:hAnsi="Arial" w:cs="Arial"/>
                <w:sz w:val="20"/>
                <w:szCs w:val="22"/>
              </w:rPr>
            </w:pPr>
            <w:r w:rsidRPr="003D5538">
              <w:rPr>
                <w:rFonts w:ascii="Arial" w:hAnsi="Arial" w:cs="Arial"/>
                <w:sz w:val="20"/>
                <w:szCs w:val="22"/>
              </w:rPr>
              <w:t>200-Д-90</w:t>
            </w:r>
          </w:p>
        </w:tc>
        <w:tc>
          <w:tcPr>
            <w:tcW w:w="1407" w:type="dxa"/>
            <w:shd w:val="clear" w:color="auto" w:fill="auto"/>
            <w:vAlign w:val="center"/>
          </w:tcPr>
          <w:p w:rsidR="00A667D1" w:rsidRPr="003D5538" w:rsidRDefault="00A667D1" w:rsidP="00A667D1">
            <w:pPr>
              <w:jc w:val="center"/>
              <w:rPr>
                <w:rFonts w:ascii="Arial" w:hAnsi="Arial" w:cs="Arial"/>
                <w:sz w:val="20"/>
                <w:szCs w:val="22"/>
              </w:rPr>
            </w:pPr>
            <w:r w:rsidRPr="003D5538">
              <w:rPr>
                <w:rFonts w:ascii="Arial" w:hAnsi="Arial" w:cs="Arial"/>
                <w:sz w:val="20"/>
                <w:szCs w:val="22"/>
              </w:rPr>
              <w:t>1</w:t>
            </w:r>
          </w:p>
        </w:tc>
        <w:tc>
          <w:tcPr>
            <w:tcW w:w="2229" w:type="dxa"/>
            <w:shd w:val="clear" w:color="auto" w:fill="auto"/>
            <w:vAlign w:val="center"/>
          </w:tcPr>
          <w:p w:rsidR="00A667D1" w:rsidRPr="003D5538" w:rsidRDefault="00A667D1" w:rsidP="00A667D1">
            <w:pPr>
              <w:jc w:val="center"/>
              <w:rPr>
                <w:rFonts w:ascii="Arial" w:hAnsi="Arial" w:cs="Arial"/>
                <w:sz w:val="20"/>
                <w:szCs w:val="22"/>
              </w:rPr>
            </w:pPr>
            <w:r w:rsidRPr="003D5538">
              <w:rPr>
                <w:rFonts w:ascii="Arial" w:hAnsi="Arial" w:cs="Arial"/>
                <w:sz w:val="20"/>
                <w:szCs w:val="22"/>
              </w:rPr>
              <w:t>605-608</w:t>
            </w:r>
          </w:p>
        </w:tc>
        <w:tc>
          <w:tcPr>
            <w:tcW w:w="1662" w:type="dxa"/>
            <w:shd w:val="clear" w:color="auto" w:fill="auto"/>
            <w:noWrap/>
            <w:vAlign w:val="center"/>
          </w:tcPr>
          <w:p w:rsidR="00A667D1" w:rsidRPr="003D5538" w:rsidRDefault="00A667D1" w:rsidP="00A667D1">
            <w:pPr>
              <w:jc w:val="center"/>
              <w:rPr>
                <w:rFonts w:ascii="Arial" w:hAnsi="Arial" w:cs="Arial"/>
                <w:sz w:val="20"/>
                <w:szCs w:val="22"/>
              </w:rPr>
            </w:pPr>
            <w:r w:rsidRPr="003D5538">
              <w:rPr>
                <w:rFonts w:ascii="Arial" w:hAnsi="Arial" w:cs="Arial"/>
                <w:sz w:val="20"/>
                <w:szCs w:val="22"/>
              </w:rPr>
              <w:t>1996</w:t>
            </w:r>
          </w:p>
        </w:tc>
      </w:tr>
      <w:tr w:rsidR="00A667D1" w:rsidRPr="003D5538" w:rsidTr="003B4263">
        <w:trPr>
          <w:trHeight w:val="23"/>
          <w:jc w:val="center"/>
        </w:trPr>
        <w:tc>
          <w:tcPr>
            <w:tcW w:w="687" w:type="dxa"/>
            <w:vMerge/>
            <w:shd w:val="clear" w:color="auto" w:fill="auto"/>
            <w:vAlign w:val="center"/>
          </w:tcPr>
          <w:p w:rsidR="00A667D1" w:rsidRPr="003D5538" w:rsidRDefault="00A667D1" w:rsidP="00A667D1">
            <w:pPr>
              <w:jc w:val="center"/>
              <w:rPr>
                <w:rFonts w:ascii="Arial" w:hAnsi="Arial" w:cs="Arial"/>
                <w:sz w:val="20"/>
                <w:szCs w:val="22"/>
              </w:rPr>
            </w:pPr>
          </w:p>
        </w:tc>
        <w:tc>
          <w:tcPr>
            <w:tcW w:w="1757" w:type="dxa"/>
            <w:vMerge/>
            <w:shd w:val="clear" w:color="auto" w:fill="auto"/>
            <w:vAlign w:val="center"/>
          </w:tcPr>
          <w:p w:rsidR="00A667D1" w:rsidRPr="003D5538" w:rsidRDefault="00A667D1" w:rsidP="00A667D1">
            <w:pPr>
              <w:jc w:val="center"/>
              <w:rPr>
                <w:rFonts w:ascii="Arial" w:hAnsi="Arial" w:cs="Arial"/>
                <w:sz w:val="20"/>
                <w:szCs w:val="22"/>
              </w:rPr>
            </w:pPr>
          </w:p>
        </w:tc>
        <w:tc>
          <w:tcPr>
            <w:tcW w:w="1829" w:type="dxa"/>
            <w:shd w:val="clear" w:color="auto" w:fill="auto"/>
            <w:noWrap/>
            <w:vAlign w:val="center"/>
          </w:tcPr>
          <w:p w:rsidR="00A667D1" w:rsidRPr="003D5538" w:rsidRDefault="00A667D1" w:rsidP="00A667D1">
            <w:pPr>
              <w:jc w:val="center"/>
              <w:rPr>
                <w:rFonts w:ascii="Arial" w:hAnsi="Arial" w:cs="Arial"/>
                <w:sz w:val="20"/>
                <w:szCs w:val="22"/>
              </w:rPr>
            </w:pPr>
            <w:r w:rsidRPr="003D5538">
              <w:rPr>
                <w:rFonts w:ascii="Arial" w:hAnsi="Arial" w:cs="Arial"/>
                <w:sz w:val="20"/>
                <w:szCs w:val="22"/>
              </w:rPr>
              <w:t>ЦН-1000-180</w:t>
            </w:r>
          </w:p>
        </w:tc>
        <w:tc>
          <w:tcPr>
            <w:tcW w:w="1407" w:type="dxa"/>
            <w:shd w:val="clear" w:color="auto" w:fill="auto"/>
            <w:vAlign w:val="center"/>
          </w:tcPr>
          <w:p w:rsidR="00A667D1" w:rsidRPr="003D5538" w:rsidRDefault="00A667D1" w:rsidP="00A667D1">
            <w:pPr>
              <w:jc w:val="center"/>
              <w:rPr>
                <w:rFonts w:ascii="Arial" w:hAnsi="Arial" w:cs="Arial"/>
                <w:sz w:val="20"/>
                <w:szCs w:val="22"/>
              </w:rPr>
            </w:pPr>
            <w:r w:rsidRPr="003D5538">
              <w:rPr>
                <w:rFonts w:ascii="Arial" w:hAnsi="Arial" w:cs="Arial"/>
                <w:sz w:val="20"/>
                <w:szCs w:val="22"/>
              </w:rPr>
              <w:t>1</w:t>
            </w:r>
          </w:p>
        </w:tc>
        <w:tc>
          <w:tcPr>
            <w:tcW w:w="2229" w:type="dxa"/>
            <w:shd w:val="clear" w:color="auto" w:fill="auto"/>
            <w:vAlign w:val="center"/>
          </w:tcPr>
          <w:p w:rsidR="00A667D1" w:rsidRPr="003D5538" w:rsidRDefault="00A667D1" w:rsidP="00A667D1">
            <w:pPr>
              <w:jc w:val="center"/>
              <w:rPr>
                <w:rFonts w:ascii="Arial" w:hAnsi="Arial" w:cs="Arial"/>
                <w:sz w:val="20"/>
                <w:szCs w:val="22"/>
              </w:rPr>
            </w:pPr>
            <w:r w:rsidRPr="003D5538">
              <w:rPr>
                <w:rFonts w:ascii="Arial" w:hAnsi="Arial" w:cs="Arial"/>
                <w:sz w:val="20"/>
                <w:szCs w:val="22"/>
              </w:rPr>
              <w:t>1000</w:t>
            </w:r>
          </w:p>
        </w:tc>
        <w:tc>
          <w:tcPr>
            <w:tcW w:w="1662" w:type="dxa"/>
            <w:shd w:val="clear" w:color="auto" w:fill="auto"/>
            <w:noWrap/>
            <w:vAlign w:val="center"/>
          </w:tcPr>
          <w:p w:rsidR="00A667D1" w:rsidRPr="003D5538" w:rsidRDefault="00A667D1" w:rsidP="00A667D1">
            <w:pPr>
              <w:jc w:val="center"/>
              <w:rPr>
                <w:rFonts w:ascii="Arial" w:hAnsi="Arial" w:cs="Arial"/>
                <w:sz w:val="20"/>
                <w:szCs w:val="22"/>
              </w:rPr>
            </w:pPr>
            <w:r w:rsidRPr="003D5538">
              <w:rPr>
                <w:rFonts w:ascii="Arial" w:hAnsi="Arial" w:cs="Arial"/>
                <w:sz w:val="20"/>
                <w:szCs w:val="22"/>
              </w:rPr>
              <w:t>1994</w:t>
            </w:r>
          </w:p>
        </w:tc>
      </w:tr>
      <w:tr w:rsidR="00A667D1" w:rsidRPr="003D5538" w:rsidTr="003B4263">
        <w:trPr>
          <w:trHeight w:val="23"/>
          <w:jc w:val="center"/>
        </w:trPr>
        <w:tc>
          <w:tcPr>
            <w:tcW w:w="687" w:type="dxa"/>
            <w:vMerge w:val="restart"/>
            <w:shd w:val="clear" w:color="auto" w:fill="auto"/>
            <w:vAlign w:val="center"/>
          </w:tcPr>
          <w:p w:rsidR="00A667D1" w:rsidRPr="003D5538" w:rsidRDefault="00A667D1" w:rsidP="00A667D1">
            <w:pPr>
              <w:jc w:val="center"/>
              <w:rPr>
                <w:rFonts w:ascii="Arial" w:hAnsi="Arial" w:cs="Arial"/>
                <w:sz w:val="20"/>
                <w:szCs w:val="22"/>
              </w:rPr>
            </w:pPr>
            <w:r w:rsidRPr="003D5538">
              <w:rPr>
                <w:rFonts w:ascii="Arial" w:hAnsi="Arial" w:cs="Arial"/>
                <w:sz w:val="20"/>
                <w:szCs w:val="22"/>
              </w:rPr>
              <w:t>3</w:t>
            </w:r>
          </w:p>
        </w:tc>
        <w:tc>
          <w:tcPr>
            <w:tcW w:w="1757" w:type="dxa"/>
            <w:vMerge w:val="restart"/>
            <w:shd w:val="clear" w:color="auto" w:fill="auto"/>
            <w:vAlign w:val="center"/>
          </w:tcPr>
          <w:p w:rsidR="00A667D1" w:rsidRPr="003D5538" w:rsidRDefault="00A667D1" w:rsidP="00A667D1">
            <w:pPr>
              <w:jc w:val="center"/>
              <w:rPr>
                <w:rFonts w:ascii="Arial" w:hAnsi="Arial" w:cs="Arial"/>
                <w:sz w:val="20"/>
                <w:szCs w:val="22"/>
              </w:rPr>
            </w:pPr>
            <w:r w:rsidRPr="003D5538">
              <w:rPr>
                <w:rFonts w:ascii="Arial" w:hAnsi="Arial" w:cs="Arial"/>
                <w:sz w:val="20"/>
                <w:szCs w:val="22"/>
              </w:rPr>
              <w:t>Насосная станция второго подъема</w:t>
            </w:r>
          </w:p>
        </w:tc>
        <w:tc>
          <w:tcPr>
            <w:tcW w:w="1829" w:type="dxa"/>
            <w:shd w:val="clear" w:color="auto" w:fill="auto"/>
            <w:noWrap/>
            <w:vAlign w:val="center"/>
          </w:tcPr>
          <w:p w:rsidR="00A667D1" w:rsidRPr="003D5538" w:rsidRDefault="00A667D1" w:rsidP="00A667D1">
            <w:pPr>
              <w:jc w:val="center"/>
              <w:rPr>
                <w:rFonts w:ascii="Arial" w:hAnsi="Arial" w:cs="Arial"/>
                <w:sz w:val="20"/>
                <w:szCs w:val="22"/>
              </w:rPr>
            </w:pPr>
            <w:r w:rsidRPr="003D5538">
              <w:rPr>
                <w:rFonts w:ascii="Arial" w:hAnsi="Arial" w:cs="Arial"/>
                <w:sz w:val="20"/>
                <w:szCs w:val="22"/>
              </w:rPr>
              <w:t>200-Д-90</w:t>
            </w:r>
          </w:p>
        </w:tc>
        <w:tc>
          <w:tcPr>
            <w:tcW w:w="1407" w:type="dxa"/>
            <w:shd w:val="clear" w:color="auto" w:fill="auto"/>
            <w:vAlign w:val="center"/>
          </w:tcPr>
          <w:p w:rsidR="00A667D1" w:rsidRPr="003D5538" w:rsidRDefault="00A667D1" w:rsidP="00A667D1">
            <w:pPr>
              <w:jc w:val="center"/>
              <w:rPr>
                <w:rFonts w:ascii="Arial" w:hAnsi="Arial" w:cs="Arial"/>
                <w:sz w:val="20"/>
                <w:szCs w:val="22"/>
              </w:rPr>
            </w:pPr>
            <w:r w:rsidRPr="003D5538">
              <w:rPr>
                <w:rFonts w:ascii="Arial" w:hAnsi="Arial" w:cs="Arial"/>
                <w:sz w:val="20"/>
                <w:szCs w:val="22"/>
              </w:rPr>
              <w:t>2</w:t>
            </w:r>
          </w:p>
        </w:tc>
        <w:tc>
          <w:tcPr>
            <w:tcW w:w="2229" w:type="dxa"/>
            <w:shd w:val="clear" w:color="auto" w:fill="auto"/>
            <w:vAlign w:val="center"/>
          </w:tcPr>
          <w:p w:rsidR="00A667D1" w:rsidRPr="003D5538" w:rsidRDefault="00A667D1" w:rsidP="00A667D1">
            <w:pPr>
              <w:jc w:val="center"/>
              <w:rPr>
                <w:rFonts w:ascii="Arial" w:hAnsi="Arial" w:cs="Arial"/>
                <w:sz w:val="20"/>
                <w:szCs w:val="22"/>
              </w:rPr>
            </w:pPr>
            <w:r w:rsidRPr="003D5538">
              <w:rPr>
                <w:rFonts w:ascii="Arial" w:hAnsi="Arial" w:cs="Arial"/>
                <w:sz w:val="20"/>
                <w:szCs w:val="22"/>
              </w:rPr>
              <w:t>720</w:t>
            </w:r>
          </w:p>
        </w:tc>
        <w:tc>
          <w:tcPr>
            <w:tcW w:w="1662" w:type="dxa"/>
            <w:shd w:val="clear" w:color="auto" w:fill="auto"/>
            <w:noWrap/>
            <w:vAlign w:val="center"/>
          </w:tcPr>
          <w:p w:rsidR="00A667D1" w:rsidRPr="003D5538" w:rsidRDefault="00A667D1" w:rsidP="00A667D1">
            <w:pPr>
              <w:jc w:val="center"/>
              <w:rPr>
                <w:rFonts w:ascii="Arial" w:hAnsi="Arial" w:cs="Arial"/>
                <w:sz w:val="20"/>
                <w:szCs w:val="22"/>
              </w:rPr>
            </w:pPr>
            <w:r w:rsidRPr="003D5538">
              <w:rPr>
                <w:rFonts w:ascii="Arial" w:hAnsi="Arial" w:cs="Arial"/>
                <w:sz w:val="20"/>
                <w:szCs w:val="22"/>
              </w:rPr>
              <w:t>1996,2006</w:t>
            </w:r>
          </w:p>
        </w:tc>
      </w:tr>
      <w:tr w:rsidR="00A667D1" w:rsidRPr="003D5538" w:rsidTr="003B4263">
        <w:trPr>
          <w:trHeight w:val="23"/>
          <w:jc w:val="center"/>
        </w:trPr>
        <w:tc>
          <w:tcPr>
            <w:tcW w:w="687" w:type="dxa"/>
            <w:vMerge/>
            <w:shd w:val="clear" w:color="auto" w:fill="auto"/>
            <w:vAlign w:val="center"/>
          </w:tcPr>
          <w:p w:rsidR="00A667D1" w:rsidRPr="003D5538" w:rsidRDefault="00A667D1" w:rsidP="00A667D1">
            <w:pPr>
              <w:jc w:val="center"/>
              <w:rPr>
                <w:rFonts w:ascii="Arial" w:hAnsi="Arial" w:cs="Arial"/>
                <w:sz w:val="20"/>
                <w:szCs w:val="22"/>
              </w:rPr>
            </w:pPr>
          </w:p>
        </w:tc>
        <w:tc>
          <w:tcPr>
            <w:tcW w:w="1757" w:type="dxa"/>
            <w:vMerge/>
            <w:shd w:val="clear" w:color="auto" w:fill="auto"/>
            <w:vAlign w:val="center"/>
          </w:tcPr>
          <w:p w:rsidR="00A667D1" w:rsidRPr="003D5538" w:rsidRDefault="00A667D1" w:rsidP="00A667D1">
            <w:pPr>
              <w:jc w:val="center"/>
              <w:rPr>
                <w:rFonts w:ascii="Arial" w:hAnsi="Arial" w:cs="Arial"/>
                <w:sz w:val="20"/>
                <w:szCs w:val="22"/>
              </w:rPr>
            </w:pPr>
          </w:p>
        </w:tc>
        <w:tc>
          <w:tcPr>
            <w:tcW w:w="1829" w:type="dxa"/>
            <w:shd w:val="clear" w:color="auto" w:fill="auto"/>
            <w:noWrap/>
            <w:vAlign w:val="center"/>
          </w:tcPr>
          <w:p w:rsidR="00A667D1" w:rsidRPr="003D5538" w:rsidRDefault="00A667D1" w:rsidP="00A667D1">
            <w:pPr>
              <w:jc w:val="center"/>
              <w:rPr>
                <w:rFonts w:ascii="Arial" w:hAnsi="Arial" w:cs="Arial"/>
                <w:sz w:val="20"/>
                <w:szCs w:val="22"/>
              </w:rPr>
            </w:pPr>
            <w:r w:rsidRPr="003D5538">
              <w:rPr>
                <w:rFonts w:ascii="Arial" w:hAnsi="Arial" w:cs="Arial"/>
                <w:sz w:val="20"/>
                <w:szCs w:val="22"/>
              </w:rPr>
              <w:t>ЦН-1000-180</w:t>
            </w:r>
          </w:p>
        </w:tc>
        <w:tc>
          <w:tcPr>
            <w:tcW w:w="1407" w:type="dxa"/>
            <w:shd w:val="clear" w:color="auto" w:fill="auto"/>
            <w:vAlign w:val="center"/>
          </w:tcPr>
          <w:p w:rsidR="00A667D1" w:rsidRPr="003D5538" w:rsidRDefault="00A667D1" w:rsidP="00A667D1">
            <w:pPr>
              <w:jc w:val="center"/>
              <w:rPr>
                <w:rFonts w:ascii="Arial" w:hAnsi="Arial" w:cs="Arial"/>
                <w:sz w:val="20"/>
                <w:szCs w:val="22"/>
              </w:rPr>
            </w:pPr>
            <w:r w:rsidRPr="003D5538">
              <w:rPr>
                <w:rFonts w:ascii="Arial" w:hAnsi="Arial" w:cs="Arial"/>
                <w:sz w:val="20"/>
                <w:szCs w:val="22"/>
              </w:rPr>
              <w:t>3</w:t>
            </w:r>
          </w:p>
        </w:tc>
        <w:tc>
          <w:tcPr>
            <w:tcW w:w="2229" w:type="dxa"/>
            <w:shd w:val="clear" w:color="auto" w:fill="auto"/>
            <w:vAlign w:val="center"/>
          </w:tcPr>
          <w:p w:rsidR="00A667D1" w:rsidRPr="003D5538" w:rsidRDefault="00A667D1" w:rsidP="00A667D1">
            <w:pPr>
              <w:jc w:val="center"/>
              <w:rPr>
                <w:rFonts w:ascii="Arial" w:hAnsi="Arial" w:cs="Arial"/>
                <w:sz w:val="20"/>
                <w:szCs w:val="22"/>
              </w:rPr>
            </w:pPr>
            <w:r w:rsidRPr="003D5538">
              <w:rPr>
                <w:rFonts w:ascii="Arial" w:hAnsi="Arial" w:cs="Arial"/>
                <w:sz w:val="20"/>
                <w:szCs w:val="22"/>
              </w:rPr>
              <w:t>1000</w:t>
            </w:r>
          </w:p>
        </w:tc>
        <w:tc>
          <w:tcPr>
            <w:tcW w:w="1662" w:type="dxa"/>
            <w:shd w:val="clear" w:color="auto" w:fill="auto"/>
            <w:noWrap/>
            <w:vAlign w:val="center"/>
          </w:tcPr>
          <w:p w:rsidR="00A667D1" w:rsidRPr="003D5538" w:rsidRDefault="00A667D1" w:rsidP="00A667D1">
            <w:pPr>
              <w:jc w:val="center"/>
              <w:rPr>
                <w:rFonts w:ascii="Arial" w:hAnsi="Arial" w:cs="Arial"/>
                <w:sz w:val="20"/>
                <w:szCs w:val="22"/>
              </w:rPr>
            </w:pPr>
            <w:r w:rsidRPr="003D5538">
              <w:rPr>
                <w:rFonts w:ascii="Arial" w:hAnsi="Arial" w:cs="Arial"/>
                <w:sz w:val="20"/>
                <w:szCs w:val="22"/>
              </w:rPr>
              <w:t>1978,1982,1995</w:t>
            </w:r>
          </w:p>
        </w:tc>
      </w:tr>
      <w:tr w:rsidR="00A667D1" w:rsidRPr="003D5538" w:rsidTr="003B4263">
        <w:trPr>
          <w:trHeight w:val="23"/>
          <w:jc w:val="center"/>
        </w:trPr>
        <w:tc>
          <w:tcPr>
            <w:tcW w:w="687" w:type="dxa"/>
            <w:vMerge/>
            <w:shd w:val="clear" w:color="auto" w:fill="auto"/>
            <w:vAlign w:val="center"/>
          </w:tcPr>
          <w:p w:rsidR="00A667D1" w:rsidRPr="003D5538" w:rsidRDefault="00A667D1" w:rsidP="00A667D1">
            <w:pPr>
              <w:jc w:val="center"/>
              <w:rPr>
                <w:rFonts w:ascii="Arial" w:hAnsi="Arial" w:cs="Arial"/>
                <w:sz w:val="20"/>
                <w:szCs w:val="22"/>
              </w:rPr>
            </w:pPr>
          </w:p>
        </w:tc>
        <w:tc>
          <w:tcPr>
            <w:tcW w:w="1757" w:type="dxa"/>
            <w:vMerge/>
            <w:shd w:val="clear" w:color="auto" w:fill="auto"/>
            <w:vAlign w:val="center"/>
          </w:tcPr>
          <w:p w:rsidR="00A667D1" w:rsidRPr="003D5538" w:rsidRDefault="00A667D1" w:rsidP="00A667D1">
            <w:pPr>
              <w:jc w:val="center"/>
              <w:rPr>
                <w:rFonts w:ascii="Arial" w:hAnsi="Arial" w:cs="Arial"/>
                <w:sz w:val="20"/>
                <w:szCs w:val="22"/>
              </w:rPr>
            </w:pPr>
          </w:p>
        </w:tc>
        <w:tc>
          <w:tcPr>
            <w:tcW w:w="1829" w:type="dxa"/>
            <w:shd w:val="clear" w:color="auto" w:fill="auto"/>
            <w:noWrap/>
            <w:vAlign w:val="center"/>
          </w:tcPr>
          <w:p w:rsidR="00A667D1" w:rsidRPr="003D5538" w:rsidRDefault="00A667D1" w:rsidP="00A667D1">
            <w:pPr>
              <w:jc w:val="center"/>
              <w:rPr>
                <w:rFonts w:ascii="Arial" w:hAnsi="Arial" w:cs="Arial"/>
                <w:sz w:val="20"/>
                <w:szCs w:val="22"/>
                <w:lang w:val="en-US"/>
              </w:rPr>
            </w:pPr>
            <w:r w:rsidRPr="003D5538">
              <w:rPr>
                <w:rFonts w:ascii="Arial" w:hAnsi="Arial" w:cs="Arial"/>
                <w:sz w:val="20"/>
                <w:szCs w:val="22"/>
              </w:rPr>
              <w:t>ЦН-300-180</w:t>
            </w:r>
            <w:r w:rsidRPr="003D5538">
              <w:rPr>
                <w:rFonts w:ascii="Arial" w:hAnsi="Arial" w:cs="Arial"/>
                <w:sz w:val="20"/>
                <w:szCs w:val="22"/>
                <w:lang w:val="en-US"/>
              </w:rPr>
              <w:t xml:space="preserve"> *</w:t>
            </w:r>
          </w:p>
        </w:tc>
        <w:tc>
          <w:tcPr>
            <w:tcW w:w="1407" w:type="dxa"/>
            <w:shd w:val="clear" w:color="auto" w:fill="auto"/>
            <w:vAlign w:val="center"/>
          </w:tcPr>
          <w:p w:rsidR="00A667D1" w:rsidRPr="003D5538" w:rsidRDefault="00A667D1" w:rsidP="00A667D1">
            <w:pPr>
              <w:jc w:val="center"/>
              <w:rPr>
                <w:rFonts w:ascii="Arial" w:hAnsi="Arial" w:cs="Arial"/>
                <w:sz w:val="20"/>
                <w:szCs w:val="22"/>
              </w:rPr>
            </w:pPr>
            <w:r w:rsidRPr="003D5538">
              <w:rPr>
                <w:rFonts w:ascii="Arial" w:hAnsi="Arial" w:cs="Arial"/>
                <w:sz w:val="20"/>
                <w:szCs w:val="22"/>
              </w:rPr>
              <w:t>1</w:t>
            </w:r>
          </w:p>
        </w:tc>
        <w:tc>
          <w:tcPr>
            <w:tcW w:w="2229" w:type="dxa"/>
            <w:shd w:val="clear" w:color="auto" w:fill="auto"/>
            <w:vAlign w:val="center"/>
          </w:tcPr>
          <w:p w:rsidR="00A667D1" w:rsidRPr="003D5538" w:rsidRDefault="00A667D1" w:rsidP="00A667D1">
            <w:pPr>
              <w:jc w:val="center"/>
              <w:rPr>
                <w:rFonts w:ascii="Arial" w:hAnsi="Arial" w:cs="Arial"/>
                <w:sz w:val="20"/>
                <w:szCs w:val="22"/>
              </w:rPr>
            </w:pPr>
            <w:r w:rsidRPr="003D5538">
              <w:rPr>
                <w:rFonts w:ascii="Arial" w:hAnsi="Arial" w:cs="Arial"/>
                <w:sz w:val="20"/>
                <w:szCs w:val="22"/>
              </w:rPr>
              <w:t>300</w:t>
            </w:r>
          </w:p>
        </w:tc>
        <w:tc>
          <w:tcPr>
            <w:tcW w:w="1662" w:type="dxa"/>
            <w:shd w:val="clear" w:color="auto" w:fill="auto"/>
            <w:noWrap/>
            <w:vAlign w:val="center"/>
          </w:tcPr>
          <w:p w:rsidR="00A667D1" w:rsidRPr="003D5538" w:rsidRDefault="00A667D1" w:rsidP="00A667D1">
            <w:pPr>
              <w:jc w:val="center"/>
              <w:rPr>
                <w:rFonts w:ascii="Arial" w:hAnsi="Arial" w:cs="Arial"/>
                <w:sz w:val="20"/>
                <w:szCs w:val="22"/>
              </w:rPr>
            </w:pPr>
            <w:r w:rsidRPr="003D5538">
              <w:rPr>
                <w:rFonts w:ascii="Arial" w:hAnsi="Arial" w:cs="Arial"/>
                <w:sz w:val="20"/>
                <w:szCs w:val="22"/>
              </w:rPr>
              <w:t>1978</w:t>
            </w:r>
          </w:p>
        </w:tc>
      </w:tr>
      <w:tr w:rsidR="00A667D1" w:rsidRPr="003D5538" w:rsidTr="003B4263">
        <w:trPr>
          <w:trHeight w:val="23"/>
          <w:jc w:val="center"/>
        </w:trPr>
        <w:tc>
          <w:tcPr>
            <w:tcW w:w="687" w:type="dxa"/>
            <w:vMerge/>
            <w:shd w:val="clear" w:color="auto" w:fill="auto"/>
            <w:vAlign w:val="center"/>
          </w:tcPr>
          <w:p w:rsidR="00A667D1" w:rsidRPr="003D5538" w:rsidRDefault="00A667D1" w:rsidP="00A667D1">
            <w:pPr>
              <w:jc w:val="center"/>
              <w:rPr>
                <w:rFonts w:ascii="Arial" w:hAnsi="Arial" w:cs="Arial"/>
                <w:sz w:val="20"/>
                <w:szCs w:val="22"/>
              </w:rPr>
            </w:pPr>
          </w:p>
        </w:tc>
        <w:tc>
          <w:tcPr>
            <w:tcW w:w="1757" w:type="dxa"/>
            <w:vMerge/>
            <w:shd w:val="clear" w:color="auto" w:fill="auto"/>
            <w:vAlign w:val="center"/>
          </w:tcPr>
          <w:p w:rsidR="00A667D1" w:rsidRPr="003D5538" w:rsidRDefault="00A667D1" w:rsidP="00A667D1">
            <w:pPr>
              <w:jc w:val="center"/>
              <w:rPr>
                <w:rFonts w:ascii="Arial" w:hAnsi="Arial" w:cs="Arial"/>
                <w:sz w:val="20"/>
                <w:szCs w:val="22"/>
              </w:rPr>
            </w:pPr>
          </w:p>
        </w:tc>
        <w:tc>
          <w:tcPr>
            <w:tcW w:w="1829" w:type="dxa"/>
            <w:shd w:val="clear" w:color="auto" w:fill="auto"/>
            <w:noWrap/>
            <w:vAlign w:val="center"/>
          </w:tcPr>
          <w:p w:rsidR="00A667D1" w:rsidRPr="003D5538" w:rsidRDefault="00A667D1" w:rsidP="00A667D1">
            <w:pPr>
              <w:jc w:val="center"/>
              <w:rPr>
                <w:rFonts w:ascii="Arial" w:hAnsi="Arial" w:cs="Arial"/>
                <w:sz w:val="20"/>
                <w:szCs w:val="22"/>
                <w:lang w:val="en-US"/>
              </w:rPr>
            </w:pPr>
            <w:r w:rsidRPr="003D5538">
              <w:rPr>
                <w:rFonts w:ascii="Arial" w:hAnsi="Arial" w:cs="Arial"/>
                <w:sz w:val="20"/>
                <w:szCs w:val="22"/>
              </w:rPr>
              <w:t>Х-200-150-500Н</w:t>
            </w:r>
            <w:r w:rsidRPr="003D5538">
              <w:rPr>
                <w:rFonts w:ascii="Arial" w:hAnsi="Arial" w:cs="Arial"/>
                <w:sz w:val="20"/>
                <w:szCs w:val="22"/>
                <w:lang w:val="en-US"/>
              </w:rPr>
              <w:t xml:space="preserve"> *</w:t>
            </w:r>
          </w:p>
        </w:tc>
        <w:tc>
          <w:tcPr>
            <w:tcW w:w="1407" w:type="dxa"/>
            <w:shd w:val="clear" w:color="auto" w:fill="auto"/>
            <w:vAlign w:val="center"/>
          </w:tcPr>
          <w:p w:rsidR="00A667D1" w:rsidRPr="003D5538" w:rsidRDefault="00A667D1" w:rsidP="00A667D1">
            <w:pPr>
              <w:jc w:val="center"/>
              <w:rPr>
                <w:rFonts w:ascii="Arial" w:hAnsi="Arial" w:cs="Arial"/>
                <w:sz w:val="20"/>
                <w:szCs w:val="22"/>
              </w:rPr>
            </w:pPr>
            <w:r w:rsidRPr="003D5538">
              <w:rPr>
                <w:rFonts w:ascii="Arial" w:hAnsi="Arial" w:cs="Arial"/>
                <w:sz w:val="20"/>
                <w:szCs w:val="22"/>
              </w:rPr>
              <w:t>1</w:t>
            </w:r>
          </w:p>
        </w:tc>
        <w:tc>
          <w:tcPr>
            <w:tcW w:w="2229" w:type="dxa"/>
            <w:shd w:val="clear" w:color="auto" w:fill="auto"/>
            <w:vAlign w:val="center"/>
          </w:tcPr>
          <w:p w:rsidR="00A667D1" w:rsidRPr="003D5538" w:rsidRDefault="00A667D1" w:rsidP="00A667D1">
            <w:pPr>
              <w:jc w:val="center"/>
              <w:rPr>
                <w:rFonts w:ascii="Arial" w:hAnsi="Arial" w:cs="Arial"/>
                <w:sz w:val="20"/>
                <w:szCs w:val="22"/>
              </w:rPr>
            </w:pPr>
            <w:r w:rsidRPr="003D5538">
              <w:rPr>
                <w:rFonts w:ascii="Arial" w:hAnsi="Arial" w:cs="Arial"/>
                <w:sz w:val="20"/>
                <w:szCs w:val="22"/>
              </w:rPr>
              <w:t>315</w:t>
            </w:r>
          </w:p>
        </w:tc>
        <w:tc>
          <w:tcPr>
            <w:tcW w:w="1662" w:type="dxa"/>
            <w:shd w:val="clear" w:color="auto" w:fill="auto"/>
            <w:noWrap/>
            <w:vAlign w:val="center"/>
          </w:tcPr>
          <w:p w:rsidR="00A667D1" w:rsidRPr="003D5538" w:rsidRDefault="00A667D1" w:rsidP="00A667D1">
            <w:pPr>
              <w:jc w:val="center"/>
              <w:rPr>
                <w:rFonts w:ascii="Arial" w:hAnsi="Arial" w:cs="Arial"/>
                <w:sz w:val="20"/>
                <w:szCs w:val="22"/>
              </w:rPr>
            </w:pPr>
            <w:r w:rsidRPr="003D5538">
              <w:rPr>
                <w:rFonts w:ascii="Arial" w:hAnsi="Arial" w:cs="Arial"/>
                <w:sz w:val="20"/>
                <w:szCs w:val="22"/>
              </w:rPr>
              <w:t>1995</w:t>
            </w:r>
          </w:p>
        </w:tc>
      </w:tr>
      <w:tr w:rsidR="00A667D1" w:rsidRPr="003D5538" w:rsidTr="003B4263">
        <w:trPr>
          <w:trHeight w:val="23"/>
          <w:jc w:val="center"/>
        </w:trPr>
        <w:tc>
          <w:tcPr>
            <w:tcW w:w="687" w:type="dxa"/>
            <w:vMerge/>
            <w:shd w:val="clear" w:color="auto" w:fill="auto"/>
            <w:vAlign w:val="center"/>
          </w:tcPr>
          <w:p w:rsidR="00A667D1" w:rsidRPr="003D5538" w:rsidRDefault="00A667D1" w:rsidP="00A667D1">
            <w:pPr>
              <w:jc w:val="center"/>
              <w:rPr>
                <w:rFonts w:ascii="Arial" w:hAnsi="Arial" w:cs="Arial"/>
                <w:sz w:val="20"/>
                <w:szCs w:val="22"/>
              </w:rPr>
            </w:pPr>
          </w:p>
        </w:tc>
        <w:tc>
          <w:tcPr>
            <w:tcW w:w="1757" w:type="dxa"/>
            <w:vMerge/>
            <w:shd w:val="clear" w:color="auto" w:fill="auto"/>
            <w:vAlign w:val="center"/>
          </w:tcPr>
          <w:p w:rsidR="00A667D1" w:rsidRPr="003D5538" w:rsidRDefault="00A667D1" w:rsidP="00A667D1">
            <w:pPr>
              <w:jc w:val="center"/>
              <w:rPr>
                <w:rFonts w:ascii="Arial" w:hAnsi="Arial" w:cs="Arial"/>
                <w:sz w:val="20"/>
                <w:szCs w:val="22"/>
              </w:rPr>
            </w:pPr>
          </w:p>
        </w:tc>
        <w:tc>
          <w:tcPr>
            <w:tcW w:w="1829" w:type="dxa"/>
            <w:shd w:val="clear" w:color="auto" w:fill="auto"/>
            <w:noWrap/>
            <w:vAlign w:val="center"/>
          </w:tcPr>
          <w:p w:rsidR="00A667D1" w:rsidRPr="003D5538" w:rsidRDefault="00A667D1" w:rsidP="00A667D1">
            <w:pPr>
              <w:jc w:val="center"/>
              <w:rPr>
                <w:rFonts w:ascii="Arial" w:hAnsi="Arial" w:cs="Arial"/>
                <w:sz w:val="20"/>
                <w:szCs w:val="22"/>
                <w:lang w:val="en-US"/>
              </w:rPr>
            </w:pPr>
            <w:r w:rsidRPr="003D5538">
              <w:rPr>
                <w:rFonts w:ascii="Arial" w:hAnsi="Arial" w:cs="Arial"/>
                <w:sz w:val="20"/>
                <w:szCs w:val="22"/>
                <w:lang w:val="en-US"/>
              </w:rPr>
              <w:t>YP 1000 NOL</w:t>
            </w:r>
          </w:p>
        </w:tc>
        <w:tc>
          <w:tcPr>
            <w:tcW w:w="1407" w:type="dxa"/>
            <w:shd w:val="clear" w:color="auto" w:fill="auto"/>
            <w:vAlign w:val="center"/>
          </w:tcPr>
          <w:p w:rsidR="00A667D1" w:rsidRPr="003D5538" w:rsidRDefault="00A667D1" w:rsidP="00A667D1">
            <w:pPr>
              <w:jc w:val="center"/>
              <w:rPr>
                <w:rFonts w:ascii="Arial" w:hAnsi="Arial" w:cs="Arial"/>
                <w:sz w:val="20"/>
                <w:szCs w:val="22"/>
                <w:lang w:val="en-US"/>
              </w:rPr>
            </w:pPr>
            <w:r w:rsidRPr="003D5538">
              <w:rPr>
                <w:rFonts w:ascii="Arial" w:hAnsi="Arial" w:cs="Arial"/>
                <w:sz w:val="20"/>
                <w:szCs w:val="22"/>
                <w:lang w:val="en-US"/>
              </w:rPr>
              <w:t>1</w:t>
            </w:r>
          </w:p>
        </w:tc>
        <w:tc>
          <w:tcPr>
            <w:tcW w:w="2229" w:type="dxa"/>
            <w:shd w:val="clear" w:color="auto" w:fill="auto"/>
            <w:vAlign w:val="center"/>
          </w:tcPr>
          <w:p w:rsidR="00A667D1" w:rsidRPr="003D5538" w:rsidRDefault="00A667D1" w:rsidP="00A667D1">
            <w:pPr>
              <w:jc w:val="center"/>
              <w:rPr>
                <w:rFonts w:ascii="Arial" w:hAnsi="Arial" w:cs="Arial"/>
                <w:sz w:val="20"/>
                <w:szCs w:val="22"/>
                <w:lang w:val="en-US"/>
              </w:rPr>
            </w:pPr>
            <w:r w:rsidRPr="003D5538">
              <w:rPr>
                <w:rFonts w:ascii="Arial" w:hAnsi="Arial" w:cs="Arial"/>
                <w:sz w:val="20"/>
                <w:szCs w:val="22"/>
                <w:lang w:val="en-US"/>
              </w:rPr>
              <w:t>360</w:t>
            </w:r>
          </w:p>
        </w:tc>
        <w:tc>
          <w:tcPr>
            <w:tcW w:w="1662" w:type="dxa"/>
            <w:shd w:val="clear" w:color="auto" w:fill="auto"/>
            <w:noWrap/>
            <w:vAlign w:val="center"/>
          </w:tcPr>
          <w:p w:rsidR="00A667D1" w:rsidRPr="003D5538" w:rsidRDefault="00A667D1" w:rsidP="00A667D1">
            <w:pPr>
              <w:jc w:val="center"/>
              <w:rPr>
                <w:rFonts w:ascii="Arial" w:hAnsi="Arial" w:cs="Arial"/>
                <w:sz w:val="20"/>
                <w:szCs w:val="22"/>
                <w:lang w:val="en-US"/>
              </w:rPr>
            </w:pPr>
            <w:r w:rsidRPr="003D5538">
              <w:rPr>
                <w:rFonts w:ascii="Arial" w:hAnsi="Arial" w:cs="Arial"/>
                <w:sz w:val="20"/>
                <w:szCs w:val="22"/>
                <w:lang w:val="en-US"/>
              </w:rPr>
              <w:t>1998</w:t>
            </w:r>
          </w:p>
        </w:tc>
      </w:tr>
    </w:tbl>
    <w:p w:rsidR="00A667D1" w:rsidRPr="003D5538" w:rsidRDefault="00A667D1" w:rsidP="00A667D1">
      <w:pPr>
        <w:autoSpaceDE w:val="0"/>
        <w:autoSpaceDN w:val="0"/>
        <w:adjustRightInd w:val="0"/>
        <w:spacing w:line="360" w:lineRule="auto"/>
        <w:ind w:firstLine="720"/>
        <w:jc w:val="both"/>
        <w:rPr>
          <w:rFonts w:ascii="Arial" w:hAnsi="Arial" w:cs="Arial"/>
        </w:rPr>
      </w:pPr>
    </w:p>
    <w:p w:rsidR="00BD617D" w:rsidRPr="003D5538" w:rsidRDefault="00BD617D" w:rsidP="00BD617D">
      <w:pPr>
        <w:autoSpaceDE w:val="0"/>
        <w:autoSpaceDN w:val="0"/>
        <w:adjustRightInd w:val="0"/>
        <w:spacing w:line="360" w:lineRule="auto"/>
        <w:ind w:firstLine="720"/>
        <w:jc w:val="both"/>
        <w:rPr>
          <w:rFonts w:ascii="Arial" w:hAnsi="Arial" w:cs="Arial"/>
        </w:rPr>
      </w:pPr>
      <w:r w:rsidRPr="003D5538">
        <w:rPr>
          <w:rFonts w:ascii="Arial" w:hAnsi="Arial" w:cs="Arial"/>
        </w:rPr>
        <w:t xml:space="preserve">Источником водоснабжения территории </w:t>
      </w:r>
      <w:r w:rsidR="008A381D" w:rsidRPr="003D5538">
        <w:rPr>
          <w:rFonts w:ascii="Arial" w:hAnsi="Arial" w:cs="Arial"/>
        </w:rPr>
        <w:t>Новотаманского</w:t>
      </w:r>
      <w:r w:rsidRPr="003D5538">
        <w:rPr>
          <w:rFonts w:ascii="Arial" w:hAnsi="Arial" w:cs="Arial"/>
        </w:rPr>
        <w:t xml:space="preserve"> сельского поселения является существующий Таманский групповой водопровод с водозаборами поверхностных вод из р. Кубань и р. Казачий Ерик. Территория полуострова не имеет подземных источников и других водных ресурсов пресных вод, пригодных для использования в целях хозяйственно-питьевого водоснабжения.</w:t>
      </w:r>
    </w:p>
    <w:p w:rsidR="00BD617D" w:rsidRPr="003D5538" w:rsidRDefault="00BD617D" w:rsidP="00BD617D">
      <w:pPr>
        <w:autoSpaceDE w:val="0"/>
        <w:autoSpaceDN w:val="0"/>
        <w:adjustRightInd w:val="0"/>
        <w:spacing w:line="360" w:lineRule="auto"/>
        <w:ind w:firstLine="720"/>
        <w:jc w:val="both"/>
        <w:rPr>
          <w:rFonts w:ascii="Arial" w:hAnsi="Arial" w:cs="Arial"/>
        </w:rPr>
      </w:pPr>
      <w:r w:rsidRPr="003D5538">
        <w:rPr>
          <w:rFonts w:ascii="Arial" w:hAnsi="Arial" w:cs="Arial"/>
        </w:rPr>
        <w:t xml:space="preserve">На базе единственного поверхностного источника создана централизованная система водоснабжения </w:t>
      </w:r>
      <w:r w:rsidR="008A381D" w:rsidRPr="003D5538">
        <w:rPr>
          <w:rFonts w:ascii="Arial" w:hAnsi="Arial" w:cs="Arial"/>
        </w:rPr>
        <w:t>Новотаманского</w:t>
      </w:r>
      <w:r w:rsidRPr="003D5538">
        <w:rPr>
          <w:rFonts w:ascii="Arial" w:hAnsi="Arial" w:cs="Arial"/>
        </w:rPr>
        <w:t xml:space="preserve"> полуострова – Таманский групповой водопровод (ТГВ).</w:t>
      </w:r>
    </w:p>
    <w:p w:rsidR="007C03A0" w:rsidRPr="003D5538" w:rsidRDefault="007C03A0" w:rsidP="006C0092">
      <w:pPr>
        <w:autoSpaceDE w:val="0"/>
        <w:autoSpaceDN w:val="0"/>
        <w:adjustRightInd w:val="0"/>
        <w:spacing w:line="360" w:lineRule="auto"/>
        <w:ind w:firstLine="720"/>
        <w:jc w:val="both"/>
        <w:rPr>
          <w:rFonts w:ascii="Arial" w:hAnsi="Arial" w:cs="Arial"/>
        </w:rPr>
      </w:pPr>
      <w:r w:rsidRPr="003D5538">
        <w:rPr>
          <w:rFonts w:ascii="Arial" w:hAnsi="Arial" w:cs="Arial"/>
        </w:rPr>
        <w:t>На территории сп. Новотаманское существует несколько эксплуатационных зон водоснабжения. Централизованное водоснабжение осуществляется в не-скольких населенных пунктах: пос. Веселовка, пос. Таманский, пос. Артющенко, пос. Прогресс.</w:t>
      </w:r>
    </w:p>
    <w:p w:rsidR="00BD617D" w:rsidRPr="003D5538" w:rsidRDefault="00BD617D" w:rsidP="006C0092">
      <w:pPr>
        <w:autoSpaceDE w:val="0"/>
        <w:autoSpaceDN w:val="0"/>
        <w:adjustRightInd w:val="0"/>
        <w:spacing w:line="360" w:lineRule="auto"/>
        <w:ind w:firstLine="720"/>
        <w:jc w:val="both"/>
        <w:rPr>
          <w:rFonts w:ascii="Arial" w:hAnsi="Arial" w:cs="Arial"/>
        </w:rPr>
      </w:pPr>
      <w:r w:rsidRPr="003D5538">
        <w:rPr>
          <w:rFonts w:ascii="Arial" w:hAnsi="Arial" w:cs="Arial"/>
        </w:rPr>
        <w:t xml:space="preserve">Потребители </w:t>
      </w:r>
      <w:r w:rsidR="008A381D" w:rsidRPr="003D5538">
        <w:rPr>
          <w:rFonts w:ascii="Arial" w:hAnsi="Arial" w:cs="Arial"/>
        </w:rPr>
        <w:t>Новотаманского</w:t>
      </w:r>
      <w:r w:rsidRPr="003D5538">
        <w:rPr>
          <w:rFonts w:ascii="Arial" w:hAnsi="Arial" w:cs="Arial"/>
        </w:rPr>
        <w:t xml:space="preserve"> сельского поселения снабжаются водой от основного магистрального водовода и резервуаров чистой воды (3 х 2500 </w:t>
      </w:r>
      <w:r w:rsidR="001313A0" w:rsidRPr="003D5538">
        <w:rPr>
          <w:rFonts w:ascii="Arial" w:hAnsi="Arial" w:cs="Arial"/>
        </w:rPr>
        <w:t>м³</w:t>
      </w:r>
      <w:r w:rsidRPr="003D5538">
        <w:rPr>
          <w:rFonts w:ascii="Arial" w:hAnsi="Arial" w:cs="Arial"/>
        </w:rPr>
        <w:t xml:space="preserve">) на </w:t>
      </w:r>
      <w:r w:rsidRPr="003D5538">
        <w:rPr>
          <w:rFonts w:ascii="Arial" w:hAnsi="Arial" w:cs="Arial"/>
        </w:rPr>
        <w:lastRenderedPageBreak/>
        <w:t>горе Чиркова. Резервуары расположены у населенных пунктов, их высотная посадка обеспечивает подачу воды в самотечно-напорном режиме.</w:t>
      </w:r>
    </w:p>
    <w:p w:rsidR="0014192D" w:rsidRPr="003D5538" w:rsidRDefault="00BD617D" w:rsidP="00BD617D">
      <w:pPr>
        <w:spacing w:line="360" w:lineRule="auto"/>
        <w:ind w:right="46" w:firstLine="709"/>
        <w:jc w:val="both"/>
        <w:rPr>
          <w:rFonts w:ascii="Arial" w:hAnsi="Arial" w:cs="Arial"/>
          <w:lang w:eastAsia="en-US"/>
        </w:rPr>
      </w:pPr>
      <w:r w:rsidRPr="003D5538">
        <w:rPr>
          <w:rFonts w:ascii="Arial" w:hAnsi="Arial" w:cs="Arial"/>
          <w:lang w:eastAsia="en-US"/>
        </w:rPr>
        <w:t>Насосные станции представлены станциями 1-го и 2-го подъема. Основные характеристики насосных станций представлены в таблице.</w:t>
      </w:r>
    </w:p>
    <w:p w:rsidR="00BD617D" w:rsidRPr="003D5538" w:rsidRDefault="00BD617D" w:rsidP="00BD617D">
      <w:pPr>
        <w:pStyle w:val="a2"/>
        <w:rPr>
          <w:rFonts w:eastAsia="Times New Roman"/>
          <w:color w:val="auto"/>
        </w:rPr>
      </w:pPr>
      <w:r w:rsidRPr="003D5538">
        <w:rPr>
          <w:rFonts w:eastAsia="Times New Roman"/>
          <w:color w:val="auto"/>
        </w:rPr>
        <w:t>Основные характеристики насосных станций</w:t>
      </w: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87"/>
        <w:gridCol w:w="1757"/>
        <w:gridCol w:w="1829"/>
        <w:gridCol w:w="1407"/>
        <w:gridCol w:w="2229"/>
        <w:gridCol w:w="1662"/>
      </w:tblGrid>
      <w:tr w:rsidR="00A667D1" w:rsidRPr="003D5538" w:rsidTr="00BD617D">
        <w:trPr>
          <w:trHeight w:val="23"/>
          <w:jc w:val="center"/>
        </w:trPr>
        <w:tc>
          <w:tcPr>
            <w:tcW w:w="687" w:type="dxa"/>
            <w:shd w:val="clear" w:color="auto" w:fill="auto"/>
            <w:vAlign w:val="center"/>
          </w:tcPr>
          <w:p w:rsidR="00BD617D" w:rsidRPr="003D5538" w:rsidRDefault="00BD617D" w:rsidP="00BD617D">
            <w:pPr>
              <w:jc w:val="center"/>
              <w:rPr>
                <w:rFonts w:ascii="Arial" w:hAnsi="Arial" w:cs="Arial"/>
                <w:sz w:val="20"/>
                <w:szCs w:val="22"/>
              </w:rPr>
            </w:pPr>
            <w:r w:rsidRPr="003D5538">
              <w:rPr>
                <w:rFonts w:ascii="Arial" w:hAnsi="Arial" w:cs="Arial"/>
                <w:sz w:val="20"/>
                <w:szCs w:val="22"/>
              </w:rPr>
              <w:t>№ п/п</w:t>
            </w:r>
          </w:p>
        </w:tc>
        <w:tc>
          <w:tcPr>
            <w:tcW w:w="1757" w:type="dxa"/>
            <w:shd w:val="clear" w:color="auto" w:fill="auto"/>
            <w:vAlign w:val="center"/>
            <w:hideMark/>
          </w:tcPr>
          <w:p w:rsidR="00BD617D" w:rsidRPr="003D5538" w:rsidRDefault="00BD617D" w:rsidP="00BD617D">
            <w:pPr>
              <w:jc w:val="center"/>
              <w:rPr>
                <w:rFonts w:ascii="Arial" w:hAnsi="Arial" w:cs="Arial"/>
                <w:sz w:val="20"/>
                <w:szCs w:val="22"/>
              </w:rPr>
            </w:pPr>
            <w:r w:rsidRPr="003D5538">
              <w:rPr>
                <w:rFonts w:ascii="Arial" w:hAnsi="Arial" w:cs="Arial"/>
                <w:sz w:val="20"/>
                <w:szCs w:val="22"/>
              </w:rPr>
              <w:t>Наименование насосной станции</w:t>
            </w:r>
          </w:p>
        </w:tc>
        <w:tc>
          <w:tcPr>
            <w:tcW w:w="1829" w:type="dxa"/>
            <w:shd w:val="clear" w:color="auto" w:fill="auto"/>
            <w:vAlign w:val="center"/>
            <w:hideMark/>
          </w:tcPr>
          <w:p w:rsidR="00BD617D" w:rsidRPr="003D5538" w:rsidRDefault="00BD617D" w:rsidP="00BD617D">
            <w:pPr>
              <w:jc w:val="center"/>
              <w:rPr>
                <w:rFonts w:ascii="Arial" w:hAnsi="Arial" w:cs="Arial"/>
                <w:sz w:val="20"/>
                <w:szCs w:val="22"/>
              </w:rPr>
            </w:pPr>
            <w:r w:rsidRPr="003D5538">
              <w:rPr>
                <w:rFonts w:ascii="Arial" w:hAnsi="Arial" w:cs="Arial"/>
                <w:sz w:val="20"/>
                <w:szCs w:val="22"/>
              </w:rPr>
              <w:t>Марка насоса</w:t>
            </w:r>
          </w:p>
        </w:tc>
        <w:tc>
          <w:tcPr>
            <w:tcW w:w="1407" w:type="dxa"/>
            <w:shd w:val="clear" w:color="auto" w:fill="auto"/>
            <w:vAlign w:val="center"/>
          </w:tcPr>
          <w:p w:rsidR="00BD617D" w:rsidRPr="003D5538" w:rsidRDefault="00BD617D" w:rsidP="00BD617D">
            <w:pPr>
              <w:jc w:val="center"/>
              <w:rPr>
                <w:rFonts w:ascii="Arial" w:hAnsi="Arial" w:cs="Arial"/>
                <w:sz w:val="20"/>
                <w:szCs w:val="22"/>
              </w:rPr>
            </w:pPr>
            <w:r w:rsidRPr="003D5538">
              <w:rPr>
                <w:rFonts w:ascii="Arial" w:hAnsi="Arial" w:cs="Arial"/>
                <w:sz w:val="20"/>
                <w:szCs w:val="22"/>
              </w:rPr>
              <w:t>Кол-во, шт.</w:t>
            </w:r>
          </w:p>
        </w:tc>
        <w:tc>
          <w:tcPr>
            <w:tcW w:w="2229" w:type="dxa"/>
            <w:shd w:val="clear" w:color="auto" w:fill="auto"/>
            <w:vAlign w:val="center"/>
          </w:tcPr>
          <w:p w:rsidR="00BD617D" w:rsidRPr="003D5538" w:rsidRDefault="00BD617D" w:rsidP="00BD617D">
            <w:pPr>
              <w:jc w:val="center"/>
              <w:rPr>
                <w:rFonts w:ascii="Arial" w:hAnsi="Arial" w:cs="Arial"/>
                <w:sz w:val="20"/>
                <w:szCs w:val="22"/>
              </w:rPr>
            </w:pPr>
            <w:r w:rsidRPr="003D5538">
              <w:rPr>
                <w:rFonts w:ascii="Arial" w:hAnsi="Arial" w:cs="Arial"/>
                <w:sz w:val="20"/>
                <w:szCs w:val="22"/>
              </w:rPr>
              <w:t xml:space="preserve">Производительность, </w:t>
            </w:r>
            <w:r w:rsidR="001313A0" w:rsidRPr="003D5538">
              <w:rPr>
                <w:rFonts w:ascii="Arial" w:hAnsi="Arial" w:cs="Arial"/>
                <w:sz w:val="20"/>
                <w:szCs w:val="22"/>
              </w:rPr>
              <w:t>м³</w:t>
            </w:r>
            <w:r w:rsidRPr="003D5538">
              <w:rPr>
                <w:rFonts w:ascii="Arial" w:hAnsi="Arial" w:cs="Arial"/>
                <w:sz w:val="20"/>
                <w:szCs w:val="22"/>
              </w:rPr>
              <w:t>/час</w:t>
            </w:r>
          </w:p>
        </w:tc>
        <w:tc>
          <w:tcPr>
            <w:tcW w:w="1662" w:type="dxa"/>
            <w:shd w:val="clear" w:color="auto" w:fill="auto"/>
            <w:vAlign w:val="center"/>
            <w:hideMark/>
          </w:tcPr>
          <w:p w:rsidR="00BD617D" w:rsidRPr="003D5538" w:rsidRDefault="00BD617D" w:rsidP="00BD617D">
            <w:pPr>
              <w:jc w:val="center"/>
              <w:rPr>
                <w:rFonts w:ascii="Arial" w:hAnsi="Arial" w:cs="Arial"/>
                <w:sz w:val="20"/>
                <w:szCs w:val="22"/>
              </w:rPr>
            </w:pPr>
            <w:r w:rsidRPr="003D5538">
              <w:rPr>
                <w:rFonts w:ascii="Arial" w:hAnsi="Arial" w:cs="Arial"/>
                <w:sz w:val="20"/>
                <w:szCs w:val="22"/>
              </w:rPr>
              <w:t>Год ввода в эксплуатацию</w:t>
            </w:r>
          </w:p>
        </w:tc>
      </w:tr>
      <w:tr w:rsidR="00A667D1" w:rsidRPr="003D5538" w:rsidTr="00BD617D">
        <w:trPr>
          <w:trHeight w:val="23"/>
          <w:jc w:val="center"/>
        </w:trPr>
        <w:tc>
          <w:tcPr>
            <w:tcW w:w="687" w:type="dxa"/>
            <w:vMerge w:val="restart"/>
            <w:shd w:val="clear" w:color="auto" w:fill="auto"/>
            <w:vAlign w:val="center"/>
          </w:tcPr>
          <w:p w:rsidR="00BD617D" w:rsidRPr="003D5538" w:rsidRDefault="00BD617D" w:rsidP="00BD617D">
            <w:pPr>
              <w:jc w:val="center"/>
              <w:rPr>
                <w:rFonts w:ascii="Arial" w:hAnsi="Arial" w:cs="Arial"/>
                <w:sz w:val="20"/>
                <w:szCs w:val="22"/>
              </w:rPr>
            </w:pPr>
            <w:r w:rsidRPr="003D5538">
              <w:rPr>
                <w:rFonts w:ascii="Arial" w:hAnsi="Arial" w:cs="Arial"/>
                <w:sz w:val="20"/>
                <w:szCs w:val="22"/>
              </w:rPr>
              <w:t>1</w:t>
            </w:r>
          </w:p>
        </w:tc>
        <w:tc>
          <w:tcPr>
            <w:tcW w:w="1757" w:type="dxa"/>
            <w:vMerge w:val="restart"/>
            <w:shd w:val="clear" w:color="auto" w:fill="auto"/>
            <w:vAlign w:val="center"/>
          </w:tcPr>
          <w:p w:rsidR="00BD617D" w:rsidRPr="003D5538" w:rsidRDefault="00BD617D" w:rsidP="00BD617D">
            <w:pPr>
              <w:jc w:val="center"/>
              <w:rPr>
                <w:rFonts w:ascii="Arial" w:hAnsi="Arial" w:cs="Arial"/>
                <w:sz w:val="20"/>
                <w:szCs w:val="22"/>
              </w:rPr>
            </w:pPr>
            <w:r w:rsidRPr="003D5538">
              <w:rPr>
                <w:rFonts w:ascii="Arial" w:hAnsi="Arial" w:cs="Arial"/>
                <w:sz w:val="20"/>
                <w:szCs w:val="22"/>
              </w:rPr>
              <w:t>Насосные станции первого подъема р. Казачий Ерик</w:t>
            </w:r>
          </w:p>
        </w:tc>
        <w:tc>
          <w:tcPr>
            <w:tcW w:w="1829" w:type="dxa"/>
            <w:shd w:val="clear" w:color="auto" w:fill="auto"/>
            <w:noWrap/>
            <w:vAlign w:val="center"/>
          </w:tcPr>
          <w:p w:rsidR="00BD617D" w:rsidRPr="003D5538" w:rsidRDefault="00BD617D" w:rsidP="00BD617D">
            <w:pPr>
              <w:jc w:val="center"/>
              <w:rPr>
                <w:rFonts w:ascii="Arial" w:hAnsi="Arial" w:cs="Arial"/>
                <w:sz w:val="20"/>
                <w:szCs w:val="22"/>
              </w:rPr>
            </w:pPr>
            <w:r w:rsidRPr="003D5538">
              <w:rPr>
                <w:rFonts w:ascii="Arial" w:hAnsi="Arial" w:cs="Arial"/>
                <w:sz w:val="20"/>
                <w:szCs w:val="22"/>
              </w:rPr>
              <w:t>ЦН-1000-180</w:t>
            </w:r>
          </w:p>
        </w:tc>
        <w:tc>
          <w:tcPr>
            <w:tcW w:w="1407" w:type="dxa"/>
            <w:shd w:val="clear" w:color="auto" w:fill="auto"/>
            <w:vAlign w:val="center"/>
          </w:tcPr>
          <w:p w:rsidR="00BD617D" w:rsidRPr="003D5538" w:rsidRDefault="00BD617D" w:rsidP="00BD617D">
            <w:pPr>
              <w:jc w:val="center"/>
              <w:rPr>
                <w:rFonts w:ascii="Arial" w:hAnsi="Arial" w:cs="Arial"/>
                <w:sz w:val="20"/>
                <w:szCs w:val="22"/>
              </w:rPr>
            </w:pPr>
            <w:r w:rsidRPr="003D5538">
              <w:rPr>
                <w:rFonts w:ascii="Arial" w:hAnsi="Arial" w:cs="Arial"/>
                <w:sz w:val="20"/>
                <w:szCs w:val="22"/>
              </w:rPr>
              <w:t>1</w:t>
            </w:r>
          </w:p>
        </w:tc>
        <w:tc>
          <w:tcPr>
            <w:tcW w:w="2229" w:type="dxa"/>
            <w:shd w:val="clear" w:color="auto" w:fill="auto"/>
            <w:vAlign w:val="center"/>
          </w:tcPr>
          <w:p w:rsidR="00BD617D" w:rsidRPr="003D5538" w:rsidRDefault="00BD617D" w:rsidP="00BD617D">
            <w:pPr>
              <w:jc w:val="center"/>
              <w:rPr>
                <w:rFonts w:ascii="Arial" w:hAnsi="Arial" w:cs="Arial"/>
                <w:sz w:val="20"/>
                <w:szCs w:val="22"/>
              </w:rPr>
            </w:pPr>
            <w:r w:rsidRPr="003D5538">
              <w:rPr>
                <w:rFonts w:ascii="Arial" w:hAnsi="Arial" w:cs="Arial"/>
                <w:sz w:val="20"/>
                <w:szCs w:val="22"/>
              </w:rPr>
              <w:t>1000</w:t>
            </w:r>
          </w:p>
        </w:tc>
        <w:tc>
          <w:tcPr>
            <w:tcW w:w="1662" w:type="dxa"/>
            <w:shd w:val="clear" w:color="auto" w:fill="auto"/>
            <w:noWrap/>
            <w:vAlign w:val="center"/>
          </w:tcPr>
          <w:p w:rsidR="00BD617D" w:rsidRPr="003D5538" w:rsidRDefault="00BD617D" w:rsidP="00BD617D">
            <w:pPr>
              <w:jc w:val="center"/>
              <w:rPr>
                <w:rFonts w:ascii="Arial" w:hAnsi="Arial" w:cs="Arial"/>
                <w:sz w:val="20"/>
                <w:szCs w:val="22"/>
              </w:rPr>
            </w:pPr>
            <w:r w:rsidRPr="003D5538">
              <w:rPr>
                <w:rFonts w:ascii="Arial" w:hAnsi="Arial" w:cs="Arial"/>
                <w:sz w:val="20"/>
                <w:szCs w:val="22"/>
              </w:rPr>
              <w:t>1993</w:t>
            </w:r>
          </w:p>
        </w:tc>
      </w:tr>
      <w:tr w:rsidR="00A667D1" w:rsidRPr="003D5538" w:rsidTr="00BD617D">
        <w:trPr>
          <w:trHeight w:val="23"/>
          <w:jc w:val="center"/>
        </w:trPr>
        <w:tc>
          <w:tcPr>
            <w:tcW w:w="687" w:type="dxa"/>
            <w:vMerge/>
            <w:shd w:val="clear" w:color="auto" w:fill="auto"/>
            <w:vAlign w:val="center"/>
          </w:tcPr>
          <w:p w:rsidR="00BD617D" w:rsidRPr="003D5538" w:rsidRDefault="00BD617D" w:rsidP="00BD617D">
            <w:pPr>
              <w:jc w:val="center"/>
              <w:rPr>
                <w:rFonts w:ascii="Arial" w:hAnsi="Arial" w:cs="Arial"/>
                <w:sz w:val="20"/>
                <w:szCs w:val="22"/>
              </w:rPr>
            </w:pPr>
          </w:p>
        </w:tc>
        <w:tc>
          <w:tcPr>
            <w:tcW w:w="1757" w:type="dxa"/>
            <w:vMerge/>
            <w:shd w:val="clear" w:color="auto" w:fill="auto"/>
            <w:vAlign w:val="center"/>
          </w:tcPr>
          <w:p w:rsidR="00BD617D" w:rsidRPr="003D5538" w:rsidRDefault="00BD617D" w:rsidP="00BD617D">
            <w:pPr>
              <w:jc w:val="center"/>
              <w:rPr>
                <w:rFonts w:ascii="Arial" w:hAnsi="Arial" w:cs="Arial"/>
                <w:sz w:val="20"/>
                <w:szCs w:val="22"/>
              </w:rPr>
            </w:pPr>
          </w:p>
        </w:tc>
        <w:tc>
          <w:tcPr>
            <w:tcW w:w="1829" w:type="dxa"/>
            <w:shd w:val="clear" w:color="auto" w:fill="auto"/>
            <w:noWrap/>
            <w:vAlign w:val="center"/>
          </w:tcPr>
          <w:p w:rsidR="00BD617D" w:rsidRPr="003D5538" w:rsidRDefault="00BD617D" w:rsidP="00BD617D">
            <w:pPr>
              <w:jc w:val="center"/>
              <w:rPr>
                <w:rFonts w:ascii="Arial" w:hAnsi="Arial" w:cs="Arial"/>
                <w:sz w:val="20"/>
                <w:szCs w:val="22"/>
              </w:rPr>
            </w:pPr>
            <w:r w:rsidRPr="003D5538">
              <w:rPr>
                <w:rFonts w:ascii="Arial" w:hAnsi="Arial" w:cs="Arial"/>
                <w:sz w:val="20"/>
                <w:szCs w:val="22"/>
              </w:rPr>
              <w:t>200-Д-90</w:t>
            </w:r>
          </w:p>
        </w:tc>
        <w:tc>
          <w:tcPr>
            <w:tcW w:w="1407" w:type="dxa"/>
            <w:shd w:val="clear" w:color="auto" w:fill="auto"/>
            <w:vAlign w:val="center"/>
          </w:tcPr>
          <w:p w:rsidR="00BD617D" w:rsidRPr="003D5538" w:rsidRDefault="00BD617D" w:rsidP="00BD617D">
            <w:pPr>
              <w:jc w:val="center"/>
              <w:rPr>
                <w:rFonts w:ascii="Arial" w:hAnsi="Arial" w:cs="Arial"/>
                <w:sz w:val="20"/>
                <w:szCs w:val="22"/>
              </w:rPr>
            </w:pPr>
            <w:r w:rsidRPr="003D5538">
              <w:rPr>
                <w:rFonts w:ascii="Arial" w:hAnsi="Arial" w:cs="Arial"/>
                <w:sz w:val="20"/>
                <w:szCs w:val="22"/>
              </w:rPr>
              <w:t>1</w:t>
            </w:r>
          </w:p>
        </w:tc>
        <w:tc>
          <w:tcPr>
            <w:tcW w:w="2229" w:type="dxa"/>
            <w:shd w:val="clear" w:color="auto" w:fill="auto"/>
            <w:vAlign w:val="center"/>
          </w:tcPr>
          <w:p w:rsidR="00BD617D" w:rsidRPr="003D5538" w:rsidRDefault="00BD617D" w:rsidP="00BD617D">
            <w:pPr>
              <w:jc w:val="center"/>
              <w:rPr>
                <w:rFonts w:ascii="Arial" w:hAnsi="Arial" w:cs="Arial"/>
                <w:sz w:val="20"/>
                <w:szCs w:val="22"/>
              </w:rPr>
            </w:pPr>
            <w:r w:rsidRPr="003D5538">
              <w:rPr>
                <w:rFonts w:ascii="Arial" w:hAnsi="Arial" w:cs="Arial"/>
                <w:sz w:val="20"/>
                <w:szCs w:val="22"/>
              </w:rPr>
              <w:t>720</w:t>
            </w:r>
          </w:p>
        </w:tc>
        <w:tc>
          <w:tcPr>
            <w:tcW w:w="1662" w:type="dxa"/>
            <w:shd w:val="clear" w:color="auto" w:fill="auto"/>
            <w:noWrap/>
            <w:vAlign w:val="center"/>
          </w:tcPr>
          <w:p w:rsidR="00BD617D" w:rsidRPr="003D5538" w:rsidRDefault="00BD617D" w:rsidP="00BD617D">
            <w:pPr>
              <w:jc w:val="center"/>
              <w:rPr>
                <w:rFonts w:ascii="Arial" w:hAnsi="Arial" w:cs="Arial"/>
                <w:sz w:val="20"/>
                <w:szCs w:val="22"/>
              </w:rPr>
            </w:pPr>
            <w:r w:rsidRPr="003D5538">
              <w:rPr>
                <w:rFonts w:ascii="Arial" w:hAnsi="Arial" w:cs="Arial"/>
                <w:sz w:val="20"/>
                <w:szCs w:val="22"/>
              </w:rPr>
              <w:t>1972</w:t>
            </w:r>
          </w:p>
        </w:tc>
      </w:tr>
      <w:tr w:rsidR="00A667D1" w:rsidRPr="003D5538" w:rsidTr="00BD617D">
        <w:trPr>
          <w:trHeight w:val="23"/>
          <w:jc w:val="center"/>
        </w:trPr>
        <w:tc>
          <w:tcPr>
            <w:tcW w:w="687" w:type="dxa"/>
            <w:vMerge/>
            <w:shd w:val="clear" w:color="auto" w:fill="auto"/>
            <w:vAlign w:val="center"/>
          </w:tcPr>
          <w:p w:rsidR="00BD617D" w:rsidRPr="003D5538" w:rsidRDefault="00BD617D" w:rsidP="00BD617D">
            <w:pPr>
              <w:jc w:val="center"/>
              <w:rPr>
                <w:rFonts w:ascii="Arial" w:hAnsi="Arial" w:cs="Arial"/>
                <w:sz w:val="20"/>
                <w:szCs w:val="22"/>
              </w:rPr>
            </w:pPr>
          </w:p>
        </w:tc>
        <w:tc>
          <w:tcPr>
            <w:tcW w:w="1757" w:type="dxa"/>
            <w:vMerge/>
            <w:shd w:val="clear" w:color="auto" w:fill="auto"/>
            <w:vAlign w:val="center"/>
          </w:tcPr>
          <w:p w:rsidR="00BD617D" w:rsidRPr="003D5538" w:rsidRDefault="00BD617D" w:rsidP="00BD617D">
            <w:pPr>
              <w:jc w:val="center"/>
              <w:rPr>
                <w:rFonts w:ascii="Arial" w:hAnsi="Arial" w:cs="Arial"/>
                <w:sz w:val="20"/>
                <w:szCs w:val="22"/>
              </w:rPr>
            </w:pPr>
          </w:p>
        </w:tc>
        <w:tc>
          <w:tcPr>
            <w:tcW w:w="1829" w:type="dxa"/>
            <w:shd w:val="clear" w:color="auto" w:fill="auto"/>
            <w:noWrap/>
            <w:vAlign w:val="center"/>
          </w:tcPr>
          <w:p w:rsidR="00BD617D" w:rsidRPr="003D5538" w:rsidRDefault="00BD617D" w:rsidP="00BD617D">
            <w:pPr>
              <w:jc w:val="center"/>
              <w:rPr>
                <w:rFonts w:ascii="Arial" w:hAnsi="Arial" w:cs="Arial"/>
                <w:sz w:val="20"/>
                <w:szCs w:val="22"/>
              </w:rPr>
            </w:pPr>
            <w:r w:rsidRPr="003D5538">
              <w:rPr>
                <w:rFonts w:ascii="Arial" w:hAnsi="Arial" w:cs="Arial"/>
                <w:sz w:val="20"/>
                <w:szCs w:val="22"/>
              </w:rPr>
              <w:t>Д-1250-125</w:t>
            </w:r>
          </w:p>
        </w:tc>
        <w:tc>
          <w:tcPr>
            <w:tcW w:w="1407" w:type="dxa"/>
            <w:shd w:val="clear" w:color="auto" w:fill="auto"/>
            <w:vAlign w:val="center"/>
          </w:tcPr>
          <w:p w:rsidR="00BD617D" w:rsidRPr="003D5538" w:rsidRDefault="00BD617D" w:rsidP="00BD617D">
            <w:pPr>
              <w:jc w:val="center"/>
              <w:rPr>
                <w:rFonts w:ascii="Arial" w:hAnsi="Arial" w:cs="Arial"/>
                <w:sz w:val="20"/>
                <w:szCs w:val="22"/>
              </w:rPr>
            </w:pPr>
            <w:r w:rsidRPr="003D5538">
              <w:rPr>
                <w:rFonts w:ascii="Arial" w:hAnsi="Arial" w:cs="Arial"/>
                <w:sz w:val="20"/>
                <w:szCs w:val="22"/>
              </w:rPr>
              <w:t>2</w:t>
            </w:r>
          </w:p>
        </w:tc>
        <w:tc>
          <w:tcPr>
            <w:tcW w:w="2229" w:type="dxa"/>
            <w:shd w:val="clear" w:color="auto" w:fill="auto"/>
            <w:vAlign w:val="center"/>
          </w:tcPr>
          <w:p w:rsidR="00BD617D" w:rsidRPr="003D5538" w:rsidRDefault="00BD617D" w:rsidP="00BD617D">
            <w:pPr>
              <w:jc w:val="center"/>
              <w:rPr>
                <w:rFonts w:ascii="Arial" w:hAnsi="Arial" w:cs="Arial"/>
                <w:sz w:val="20"/>
                <w:szCs w:val="22"/>
              </w:rPr>
            </w:pPr>
            <w:r w:rsidRPr="003D5538">
              <w:rPr>
                <w:rFonts w:ascii="Arial" w:hAnsi="Arial" w:cs="Arial"/>
                <w:sz w:val="20"/>
                <w:szCs w:val="22"/>
              </w:rPr>
              <w:t>1250</w:t>
            </w:r>
          </w:p>
        </w:tc>
        <w:tc>
          <w:tcPr>
            <w:tcW w:w="1662" w:type="dxa"/>
            <w:shd w:val="clear" w:color="auto" w:fill="auto"/>
            <w:noWrap/>
            <w:vAlign w:val="center"/>
          </w:tcPr>
          <w:p w:rsidR="00BD617D" w:rsidRPr="003D5538" w:rsidRDefault="00BD617D" w:rsidP="00BD617D">
            <w:pPr>
              <w:jc w:val="center"/>
              <w:rPr>
                <w:rFonts w:ascii="Arial" w:hAnsi="Arial" w:cs="Arial"/>
                <w:sz w:val="20"/>
                <w:szCs w:val="22"/>
              </w:rPr>
            </w:pPr>
            <w:r w:rsidRPr="003D5538">
              <w:rPr>
                <w:rFonts w:ascii="Arial" w:hAnsi="Arial" w:cs="Arial"/>
                <w:sz w:val="20"/>
                <w:szCs w:val="22"/>
              </w:rPr>
              <w:t>1984</w:t>
            </w:r>
          </w:p>
        </w:tc>
      </w:tr>
      <w:tr w:rsidR="00A667D1" w:rsidRPr="003D5538" w:rsidTr="00BD617D">
        <w:trPr>
          <w:trHeight w:val="23"/>
          <w:jc w:val="center"/>
        </w:trPr>
        <w:tc>
          <w:tcPr>
            <w:tcW w:w="687" w:type="dxa"/>
            <w:vMerge w:val="restart"/>
            <w:shd w:val="clear" w:color="auto" w:fill="auto"/>
            <w:vAlign w:val="center"/>
          </w:tcPr>
          <w:p w:rsidR="00BD617D" w:rsidRPr="003D5538" w:rsidRDefault="00BD617D" w:rsidP="00BD617D">
            <w:pPr>
              <w:jc w:val="center"/>
              <w:rPr>
                <w:rFonts w:ascii="Arial" w:hAnsi="Arial" w:cs="Arial"/>
                <w:sz w:val="20"/>
                <w:szCs w:val="22"/>
              </w:rPr>
            </w:pPr>
            <w:r w:rsidRPr="003D5538">
              <w:rPr>
                <w:rFonts w:ascii="Arial" w:hAnsi="Arial" w:cs="Arial"/>
                <w:sz w:val="20"/>
                <w:szCs w:val="22"/>
              </w:rPr>
              <w:t>2</w:t>
            </w:r>
          </w:p>
        </w:tc>
        <w:tc>
          <w:tcPr>
            <w:tcW w:w="1757" w:type="dxa"/>
            <w:vMerge w:val="restart"/>
            <w:shd w:val="clear" w:color="auto" w:fill="auto"/>
            <w:vAlign w:val="center"/>
          </w:tcPr>
          <w:p w:rsidR="00BD617D" w:rsidRPr="003D5538" w:rsidRDefault="00BD617D" w:rsidP="00BD617D">
            <w:pPr>
              <w:jc w:val="center"/>
              <w:rPr>
                <w:rFonts w:ascii="Arial" w:hAnsi="Arial" w:cs="Arial"/>
                <w:sz w:val="20"/>
                <w:szCs w:val="22"/>
              </w:rPr>
            </w:pPr>
            <w:r w:rsidRPr="003D5538">
              <w:rPr>
                <w:rFonts w:ascii="Arial" w:hAnsi="Arial" w:cs="Arial"/>
                <w:sz w:val="20"/>
                <w:szCs w:val="22"/>
              </w:rPr>
              <w:t>Насосные станции первого подъема р. Кубань</w:t>
            </w:r>
          </w:p>
        </w:tc>
        <w:tc>
          <w:tcPr>
            <w:tcW w:w="1829" w:type="dxa"/>
            <w:shd w:val="clear" w:color="auto" w:fill="auto"/>
            <w:noWrap/>
            <w:vAlign w:val="center"/>
          </w:tcPr>
          <w:p w:rsidR="00BD617D" w:rsidRPr="003D5538" w:rsidRDefault="00BD617D" w:rsidP="00BD617D">
            <w:pPr>
              <w:jc w:val="center"/>
              <w:rPr>
                <w:rFonts w:ascii="Arial" w:hAnsi="Arial" w:cs="Arial"/>
                <w:sz w:val="20"/>
                <w:szCs w:val="22"/>
              </w:rPr>
            </w:pPr>
            <w:r w:rsidRPr="003D5538">
              <w:rPr>
                <w:rFonts w:ascii="Arial" w:hAnsi="Arial" w:cs="Arial"/>
                <w:sz w:val="20"/>
                <w:szCs w:val="22"/>
              </w:rPr>
              <w:t>Д-1250-125</w:t>
            </w:r>
          </w:p>
        </w:tc>
        <w:tc>
          <w:tcPr>
            <w:tcW w:w="1407" w:type="dxa"/>
            <w:shd w:val="clear" w:color="auto" w:fill="auto"/>
            <w:vAlign w:val="center"/>
          </w:tcPr>
          <w:p w:rsidR="00BD617D" w:rsidRPr="003D5538" w:rsidRDefault="00BD617D" w:rsidP="00BD617D">
            <w:pPr>
              <w:jc w:val="center"/>
              <w:rPr>
                <w:rFonts w:ascii="Arial" w:hAnsi="Arial" w:cs="Arial"/>
                <w:sz w:val="20"/>
                <w:szCs w:val="22"/>
              </w:rPr>
            </w:pPr>
            <w:r w:rsidRPr="003D5538">
              <w:rPr>
                <w:rFonts w:ascii="Arial" w:hAnsi="Arial" w:cs="Arial"/>
                <w:sz w:val="20"/>
                <w:szCs w:val="22"/>
              </w:rPr>
              <w:t>3</w:t>
            </w:r>
          </w:p>
        </w:tc>
        <w:tc>
          <w:tcPr>
            <w:tcW w:w="2229" w:type="dxa"/>
            <w:shd w:val="clear" w:color="auto" w:fill="auto"/>
            <w:vAlign w:val="center"/>
          </w:tcPr>
          <w:p w:rsidR="00BD617D" w:rsidRPr="003D5538" w:rsidRDefault="00BD617D" w:rsidP="00BD617D">
            <w:pPr>
              <w:jc w:val="center"/>
              <w:rPr>
                <w:rFonts w:ascii="Arial" w:hAnsi="Arial" w:cs="Arial"/>
                <w:sz w:val="20"/>
                <w:szCs w:val="22"/>
              </w:rPr>
            </w:pPr>
            <w:r w:rsidRPr="003D5538">
              <w:rPr>
                <w:rFonts w:ascii="Arial" w:hAnsi="Arial" w:cs="Arial"/>
                <w:sz w:val="20"/>
                <w:szCs w:val="22"/>
              </w:rPr>
              <w:t>1250</w:t>
            </w:r>
          </w:p>
        </w:tc>
        <w:tc>
          <w:tcPr>
            <w:tcW w:w="1662" w:type="dxa"/>
            <w:shd w:val="clear" w:color="auto" w:fill="auto"/>
            <w:noWrap/>
            <w:vAlign w:val="center"/>
          </w:tcPr>
          <w:p w:rsidR="00BD617D" w:rsidRPr="003D5538" w:rsidRDefault="00BD617D" w:rsidP="00BD617D">
            <w:pPr>
              <w:jc w:val="center"/>
              <w:rPr>
                <w:rFonts w:ascii="Arial" w:hAnsi="Arial" w:cs="Arial"/>
                <w:sz w:val="20"/>
                <w:szCs w:val="22"/>
              </w:rPr>
            </w:pPr>
            <w:r w:rsidRPr="003D5538">
              <w:rPr>
                <w:rFonts w:ascii="Arial" w:hAnsi="Arial" w:cs="Arial"/>
                <w:sz w:val="20"/>
                <w:szCs w:val="22"/>
              </w:rPr>
              <w:t>1987</w:t>
            </w:r>
          </w:p>
        </w:tc>
      </w:tr>
      <w:tr w:rsidR="00A667D1" w:rsidRPr="003D5538" w:rsidTr="00BD617D">
        <w:trPr>
          <w:trHeight w:val="23"/>
          <w:jc w:val="center"/>
        </w:trPr>
        <w:tc>
          <w:tcPr>
            <w:tcW w:w="687" w:type="dxa"/>
            <w:vMerge/>
            <w:shd w:val="clear" w:color="auto" w:fill="auto"/>
            <w:vAlign w:val="center"/>
          </w:tcPr>
          <w:p w:rsidR="00BD617D" w:rsidRPr="003D5538" w:rsidRDefault="00BD617D" w:rsidP="00BD617D">
            <w:pPr>
              <w:jc w:val="center"/>
              <w:rPr>
                <w:rFonts w:ascii="Arial" w:hAnsi="Arial" w:cs="Arial"/>
                <w:sz w:val="20"/>
                <w:szCs w:val="22"/>
              </w:rPr>
            </w:pPr>
          </w:p>
        </w:tc>
        <w:tc>
          <w:tcPr>
            <w:tcW w:w="1757" w:type="dxa"/>
            <w:vMerge/>
            <w:shd w:val="clear" w:color="auto" w:fill="auto"/>
            <w:vAlign w:val="center"/>
          </w:tcPr>
          <w:p w:rsidR="00BD617D" w:rsidRPr="003D5538" w:rsidRDefault="00BD617D" w:rsidP="00BD617D">
            <w:pPr>
              <w:jc w:val="center"/>
              <w:rPr>
                <w:rFonts w:ascii="Arial" w:hAnsi="Arial" w:cs="Arial"/>
                <w:sz w:val="20"/>
                <w:szCs w:val="22"/>
              </w:rPr>
            </w:pPr>
          </w:p>
        </w:tc>
        <w:tc>
          <w:tcPr>
            <w:tcW w:w="1829" w:type="dxa"/>
            <w:shd w:val="clear" w:color="auto" w:fill="auto"/>
            <w:noWrap/>
            <w:vAlign w:val="center"/>
          </w:tcPr>
          <w:p w:rsidR="00BD617D" w:rsidRPr="003D5538" w:rsidRDefault="00BD617D" w:rsidP="00BD617D">
            <w:pPr>
              <w:jc w:val="center"/>
              <w:rPr>
                <w:rFonts w:ascii="Arial" w:hAnsi="Arial" w:cs="Arial"/>
                <w:sz w:val="20"/>
                <w:szCs w:val="22"/>
              </w:rPr>
            </w:pPr>
            <w:r w:rsidRPr="003D5538">
              <w:rPr>
                <w:rFonts w:ascii="Arial" w:hAnsi="Arial" w:cs="Arial"/>
                <w:sz w:val="20"/>
                <w:szCs w:val="22"/>
              </w:rPr>
              <w:t>200-Д-90</w:t>
            </w:r>
          </w:p>
        </w:tc>
        <w:tc>
          <w:tcPr>
            <w:tcW w:w="1407" w:type="dxa"/>
            <w:shd w:val="clear" w:color="auto" w:fill="auto"/>
            <w:vAlign w:val="center"/>
          </w:tcPr>
          <w:p w:rsidR="00BD617D" w:rsidRPr="003D5538" w:rsidRDefault="00BD617D" w:rsidP="00BD617D">
            <w:pPr>
              <w:jc w:val="center"/>
              <w:rPr>
                <w:rFonts w:ascii="Arial" w:hAnsi="Arial" w:cs="Arial"/>
                <w:sz w:val="20"/>
                <w:szCs w:val="22"/>
              </w:rPr>
            </w:pPr>
            <w:r w:rsidRPr="003D5538">
              <w:rPr>
                <w:rFonts w:ascii="Arial" w:hAnsi="Arial" w:cs="Arial"/>
                <w:sz w:val="20"/>
                <w:szCs w:val="22"/>
              </w:rPr>
              <w:t>1</w:t>
            </w:r>
          </w:p>
        </w:tc>
        <w:tc>
          <w:tcPr>
            <w:tcW w:w="2229" w:type="dxa"/>
            <w:shd w:val="clear" w:color="auto" w:fill="auto"/>
            <w:vAlign w:val="center"/>
          </w:tcPr>
          <w:p w:rsidR="00BD617D" w:rsidRPr="003D5538" w:rsidRDefault="00BD617D" w:rsidP="00BD617D">
            <w:pPr>
              <w:jc w:val="center"/>
              <w:rPr>
                <w:rFonts w:ascii="Arial" w:hAnsi="Arial" w:cs="Arial"/>
                <w:sz w:val="20"/>
                <w:szCs w:val="22"/>
              </w:rPr>
            </w:pPr>
            <w:r w:rsidRPr="003D5538">
              <w:rPr>
                <w:rFonts w:ascii="Arial" w:hAnsi="Arial" w:cs="Arial"/>
                <w:sz w:val="20"/>
                <w:szCs w:val="22"/>
              </w:rPr>
              <w:t>720</w:t>
            </w:r>
          </w:p>
        </w:tc>
        <w:tc>
          <w:tcPr>
            <w:tcW w:w="1662" w:type="dxa"/>
            <w:shd w:val="clear" w:color="auto" w:fill="auto"/>
            <w:noWrap/>
            <w:vAlign w:val="center"/>
          </w:tcPr>
          <w:p w:rsidR="00BD617D" w:rsidRPr="003D5538" w:rsidRDefault="00BD617D" w:rsidP="00BD617D">
            <w:pPr>
              <w:jc w:val="center"/>
              <w:rPr>
                <w:rFonts w:ascii="Arial" w:hAnsi="Arial" w:cs="Arial"/>
                <w:sz w:val="20"/>
                <w:szCs w:val="22"/>
              </w:rPr>
            </w:pPr>
            <w:r w:rsidRPr="003D5538">
              <w:rPr>
                <w:rFonts w:ascii="Arial" w:hAnsi="Arial" w:cs="Arial"/>
                <w:sz w:val="20"/>
                <w:szCs w:val="22"/>
              </w:rPr>
              <w:t>2001</w:t>
            </w:r>
          </w:p>
        </w:tc>
      </w:tr>
      <w:tr w:rsidR="00A667D1" w:rsidRPr="003D5538" w:rsidTr="00BD617D">
        <w:trPr>
          <w:trHeight w:val="23"/>
          <w:jc w:val="center"/>
        </w:trPr>
        <w:tc>
          <w:tcPr>
            <w:tcW w:w="687" w:type="dxa"/>
            <w:vMerge/>
            <w:shd w:val="clear" w:color="auto" w:fill="auto"/>
            <w:vAlign w:val="center"/>
          </w:tcPr>
          <w:p w:rsidR="00BD617D" w:rsidRPr="003D5538" w:rsidRDefault="00BD617D" w:rsidP="00BD617D">
            <w:pPr>
              <w:jc w:val="center"/>
              <w:rPr>
                <w:rFonts w:ascii="Arial" w:hAnsi="Arial" w:cs="Arial"/>
                <w:sz w:val="20"/>
                <w:szCs w:val="22"/>
              </w:rPr>
            </w:pPr>
          </w:p>
        </w:tc>
        <w:tc>
          <w:tcPr>
            <w:tcW w:w="1757" w:type="dxa"/>
            <w:vMerge/>
            <w:shd w:val="clear" w:color="auto" w:fill="auto"/>
            <w:vAlign w:val="center"/>
          </w:tcPr>
          <w:p w:rsidR="00BD617D" w:rsidRPr="003D5538" w:rsidRDefault="00BD617D" w:rsidP="00BD617D">
            <w:pPr>
              <w:jc w:val="center"/>
              <w:rPr>
                <w:rFonts w:ascii="Arial" w:hAnsi="Arial" w:cs="Arial"/>
                <w:sz w:val="20"/>
                <w:szCs w:val="22"/>
              </w:rPr>
            </w:pPr>
          </w:p>
        </w:tc>
        <w:tc>
          <w:tcPr>
            <w:tcW w:w="1829" w:type="dxa"/>
            <w:shd w:val="clear" w:color="auto" w:fill="auto"/>
            <w:noWrap/>
            <w:vAlign w:val="center"/>
          </w:tcPr>
          <w:p w:rsidR="00BD617D" w:rsidRPr="003D5538" w:rsidRDefault="00BD617D" w:rsidP="00BD617D">
            <w:pPr>
              <w:jc w:val="center"/>
              <w:rPr>
                <w:rFonts w:ascii="Arial" w:hAnsi="Arial" w:cs="Arial"/>
                <w:sz w:val="20"/>
                <w:szCs w:val="22"/>
              </w:rPr>
            </w:pPr>
            <w:r w:rsidRPr="003D5538">
              <w:rPr>
                <w:rFonts w:ascii="Arial" w:hAnsi="Arial" w:cs="Arial"/>
                <w:sz w:val="20"/>
                <w:szCs w:val="22"/>
              </w:rPr>
              <w:t>200-Д-90</w:t>
            </w:r>
          </w:p>
        </w:tc>
        <w:tc>
          <w:tcPr>
            <w:tcW w:w="1407" w:type="dxa"/>
            <w:shd w:val="clear" w:color="auto" w:fill="auto"/>
            <w:vAlign w:val="center"/>
          </w:tcPr>
          <w:p w:rsidR="00BD617D" w:rsidRPr="003D5538" w:rsidRDefault="00BD617D" w:rsidP="00BD617D">
            <w:pPr>
              <w:jc w:val="center"/>
              <w:rPr>
                <w:rFonts w:ascii="Arial" w:hAnsi="Arial" w:cs="Arial"/>
                <w:sz w:val="20"/>
                <w:szCs w:val="22"/>
              </w:rPr>
            </w:pPr>
            <w:r w:rsidRPr="003D5538">
              <w:rPr>
                <w:rFonts w:ascii="Arial" w:hAnsi="Arial" w:cs="Arial"/>
                <w:sz w:val="20"/>
                <w:szCs w:val="22"/>
              </w:rPr>
              <w:t>1</w:t>
            </w:r>
          </w:p>
        </w:tc>
        <w:tc>
          <w:tcPr>
            <w:tcW w:w="2229" w:type="dxa"/>
            <w:shd w:val="clear" w:color="auto" w:fill="auto"/>
            <w:vAlign w:val="center"/>
          </w:tcPr>
          <w:p w:rsidR="00BD617D" w:rsidRPr="003D5538" w:rsidRDefault="00BD617D" w:rsidP="00BD617D">
            <w:pPr>
              <w:jc w:val="center"/>
              <w:rPr>
                <w:rFonts w:ascii="Arial" w:hAnsi="Arial" w:cs="Arial"/>
                <w:sz w:val="20"/>
                <w:szCs w:val="22"/>
              </w:rPr>
            </w:pPr>
            <w:r w:rsidRPr="003D5538">
              <w:rPr>
                <w:rFonts w:ascii="Arial" w:hAnsi="Arial" w:cs="Arial"/>
                <w:sz w:val="20"/>
                <w:szCs w:val="22"/>
              </w:rPr>
              <w:t>605-608</w:t>
            </w:r>
          </w:p>
        </w:tc>
        <w:tc>
          <w:tcPr>
            <w:tcW w:w="1662" w:type="dxa"/>
            <w:shd w:val="clear" w:color="auto" w:fill="auto"/>
            <w:noWrap/>
            <w:vAlign w:val="center"/>
          </w:tcPr>
          <w:p w:rsidR="00BD617D" w:rsidRPr="003D5538" w:rsidRDefault="00BD617D" w:rsidP="00BD617D">
            <w:pPr>
              <w:jc w:val="center"/>
              <w:rPr>
                <w:rFonts w:ascii="Arial" w:hAnsi="Arial" w:cs="Arial"/>
                <w:sz w:val="20"/>
                <w:szCs w:val="22"/>
              </w:rPr>
            </w:pPr>
            <w:r w:rsidRPr="003D5538">
              <w:rPr>
                <w:rFonts w:ascii="Arial" w:hAnsi="Arial" w:cs="Arial"/>
                <w:sz w:val="20"/>
                <w:szCs w:val="22"/>
              </w:rPr>
              <w:t>1996</w:t>
            </w:r>
          </w:p>
        </w:tc>
      </w:tr>
      <w:tr w:rsidR="00A667D1" w:rsidRPr="003D5538" w:rsidTr="00BD617D">
        <w:trPr>
          <w:trHeight w:val="23"/>
          <w:jc w:val="center"/>
        </w:trPr>
        <w:tc>
          <w:tcPr>
            <w:tcW w:w="687" w:type="dxa"/>
            <w:vMerge/>
            <w:shd w:val="clear" w:color="auto" w:fill="auto"/>
            <w:vAlign w:val="center"/>
          </w:tcPr>
          <w:p w:rsidR="00BD617D" w:rsidRPr="003D5538" w:rsidRDefault="00BD617D" w:rsidP="00BD617D">
            <w:pPr>
              <w:jc w:val="center"/>
              <w:rPr>
                <w:rFonts w:ascii="Arial" w:hAnsi="Arial" w:cs="Arial"/>
                <w:sz w:val="20"/>
                <w:szCs w:val="22"/>
              </w:rPr>
            </w:pPr>
          </w:p>
        </w:tc>
        <w:tc>
          <w:tcPr>
            <w:tcW w:w="1757" w:type="dxa"/>
            <w:vMerge/>
            <w:shd w:val="clear" w:color="auto" w:fill="auto"/>
            <w:vAlign w:val="center"/>
          </w:tcPr>
          <w:p w:rsidR="00BD617D" w:rsidRPr="003D5538" w:rsidRDefault="00BD617D" w:rsidP="00BD617D">
            <w:pPr>
              <w:jc w:val="center"/>
              <w:rPr>
                <w:rFonts w:ascii="Arial" w:hAnsi="Arial" w:cs="Arial"/>
                <w:sz w:val="20"/>
                <w:szCs w:val="22"/>
              </w:rPr>
            </w:pPr>
          </w:p>
        </w:tc>
        <w:tc>
          <w:tcPr>
            <w:tcW w:w="1829" w:type="dxa"/>
            <w:shd w:val="clear" w:color="auto" w:fill="auto"/>
            <w:noWrap/>
            <w:vAlign w:val="center"/>
          </w:tcPr>
          <w:p w:rsidR="00BD617D" w:rsidRPr="003D5538" w:rsidRDefault="00BD617D" w:rsidP="00BD617D">
            <w:pPr>
              <w:jc w:val="center"/>
              <w:rPr>
                <w:rFonts w:ascii="Arial" w:hAnsi="Arial" w:cs="Arial"/>
                <w:sz w:val="20"/>
                <w:szCs w:val="22"/>
              </w:rPr>
            </w:pPr>
            <w:r w:rsidRPr="003D5538">
              <w:rPr>
                <w:rFonts w:ascii="Arial" w:hAnsi="Arial" w:cs="Arial"/>
                <w:sz w:val="20"/>
                <w:szCs w:val="22"/>
              </w:rPr>
              <w:t>ЦН-1000-180</w:t>
            </w:r>
          </w:p>
        </w:tc>
        <w:tc>
          <w:tcPr>
            <w:tcW w:w="1407" w:type="dxa"/>
            <w:shd w:val="clear" w:color="auto" w:fill="auto"/>
            <w:vAlign w:val="center"/>
          </w:tcPr>
          <w:p w:rsidR="00BD617D" w:rsidRPr="003D5538" w:rsidRDefault="00BD617D" w:rsidP="00BD617D">
            <w:pPr>
              <w:jc w:val="center"/>
              <w:rPr>
                <w:rFonts w:ascii="Arial" w:hAnsi="Arial" w:cs="Arial"/>
                <w:sz w:val="20"/>
                <w:szCs w:val="22"/>
              </w:rPr>
            </w:pPr>
            <w:r w:rsidRPr="003D5538">
              <w:rPr>
                <w:rFonts w:ascii="Arial" w:hAnsi="Arial" w:cs="Arial"/>
                <w:sz w:val="20"/>
                <w:szCs w:val="22"/>
              </w:rPr>
              <w:t>1</w:t>
            </w:r>
          </w:p>
        </w:tc>
        <w:tc>
          <w:tcPr>
            <w:tcW w:w="2229" w:type="dxa"/>
            <w:shd w:val="clear" w:color="auto" w:fill="auto"/>
            <w:vAlign w:val="center"/>
          </w:tcPr>
          <w:p w:rsidR="00BD617D" w:rsidRPr="003D5538" w:rsidRDefault="00BD617D" w:rsidP="00BD617D">
            <w:pPr>
              <w:jc w:val="center"/>
              <w:rPr>
                <w:rFonts w:ascii="Arial" w:hAnsi="Arial" w:cs="Arial"/>
                <w:sz w:val="20"/>
                <w:szCs w:val="22"/>
              </w:rPr>
            </w:pPr>
            <w:r w:rsidRPr="003D5538">
              <w:rPr>
                <w:rFonts w:ascii="Arial" w:hAnsi="Arial" w:cs="Arial"/>
                <w:sz w:val="20"/>
                <w:szCs w:val="22"/>
              </w:rPr>
              <w:t>1000</w:t>
            </w:r>
          </w:p>
        </w:tc>
        <w:tc>
          <w:tcPr>
            <w:tcW w:w="1662" w:type="dxa"/>
            <w:shd w:val="clear" w:color="auto" w:fill="auto"/>
            <w:noWrap/>
            <w:vAlign w:val="center"/>
          </w:tcPr>
          <w:p w:rsidR="00BD617D" w:rsidRPr="003D5538" w:rsidRDefault="00BD617D" w:rsidP="00BD617D">
            <w:pPr>
              <w:jc w:val="center"/>
              <w:rPr>
                <w:rFonts w:ascii="Arial" w:hAnsi="Arial" w:cs="Arial"/>
                <w:sz w:val="20"/>
                <w:szCs w:val="22"/>
              </w:rPr>
            </w:pPr>
            <w:r w:rsidRPr="003D5538">
              <w:rPr>
                <w:rFonts w:ascii="Arial" w:hAnsi="Arial" w:cs="Arial"/>
                <w:sz w:val="20"/>
                <w:szCs w:val="22"/>
              </w:rPr>
              <w:t>1994</w:t>
            </w:r>
          </w:p>
        </w:tc>
      </w:tr>
      <w:tr w:rsidR="00A667D1" w:rsidRPr="003D5538" w:rsidTr="00BD617D">
        <w:trPr>
          <w:trHeight w:val="23"/>
          <w:jc w:val="center"/>
        </w:trPr>
        <w:tc>
          <w:tcPr>
            <w:tcW w:w="687" w:type="dxa"/>
            <w:vMerge w:val="restart"/>
            <w:shd w:val="clear" w:color="auto" w:fill="auto"/>
            <w:vAlign w:val="center"/>
          </w:tcPr>
          <w:p w:rsidR="00BD617D" w:rsidRPr="003D5538" w:rsidRDefault="00BD617D" w:rsidP="00BD617D">
            <w:pPr>
              <w:jc w:val="center"/>
              <w:rPr>
                <w:rFonts w:ascii="Arial" w:hAnsi="Arial" w:cs="Arial"/>
                <w:sz w:val="20"/>
                <w:szCs w:val="22"/>
              </w:rPr>
            </w:pPr>
            <w:r w:rsidRPr="003D5538">
              <w:rPr>
                <w:rFonts w:ascii="Arial" w:hAnsi="Arial" w:cs="Arial"/>
                <w:sz w:val="20"/>
                <w:szCs w:val="22"/>
              </w:rPr>
              <w:t>3</w:t>
            </w:r>
          </w:p>
        </w:tc>
        <w:tc>
          <w:tcPr>
            <w:tcW w:w="1757" w:type="dxa"/>
            <w:vMerge w:val="restart"/>
            <w:shd w:val="clear" w:color="auto" w:fill="auto"/>
            <w:vAlign w:val="center"/>
          </w:tcPr>
          <w:p w:rsidR="00BD617D" w:rsidRPr="003D5538" w:rsidRDefault="00BD617D" w:rsidP="00BD617D">
            <w:pPr>
              <w:jc w:val="center"/>
              <w:rPr>
                <w:rFonts w:ascii="Arial" w:hAnsi="Arial" w:cs="Arial"/>
                <w:sz w:val="20"/>
                <w:szCs w:val="22"/>
              </w:rPr>
            </w:pPr>
            <w:r w:rsidRPr="003D5538">
              <w:rPr>
                <w:rFonts w:ascii="Arial" w:hAnsi="Arial" w:cs="Arial"/>
                <w:sz w:val="20"/>
                <w:szCs w:val="22"/>
              </w:rPr>
              <w:t>Насосная станция второго подъема</w:t>
            </w:r>
          </w:p>
        </w:tc>
        <w:tc>
          <w:tcPr>
            <w:tcW w:w="1829" w:type="dxa"/>
            <w:shd w:val="clear" w:color="auto" w:fill="auto"/>
            <w:noWrap/>
            <w:vAlign w:val="center"/>
          </w:tcPr>
          <w:p w:rsidR="00BD617D" w:rsidRPr="003D5538" w:rsidRDefault="00BD617D" w:rsidP="00BD617D">
            <w:pPr>
              <w:jc w:val="center"/>
              <w:rPr>
                <w:rFonts w:ascii="Arial" w:hAnsi="Arial" w:cs="Arial"/>
                <w:sz w:val="20"/>
                <w:szCs w:val="22"/>
              </w:rPr>
            </w:pPr>
            <w:r w:rsidRPr="003D5538">
              <w:rPr>
                <w:rFonts w:ascii="Arial" w:hAnsi="Arial" w:cs="Arial"/>
                <w:sz w:val="20"/>
                <w:szCs w:val="22"/>
              </w:rPr>
              <w:t>200-Д-90</w:t>
            </w:r>
          </w:p>
        </w:tc>
        <w:tc>
          <w:tcPr>
            <w:tcW w:w="1407" w:type="dxa"/>
            <w:shd w:val="clear" w:color="auto" w:fill="auto"/>
            <w:vAlign w:val="center"/>
          </w:tcPr>
          <w:p w:rsidR="00BD617D" w:rsidRPr="003D5538" w:rsidRDefault="00BD617D" w:rsidP="00BD617D">
            <w:pPr>
              <w:jc w:val="center"/>
              <w:rPr>
                <w:rFonts w:ascii="Arial" w:hAnsi="Arial" w:cs="Arial"/>
                <w:sz w:val="20"/>
                <w:szCs w:val="22"/>
              </w:rPr>
            </w:pPr>
            <w:r w:rsidRPr="003D5538">
              <w:rPr>
                <w:rFonts w:ascii="Arial" w:hAnsi="Arial" w:cs="Arial"/>
                <w:sz w:val="20"/>
                <w:szCs w:val="22"/>
              </w:rPr>
              <w:t>2</w:t>
            </w:r>
          </w:p>
        </w:tc>
        <w:tc>
          <w:tcPr>
            <w:tcW w:w="2229" w:type="dxa"/>
            <w:shd w:val="clear" w:color="auto" w:fill="auto"/>
            <w:vAlign w:val="center"/>
          </w:tcPr>
          <w:p w:rsidR="00BD617D" w:rsidRPr="003D5538" w:rsidRDefault="00BD617D" w:rsidP="00BD617D">
            <w:pPr>
              <w:jc w:val="center"/>
              <w:rPr>
                <w:rFonts w:ascii="Arial" w:hAnsi="Arial" w:cs="Arial"/>
                <w:sz w:val="20"/>
                <w:szCs w:val="22"/>
              </w:rPr>
            </w:pPr>
            <w:r w:rsidRPr="003D5538">
              <w:rPr>
                <w:rFonts w:ascii="Arial" w:hAnsi="Arial" w:cs="Arial"/>
                <w:sz w:val="20"/>
                <w:szCs w:val="22"/>
              </w:rPr>
              <w:t>720</w:t>
            </w:r>
          </w:p>
        </w:tc>
        <w:tc>
          <w:tcPr>
            <w:tcW w:w="1662" w:type="dxa"/>
            <w:shd w:val="clear" w:color="auto" w:fill="auto"/>
            <w:noWrap/>
            <w:vAlign w:val="center"/>
          </w:tcPr>
          <w:p w:rsidR="00BD617D" w:rsidRPr="003D5538" w:rsidRDefault="00BD617D" w:rsidP="00BD617D">
            <w:pPr>
              <w:jc w:val="center"/>
              <w:rPr>
                <w:rFonts w:ascii="Arial" w:hAnsi="Arial" w:cs="Arial"/>
                <w:sz w:val="20"/>
                <w:szCs w:val="22"/>
              </w:rPr>
            </w:pPr>
            <w:r w:rsidRPr="003D5538">
              <w:rPr>
                <w:rFonts w:ascii="Arial" w:hAnsi="Arial" w:cs="Arial"/>
                <w:sz w:val="20"/>
                <w:szCs w:val="22"/>
              </w:rPr>
              <w:t>1996,2006</w:t>
            </w:r>
          </w:p>
        </w:tc>
      </w:tr>
      <w:tr w:rsidR="00A667D1" w:rsidRPr="003D5538" w:rsidTr="00BD617D">
        <w:trPr>
          <w:trHeight w:val="23"/>
          <w:jc w:val="center"/>
        </w:trPr>
        <w:tc>
          <w:tcPr>
            <w:tcW w:w="687" w:type="dxa"/>
            <w:vMerge/>
            <w:shd w:val="clear" w:color="auto" w:fill="auto"/>
            <w:vAlign w:val="center"/>
          </w:tcPr>
          <w:p w:rsidR="00BD617D" w:rsidRPr="003D5538" w:rsidRDefault="00BD617D" w:rsidP="00BD617D">
            <w:pPr>
              <w:jc w:val="center"/>
              <w:rPr>
                <w:rFonts w:ascii="Arial" w:hAnsi="Arial" w:cs="Arial"/>
                <w:sz w:val="20"/>
                <w:szCs w:val="22"/>
              </w:rPr>
            </w:pPr>
          </w:p>
        </w:tc>
        <w:tc>
          <w:tcPr>
            <w:tcW w:w="1757" w:type="dxa"/>
            <w:vMerge/>
            <w:shd w:val="clear" w:color="auto" w:fill="auto"/>
            <w:vAlign w:val="center"/>
          </w:tcPr>
          <w:p w:rsidR="00BD617D" w:rsidRPr="003D5538" w:rsidRDefault="00BD617D" w:rsidP="00BD617D">
            <w:pPr>
              <w:jc w:val="center"/>
              <w:rPr>
                <w:rFonts w:ascii="Arial" w:hAnsi="Arial" w:cs="Arial"/>
                <w:sz w:val="20"/>
                <w:szCs w:val="22"/>
              </w:rPr>
            </w:pPr>
          </w:p>
        </w:tc>
        <w:tc>
          <w:tcPr>
            <w:tcW w:w="1829" w:type="dxa"/>
            <w:shd w:val="clear" w:color="auto" w:fill="auto"/>
            <w:noWrap/>
            <w:vAlign w:val="center"/>
          </w:tcPr>
          <w:p w:rsidR="00BD617D" w:rsidRPr="003D5538" w:rsidRDefault="00BD617D" w:rsidP="00BD617D">
            <w:pPr>
              <w:jc w:val="center"/>
              <w:rPr>
                <w:rFonts w:ascii="Arial" w:hAnsi="Arial" w:cs="Arial"/>
                <w:sz w:val="20"/>
                <w:szCs w:val="22"/>
              </w:rPr>
            </w:pPr>
            <w:r w:rsidRPr="003D5538">
              <w:rPr>
                <w:rFonts w:ascii="Arial" w:hAnsi="Arial" w:cs="Arial"/>
                <w:sz w:val="20"/>
                <w:szCs w:val="22"/>
              </w:rPr>
              <w:t>ЦН-1000-180</w:t>
            </w:r>
          </w:p>
        </w:tc>
        <w:tc>
          <w:tcPr>
            <w:tcW w:w="1407" w:type="dxa"/>
            <w:shd w:val="clear" w:color="auto" w:fill="auto"/>
            <w:vAlign w:val="center"/>
          </w:tcPr>
          <w:p w:rsidR="00BD617D" w:rsidRPr="003D5538" w:rsidRDefault="00BD617D" w:rsidP="00BD617D">
            <w:pPr>
              <w:jc w:val="center"/>
              <w:rPr>
                <w:rFonts w:ascii="Arial" w:hAnsi="Arial" w:cs="Arial"/>
                <w:sz w:val="20"/>
                <w:szCs w:val="22"/>
              </w:rPr>
            </w:pPr>
            <w:r w:rsidRPr="003D5538">
              <w:rPr>
                <w:rFonts w:ascii="Arial" w:hAnsi="Arial" w:cs="Arial"/>
                <w:sz w:val="20"/>
                <w:szCs w:val="22"/>
              </w:rPr>
              <w:t>3</w:t>
            </w:r>
          </w:p>
        </w:tc>
        <w:tc>
          <w:tcPr>
            <w:tcW w:w="2229" w:type="dxa"/>
            <w:shd w:val="clear" w:color="auto" w:fill="auto"/>
            <w:vAlign w:val="center"/>
          </w:tcPr>
          <w:p w:rsidR="00BD617D" w:rsidRPr="003D5538" w:rsidRDefault="00BD617D" w:rsidP="00BD617D">
            <w:pPr>
              <w:jc w:val="center"/>
              <w:rPr>
                <w:rFonts w:ascii="Arial" w:hAnsi="Arial" w:cs="Arial"/>
                <w:sz w:val="20"/>
                <w:szCs w:val="22"/>
              </w:rPr>
            </w:pPr>
            <w:r w:rsidRPr="003D5538">
              <w:rPr>
                <w:rFonts w:ascii="Arial" w:hAnsi="Arial" w:cs="Arial"/>
                <w:sz w:val="20"/>
                <w:szCs w:val="22"/>
              </w:rPr>
              <w:t>1000</w:t>
            </w:r>
          </w:p>
        </w:tc>
        <w:tc>
          <w:tcPr>
            <w:tcW w:w="1662" w:type="dxa"/>
            <w:shd w:val="clear" w:color="auto" w:fill="auto"/>
            <w:noWrap/>
            <w:vAlign w:val="center"/>
          </w:tcPr>
          <w:p w:rsidR="00BD617D" w:rsidRPr="003D5538" w:rsidRDefault="00BD617D" w:rsidP="00BD617D">
            <w:pPr>
              <w:jc w:val="center"/>
              <w:rPr>
                <w:rFonts w:ascii="Arial" w:hAnsi="Arial" w:cs="Arial"/>
                <w:sz w:val="20"/>
                <w:szCs w:val="22"/>
              </w:rPr>
            </w:pPr>
            <w:r w:rsidRPr="003D5538">
              <w:rPr>
                <w:rFonts w:ascii="Arial" w:hAnsi="Arial" w:cs="Arial"/>
                <w:sz w:val="20"/>
                <w:szCs w:val="22"/>
              </w:rPr>
              <w:t>1978,1982,1995</w:t>
            </w:r>
          </w:p>
        </w:tc>
      </w:tr>
      <w:tr w:rsidR="00A667D1" w:rsidRPr="003D5538" w:rsidTr="00BD617D">
        <w:trPr>
          <w:trHeight w:val="23"/>
          <w:jc w:val="center"/>
        </w:trPr>
        <w:tc>
          <w:tcPr>
            <w:tcW w:w="687" w:type="dxa"/>
            <w:vMerge/>
            <w:shd w:val="clear" w:color="auto" w:fill="auto"/>
            <w:vAlign w:val="center"/>
          </w:tcPr>
          <w:p w:rsidR="00BD617D" w:rsidRPr="003D5538" w:rsidRDefault="00BD617D" w:rsidP="00BD617D">
            <w:pPr>
              <w:jc w:val="center"/>
              <w:rPr>
                <w:rFonts w:ascii="Arial" w:hAnsi="Arial" w:cs="Arial"/>
                <w:sz w:val="20"/>
                <w:szCs w:val="22"/>
              </w:rPr>
            </w:pPr>
          </w:p>
        </w:tc>
        <w:tc>
          <w:tcPr>
            <w:tcW w:w="1757" w:type="dxa"/>
            <w:vMerge/>
            <w:shd w:val="clear" w:color="auto" w:fill="auto"/>
            <w:vAlign w:val="center"/>
          </w:tcPr>
          <w:p w:rsidR="00BD617D" w:rsidRPr="003D5538" w:rsidRDefault="00BD617D" w:rsidP="00BD617D">
            <w:pPr>
              <w:jc w:val="center"/>
              <w:rPr>
                <w:rFonts w:ascii="Arial" w:hAnsi="Arial" w:cs="Arial"/>
                <w:sz w:val="20"/>
                <w:szCs w:val="22"/>
              </w:rPr>
            </w:pPr>
          </w:p>
        </w:tc>
        <w:tc>
          <w:tcPr>
            <w:tcW w:w="1829" w:type="dxa"/>
            <w:shd w:val="clear" w:color="auto" w:fill="auto"/>
            <w:noWrap/>
            <w:vAlign w:val="center"/>
          </w:tcPr>
          <w:p w:rsidR="00BD617D" w:rsidRPr="003D5538" w:rsidRDefault="00BD617D" w:rsidP="00BD617D">
            <w:pPr>
              <w:jc w:val="center"/>
              <w:rPr>
                <w:rFonts w:ascii="Arial" w:hAnsi="Arial" w:cs="Arial"/>
                <w:sz w:val="20"/>
                <w:szCs w:val="22"/>
                <w:lang w:val="en-US"/>
              </w:rPr>
            </w:pPr>
            <w:r w:rsidRPr="003D5538">
              <w:rPr>
                <w:rFonts w:ascii="Arial" w:hAnsi="Arial" w:cs="Arial"/>
                <w:sz w:val="20"/>
                <w:szCs w:val="22"/>
              </w:rPr>
              <w:t>ЦН-300-180</w:t>
            </w:r>
            <w:r w:rsidRPr="003D5538">
              <w:rPr>
                <w:rFonts w:ascii="Arial" w:hAnsi="Arial" w:cs="Arial"/>
                <w:sz w:val="20"/>
                <w:szCs w:val="22"/>
                <w:lang w:val="en-US"/>
              </w:rPr>
              <w:t xml:space="preserve"> *</w:t>
            </w:r>
          </w:p>
        </w:tc>
        <w:tc>
          <w:tcPr>
            <w:tcW w:w="1407" w:type="dxa"/>
            <w:shd w:val="clear" w:color="auto" w:fill="auto"/>
            <w:vAlign w:val="center"/>
          </w:tcPr>
          <w:p w:rsidR="00BD617D" w:rsidRPr="003D5538" w:rsidRDefault="00BD617D" w:rsidP="00BD617D">
            <w:pPr>
              <w:jc w:val="center"/>
              <w:rPr>
                <w:rFonts w:ascii="Arial" w:hAnsi="Arial" w:cs="Arial"/>
                <w:sz w:val="20"/>
                <w:szCs w:val="22"/>
              </w:rPr>
            </w:pPr>
            <w:r w:rsidRPr="003D5538">
              <w:rPr>
                <w:rFonts w:ascii="Arial" w:hAnsi="Arial" w:cs="Arial"/>
                <w:sz w:val="20"/>
                <w:szCs w:val="22"/>
              </w:rPr>
              <w:t>1</w:t>
            </w:r>
          </w:p>
        </w:tc>
        <w:tc>
          <w:tcPr>
            <w:tcW w:w="2229" w:type="dxa"/>
            <w:shd w:val="clear" w:color="auto" w:fill="auto"/>
            <w:vAlign w:val="center"/>
          </w:tcPr>
          <w:p w:rsidR="00BD617D" w:rsidRPr="003D5538" w:rsidRDefault="00BD617D" w:rsidP="00BD617D">
            <w:pPr>
              <w:jc w:val="center"/>
              <w:rPr>
                <w:rFonts w:ascii="Arial" w:hAnsi="Arial" w:cs="Arial"/>
                <w:sz w:val="20"/>
                <w:szCs w:val="22"/>
              </w:rPr>
            </w:pPr>
            <w:r w:rsidRPr="003D5538">
              <w:rPr>
                <w:rFonts w:ascii="Arial" w:hAnsi="Arial" w:cs="Arial"/>
                <w:sz w:val="20"/>
                <w:szCs w:val="22"/>
              </w:rPr>
              <w:t>300</w:t>
            </w:r>
          </w:p>
        </w:tc>
        <w:tc>
          <w:tcPr>
            <w:tcW w:w="1662" w:type="dxa"/>
            <w:shd w:val="clear" w:color="auto" w:fill="auto"/>
            <w:noWrap/>
            <w:vAlign w:val="center"/>
          </w:tcPr>
          <w:p w:rsidR="00BD617D" w:rsidRPr="003D5538" w:rsidRDefault="00BD617D" w:rsidP="00BD617D">
            <w:pPr>
              <w:jc w:val="center"/>
              <w:rPr>
                <w:rFonts w:ascii="Arial" w:hAnsi="Arial" w:cs="Arial"/>
                <w:sz w:val="20"/>
                <w:szCs w:val="22"/>
              </w:rPr>
            </w:pPr>
            <w:r w:rsidRPr="003D5538">
              <w:rPr>
                <w:rFonts w:ascii="Arial" w:hAnsi="Arial" w:cs="Arial"/>
                <w:sz w:val="20"/>
                <w:szCs w:val="22"/>
              </w:rPr>
              <w:t>1978</w:t>
            </w:r>
          </w:p>
        </w:tc>
      </w:tr>
      <w:tr w:rsidR="00A667D1" w:rsidRPr="003D5538" w:rsidTr="00BD617D">
        <w:trPr>
          <w:trHeight w:val="23"/>
          <w:jc w:val="center"/>
        </w:trPr>
        <w:tc>
          <w:tcPr>
            <w:tcW w:w="687" w:type="dxa"/>
            <w:vMerge/>
            <w:shd w:val="clear" w:color="auto" w:fill="auto"/>
            <w:vAlign w:val="center"/>
          </w:tcPr>
          <w:p w:rsidR="00BD617D" w:rsidRPr="003D5538" w:rsidRDefault="00BD617D" w:rsidP="00BD617D">
            <w:pPr>
              <w:jc w:val="center"/>
              <w:rPr>
                <w:rFonts w:ascii="Arial" w:hAnsi="Arial" w:cs="Arial"/>
                <w:sz w:val="20"/>
                <w:szCs w:val="22"/>
              </w:rPr>
            </w:pPr>
          </w:p>
        </w:tc>
        <w:tc>
          <w:tcPr>
            <w:tcW w:w="1757" w:type="dxa"/>
            <w:vMerge/>
            <w:shd w:val="clear" w:color="auto" w:fill="auto"/>
            <w:vAlign w:val="center"/>
          </w:tcPr>
          <w:p w:rsidR="00BD617D" w:rsidRPr="003D5538" w:rsidRDefault="00BD617D" w:rsidP="00BD617D">
            <w:pPr>
              <w:jc w:val="center"/>
              <w:rPr>
                <w:rFonts w:ascii="Arial" w:hAnsi="Arial" w:cs="Arial"/>
                <w:sz w:val="20"/>
                <w:szCs w:val="22"/>
              </w:rPr>
            </w:pPr>
          </w:p>
        </w:tc>
        <w:tc>
          <w:tcPr>
            <w:tcW w:w="1829" w:type="dxa"/>
            <w:shd w:val="clear" w:color="auto" w:fill="auto"/>
            <w:noWrap/>
            <w:vAlign w:val="center"/>
          </w:tcPr>
          <w:p w:rsidR="00BD617D" w:rsidRPr="003D5538" w:rsidRDefault="00BD617D" w:rsidP="00BD617D">
            <w:pPr>
              <w:jc w:val="center"/>
              <w:rPr>
                <w:rFonts w:ascii="Arial" w:hAnsi="Arial" w:cs="Arial"/>
                <w:sz w:val="20"/>
                <w:szCs w:val="22"/>
                <w:lang w:val="en-US"/>
              </w:rPr>
            </w:pPr>
            <w:r w:rsidRPr="003D5538">
              <w:rPr>
                <w:rFonts w:ascii="Arial" w:hAnsi="Arial" w:cs="Arial"/>
                <w:sz w:val="20"/>
                <w:szCs w:val="22"/>
              </w:rPr>
              <w:t>Х-200-150-500Н</w:t>
            </w:r>
            <w:r w:rsidRPr="003D5538">
              <w:rPr>
                <w:rFonts w:ascii="Arial" w:hAnsi="Arial" w:cs="Arial"/>
                <w:sz w:val="20"/>
                <w:szCs w:val="22"/>
                <w:lang w:val="en-US"/>
              </w:rPr>
              <w:t xml:space="preserve"> *</w:t>
            </w:r>
          </w:p>
        </w:tc>
        <w:tc>
          <w:tcPr>
            <w:tcW w:w="1407" w:type="dxa"/>
            <w:shd w:val="clear" w:color="auto" w:fill="auto"/>
            <w:vAlign w:val="center"/>
          </w:tcPr>
          <w:p w:rsidR="00BD617D" w:rsidRPr="003D5538" w:rsidRDefault="00BD617D" w:rsidP="00BD617D">
            <w:pPr>
              <w:jc w:val="center"/>
              <w:rPr>
                <w:rFonts w:ascii="Arial" w:hAnsi="Arial" w:cs="Arial"/>
                <w:sz w:val="20"/>
                <w:szCs w:val="22"/>
              </w:rPr>
            </w:pPr>
            <w:r w:rsidRPr="003D5538">
              <w:rPr>
                <w:rFonts w:ascii="Arial" w:hAnsi="Arial" w:cs="Arial"/>
                <w:sz w:val="20"/>
                <w:szCs w:val="22"/>
              </w:rPr>
              <w:t>1</w:t>
            </w:r>
          </w:p>
        </w:tc>
        <w:tc>
          <w:tcPr>
            <w:tcW w:w="2229" w:type="dxa"/>
            <w:shd w:val="clear" w:color="auto" w:fill="auto"/>
            <w:vAlign w:val="center"/>
          </w:tcPr>
          <w:p w:rsidR="00BD617D" w:rsidRPr="003D5538" w:rsidRDefault="00BD617D" w:rsidP="00BD617D">
            <w:pPr>
              <w:jc w:val="center"/>
              <w:rPr>
                <w:rFonts w:ascii="Arial" w:hAnsi="Arial" w:cs="Arial"/>
                <w:sz w:val="20"/>
                <w:szCs w:val="22"/>
              </w:rPr>
            </w:pPr>
            <w:r w:rsidRPr="003D5538">
              <w:rPr>
                <w:rFonts w:ascii="Arial" w:hAnsi="Arial" w:cs="Arial"/>
                <w:sz w:val="20"/>
                <w:szCs w:val="22"/>
              </w:rPr>
              <w:t>315</w:t>
            </w:r>
          </w:p>
        </w:tc>
        <w:tc>
          <w:tcPr>
            <w:tcW w:w="1662" w:type="dxa"/>
            <w:shd w:val="clear" w:color="auto" w:fill="auto"/>
            <w:noWrap/>
            <w:vAlign w:val="center"/>
          </w:tcPr>
          <w:p w:rsidR="00BD617D" w:rsidRPr="003D5538" w:rsidRDefault="00BD617D" w:rsidP="00BD617D">
            <w:pPr>
              <w:jc w:val="center"/>
              <w:rPr>
                <w:rFonts w:ascii="Arial" w:hAnsi="Arial" w:cs="Arial"/>
                <w:sz w:val="20"/>
                <w:szCs w:val="22"/>
              </w:rPr>
            </w:pPr>
            <w:r w:rsidRPr="003D5538">
              <w:rPr>
                <w:rFonts w:ascii="Arial" w:hAnsi="Arial" w:cs="Arial"/>
                <w:sz w:val="20"/>
                <w:szCs w:val="22"/>
              </w:rPr>
              <w:t>1995</w:t>
            </w:r>
          </w:p>
        </w:tc>
      </w:tr>
      <w:tr w:rsidR="00A667D1" w:rsidRPr="003D5538" w:rsidTr="00BD617D">
        <w:trPr>
          <w:trHeight w:val="23"/>
          <w:jc w:val="center"/>
        </w:trPr>
        <w:tc>
          <w:tcPr>
            <w:tcW w:w="687" w:type="dxa"/>
            <w:vMerge/>
            <w:shd w:val="clear" w:color="auto" w:fill="auto"/>
            <w:vAlign w:val="center"/>
          </w:tcPr>
          <w:p w:rsidR="00BD617D" w:rsidRPr="003D5538" w:rsidRDefault="00BD617D" w:rsidP="00BD617D">
            <w:pPr>
              <w:jc w:val="center"/>
              <w:rPr>
                <w:rFonts w:ascii="Arial" w:hAnsi="Arial" w:cs="Arial"/>
                <w:sz w:val="20"/>
                <w:szCs w:val="22"/>
              </w:rPr>
            </w:pPr>
          </w:p>
        </w:tc>
        <w:tc>
          <w:tcPr>
            <w:tcW w:w="1757" w:type="dxa"/>
            <w:vMerge/>
            <w:shd w:val="clear" w:color="auto" w:fill="auto"/>
            <w:vAlign w:val="center"/>
          </w:tcPr>
          <w:p w:rsidR="00BD617D" w:rsidRPr="003D5538" w:rsidRDefault="00BD617D" w:rsidP="00BD617D">
            <w:pPr>
              <w:jc w:val="center"/>
              <w:rPr>
                <w:rFonts w:ascii="Arial" w:hAnsi="Arial" w:cs="Arial"/>
                <w:sz w:val="20"/>
                <w:szCs w:val="22"/>
              </w:rPr>
            </w:pPr>
          </w:p>
        </w:tc>
        <w:tc>
          <w:tcPr>
            <w:tcW w:w="1829" w:type="dxa"/>
            <w:shd w:val="clear" w:color="auto" w:fill="auto"/>
            <w:noWrap/>
            <w:vAlign w:val="center"/>
          </w:tcPr>
          <w:p w:rsidR="00BD617D" w:rsidRPr="003D5538" w:rsidRDefault="00BD617D" w:rsidP="00BD617D">
            <w:pPr>
              <w:jc w:val="center"/>
              <w:rPr>
                <w:rFonts w:ascii="Arial" w:hAnsi="Arial" w:cs="Arial"/>
                <w:sz w:val="20"/>
                <w:szCs w:val="22"/>
                <w:lang w:val="en-US"/>
              </w:rPr>
            </w:pPr>
            <w:r w:rsidRPr="003D5538">
              <w:rPr>
                <w:rFonts w:ascii="Arial" w:hAnsi="Arial" w:cs="Arial"/>
                <w:sz w:val="20"/>
                <w:szCs w:val="22"/>
                <w:lang w:val="en-US"/>
              </w:rPr>
              <w:t>YP 1000 NOL</w:t>
            </w:r>
          </w:p>
        </w:tc>
        <w:tc>
          <w:tcPr>
            <w:tcW w:w="1407" w:type="dxa"/>
            <w:shd w:val="clear" w:color="auto" w:fill="auto"/>
            <w:vAlign w:val="center"/>
          </w:tcPr>
          <w:p w:rsidR="00BD617D" w:rsidRPr="003D5538" w:rsidRDefault="00BD617D" w:rsidP="00BD617D">
            <w:pPr>
              <w:jc w:val="center"/>
              <w:rPr>
                <w:rFonts w:ascii="Arial" w:hAnsi="Arial" w:cs="Arial"/>
                <w:sz w:val="20"/>
                <w:szCs w:val="22"/>
                <w:lang w:val="en-US"/>
              </w:rPr>
            </w:pPr>
            <w:r w:rsidRPr="003D5538">
              <w:rPr>
                <w:rFonts w:ascii="Arial" w:hAnsi="Arial" w:cs="Arial"/>
                <w:sz w:val="20"/>
                <w:szCs w:val="22"/>
                <w:lang w:val="en-US"/>
              </w:rPr>
              <w:t>1</w:t>
            </w:r>
          </w:p>
        </w:tc>
        <w:tc>
          <w:tcPr>
            <w:tcW w:w="2229" w:type="dxa"/>
            <w:shd w:val="clear" w:color="auto" w:fill="auto"/>
            <w:vAlign w:val="center"/>
          </w:tcPr>
          <w:p w:rsidR="00BD617D" w:rsidRPr="003D5538" w:rsidRDefault="00BD617D" w:rsidP="00BD617D">
            <w:pPr>
              <w:jc w:val="center"/>
              <w:rPr>
                <w:rFonts w:ascii="Arial" w:hAnsi="Arial" w:cs="Arial"/>
                <w:sz w:val="20"/>
                <w:szCs w:val="22"/>
                <w:lang w:val="en-US"/>
              </w:rPr>
            </w:pPr>
            <w:r w:rsidRPr="003D5538">
              <w:rPr>
                <w:rFonts w:ascii="Arial" w:hAnsi="Arial" w:cs="Arial"/>
                <w:sz w:val="20"/>
                <w:szCs w:val="22"/>
                <w:lang w:val="en-US"/>
              </w:rPr>
              <w:t>360</w:t>
            </w:r>
          </w:p>
        </w:tc>
        <w:tc>
          <w:tcPr>
            <w:tcW w:w="1662" w:type="dxa"/>
            <w:shd w:val="clear" w:color="auto" w:fill="auto"/>
            <w:noWrap/>
            <w:vAlign w:val="center"/>
          </w:tcPr>
          <w:p w:rsidR="00BD617D" w:rsidRPr="003D5538" w:rsidRDefault="00BD617D" w:rsidP="00BD617D">
            <w:pPr>
              <w:jc w:val="center"/>
              <w:rPr>
                <w:rFonts w:ascii="Arial" w:hAnsi="Arial" w:cs="Arial"/>
                <w:sz w:val="20"/>
                <w:szCs w:val="22"/>
                <w:lang w:val="en-US"/>
              </w:rPr>
            </w:pPr>
            <w:r w:rsidRPr="003D5538">
              <w:rPr>
                <w:rFonts w:ascii="Arial" w:hAnsi="Arial" w:cs="Arial"/>
                <w:sz w:val="20"/>
                <w:szCs w:val="22"/>
                <w:lang w:val="en-US"/>
              </w:rPr>
              <w:t>1998</w:t>
            </w:r>
          </w:p>
        </w:tc>
      </w:tr>
    </w:tbl>
    <w:p w:rsidR="00BD617D" w:rsidRPr="003D5538" w:rsidRDefault="00BD617D" w:rsidP="00BD617D">
      <w:pPr>
        <w:autoSpaceDE w:val="0"/>
        <w:autoSpaceDN w:val="0"/>
        <w:adjustRightInd w:val="0"/>
        <w:spacing w:line="360" w:lineRule="auto"/>
        <w:ind w:firstLine="709"/>
        <w:jc w:val="both"/>
        <w:rPr>
          <w:rFonts w:ascii="Arial" w:hAnsi="Arial" w:cs="Arial"/>
        </w:rPr>
      </w:pPr>
      <w:r w:rsidRPr="003D5538">
        <w:rPr>
          <w:rFonts w:ascii="Arial" w:hAnsi="Arial" w:cs="Arial"/>
        </w:rPr>
        <w:t>Таманский групповой водопровод имеет развитую сеть магистральных и разводящих водоводов питьевой воды.</w:t>
      </w:r>
    </w:p>
    <w:p w:rsidR="00BD617D" w:rsidRPr="003D5538" w:rsidRDefault="00BD617D" w:rsidP="00BD617D">
      <w:pPr>
        <w:autoSpaceDE w:val="0"/>
        <w:autoSpaceDN w:val="0"/>
        <w:adjustRightInd w:val="0"/>
        <w:spacing w:line="360" w:lineRule="auto"/>
        <w:ind w:firstLine="709"/>
        <w:jc w:val="both"/>
        <w:rPr>
          <w:rFonts w:ascii="Arial" w:hAnsi="Arial" w:cs="Arial"/>
        </w:rPr>
      </w:pPr>
      <w:r w:rsidRPr="003D5538">
        <w:rPr>
          <w:rFonts w:ascii="Arial" w:hAnsi="Arial" w:cs="Arial"/>
        </w:rPr>
        <w:t xml:space="preserve">В эксплуатации находится более 204 км. водоводов в т.ч. магистральный до горы Чиркова Ø500 мм. и водоводы подающие питьевую воду в южную часть </w:t>
      </w:r>
      <w:r w:rsidR="008A381D" w:rsidRPr="003D5538">
        <w:rPr>
          <w:rFonts w:ascii="Arial" w:hAnsi="Arial" w:cs="Arial"/>
        </w:rPr>
        <w:t>Новотаманского</w:t>
      </w:r>
      <w:r w:rsidRPr="003D5538">
        <w:rPr>
          <w:rFonts w:ascii="Arial" w:hAnsi="Arial" w:cs="Arial"/>
        </w:rPr>
        <w:t xml:space="preserve"> полуострова (ст. Тамань, ст. Вышестеблиевская, п. Таманский – п. Артющенко, п. Волна).</w:t>
      </w:r>
    </w:p>
    <w:p w:rsidR="00A667D1" w:rsidRPr="003D5538" w:rsidRDefault="00A667D1" w:rsidP="00A667D1">
      <w:pPr>
        <w:widowControl w:val="0"/>
        <w:autoSpaceDE w:val="0"/>
        <w:autoSpaceDN w:val="0"/>
        <w:adjustRightInd w:val="0"/>
        <w:spacing w:line="360" w:lineRule="auto"/>
        <w:ind w:firstLine="709"/>
        <w:jc w:val="both"/>
        <w:rPr>
          <w:rFonts w:ascii="Arial" w:hAnsi="Arial" w:cs="Arial"/>
        </w:rPr>
      </w:pPr>
      <w:r w:rsidRPr="003D5538">
        <w:rPr>
          <w:rFonts w:ascii="Arial" w:hAnsi="Arial" w:cs="Arial"/>
        </w:rPr>
        <w:t xml:space="preserve">Существующие водопроводные сети </w:t>
      </w:r>
      <w:r w:rsidRPr="003D5538">
        <w:rPr>
          <w:rFonts w:ascii="Arial" w:hAnsi="Arial" w:cs="Arial"/>
          <w:lang w:eastAsia="en-US"/>
        </w:rPr>
        <w:t xml:space="preserve">Новотаманского сельского поселения </w:t>
      </w:r>
      <w:r w:rsidRPr="003D5538">
        <w:rPr>
          <w:rFonts w:ascii="Arial" w:hAnsi="Arial" w:cs="Arial"/>
        </w:rPr>
        <w:t xml:space="preserve">в основном тупиковые, выполнены из разных материалов: сталь, асбестоцемент, полиэтилен, чугун с диаметром труб от 25 до 300 мм. </w:t>
      </w:r>
    </w:p>
    <w:p w:rsidR="00A667D1" w:rsidRPr="003D5538" w:rsidRDefault="00A667D1" w:rsidP="00A667D1">
      <w:pPr>
        <w:widowControl w:val="0"/>
        <w:autoSpaceDE w:val="0"/>
        <w:autoSpaceDN w:val="0"/>
        <w:adjustRightInd w:val="0"/>
        <w:spacing w:line="360" w:lineRule="auto"/>
        <w:ind w:firstLine="709"/>
        <w:jc w:val="both"/>
        <w:rPr>
          <w:rFonts w:ascii="Arial" w:hAnsi="Arial" w:cs="Arial"/>
        </w:rPr>
      </w:pPr>
      <w:r w:rsidRPr="003D5538">
        <w:rPr>
          <w:rFonts w:ascii="Arial" w:hAnsi="Arial" w:cs="Arial"/>
        </w:rPr>
        <w:t>Характеристики сетей представлены в таблице.</w:t>
      </w:r>
    </w:p>
    <w:p w:rsidR="00A667D1" w:rsidRPr="003D5538" w:rsidRDefault="00A667D1" w:rsidP="00A667D1">
      <w:pPr>
        <w:widowControl w:val="0"/>
        <w:autoSpaceDE w:val="0"/>
        <w:autoSpaceDN w:val="0"/>
        <w:adjustRightInd w:val="0"/>
        <w:spacing w:line="360" w:lineRule="auto"/>
        <w:jc w:val="center"/>
        <w:rPr>
          <w:rFonts w:ascii="Arial" w:hAnsi="Arial" w:cs="Arial"/>
          <w:b/>
          <w:sz w:val="20"/>
          <w:szCs w:val="20"/>
        </w:rPr>
      </w:pPr>
      <w:r w:rsidRPr="003D5538">
        <w:rPr>
          <w:rFonts w:ascii="Arial" w:hAnsi="Arial" w:cs="Arial"/>
          <w:b/>
          <w:sz w:val="20"/>
          <w:szCs w:val="20"/>
        </w:rPr>
        <w:t>Таблица 1.2 - Характеристики сетей водоснабжения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41"/>
        <w:gridCol w:w="2755"/>
        <w:gridCol w:w="2375"/>
      </w:tblGrid>
      <w:tr w:rsidR="00A667D1" w:rsidRPr="003D5538" w:rsidTr="00A667D1">
        <w:trPr>
          <w:trHeight w:val="276"/>
          <w:tblHeader/>
          <w:jc w:val="center"/>
        </w:trPr>
        <w:tc>
          <w:tcPr>
            <w:tcW w:w="4441" w:type="dxa"/>
            <w:vMerge w:val="restart"/>
            <w:shd w:val="clear" w:color="auto" w:fill="auto"/>
            <w:vAlign w:val="center"/>
            <w:hideMark/>
          </w:tcPr>
          <w:p w:rsidR="00A667D1" w:rsidRPr="003D5538" w:rsidRDefault="00A667D1" w:rsidP="00A667D1">
            <w:pPr>
              <w:jc w:val="center"/>
              <w:rPr>
                <w:rFonts w:ascii="Arial" w:hAnsi="Arial" w:cs="Arial"/>
              </w:rPr>
            </w:pPr>
            <w:r w:rsidRPr="003D5538">
              <w:rPr>
                <w:rFonts w:ascii="Arial" w:hAnsi="Arial" w:cs="Arial"/>
              </w:rPr>
              <w:t>Наименование населенного пункта</w:t>
            </w:r>
          </w:p>
        </w:tc>
        <w:tc>
          <w:tcPr>
            <w:tcW w:w="2755" w:type="dxa"/>
            <w:vMerge w:val="restart"/>
            <w:shd w:val="clear" w:color="auto" w:fill="auto"/>
            <w:vAlign w:val="center"/>
            <w:hideMark/>
          </w:tcPr>
          <w:p w:rsidR="00A667D1" w:rsidRPr="003D5538" w:rsidRDefault="00A667D1" w:rsidP="00A667D1">
            <w:pPr>
              <w:jc w:val="center"/>
              <w:rPr>
                <w:rFonts w:ascii="Arial" w:hAnsi="Arial" w:cs="Arial"/>
              </w:rPr>
            </w:pPr>
            <w:r w:rsidRPr="003D5538">
              <w:rPr>
                <w:rFonts w:ascii="Arial" w:hAnsi="Arial" w:cs="Arial"/>
              </w:rPr>
              <w:t>Длина, км</w:t>
            </w:r>
          </w:p>
        </w:tc>
        <w:tc>
          <w:tcPr>
            <w:tcW w:w="2375" w:type="dxa"/>
            <w:vMerge w:val="restart"/>
            <w:shd w:val="clear" w:color="auto" w:fill="auto"/>
            <w:vAlign w:val="center"/>
            <w:hideMark/>
          </w:tcPr>
          <w:p w:rsidR="00A667D1" w:rsidRPr="003D5538" w:rsidRDefault="00A667D1" w:rsidP="00A667D1">
            <w:pPr>
              <w:jc w:val="center"/>
              <w:rPr>
                <w:rFonts w:ascii="Arial" w:hAnsi="Arial" w:cs="Arial"/>
              </w:rPr>
            </w:pPr>
            <w:r w:rsidRPr="003D5538">
              <w:rPr>
                <w:rFonts w:ascii="Arial" w:hAnsi="Arial" w:cs="Arial"/>
              </w:rPr>
              <w:t>Степень износа, %</w:t>
            </w:r>
          </w:p>
        </w:tc>
      </w:tr>
      <w:tr w:rsidR="00A667D1" w:rsidRPr="003D5538" w:rsidTr="00A667D1">
        <w:trPr>
          <w:trHeight w:val="276"/>
          <w:tblHeader/>
          <w:jc w:val="center"/>
        </w:trPr>
        <w:tc>
          <w:tcPr>
            <w:tcW w:w="4441" w:type="dxa"/>
            <w:vMerge/>
            <w:shd w:val="clear" w:color="auto" w:fill="auto"/>
            <w:vAlign w:val="center"/>
            <w:hideMark/>
          </w:tcPr>
          <w:p w:rsidR="00A667D1" w:rsidRPr="003D5538" w:rsidRDefault="00A667D1" w:rsidP="00A667D1">
            <w:pPr>
              <w:rPr>
                <w:rFonts w:ascii="Arial" w:hAnsi="Arial" w:cs="Arial"/>
              </w:rPr>
            </w:pPr>
          </w:p>
        </w:tc>
        <w:tc>
          <w:tcPr>
            <w:tcW w:w="2755" w:type="dxa"/>
            <w:vMerge/>
            <w:shd w:val="clear" w:color="auto" w:fill="auto"/>
            <w:vAlign w:val="center"/>
            <w:hideMark/>
          </w:tcPr>
          <w:p w:rsidR="00A667D1" w:rsidRPr="003D5538" w:rsidRDefault="00A667D1" w:rsidP="00A667D1">
            <w:pPr>
              <w:rPr>
                <w:rFonts w:ascii="Arial" w:hAnsi="Arial" w:cs="Arial"/>
              </w:rPr>
            </w:pPr>
          </w:p>
        </w:tc>
        <w:tc>
          <w:tcPr>
            <w:tcW w:w="2375" w:type="dxa"/>
            <w:vMerge/>
            <w:shd w:val="clear" w:color="auto" w:fill="auto"/>
            <w:vAlign w:val="center"/>
            <w:hideMark/>
          </w:tcPr>
          <w:p w:rsidR="00A667D1" w:rsidRPr="003D5538" w:rsidRDefault="00A667D1" w:rsidP="00A667D1">
            <w:pPr>
              <w:rPr>
                <w:rFonts w:ascii="Arial" w:hAnsi="Arial" w:cs="Arial"/>
              </w:rPr>
            </w:pPr>
          </w:p>
        </w:tc>
      </w:tr>
      <w:tr w:rsidR="00A667D1" w:rsidRPr="003D5538" w:rsidTr="003B4263">
        <w:trPr>
          <w:trHeight w:val="23"/>
          <w:jc w:val="center"/>
        </w:trPr>
        <w:tc>
          <w:tcPr>
            <w:tcW w:w="4441" w:type="dxa"/>
            <w:shd w:val="clear" w:color="auto" w:fill="auto"/>
            <w:noWrap/>
            <w:vAlign w:val="center"/>
            <w:hideMark/>
          </w:tcPr>
          <w:p w:rsidR="00A667D1" w:rsidRPr="003D5538" w:rsidRDefault="00A667D1" w:rsidP="00A667D1">
            <w:pPr>
              <w:rPr>
                <w:rFonts w:ascii="Arial" w:hAnsi="Arial" w:cs="Arial"/>
                <w:szCs w:val="22"/>
              </w:rPr>
            </w:pPr>
            <w:r w:rsidRPr="003D5538">
              <w:rPr>
                <w:rFonts w:ascii="Arial" w:hAnsi="Arial" w:cs="Arial"/>
                <w:szCs w:val="22"/>
              </w:rPr>
              <w:t>пос. Веселовка</w:t>
            </w:r>
          </w:p>
        </w:tc>
        <w:tc>
          <w:tcPr>
            <w:tcW w:w="2755" w:type="dxa"/>
            <w:shd w:val="clear" w:color="auto" w:fill="auto"/>
            <w:noWrap/>
            <w:vAlign w:val="center"/>
            <w:hideMark/>
          </w:tcPr>
          <w:p w:rsidR="00A667D1" w:rsidRPr="003D5538" w:rsidRDefault="00A667D1" w:rsidP="00A667D1">
            <w:pPr>
              <w:jc w:val="center"/>
              <w:rPr>
                <w:rFonts w:ascii="Arial" w:hAnsi="Arial" w:cs="Arial"/>
                <w:szCs w:val="20"/>
              </w:rPr>
            </w:pPr>
            <w:r w:rsidRPr="003D5538">
              <w:rPr>
                <w:rFonts w:ascii="Arial" w:hAnsi="Arial" w:cs="Arial"/>
                <w:szCs w:val="20"/>
              </w:rPr>
              <w:t>16</w:t>
            </w:r>
          </w:p>
        </w:tc>
        <w:tc>
          <w:tcPr>
            <w:tcW w:w="2375" w:type="dxa"/>
            <w:shd w:val="clear" w:color="auto" w:fill="auto"/>
            <w:noWrap/>
            <w:vAlign w:val="center"/>
            <w:hideMark/>
          </w:tcPr>
          <w:p w:rsidR="00A667D1" w:rsidRPr="003D5538" w:rsidRDefault="00A667D1" w:rsidP="00A667D1">
            <w:pPr>
              <w:jc w:val="center"/>
              <w:rPr>
                <w:rFonts w:ascii="Arial" w:hAnsi="Arial" w:cs="Arial"/>
                <w:szCs w:val="20"/>
              </w:rPr>
            </w:pPr>
            <w:r w:rsidRPr="003D5538">
              <w:rPr>
                <w:rFonts w:ascii="Arial" w:hAnsi="Arial" w:cs="Arial"/>
                <w:szCs w:val="20"/>
              </w:rPr>
              <w:t>76</w:t>
            </w:r>
          </w:p>
        </w:tc>
      </w:tr>
      <w:tr w:rsidR="00A667D1" w:rsidRPr="003D5538" w:rsidTr="003B4263">
        <w:trPr>
          <w:trHeight w:val="23"/>
          <w:jc w:val="center"/>
        </w:trPr>
        <w:tc>
          <w:tcPr>
            <w:tcW w:w="4441" w:type="dxa"/>
            <w:shd w:val="clear" w:color="auto" w:fill="auto"/>
            <w:noWrap/>
            <w:vAlign w:val="center"/>
          </w:tcPr>
          <w:p w:rsidR="00A667D1" w:rsidRPr="003D5538" w:rsidRDefault="00A667D1" w:rsidP="00A667D1">
            <w:pPr>
              <w:jc w:val="both"/>
              <w:rPr>
                <w:rFonts w:ascii="Arial" w:hAnsi="Arial" w:cs="Arial"/>
                <w:szCs w:val="22"/>
              </w:rPr>
            </w:pPr>
            <w:r w:rsidRPr="003D5538">
              <w:rPr>
                <w:rFonts w:ascii="Arial" w:hAnsi="Arial" w:cs="Arial"/>
                <w:szCs w:val="22"/>
              </w:rPr>
              <w:t>пос. Веселовка (в границах улиц Шоссейной, Центральной, Скифской, Виноградной)</w:t>
            </w:r>
          </w:p>
        </w:tc>
        <w:tc>
          <w:tcPr>
            <w:tcW w:w="2755" w:type="dxa"/>
            <w:shd w:val="clear" w:color="auto" w:fill="auto"/>
            <w:noWrap/>
            <w:vAlign w:val="center"/>
          </w:tcPr>
          <w:p w:rsidR="00A667D1" w:rsidRPr="003D5538" w:rsidRDefault="00A667D1" w:rsidP="00A667D1">
            <w:pPr>
              <w:jc w:val="center"/>
              <w:rPr>
                <w:rFonts w:ascii="Arial" w:hAnsi="Arial" w:cs="Arial"/>
                <w:szCs w:val="20"/>
              </w:rPr>
            </w:pPr>
            <w:r w:rsidRPr="003D5538">
              <w:rPr>
                <w:rFonts w:ascii="Arial" w:hAnsi="Arial" w:cs="Arial"/>
                <w:szCs w:val="20"/>
              </w:rPr>
              <w:t>3,35 км.(Д110мм.)</w:t>
            </w:r>
          </w:p>
          <w:p w:rsidR="00A667D1" w:rsidRPr="003D5538" w:rsidRDefault="00A667D1" w:rsidP="00A667D1">
            <w:pPr>
              <w:jc w:val="center"/>
              <w:rPr>
                <w:rFonts w:ascii="Arial" w:hAnsi="Arial" w:cs="Arial"/>
                <w:szCs w:val="20"/>
              </w:rPr>
            </w:pPr>
            <w:r w:rsidRPr="003D5538">
              <w:rPr>
                <w:rFonts w:ascii="Arial" w:hAnsi="Arial" w:cs="Arial"/>
                <w:szCs w:val="20"/>
              </w:rPr>
              <w:t>6,162 км.(Д315мм.)</w:t>
            </w:r>
          </w:p>
        </w:tc>
        <w:tc>
          <w:tcPr>
            <w:tcW w:w="2375" w:type="dxa"/>
            <w:shd w:val="clear" w:color="auto" w:fill="auto"/>
            <w:noWrap/>
            <w:vAlign w:val="center"/>
          </w:tcPr>
          <w:p w:rsidR="00A667D1" w:rsidRPr="003D5538" w:rsidRDefault="00A667D1" w:rsidP="00A667D1">
            <w:pPr>
              <w:jc w:val="center"/>
              <w:rPr>
                <w:rFonts w:ascii="Arial" w:hAnsi="Arial" w:cs="Arial"/>
                <w:szCs w:val="20"/>
              </w:rPr>
            </w:pPr>
            <w:r w:rsidRPr="003D5538">
              <w:rPr>
                <w:rFonts w:ascii="Arial" w:hAnsi="Arial" w:cs="Arial"/>
                <w:szCs w:val="20"/>
              </w:rPr>
              <w:t>0</w:t>
            </w:r>
          </w:p>
        </w:tc>
      </w:tr>
      <w:tr w:rsidR="00A667D1" w:rsidRPr="003D5538" w:rsidTr="003B4263">
        <w:trPr>
          <w:trHeight w:val="23"/>
          <w:jc w:val="center"/>
        </w:trPr>
        <w:tc>
          <w:tcPr>
            <w:tcW w:w="4441" w:type="dxa"/>
            <w:shd w:val="clear" w:color="auto" w:fill="auto"/>
            <w:noWrap/>
            <w:vAlign w:val="center"/>
            <w:hideMark/>
          </w:tcPr>
          <w:p w:rsidR="00A667D1" w:rsidRPr="003D5538" w:rsidRDefault="00A667D1" w:rsidP="00A667D1">
            <w:pPr>
              <w:rPr>
                <w:rFonts w:ascii="Arial" w:hAnsi="Arial" w:cs="Arial"/>
                <w:szCs w:val="22"/>
              </w:rPr>
            </w:pPr>
            <w:r w:rsidRPr="003D5538">
              <w:rPr>
                <w:rFonts w:ascii="Arial" w:hAnsi="Arial" w:cs="Arial"/>
                <w:szCs w:val="22"/>
              </w:rPr>
              <w:t>пос. Таманский</w:t>
            </w:r>
          </w:p>
        </w:tc>
        <w:tc>
          <w:tcPr>
            <w:tcW w:w="2755" w:type="dxa"/>
            <w:shd w:val="clear" w:color="auto" w:fill="auto"/>
            <w:noWrap/>
            <w:vAlign w:val="center"/>
            <w:hideMark/>
          </w:tcPr>
          <w:p w:rsidR="00A667D1" w:rsidRPr="003D5538" w:rsidRDefault="00A667D1" w:rsidP="00A667D1">
            <w:pPr>
              <w:jc w:val="center"/>
              <w:rPr>
                <w:rFonts w:ascii="Arial" w:hAnsi="Arial" w:cs="Arial"/>
                <w:szCs w:val="20"/>
              </w:rPr>
            </w:pPr>
            <w:r w:rsidRPr="003D5538">
              <w:rPr>
                <w:rFonts w:ascii="Arial" w:hAnsi="Arial" w:cs="Arial"/>
                <w:szCs w:val="20"/>
              </w:rPr>
              <w:t>20</w:t>
            </w:r>
          </w:p>
        </w:tc>
        <w:tc>
          <w:tcPr>
            <w:tcW w:w="2375" w:type="dxa"/>
            <w:shd w:val="clear" w:color="auto" w:fill="auto"/>
            <w:noWrap/>
            <w:vAlign w:val="center"/>
            <w:hideMark/>
          </w:tcPr>
          <w:p w:rsidR="00A667D1" w:rsidRPr="003D5538" w:rsidRDefault="00A667D1" w:rsidP="00A667D1">
            <w:pPr>
              <w:jc w:val="center"/>
              <w:rPr>
                <w:rFonts w:ascii="Arial" w:hAnsi="Arial" w:cs="Arial"/>
                <w:szCs w:val="20"/>
              </w:rPr>
            </w:pPr>
            <w:r w:rsidRPr="003D5538">
              <w:rPr>
                <w:rFonts w:ascii="Arial" w:hAnsi="Arial" w:cs="Arial"/>
                <w:szCs w:val="20"/>
              </w:rPr>
              <w:t>83</w:t>
            </w:r>
          </w:p>
        </w:tc>
      </w:tr>
      <w:tr w:rsidR="00A667D1" w:rsidRPr="003D5538" w:rsidTr="003B4263">
        <w:trPr>
          <w:trHeight w:val="23"/>
          <w:jc w:val="center"/>
        </w:trPr>
        <w:tc>
          <w:tcPr>
            <w:tcW w:w="4441" w:type="dxa"/>
            <w:shd w:val="clear" w:color="auto" w:fill="auto"/>
            <w:noWrap/>
            <w:vAlign w:val="center"/>
            <w:hideMark/>
          </w:tcPr>
          <w:p w:rsidR="00A667D1" w:rsidRPr="003D5538" w:rsidRDefault="00A667D1" w:rsidP="00A667D1">
            <w:pPr>
              <w:rPr>
                <w:rFonts w:ascii="Arial" w:hAnsi="Arial" w:cs="Arial"/>
                <w:szCs w:val="22"/>
              </w:rPr>
            </w:pPr>
            <w:r w:rsidRPr="003D5538">
              <w:rPr>
                <w:rFonts w:ascii="Arial" w:hAnsi="Arial" w:cs="Arial"/>
                <w:szCs w:val="22"/>
              </w:rPr>
              <w:t>пос. Артющенко</w:t>
            </w:r>
          </w:p>
        </w:tc>
        <w:tc>
          <w:tcPr>
            <w:tcW w:w="2755" w:type="dxa"/>
            <w:shd w:val="clear" w:color="auto" w:fill="auto"/>
            <w:noWrap/>
            <w:vAlign w:val="center"/>
            <w:hideMark/>
          </w:tcPr>
          <w:p w:rsidR="00A667D1" w:rsidRPr="003D5538" w:rsidRDefault="00A667D1" w:rsidP="00A667D1">
            <w:pPr>
              <w:jc w:val="center"/>
              <w:rPr>
                <w:rFonts w:ascii="Arial" w:hAnsi="Arial" w:cs="Arial"/>
                <w:szCs w:val="20"/>
              </w:rPr>
            </w:pPr>
            <w:r w:rsidRPr="003D5538">
              <w:rPr>
                <w:rFonts w:ascii="Arial" w:hAnsi="Arial" w:cs="Arial"/>
                <w:szCs w:val="20"/>
              </w:rPr>
              <w:t>2</w:t>
            </w:r>
          </w:p>
        </w:tc>
        <w:tc>
          <w:tcPr>
            <w:tcW w:w="2375" w:type="dxa"/>
            <w:shd w:val="clear" w:color="auto" w:fill="auto"/>
            <w:noWrap/>
            <w:vAlign w:val="center"/>
            <w:hideMark/>
          </w:tcPr>
          <w:p w:rsidR="00A667D1" w:rsidRPr="003D5538" w:rsidRDefault="00A667D1" w:rsidP="00A667D1">
            <w:pPr>
              <w:jc w:val="center"/>
              <w:rPr>
                <w:rFonts w:ascii="Arial" w:hAnsi="Arial" w:cs="Arial"/>
                <w:szCs w:val="20"/>
              </w:rPr>
            </w:pPr>
            <w:r w:rsidRPr="003D5538">
              <w:rPr>
                <w:rFonts w:ascii="Arial" w:hAnsi="Arial" w:cs="Arial"/>
                <w:szCs w:val="20"/>
              </w:rPr>
              <w:t>84</w:t>
            </w:r>
          </w:p>
        </w:tc>
      </w:tr>
      <w:tr w:rsidR="00A667D1" w:rsidRPr="003D5538" w:rsidTr="003B4263">
        <w:trPr>
          <w:trHeight w:val="23"/>
          <w:jc w:val="center"/>
        </w:trPr>
        <w:tc>
          <w:tcPr>
            <w:tcW w:w="4441" w:type="dxa"/>
            <w:shd w:val="clear" w:color="auto" w:fill="auto"/>
            <w:noWrap/>
            <w:vAlign w:val="center"/>
            <w:hideMark/>
          </w:tcPr>
          <w:p w:rsidR="00A667D1" w:rsidRPr="003D5538" w:rsidRDefault="00A667D1" w:rsidP="00A667D1">
            <w:pPr>
              <w:rPr>
                <w:rFonts w:ascii="Arial" w:hAnsi="Arial" w:cs="Arial"/>
                <w:szCs w:val="22"/>
              </w:rPr>
            </w:pPr>
            <w:r w:rsidRPr="003D5538">
              <w:rPr>
                <w:rFonts w:ascii="Arial" w:hAnsi="Arial" w:cs="Arial"/>
                <w:szCs w:val="22"/>
              </w:rPr>
              <w:t>пос. Прогресс</w:t>
            </w:r>
          </w:p>
        </w:tc>
        <w:tc>
          <w:tcPr>
            <w:tcW w:w="2755" w:type="dxa"/>
            <w:shd w:val="clear" w:color="auto" w:fill="auto"/>
            <w:noWrap/>
            <w:vAlign w:val="center"/>
            <w:hideMark/>
          </w:tcPr>
          <w:p w:rsidR="00A667D1" w:rsidRPr="003D5538" w:rsidRDefault="00A667D1" w:rsidP="00A667D1">
            <w:pPr>
              <w:jc w:val="center"/>
              <w:rPr>
                <w:rFonts w:ascii="Arial" w:hAnsi="Arial" w:cs="Arial"/>
                <w:szCs w:val="20"/>
              </w:rPr>
            </w:pPr>
            <w:r w:rsidRPr="003D5538">
              <w:rPr>
                <w:rFonts w:ascii="Arial" w:hAnsi="Arial" w:cs="Arial"/>
                <w:szCs w:val="20"/>
              </w:rPr>
              <w:t>7</w:t>
            </w:r>
          </w:p>
        </w:tc>
        <w:tc>
          <w:tcPr>
            <w:tcW w:w="2375" w:type="dxa"/>
            <w:shd w:val="clear" w:color="auto" w:fill="auto"/>
            <w:noWrap/>
            <w:vAlign w:val="center"/>
            <w:hideMark/>
          </w:tcPr>
          <w:p w:rsidR="00A667D1" w:rsidRPr="003D5538" w:rsidRDefault="00A667D1" w:rsidP="00A667D1">
            <w:pPr>
              <w:jc w:val="center"/>
              <w:rPr>
                <w:rFonts w:ascii="Arial" w:hAnsi="Arial" w:cs="Arial"/>
                <w:szCs w:val="20"/>
              </w:rPr>
            </w:pPr>
            <w:r w:rsidRPr="003D5538">
              <w:rPr>
                <w:rFonts w:ascii="Arial" w:hAnsi="Arial" w:cs="Arial"/>
                <w:szCs w:val="20"/>
              </w:rPr>
              <w:t>99</w:t>
            </w:r>
          </w:p>
        </w:tc>
      </w:tr>
    </w:tbl>
    <w:p w:rsidR="00A667D1" w:rsidRPr="003D5538" w:rsidRDefault="00A667D1" w:rsidP="00BD617D">
      <w:pPr>
        <w:autoSpaceDE w:val="0"/>
        <w:autoSpaceDN w:val="0"/>
        <w:adjustRightInd w:val="0"/>
        <w:spacing w:line="360" w:lineRule="auto"/>
        <w:ind w:firstLine="709"/>
        <w:jc w:val="both"/>
        <w:rPr>
          <w:rFonts w:ascii="Arial" w:hAnsi="Arial" w:cs="Arial"/>
        </w:rPr>
      </w:pPr>
    </w:p>
    <w:p w:rsidR="00BD617D" w:rsidRPr="003D5538" w:rsidRDefault="00BD617D" w:rsidP="00BD617D">
      <w:pPr>
        <w:autoSpaceDE w:val="0"/>
        <w:autoSpaceDN w:val="0"/>
        <w:adjustRightInd w:val="0"/>
        <w:spacing w:line="360" w:lineRule="auto"/>
        <w:ind w:firstLine="720"/>
        <w:jc w:val="both"/>
        <w:rPr>
          <w:rFonts w:ascii="Arial" w:hAnsi="Arial" w:cs="Arial"/>
        </w:rPr>
      </w:pPr>
      <w:r w:rsidRPr="003D5538">
        <w:rPr>
          <w:rFonts w:ascii="Arial" w:hAnsi="Arial" w:cs="Arial"/>
        </w:rPr>
        <w:t>Баланс подачи и реализации воды представлен в таблице.</w:t>
      </w:r>
    </w:p>
    <w:p w:rsidR="00BD617D" w:rsidRPr="003D5538" w:rsidRDefault="00BD617D" w:rsidP="00BD617D">
      <w:pPr>
        <w:autoSpaceDE w:val="0"/>
        <w:autoSpaceDN w:val="0"/>
        <w:adjustRightInd w:val="0"/>
        <w:ind w:left="80" w:firstLine="62"/>
        <w:jc w:val="center"/>
        <w:rPr>
          <w:rFonts w:ascii="Arial" w:hAnsi="Arial" w:cs="Arial"/>
          <w:b/>
          <w:sz w:val="20"/>
          <w:szCs w:val="20"/>
        </w:rPr>
      </w:pPr>
      <w:r w:rsidRPr="003D5538">
        <w:rPr>
          <w:rFonts w:ascii="Arial" w:hAnsi="Arial" w:cs="Arial"/>
          <w:b/>
          <w:sz w:val="20"/>
          <w:szCs w:val="20"/>
        </w:rPr>
        <w:t>Таблица 3.1 – Баланс подачи и реализации воды</w:t>
      </w:r>
    </w:p>
    <w:tbl>
      <w:tblPr>
        <w:tblW w:w="0" w:type="auto"/>
        <w:jc w:val="center"/>
        <w:tblLayout w:type="fixed"/>
        <w:tblCellMar>
          <w:left w:w="28" w:type="dxa"/>
          <w:right w:w="28" w:type="dxa"/>
        </w:tblCellMar>
        <w:tblLook w:val="04A0"/>
      </w:tblPr>
      <w:tblGrid>
        <w:gridCol w:w="1907"/>
        <w:gridCol w:w="1459"/>
        <w:gridCol w:w="825"/>
        <w:gridCol w:w="1354"/>
        <w:gridCol w:w="1371"/>
        <w:gridCol w:w="1448"/>
        <w:gridCol w:w="1207"/>
      </w:tblGrid>
      <w:tr w:rsidR="00A667D1" w:rsidRPr="003D5538" w:rsidTr="003B4263">
        <w:trPr>
          <w:trHeight w:val="23"/>
          <w:jc w:val="center"/>
        </w:trPr>
        <w:tc>
          <w:tcPr>
            <w:tcW w:w="19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67D1" w:rsidRPr="003D5538" w:rsidRDefault="00A667D1" w:rsidP="003B4263">
            <w:pPr>
              <w:jc w:val="center"/>
              <w:rPr>
                <w:szCs w:val="20"/>
              </w:rPr>
            </w:pPr>
            <w:r w:rsidRPr="003D5538">
              <w:rPr>
                <w:szCs w:val="20"/>
              </w:rPr>
              <w:t xml:space="preserve">Наименование </w:t>
            </w:r>
            <w:r w:rsidRPr="003D5538">
              <w:rPr>
                <w:szCs w:val="20"/>
              </w:rPr>
              <w:lastRenderedPageBreak/>
              <w:t>параметра</w:t>
            </w:r>
          </w:p>
        </w:tc>
        <w:tc>
          <w:tcPr>
            <w:tcW w:w="1459" w:type="dxa"/>
            <w:tcBorders>
              <w:top w:val="single" w:sz="4" w:space="0" w:color="auto"/>
              <w:left w:val="nil"/>
              <w:bottom w:val="single" w:sz="4" w:space="0" w:color="auto"/>
              <w:right w:val="nil"/>
            </w:tcBorders>
            <w:shd w:val="clear" w:color="auto" w:fill="auto"/>
            <w:vAlign w:val="center"/>
            <w:hideMark/>
          </w:tcPr>
          <w:p w:rsidR="00A667D1" w:rsidRPr="003D5538" w:rsidRDefault="00A667D1" w:rsidP="003B4263">
            <w:pPr>
              <w:jc w:val="center"/>
              <w:rPr>
                <w:szCs w:val="20"/>
              </w:rPr>
            </w:pPr>
            <w:r w:rsidRPr="003D5538">
              <w:rPr>
                <w:szCs w:val="20"/>
              </w:rPr>
              <w:lastRenderedPageBreak/>
              <w:t>Показатель</w:t>
            </w:r>
          </w:p>
        </w:tc>
        <w:tc>
          <w:tcPr>
            <w:tcW w:w="825" w:type="dxa"/>
            <w:tcBorders>
              <w:top w:val="single" w:sz="4" w:space="0" w:color="auto"/>
              <w:left w:val="single" w:sz="4" w:space="0" w:color="auto"/>
              <w:bottom w:val="single" w:sz="4" w:space="0" w:color="auto"/>
              <w:right w:val="nil"/>
            </w:tcBorders>
            <w:shd w:val="clear" w:color="auto" w:fill="auto"/>
            <w:vAlign w:val="center"/>
            <w:hideMark/>
          </w:tcPr>
          <w:p w:rsidR="00A667D1" w:rsidRPr="003D5538" w:rsidRDefault="00A667D1" w:rsidP="003B4263">
            <w:pPr>
              <w:jc w:val="center"/>
              <w:rPr>
                <w:szCs w:val="20"/>
              </w:rPr>
            </w:pPr>
            <w:r w:rsidRPr="003D5538">
              <w:rPr>
                <w:szCs w:val="20"/>
              </w:rPr>
              <w:t>Всего</w:t>
            </w:r>
          </w:p>
        </w:tc>
        <w:tc>
          <w:tcPr>
            <w:tcW w:w="1354" w:type="dxa"/>
            <w:tcBorders>
              <w:top w:val="single" w:sz="4" w:space="0" w:color="auto"/>
              <w:left w:val="single" w:sz="4" w:space="0" w:color="auto"/>
              <w:bottom w:val="nil"/>
              <w:right w:val="single" w:sz="4" w:space="0" w:color="auto"/>
            </w:tcBorders>
            <w:shd w:val="clear" w:color="auto" w:fill="auto"/>
            <w:vAlign w:val="center"/>
            <w:hideMark/>
          </w:tcPr>
          <w:p w:rsidR="00A667D1" w:rsidRPr="003D5538" w:rsidRDefault="00A667D1" w:rsidP="003B4263">
            <w:pPr>
              <w:jc w:val="center"/>
              <w:rPr>
                <w:szCs w:val="20"/>
              </w:rPr>
            </w:pPr>
            <w:r w:rsidRPr="003D5538">
              <w:rPr>
                <w:szCs w:val="20"/>
              </w:rPr>
              <w:t xml:space="preserve">пос. </w:t>
            </w:r>
            <w:r w:rsidRPr="003D5538">
              <w:rPr>
                <w:szCs w:val="20"/>
              </w:rPr>
              <w:lastRenderedPageBreak/>
              <w:t>Веселовка</w:t>
            </w:r>
          </w:p>
        </w:tc>
        <w:tc>
          <w:tcPr>
            <w:tcW w:w="1371" w:type="dxa"/>
            <w:tcBorders>
              <w:top w:val="single" w:sz="4" w:space="0" w:color="auto"/>
              <w:left w:val="nil"/>
              <w:bottom w:val="nil"/>
              <w:right w:val="single" w:sz="4" w:space="0" w:color="auto"/>
            </w:tcBorders>
            <w:shd w:val="clear" w:color="auto" w:fill="auto"/>
            <w:vAlign w:val="center"/>
            <w:hideMark/>
          </w:tcPr>
          <w:p w:rsidR="00A667D1" w:rsidRPr="003D5538" w:rsidRDefault="00A667D1" w:rsidP="003B4263">
            <w:pPr>
              <w:jc w:val="center"/>
              <w:rPr>
                <w:szCs w:val="20"/>
              </w:rPr>
            </w:pPr>
            <w:r w:rsidRPr="003D5538">
              <w:rPr>
                <w:szCs w:val="20"/>
              </w:rPr>
              <w:lastRenderedPageBreak/>
              <w:t xml:space="preserve">пос. </w:t>
            </w:r>
            <w:r w:rsidRPr="003D5538">
              <w:rPr>
                <w:szCs w:val="20"/>
              </w:rPr>
              <w:lastRenderedPageBreak/>
              <w:t>Таманский</w:t>
            </w:r>
          </w:p>
        </w:tc>
        <w:tc>
          <w:tcPr>
            <w:tcW w:w="1448" w:type="dxa"/>
            <w:tcBorders>
              <w:top w:val="single" w:sz="4" w:space="0" w:color="auto"/>
              <w:left w:val="nil"/>
              <w:bottom w:val="nil"/>
              <w:right w:val="single" w:sz="4" w:space="0" w:color="auto"/>
            </w:tcBorders>
            <w:shd w:val="clear" w:color="auto" w:fill="auto"/>
            <w:vAlign w:val="center"/>
            <w:hideMark/>
          </w:tcPr>
          <w:p w:rsidR="00A667D1" w:rsidRPr="003D5538" w:rsidRDefault="00A667D1" w:rsidP="003B4263">
            <w:pPr>
              <w:jc w:val="center"/>
              <w:rPr>
                <w:szCs w:val="20"/>
              </w:rPr>
            </w:pPr>
            <w:r w:rsidRPr="003D5538">
              <w:rPr>
                <w:szCs w:val="20"/>
              </w:rPr>
              <w:lastRenderedPageBreak/>
              <w:t xml:space="preserve">пос. </w:t>
            </w:r>
            <w:r w:rsidRPr="003D5538">
              <w:rPr>
                <w:szCs w:val="20"/>
              </w:rPr>
              <w:lastRenderedPageBreak/>
              <w:t>Артющенко</w:t>
            </w:r>
          </w:p>
        </w:tc>
        <w:tc>
          <w:tcPr>
            <w:tcW w:w="1207" w:type="dxa"/>
            <w:tcBorders>
              <w:top w:val="single" w:sz="4" w:space="0" w:color="auto"/>
              <w:left w:val="nil"/>
              <w:bottom w:val="nil"/>
              <w:right w:val="single" w:sz="4" w:space="0" w:color="auto"/>
            </w:tcBorders>
            <w:shd w:val="clear" w:color="auto" w:fill="auto"/>
            <w:vAlign w:val="center"/>
            <w:hideMark/>
          </w:tcPr>
          <w:p w:rsidR="00A667D1" w:rsidRPr="003D5538" w:rsidRDefault="00A667D1" w:rsidP="003B4263">
            <w:pPr>
              <w:jc w:val="center"/>
              <w:rPr>
                <w:szCs w:val="20"/>
              </w:rPr>
            </w:pPr>
            <w:r w:rsidRPr="003D5538">
              <w:rPr>
                <w:szCs w:val="20"/>
              </w:rPr>
              <w:lastRenderedPageBreak/>
              <w:t xml:space="preserve">пос. </w:t>
            </w:r>
            <w:r w:rsidRPr="003D5538">
              <w:rPr>
                <w:szCs w:val="20"/>
              </w:rPr>
              <w:lastRenderedPageBreak/>
              <w:t>Прогресс</w:t>
            </w:r>
          </w:p>
        </w:tc>
      </w:tr>
      <w:tr w:rsidR="00A667D1" w:rsidRPr="003D5538" w:rsidTr="003B4263">
        <w:trPr>
          <w:trHeight w:val="23"/>
          <w:jc w:val="center"/>
        </w:trPr>
        <w:tc>
          <w:tcPr>
            <w:tcW w:w="1907" w:type="dxa"/>
            <w:tcBorders>
              <w:top w:val="nil"/>
              <w:left w:val="single" w:sz="4" w:space="0" w:color="auto"/>
              <w:bottom w:val="single" w:sz="4" w:space="0" w:color="auto"/>
              <w:right w:val="single" w:sz="4" w:space="0" w:color="auto"/>
            </w:tcBorders>
            <w:shd w:val="clear" w:color="auto" w:fill="auto"/>
            <w:vAlign w:val="center"/>
            <w:hideMark/>
          </w:tcPr>
          <w:p w:rsidR="00A667D1" w:rsidRPr="003D5538" w:rsidRDefault="00A667D1" w:rsidP="003B4263">
            <w:pPr>
              <w:rPr>
                <w:szCs w:val="20"/>
              </w:rPr>
            </w:pPr>
            <w:r w:rsidRPr="003D5538">
              <w:rPr>
                <w:szCs w:val="20"/>
              </w:rPr>
              <w:lastRenderedPageBreak/>
              <w:t>Поднято воды, Н.С. 1-подъема, в т.ч.:</w:t>
            </w:r>
          </w:p>
        </w:tc>
        <w:tc>
          <w:tcPr>
            <w:tcW w:w="1459" w:type="dxa"/>
            <w:tcBorders>
              <w:top w:val="nil"/>
              <w:left w:val="nil"/>
              <w:bottom w:val="single" w:sz="4" w:space="0" w:color="auto"/>
              <w:right w:val="single" w:sz="4" w:space="0" w:color="auto"/>
            </w:tcBorders>
            <w:shd w:val="clear" w:color="auto" w:fill="auto"/>
            <w:vAlign w:val="center"/>
            <w:hideMark/>
          </w:tcPr>
          <w:p w:rsidR="00A667D1" w:rsidRPr="003D5538" w:rsidRDefault="00A667D1" w:rsidP="003B4263">
            <w:pPr>
              <w:jc w:val="center"/>
              <w:rPr>
                <w:szCs w:val="20"/>
              </w:rPr>
            </w:pPr>
            <w:r w:rsidRPr="003D5538">
              <w:rPr>
                <w:szCs w:val="20"/>
              </w:rPr>
              <w:t>тыс.м³/год</w:t>
            </w:r>
          </w:p>
        </w:tc>
        <w:tc>
          <w:tcPr>
            <w:tcW w:w="6205" w:type="dxa"/>
            <w:gridSpan w:val="5"/>
            <w:tcBorders>
              <w:top w:val="single" w:sz="4" w:space="0" w:color="auto"/>
              <w:left w:val="nil"/>
              <w:bottom w:val="single" w:sz="4" w:space="0" w:color="auto"/>
              <w:right w:val="single" w:sz="4" w:space="0" w:color="000000"/>
            </w:tcBorders>
            <w:shd w:val="clear" w:color="auto" w:fill="auto"/>
            <w:vAlign w:val="center"/>
            <w:hideMark/>
          </w:tcPr>
          <w:p w:rsidR="00A667D1" w:rsidRPr="003D5538" w:rsidRDefault="00A667D1" w:rsidP="003B4263">
            <w:pPr>
              <w:jc w:val="center"/>
              <w:rPr>
                <w:szCs w:val="20"/>
              </w:rPr>
            </w:pPr>
            <w:r w:rsidRPr="003D5538">
              <w:rPr>
                <w:szCs w:val="20"/>
              </w:rPr>
              <w:t>7380,9</w:t>
            </w:r>
          </w:p>
        </w:tc>
      </w:tr>
      <w:tr w:rsidR="00A667D1" w:rsidRPr="003D5538" w:rsidTr="003B4263">
        <w:trPr>
          <w:trHeight w:val="23"/>
          <w:jc w:val="center"/>
        </w:trPr>
        <w:tc>
          <w:tcPr>
            <w:tcW w:w="1907" w:type="dxa"/>
            <w:vMerge w:val="restart"/>
            <w:tcBorders>
              <w:top w:val="nil"/>
              <w:left w:val="single" w:sz="4" w:space="0" w:color="auto"/>
              <w:bottom w:val="single" w:sz="4" w:space="0" w:color="auto"/>
              <w:right w:val="single" w:sz="4" w:space="0" w:color="auto"/>
            </w:tcBorders>
            <w:shd w:val="clear" w:color="auto" w:fill="auto"/>
            <w:vAlign w:val="center"/>
            <w:hideMark/>
          </w:tcPr>
          <w:p w:rsidR="00A667D1" w:rsidRPr="003D5538" w:rsidRDefault="00A667D1" w:rsidP="003B4263">
            <w:pPr>
              <w:rPr>
                <w:szCs w:val="20"/>
              </w:rPr>
            </w:pPr>
            <w:r w:rsidRPr="003D5538">
              <w:rPr>
                <w:szCs w:val="20"/>
              </w:rPr>
              <w:t xml:space="preserve"> собственные нужды</w:t>
            </w:r>
          </w:p>
        </w:tc>
        <w:tc>
          <w:tcPr>
            <w:tcW w:w="1459" w:type="dxa"/>
            <w:tcBorders>
              <w:top w:val="nil"/>
              <w:left w:val="nil"/>
              <w:bottom w:val="single" w:sz="4" w:space="0" w:color="auto"/>
              <w:right w:val="single" w:sz="4" w:space="0" w:color="auto"/>
            </w:tcBorders>
            <w:shd w:val="clear" w:color="auto" w:fill="auto"/>
            <w:vAlign w:val="center"/>
            <w:hideMark/>
          </w:tcPr>
          <w:p w:rsidR="00A667D1" w:rsidRPr="003D5538" w:rsidRDefault="00A667D1" w:rsidP="003B4263">
            <w:pPr>
              <w:jc w:val="center"/>
              <w:rPr>
                <w:szCs w:val="20"/>
              </w:rPr>
            </w:pPr>
            <w:r w:rsidRPr="003D5538">
              <w:rPr>
                <w:szCs w:val="20"/>
              </w:rPr>
              <w:t>тыс.м³/год</w:t>
            </w:r>
          </w:p>
        </w:tc>
        <w:tc>
          <w:tcPr>
            <w:tcW w:w="6205" w:type="dxa"/>
            <w:gridSpan w:val="5"/>
            <w:tcBorders>
              <w:top w:val="single" w:sz="4" w:space="0" w:color="auto"/>
              <w:left w:val="nil"/>
              <w:bottom w:val="single" w:sz="4" w:space="0" w:color="auto"/>
              <w:right w:val="single" w:sz="4" w:space="0" w:color="000000"/>
            </w:tcBorders>
            <w:shd w:val="clear" w:color="auto" w:fill="auto"/>
            <w:vAlign w:val="center"/>
            <w:hideMark/>
          </w:tcPr>
          <w:p w:rsidR="00A667D1" w:rsidRPr="003D5538" w:rsidRDefault="00A667D1" w:rsidP="003B4263">
            <w:pPr>
              <w:jc w:val="center"/>
              <w:rPr>
                <w:szCs w:val="20"/>
              </w:rPr>
            </w:pPr>
            <w:r w:rsidRPr="003D5538">
              <w:rPr>
                <w:szCs w:val="20"/>
              </w:rPr>
              <w:t>262,5</w:t>
            </w:r>
          </w:p>
        </w:tc>
      </w:tr>
      <w:tr w:rsidR="00A667D1" w:rsidRPr="003D5538" w:rsidTr="003B4263">
        <w:trPr>
          <w:trHeight w:val="23"/>
          <w:jc w:val="center"/>
        </w:trPr>
        <w:tc>
          <w:tcPr>
            <w:tcW w:w="1907" w:type="dxa"/>
            <w:vMerge/>
            <w:tcBorders>
              <w:top w:val="nil"/>
              <w:left w:val="single" w:sz="4" w:space="0" w:color="auto"/>
              <w:bottom w:val="single" w:sz="4" w:space="0" w:color="auto"/>
              <w:right w:val="single" w:sz="4" w:space="0" w:color="auto"/>
            </w:tcBorders>
            <w:shd w:val="clear" w:color="auto" w:fill="auto"/>
            <w:vAlign w:val="center"/>
            <w:hideMark/>
          </w:tcPr>
          <w:p w:rsidR="00A667D1" w:rsidRPr="003D5538" w:rsidRDefault="00A667D1" w:rsidP="003B4263">
            <w:pPr>
              <w:rPr>
                <w:szCs w:val="20"/>
              </w:rPr>
            </w:pPr>
          </w:p>
        </w:tc>
        <w:tc>
          <w:tcPr>
            <w:tcW w:w="1459" w:type="dxa"/>
            <w:tcBorders>
              <w:top w:val="nil"/>
              <w:left w:val="nil"/>
              <w:bottom w:val="single" w:sz="4" w:space="0" w:color="auto"/>
              <w:right w:val="single" w:sz="4" w:space="0" w:color="auto"/>
            </w:tcBorders>
            <w:shd w:val="clear" w:color="auto" w:fill="auto"/>
            <w:vAlign w:val="center"/>
            <w:hideMark/>
          </w:tcPr>
          <w:p w:rsidR="00A667D1" w:rsidRPr="003D5538" w:rsidRDefault="00A667D1" w:rsidP="003B4263">
            <w:pPr>
              <w:jc w:val="center"/>
              <w:rPr>
                <w:szCs w:val="20"/>
              </w:rPr>
            </w:pPr>
            <w:r w:rsidRPr="003D5538">
              <w:rPr>
                <w:szCs w:val="20"/>
              </w:rPr>
              <w:t>%</w:t>
            </w:r>
          </w:p>
        </w:tc>
        <w:tc>
          <w:tcPr>
            <w:tcW w:w="6205" w:type="dxa"/>
            <w:gridSpan w:val="5"/>
            <w:tcBorders>
              <w:top w:val="single" w:sz="4" w:space="0" w:color="auto"/>
              <w:left w:val="nil"/>
              <w:bottom w:val="single" w:sz="4" w:space="0" w:color="auto"/>
              <w:right w:val="single" w:sz="4" w:space="0" w:color="000000"/>
            </w:tcBorders>
            <w:shd w:val="clear" w:color="auto" w:fill="auto"/>
            <w:vAlign w:val="center"/>
            <w:hideMark/>
          </w:tcPr>
          <w:p w:rsidR="00A667D1" w:rsidRPr="003D5538" w:rsidRDefault="00A667D1" w:rsidP="003B4263">
            <w:pPr>
              <w:jc w:val="center"/>
              <w:rPr>
                <w:szCs w:val="20"/>
              </w:rPr>
            </w:pPr>
            <w:r w:rsidRPr="003D5538">
              <w:rPr>
                <w:szCs w:val="20"/>
              </w:rPr>
              <w:t>4%</w:t>
            </w:r>
          </w:p>
        </w:tc>
      </w:tr>
      <w:tr w:rsidR="00A667D1" w:rsidRPr="003D5538" w:rsidTr="003B4263">
        <w:trPr>
          <w:trHeight w:val="23"/>
          <w:jc w:val="center"/>
        </w:trPr>
        <w:tc>
          <w:tcPr>
            <w:tcW w:w="1907" w:type="dxa"/>
            <w:tcBorders>
              <w:top w:val="nil"/>
              <w:left w:val="single" w:sz="4" w:space="0" w:color="auto"/>
              <w:bottom w:val="single" w:sz="4" w:space="0" w:color="auto"/>
              <w:right w:val="single" w:sz="4" w:space="0" w:color="auto"/>
            </w:tcBorders>
            <w:shd w:val="clear" w:color="auto" w:fill="auto"/>
            <w:vAlign w:val="center"/>
            <w:hideMark/>
          </w:tcPr>
          <w:p w:rsidR="00A667D1" w:rsidRPr="003D5538" w:rsidRDefault="00A667D1" w:rsidP="003B4263">
            <w:pPr>
              <w:rPr>
                <w:szCs w:val="20"/>
              </w:rPr>
            </w:pPr>
            <w:r w:rsidRPr="003D5538">
              <w:rPr>
                <w:szCs w:val="20"/>
              </w:rPr>
              <w:t>Отпуск воды в водопроводную сеть, в т.ч.:</w:t>
            </w:r>
          </w:p>
        </w:tc>
        <w:tc>
          <w:tcPr>
            <w:tcW w:w="1459" w:type="dxa"/>
            <w:tcBorders>
              <w:top w:val="nil"/>
              <w:left w:val="nil"/>
              <w:bottom w:val="single" w:sz="4" w:space="0" w:color="auto"/>
              <w:right w:val="single" w:sz="4" w:space="0" w:color="auto"/>
            </w:tcBorders>
            <w:shd w:val="clear" w:color="auto" w:fill="auto"/>
            <w:vAlign w:val="center"/>
            <w:hideMark/>
          </w:tcPr>
          <w:p w:rsidR="00A667D1" w:rsidRPr="003D5538" w:rsidRDefault="00A667D1" w:rsidP="003B4263">
            <w:pPr>
              <w:jc w:val="center"/>
              <w:rPr>
                <w:szCs w:val="20"/>
              </w:rPr>
            </w:pPr>
            <w:r w:rsidRPr="003D5538">
              <w:rPr>
                <w:szCs w:val="20"/>
              </w:rPr>
              <w:t>тыс.м³/год</w:t>
            </w:r>
          </w:p>
        </w:tc>
        <w:tc>
          <w:tcPr>
            <w:tcW w:w="825" w:type="dxa"/>
            <w:tcBorders>
              <w:top w:val="nil"/>
              <w:left w:val="nil"/>
              <w:bottom w:val="single" w:sz="4" w:space="0" w:color="auto"/>
              <w:right w:val="single" w:sz="4" w:space="0" w:color="auto"/>
            </w:tcBorders>
            <w:shd w:val="clear" w:color="auto" w:fill="auto"/>
            <w:vAlign w:val="center"/>
            <w:hideMark/>
          </w:tcPr>
          <w:p w:rsidR="00A667D1" w:rsidRPr="003D5538" w:rsidRDefault="00A667D1" w:rsidP="003B4263">
            <w:pPr>
              <w:jc w:val="center"/>
              <w:rPr>
                <w:szCs w:val="20"/>
              </w:rPr>
            </w:pPr>
            <w:r w:rsidRPr="003D5538">
              <w:rPr>
                <w:szCs w:val="20"/>
              </w:rPr>
              <w:t>372,1</w:t>
            </w:r>
          </w:p>
        </w:tc>
        <w:tc>
          <w:tcPr>
            <w:tcW w:w="1354" w:type="dxa"/>
            <w:tcBorders>
              <w:top w:val="nil"/>
              <w:left w:val="nil"/>
              <w:bottom w:val="single" w:sz="4" w:space="0" w:color="auto"/>
              <w:right w:val="single" w:sz="4" w:space="0" w:color="auto"/>
            </w:tcBorders>
            <w:shd w:val="clear" w:color="auto" w:fill="auto"/>
            <w:vAlign w:val="center"/>
            <w:hideMark/>
          </w:tcPr>
          <w:p w:rsidR="00A667D1" w:rsidRPr="003D5538" w:rsidRDefault="00A667D1" w:rsidP="003B4263">
            <w:pPr>
              <w:jc w:val="center"/>
              <w:rPr>
                <w:szCs w:val="20"/>
              </w:rPr>
            </w:pPr>
            <w:r w:rsidRPr="003D5538">
              <w:rPr>
                <w:szCs w:val="20"/>
              </w:rPr>
              <w:t>144,3</w:t>
            </w:r>
          </w:p>
        </w:tc>
        <w:tc>
          <w:tcPr>
            <w:tcW w:w="1371" w:type="dxa"/>
            <w:tcBorders>
              <w:top w:val="nil"/>
              <w:left w:val="nil"/>
              <w:bottom w:val="single" w:sz="4" w:space="0" w:color="auto"/>
              <w:right w:val="single" w:sz="4" w:space="0" w:color="auto"/>
            </w:tcBorders>
            <w:shd w:val="clear" w:color="auto" w:fill="auto"/>
            <w:vAlign w:val="center"/>
            <w:hideMark/>
          </w:tcPr>
          <w:p w:rsidR="00A667D1" w:rsidRPr="003D5538" w:rsidRDefault="00A667D1" w:rsidP="003B4263">
            <w:pPr>
              <w:jc w:val="center"/>
              <w:rPr>
                <w:szCs w:val="20"/>
              </w:rPr>
            </w:pPr>
            <w:r w:rsidRPr="003D5538">
              <w:rPr>
                <w:szCs w:val="20"/>
              </w:rPr>
              <w:t>149,1</w:t>
            </w:r>
          </w:p>
        </w:tc>
        <w:tc>
          <w:tcPr>
            <w:tcW w:w="1448" w:type="dxa"/>
            <w:tcBorders>
              <w:top w:val="nil"/>
              <w:left w:val="nil"/>
              <w:bottom w:val="single" w:sz="4" w:space="0" w:color="auto"/>
              <w:right w:val="single" w:sz="4" w:space="0" w:color="auto"/>
            </w:tcBorders>
            <w:shd w:val="clear" w:color="auto" w:fill="auto"/>
            <w:vAlign w:val="center"/>
            <w:hideMark/>
          </w:tcPr>
          <w:p w:rsidR="00A667D1" w:rsidRPr="003D5538" w:rsidRDefault="00A667D1" w:rsidP="003B4263">
            <w:pPr>
              <w:jc w:val="center"/>
              <w:rPr>
                <w:szCs w:val="20"/>
              </w:rPr>
            </w:pPr>
            <w:r w:rsidRPr="003D5538">
              <w:rPr>
                <w:szCs w:val="20"/>
              </w:rPr>
              <w:t>8,7</w:t>
            </w:r>
          </w:p>
        </w:tc>
        <w:tc>
          <w:tcPr>
            <w:tcW w:w="1207" w:type="dxa"/>
            <w:tcBorders>
              <w:top w:val="nil"/>
              <w:left w:val="nil"/>
              <w:bottom w:val="single" w:sz="4" w:space="0" w:color="auto"/>
              <w:right w:val="single" w:sz="4" w:space="0" w:color="auto"/>
            </w:tcBorders>
            <w:shd w:val="clear" w:color="auto" w:fill="auto"/>
            <w:vAlign w:val="center"/>
            <w:hideMark/>
          </w:tcPr>
          <w:p w:rsidR="00A667D1" w:rsidRPr="003D5538" w:rsidRDefault="00A667D1" w:rsidP="003B4263">
            <w:pPr>
              <w:jc w:val="center"/>
              <w:rPr>
                <w:szCs w:val="20"/>
              </w:rPr>
            </w:pPr>
            <w:r w:rsidRPr="003D5538">
              <w:rPr>
                <w:szCs w:val="20"/>
              </w:rPr>
              <w:t>70,0</w:t>
            </w:r>
          </w:p>
        </w:tc>
      </w:tr>
      <w:tr w:rsidR="00A667D1" w:rsidRPr="003D5538" w:rsidTr="003B4263">
        <w:trPr>
          <w:trHeight w:val="23"/>
          <w:jc w:val="center"/>
        </w:trPr>
        <w:tc>
          <w:tcPr>
            <w:tcW w:w="1907" w:type="dxa"/>
            <w:vMerge w:val="restart"/>
            <w:tcBorders>
              <w:top w:val="nil"/>
              <w:left w:val="single" w:sz="4" w:space="0" w:color="auto"/>
              <w:bottom w:val="single" w:sz="4" w:space="0" w:color="auto"/>
              <w:right w:val="single" w:sz="4" w:space="0" w:color="auto"/>
            </w:tcBorders>
            <w:shd w:val="clear" w:color="auto" w:fill="auto"/>
            <w:vAlign w:val="center"/>
            <w:hideMark/>
          </w:tcPr>
          <w:p w:rsidR="00A667D1" w:rsidRPr="003D5538" w:rsidRDefault="00A667D1" w:rsidP="003B4263">
            <w:pPr>
              <w:rPr>
                <w:szCs w:val="20"/>
              </w:rPr>
            </w:pPr>
            <w:r w:rsidRPr="003D5538">
              <w:rPr>
                <w:szCs w:val="20"/>
              </w:rPr>
              <w:t xml:space="preserve"> утечки (потери)</w:t>
            </w:r>
          </w:p>
        </w:tc>
        <w:tc>
          <w:tcPr>
            <w:tcW w:w="1459" w:type="dxa"/>
            <w:tcBorders>
              <w:top w:val="nil"/>
              <w:left w:val="nil"/>
              <w:bottom w:val="single" w:sz="4" w:space="0" w:color="auto"/>
              <w:right w:val="single" w:sz="4" w:space="0" w:color="auto"/>
            </w:tcBorders>
            <w:shd w:val="clear" w:color="auto" w:fill="auto"/>
            <w:vAlign w:val="center"/>
            <w:hideMark/>
          </w:tcPr>
          <w:p w:rsidR="00A667D1" w:rsidRPr="003D5538" w:rsidRDefault="00A667D1" w:rsidP="003B4263">
            <w:pPr>
              <w:jc w:val="center"/>
              <w:rPr>
                <w:szCs w:val="20"/>
              </w:rPr>
            </w:pPr>
            <w:r w:rsidRPr="003D5538">
              <w:rPr>
                <w:szCs w:val="20"/>
              </w:rPr>
              <w:t>тыс.м³/год</w:t>
            </w:r>
          </w:p>
        </w:tc>
        <w:tc>
          <w:tcPr>
            <w:tcW w:w="825" w:type="dxa"/>
            <w:tcBorders>
              <w:top w:val="nil"/>
              <w:left w:val="nil"/>
              <w:bottom w:val="single" w:sz="4" w:space="0" w:color="auto"/>
              <w:right w:val="single" w:sz="4" w:space="0" w:color="auto"/>
            </w:tcBorders>
            <w:shd w:val="clear" w:color="auto" w:fill="auto"/>
            <w:vAlign w:val="center"/>
            <w:hideMark/>
          </w:tcPr>
          <w:p w:rsidR="00A667D1" w:rsidRPr="003D5538" w:rsidRDefault="00A667D1" w:rsidP="003B4263">
            <w:pPr>
              <w:jc w:val="center"/>
              <w:rPr>
                <w:szCs w:val="20"/>
              </w:rPr>
            </w:pPr>
            <w:r w:rsidRPr="003D5538">
              <w:rPr>
                <w:szCs w:val="20"/>
              </w:rPr>
              <w:t>168,2</w:t>
            </w:r>
          </w:p>
        </w:tc>
        <w:tc>
          <w:tcPr>
            <w:tcW w:w="1354" w:type="dxa"/>
            <w:tcBorders>
              <w:top w:val="nil"/>
              <w:left w:val="nil"/>
              <w:bottom w:val="single" w:sz="4" w:space="0" w:color="auto"/>
              <w:right w:val="single" w:sz="4" w:space="0" w:color="auto"/>
            </w:tcBorders>
            <w:shd w:val="clear" w:color="auto" w:fill="auto"/>
            <w:vAlign w:val="center"/>
            <w:hideMark/>
          </w:tcPr>
          <w:p w:rsidR="00A667D1" w:rsidRPr="003D5538" w:rsidRDefault="00A667D1" w:rsidP="003B4263">
            <w:pPr>
              <w:jc w:val="center"/>
              <w:rPr>
                <w:szCs w:val="20"/>
              </w:rPr>
            </w:pPr>
            <w:r w:rsidRPr="003D5538">
              <w:rPr>
                <w:szCs w:val="20"/>
              </w:rPr>
              <w:t>60,2</w:t>
            </w:r>
          </w:p>
        </w:tc>
        <w:tc>
          <w:tcPr>
            <w:tcW w:w="1371" w:type="dxa"/>
            <w:tcBorders>
              <w:top w:val="nil"/>
              <w:left w:val="nil"/>
              <w:bottom w:val="single" w:sz="4" w:space="0" w:color="auto"/>
              <w:right w:val="single" w:sz="4" w:space="0" w:color="auto"/>
            </w:tcBorders>
            <w:shd w:val="clear" w:color="auto" w:fill="auto"/>
            <w:vAlign w:val="center"/>
            <w:hideMark/>
          </w:tcPr>
          <w:p w:rsidR="00A667D1" w:rsidRPr="003D5538" w:rsidRDefault="00A667D1" w:rsidP="003B4263">
            <w:pPr>
              <w:jc w:val="center"/>
              <w:rPr>
                <w:szCs w:val="20"/>
              </w:rPr>
            </w:pPr>
            <w:r w:rsidRPr="003D5538">
              <w:rPr>
                <w:szCs w:val="20"/>
              </w:rPr>
              <w:t>65,5</w:t>
            </w:r>
          </w:p>
        </w:tc>
        <w:tc>
          <w:tcPr>
            <w:tcW w:w="1448" w:type="dxa"/>
            <w:tcBorders>
              <w:top w:val="nil"/>
              <w:left w:val="nil"/>
              <w:bottom w:val="single" w:sz="4" w:space="0" w:color="auto"/>
              <w:right w:val="single" w:sz="4" w:space="0" w:color="auto"/>
            </w:tcBorders>
            <w:shd w:val="clear" w:color="auto" w:fill="auto"/>
            <w:vAlign w:val="center"/>
            <w:hideMark/>
          </w:tcPr>
          <w:p w:rsidR="00A667D1" w:rsidRPr="003D5538" w:rsidRDefault="00A667D1" w:rsidP="003B4263">
            <w:pPr>
              <w:jc w:val="center"/>
              <w:rPr>
                <w:szCs w:val="20"/>
              </w:rPr>
            </w:pPr>
            <w:r w:rsidRPr="003D5538">
              <w:rPr>
                <w:szCs w:val="20"/>
              </w:rPr>
              <w:t>4,2</w:t>
            </w:r>
          </w:p>
        </w:tc>
        <w:tc>
          <w:tcPr>
            <w:tcW w:w="1207" w:type="dxa"/>
            <w:tcBorders>
              <w:top w:val="nil"/>
              <w:left w:val="nil"/>
              <w:bottom w:val="single" w:sz="4" w:space="0" w:color="auto"/>
              <w:right w:val="single" w:sz="4" w:space="0" w:color="auto"/>
            </w:tcBorders>
            <w:shd w:val="clear" w:color="auto" w:fill="auto"/>
            <w:vAlign w:val="center"/>
            <w:hideMark/>
          </w:tcPr>
          <w:p w:rsidR="00A667D1" w:rsidRPr="003D5538" w:rsidRDefault="00A667D1" w:rsidP="003B4263">
            <w:pPr>
              <w:jc w:val="center"/>
              <w:rPr>
                <w:szCs w:val="20"/>
              </w:rPr>
            </w:pPr>
            <w:r w:rsidRPr="003D5538">
              <w:rPr>
                <w:szCs w:val="20"/>
              </w:rPr>
              <w:t>38,3</w:t>
            </w:r>
          </w:p>
        </w:tc>
      </w:tr>
      <w:tr w:rsidR="00A667D1" w:rsidRPr="003D5538" w:rsidTr="003B4263">
        <w:trPr>
          <w:trHeight w:val="23"/>
          <w:jc w:val="center"/>
        </w:trPr>
        <w:tc>
          <w:tcPr>
            <w:tcW w:w="1907" w:type="dxa"/>
            <w:vMerge/>
            <w:tcBorders>
              <w:top w:val="nil"/>
              <w:left w:val="single" w:sz="4" w:space="0" w:color="auto"/>
              <w:bottom w:val="single" w:sz="4" w:space="0" w:color="auto"/>
              <w:right w:val="single" w:sz="4" w:space="0" w:color="auto"/>
            </w:tcBorders>
            <w:shd w:val="clear" w:color="auto" w:fill="auto"/>
            <w:vAlign w:val="center"/>
            <w:hideMark/>
          </w:tcPr>
          <w:p w:rsidR="00A667D1" w:rsidRPr="003D5538" w:rsidRDefault="00A667D1" w:rsidP="003B4263">
            <w:pPr>
              <w:rPr>
                <w:szCs w:val="20"/>
              </w:rPr>
            </w:pPr>
          </w:p>
        </w:tc>
        <w:tc>
          <w:tcPr>
            <w:tcW w:w="1459" w:type="dxa"/>
            <w:tcBorders>
              <w:top w:val="nil"/>
              <w:left w:val="nil"/>
              <w:bottom w:val="single" w:sz="4" w:space="0" w:color="auto"/>
              <w:right w:val="single" w:sz="4" w:space="0" w:color="auto"/>
            </w:tcBorders>
            <w:shd w:val="clear" w:color="auto" w:fill="auto"/>
            <w:vAlign w:val="center"/>
            <w:hideMark/>
          </w:tcPr>
          <w:p w:rsidR="00A667D1" w:rsidRPr="003D5538" w:rsidRDefault="00A667D1" w:rsidP="003B4263">
            <w:pPr>
              <w:jc w:val="center"/>
              <w:rPr>
                <w:szCs w:val="20"/>
              </w:rPr>
            </w:pPr>
            <w:r w:rsidRPr="003D5538">
              <w:rPr>
                <w:szCs w:val="20"/>
              </w:rPr>
              <w:t>%</w:t>
            </w:r>
          </w:p>
        </w:tc>
        <w:tc>
          <w:tcPr>
            <w:tcW w:w="825" w:type="dxa"/>
            <w:tcBorders>
              <w:top w:val="nil"/>
              <w:left w:val="nil"/>
              <w:bottom w:val="single" w:sz="4" w:space="0" w:color="auto"/>
              <w:right w:val="single" w:sz="4" w:space="0" w:color="auto"/>
            </w:tcBorders>
            <w:shd w:val="clear" w:color="auto" w:fill="auto"/>
            <w:vAlign w:val="center"/>
            <w:hideMark/>
          </w:tcPr>
          <w:p w:rsidR="00A667D1" w:rsidRPr="003D5538" w:rsidRDefault="00A667D1" w:rsidP="003B4263">
            <w:pPr>
              <w:jc w:val="center"/>
              <w:rPr>
                <w:szCs w:val="20"/>
              </w:rPr>
            </w:pPr>
            <w:r w:rsidRPr="003D5538">
              <w:rPr>
                <w:szCs w:val="20"/>
              </w:rPr>
              <w:t>45%</w:t>
            </w:r>
          </w:p>
        </w:tc>
        <w:tc>
          <w:tcPr>
            <w:tcW w:w="1354" w:type="dxa"/>
            <w:tcBorders>
              <w:top w:val="nil"/>
              <w:left w:val="nil"/>
              <w:bottom w:val="single" w:sz="4" w:space="0" w:color="auto"/>
              <w:right w:val="single" w:sz="4" w:space="0" w:color="auto"/>
            </w:tcBorders>
            <w:shd w:val="clear" w:color="auto" w:fill="auto"/>
            <w:vAlign w:val="center"/>
            <w:hideMark/>
          </w:tcPr>
          <w:p w:rsidR="00A667D1" w:rsidRPr="003D5538" w:rsidRDefault="00A667D1" w:rsidP="003B4263">
            <w:pPr>
              <w:jc w:val="center"/>
              <w:rPr>
                <w:szCs w:val="20"/>
              </w:rPr>
            </w:pPr>
            <w:r w:rsidRPr="003D5538">
              <w:rPr>
                <w:szCs w:val="20"/>
              </w:rPr>
              <w:t>42%</w:t>
            </w:r>
          </w:p>
        </w:tc>
        <w:tc>
          <w:tcPr>
            <w:tcW w:w="1371" w:type="dxa"/>
            <w:tcBorders>
              <w:top w:val="nil"/>
              <w:left w:val="nil"/>
              <w:bottom w:val="single" w:sz="4" w:space="0" w:color="auto"/>
              <w:right w:val="single" w:sz="4" w:space="0" w:color="auto"/>
            </w:tcBorders>
            <w:shd w:val="clear" w:color="auto" w:fill="auto"/>
            <w:vAlign w:val="center"/>
            <w:hideMark/>
          </w:tcPr>
          <w:p w:rsidR="00A667D1" w:rsidRPr="003D5538" w:rsidRDefault="00A667D1" w:rsidP="003B4263">
            <w:pPr>
              <w:jc w:val="center"/>
              <w:rPr>
                <w:szCs w:val="20"/>
              </w:rPr>
            </w:pPr>
            <w:r w:rsidRPr="003D5538">
              <w:rPr>
                <w:szCs w:val="20"/>
              </w:rPr>
              <w:t>44%</w:t>
            </w:r>
          </w:p>
        </w:tc>
        <w:tc>
          <w:tcPr>
            <w:tcW w:w="1448" w:type="dxa"/>
            <w:tcBorders>
              <w:top w:val="nil"/>
              <w:left w:val="nil"/>
              <w:bottom w:val="single" w:sz="4" w:space="0" w:color="auto"/>
              <w:right w:val="single" w:sz="4" w:space="0" w:color="auto"/>
            </w:tcBorders>
            <w:shd w:val="clear" w:color="auto" w:fill="auto"/>
            <w:vAlign w:val="center"/>
            <w:hideMark/>
          </w:tcPr>
          <w:p w:rsidR="00A667D1" w:rsidRPr="003D5538" w:rsidRDefault="00A667D1" w:rsidP="003B4263">
            <w:pPr>
              <w:jc w:val="center"/>
              <w:rPr>
                <w:szCs w:val="20"/>
              </w:rPr>
            </w:pPr>
            <w:r w:rsidRPr="003D5538">
              <w:rPr>
                <w:szCs w:val="20"/>
              </w:rPr>
              <w:t>48%</w:t>
            </w:r>
          </w:p>
        </w:tc>
        <w:tc>
          <w:tcPr>
            <w:tcW w:w="1207" w:type="dxa"/>
            <w:tcBorders>
              <w:top w:val="nil"/>
              <w:left w:val="nil"/>
              <w:bottom w:val="single" w:sz="4" w:space="0" w:color="auto"/>
              <w:right w:val="single" w:sz="4" w:space="0" w:color="auto"/>
            </w:tcBorders>
            <w:shd w:val="clear" w:color="auto" w:fill="auto"/>
            <w:vAlign w:val="center"/>
            <w:hideMark/>
          </w:tcPr>
          <w:p w:rsidR="00A667D1" w:rsidRPr="003D5538" w:rsidRDefault="00A667D1" w:rsidP="003B4263">
            <w:pPr>
              <w:jc w:val="center"/>
              <w:rPr>
                <w:szCs w:val="20"/>
              </w:rPr>
            </w:pPr>
            <w:r w:rsidRPr="003D5538">
              <w:rPr>
                <w:szCs w:val="20"/>
              </w:rPr>
              <w:t>55%</w:t>
            </w:r>
          </w:p>
        </w:tc>
      </w:tr>
      <w:tr w:rsidR="00A667D1" w:rsidRPr="003D5538" w:rsidTr="003B4263">
        <w:trPr>
          <w:trHeight w:val="23"/>
          <w:jc w:val="center"/>
        </w:trPr>
        <w:tc>
          <w:tcPr>
            <w:tcW w:w="1907" w:type="dxa"/>
            <w:tcBorders>
              <w:top w:val="nil"/>
              <w:left w:val="single" w:sz="4" w:space="0" w:color="auto"/>
              <w:bottom w:val="single" w:sz="4" w:space="0" w:color="auto"/>
              <w:right w:val="single" w:sz="4" w:space="0" w:color="auto"/>
            </w:tcBorders>
            <w:shd w:val="clear" w:color="auto" w:fill="auto"/>
            <w:vAlign w:val="center"/>
            <w:hideMark/>
          </w:tcPr>
          <w:p w:rsidR="00A667D1" w:rsidRPr="003D5538" w:rsidRDefault="00A667D1" w:rsidP="003B4263">
            <w:pPr>
              <w:rPr>
                <w:szCs w:val="20"/>
              </w:rPr>
            </w:pPr>
            <w:r w:rsidRPr="003D5538">
              <w:rPr>
                <w:szCs w:val="20"/>
              </w:rPr>
              <w:t>Объем реализации воды</w:t>
            </w:r>
          </w:p>
        </w:tc>
        <w:tc>
          <w:tcPr>
            <w:tcW w:w="1459" w:type="dxa"/>
            <w:tcBorders>
              <w:top w:val="nil"/>
              <w:left w:val="nil"/>
              <w:bottom w:val="single" w:sz="4" w:space="0" w:color="auto"/>
              <w:right w:val="single" w:sz="4" w:space="0" w:color="auto"/>
            </w:tcBorders>
            <w:shd w:val="clear" w:color="auto" w:fill="auto"/>
            <w:vAlign w:val="center"/>
            <w:hideMark/>
          </w:tcPr>
          <w:p w:rsidR="00A667D1" w:rsidRPr="003D5538" w:rsidRDefault="00A667D1" w:rsidP="003B4263">
            <w:pPr>
              <w:jc w:val="center"/>
              <w:rPr>
                <w:szCs w:val="20"/>
              </w:rPr>
            </w:pPr>
            <w:r w:rsidRPr="003D5538">
              <w:rPr>
                <w:szCs w:val="20"/>
              </w:rPr>
              <w:t>тыс.м³/год</w:t>
            </w:r>
          </w:p>
        </w:tc>
        <w:tc>
          <w:tcPr>
            <w:tcW w:w="825" w:type="dxa"/>
            <w:tcBorders>
              <w:top w:val="nil"/>
              <w:left w:val="nil"/>
              <w:bottom w:val="single" w:sz="4" w:space="0" w:color="auto"/>
              <w:right w:val="single" w:sz="4" w:space="0" w:color="auto"/>
            </w:tcBorders>
            <w:shd w:val="clear" w:color="auto" w:fill="auto"/>
            <w:vAlign w:val="center"/>
            <w:hideMark/>
          </w:tcPr>
          <w:p w:rsidR="00A667D1" w:rsidRPr="003D5538" w:rsidRDefault="00A667D1" w:rsidP="003B4263">
            <w:pPr>
              <w:jc w:val="center"/>
              <w:rPr>
                <w:szCs w:val="20"/>
              </w:rPr>
            </w:pPr>
            <w:r w:rsidRPr="003D5538">
              <w:rPr>
                <w:szCs w:val="20"/>
              </w:rPr>
              <w:t>203,8</w:t>
            </w:r>
          </w:p>
        </w:tc>
        <w:tc>
          <w:tcPr>
            <w:tcW w:w="1354" w:type="dxa"/>
            <w:tcBorders>
              <w:top w:val="nil"/>
              <w:left w:val="nil"/>
              <w:bottom w:val="single" w:sz="4" w:space="0" w:color="auto"/>
              <w:right w:val="single" w:sz="4" w:space="0" w:color="auto"/>
            </w:tcBorders>
            <w:shd w:val="clear" w:color="auto" w:fill="auto"/>
            <w:vAlign w:val="center"/>
            <w:hideMark/>
          </w:tcPr>
          <w:p w:rsidR="00A667D1" w:rsidRPr="003D5538" w:rsidRDefault="00A667D1" w:rsidP="003B4263">
            <w:pPr>
              <w:jc w:val="center"/>
              <w:rPr>
                <w:szCs w:val="20"/>
              </w:rPr>
            </w:pPr>
            <w:r w:rsidRPr="003D5538">
              <w:rPr>
                <w:szCs w:val="20"/>
              </w:rPr>
              <w:t>84,0</w:t>
            </w:r>
          </w:p>
        </w:tc>
        <w:tc>
          <w:tcPr>
            <w:tcW w:w="1371" w:type="dxa"/>
            <w:tcBorders>
              <w:top w:val="nil"/>
              <w:left w:val="nil"/>
              <w:bottom w:val="single" w:sz="4" w:space="0" w:color="auto"/>
              <w:right w:val="single" w:sz="4" w:space="0" w:color="auto"/>
            </w:tcBorders>
            <w:shd w:val="clear" w:color="auto" w:fill="auto"/>
            <w:vAlign w:val="center"/>
            <w:hideMark/>
          </w:tcPr>
          <w:p w:rsidR="00A667D1" w:rsidRPr="003D5538" w:rsidRDefault="00A667D1" w:rsidP="003B4263">
            <w:pPr>
              <w:jc w:val="center"/>
              <w:rPr>
                <w:szCs w:val="20"/>
              </w:rPr>
            </w:pPr>
            <w:r w:rsidRPr="003D5538">
              <w:rPr>
                <w:szCs w:val="20"/>
              </w:rPr>
              <w:t>83,6</w:t>
            </w:r>
          </w:p>
        </w:tc>
        <w:tc>
          <w:tcPr>
            <w:tcW w:w="1448" w:type="dxa"/>
            <w:tcBorders>
              <w:top w:val="nil"/>
              <w:left w:val="nil"/>
              <w:bottom w:val="single" w:sz="4" w:space="0" w:color="auto"/>
              <w:right w:val="single" w:sz="4" w:space="0" w:color="auto"/>
            </w:tcBorders>
            <w:shd w:val="clear" w:color="auto" w:fill="auto"/>
            <w:vAlign w:val="center"/>
            <w:hideMark/>
          </w:tcPr>
          <w:p w:rsidR="00A667D1" w:rsidRPr="003D5538" w:rsidRDefault="00A667D1" w:rsidP="003B4263">
            <w:pPr>
              <w:jc w:val="center"/>
              <w:rPr>
                <w:szCs w:val="20"/>
              </w:rPr>
            </w:pPr>
            <w:r w:rsidRPr="003D5538">
              <w:rPr>
                <w:szCs w:val="20"/>
              </w:rPr>
              <w:t>4,5</w:t>
            </w:r>
          </w:p>
        </w:tc>
        <w:tc>
          <w:tcPr>
            <w:tcW w:w="1207" w:type="dxa"/>
            <w:tcBorders>
              <w:top w:val="nil"/>
              <w:left w:val="nil"/>
              <w:bottom w:val="single" w:sz="4" w:space="0" w:color="auto"/>
              <w:right w:val="single" w:sz="4" w:space="0" w:color="auto"/>
            </w:tcBorders>
            <w:shd w:val="clear" w:color="auto" w:fill="auto"/>
            <w:vAlign w:val="center"/>
            <w:hideMark/>
          </w:tcPr>
          <w:p w:rsidR="00A667D1" w:rsidRPr="003D5538" w:rsidRDefault="00A667D1" w:rsidP="003B4263">
            <w:pPr>
              <w:jc w:val="center"/>
              <w:rPr>
                <w:szCs w:val="20"/>
              </w:rPr>
            </w:pPr>
            <w:r w:rsidRPr="003D5538">
              <w:rPr>
                <w:szCs w:val="20"/>
              </w:rPr>
              <w:t>31,7</w:t>
            </w:r>
          </w:p>
        </w:tc>
      </w:tr>
    </w:tbl>
    <w:p w:rsidR="00BD617D" w:rsidRPr="003D5538" w:rsidRDefault="00BD617D" w:rsidP="002F37CF">
      <w:pPr>
        <w:autoSpaceDE w:val="0"/>
        <w:autoSpaceDN w:val="0"/>
        <w:adjustRightInd w:val="0"/>
        <w:spacing w:line="360" w:lineRule="auto"/>
        <w:ind w:firstLine="720"/>
        <w:jc w:val="both"/>
        <w:rPr>
          <w:rFonts w:ascii="Arial" w:hAnsi="Arial" w:cs="Arial"/>
        </w:rPr>
      </w:pPr>
    </w:p>
    <w:p w:rsidR="002F37CF" w:rsidRPr="003D5538" w:rsidRDefault="002F37CF" w:rsidP="002F37CF">
      <w:pPr>
        <w:pStyle w:val="3"/>
        <w:rPr>
          <w:color w:val="auto"/>
        </w:rPr>
      </w:pPr>
      <w:bookmarkStart w:id="76" w:name="_Toc492412160"/>
      <w:r w:rsidRPr="003D5538">
        <w:rPr>
          <w:color w:val="auto"/>
        </w:rPr>
        <w:t>Описание существующих проблем</w:t>
      </w:r>
      <w:r w:rsidR="005E6130" w:rsidRPr="003D5538">
        <w:rPr>
          <w:color w:val="auto"/>
        </w:rPr>
        <w:t xml:space="preserve"> в сфере водоснабжения</w:t>
      </w:r>
      <w:bookmarkEnd w:id="76"/>
    </w:p>
    <w:p w:rsidR="00BD617D" w:rsidRPr="003D5538" w:rsidRDefault="00BD617D" w:rsidP="002F37CF">
      <w:pPr>
        <w:autoSpaceDE w:val="0"/>
        <w:autoSpaceDN w:val="0"/>
        <w:adjustRightInd w:val="0"/>
        <w:spacing w:line="360" w:lineRule="auto"/>
        <w:ind w:firstLine="720"/>
        <w:jc w:val="both"/>
        <w:rPr>
          <w:rFonts w:ascii="Arial" w:hAnsi="Arial" w:cs="Arial"/>
        </w:rPr>
      </w:pPr>
      <w:r w:rsidRPr="003D5538">
        <w:rPr>
          <w:rFonts w:ascii="Arial" w:hAnsi="Arial" w:cs="Arial"/>
        </w:rPr>
        <w:t xml:space="preserve">Значительная часть водопроводных сетей на территории поселения - сп. </w:t>
      </w:r>
      <w:r w:rsidR="008A381D" w:rsidRPr="003D5538">
        <w:rPr>
          <w:rFonts w:ascii="Arial" w:hAnsi="Arial" w:cs="Arial"/>
        </w:rPr>
        <w:t>Новотаманское</w:t>
      </w:r>
      <w:r w:rsidRPr="003D5538">
        <w:rPr>
          <w:rFonts w:ascii="Arial" w:hAnsi="Arial" w:cs="Arial"/>
        </w:rPr>
        <w:t xml:space="preserve"> находится в неудовлетворительном состоянии – ветхие и требует перекладки.</w:t>
      </w:r>
    </w:p>
    <w:p w:rsidR="002B04BA" w:rsidRPr="003D5538" w:rsidRDefault="002B04BA" w:rsidP="002B04BA">
      <w:pPr>
        <w:pStyle w:val="3"/>
        <w:rPr>
          <w:color w:val="auto"/>
        </w:rPr>
      </w:pPr>
      <w:bookmarkStart w:id="77" w:name="_Toc492412161"/>
      <w:bookmarkStart w:id="78" w:name="sub_2042"/>
      <w:r w:rsidRPr="003D5538">
        <w:rPr>
          <w:color w:val="auto"/>
        </w:rPr>
        <w:t>Действующие тарифы в сфере водоснабжения</w:t>
      </w:r>
      <w:bookmarkEnd w:id="77"/>
    </w:p>
    <w:p w:rsidR="00BD617D" w:rsidRPr="003D5538" w:rsidRDefault="00FD5D87" w:rsidP="00BD617D">
      <w:pPr>
        <w:spacing w:line="360" w:lineRule="auto"/>
        <w:ind w:firstLine="709"/>
        <w:jc w:val="both"/>
        <w:rPr>
          <w:rFonts w:ascii="Arial" w:hAnsi="Arial" w:cs="Arial"/>
        </w:rPr>
      </w:pPr>
      <w:r w:rsidRPr="003D5538">
        <w:rPr>
          <w:rFonts w:ascii="Arial" w:hAnsi="Arial" w:cs="Arial"/>
        </w:rPr>
        <w:t xml:space="preserve">Тарифы на водоснабжение для потребителей </w:t>
      </w:r>
      <w:r w:rsidR="00BD617D" w:rsidRPr="003D5538">
        <w:rPr>
          <w:rFonts w:ascii="Arial" w:hAnsi="Arial" w:cs="Arial"/>
        </w:rPr>
        <w:t>утверждены приказом от 7 марта 2017 года N 4/2017-вк</w:t>
      </w:r>
      <w:r w:rsidR="00B91BC0" w:rsidRPr="003D5538">
        <w:rPr>
          <w:rFonts w:ascii="Arial" w:hAnsi="Arial" w:cs="Arial"/>
        </w:rPr>
        <w:t xml:space="preserve"> в следующих объемах:</w:t>
      </w:r>
    </w:p>
    <w:p w:rsidR="00B91BC0" w:rsidRPr="003D5538" w:rsidRDefault="00B91BC0" w:rsidP="00BD617D">
      <w:pPr>
        <w:spacing w:line="360" w:lineRule="auto"/>
        <w:ind w:firstLine="709"/>
        <w:jc w:val="both"/>
        <w:rPr>
          <w:rFonts w:ascii="Arial" w:hAnsi="Arial" w:cs="Arial"/>
        </w:rPr>
      </w:pPr>
      <w:r w:rsidRPr="003D5538">
        <w:rPr>
          <w:rFonts w:ascii="Arial" w:hAnsi="Arial" w:cs="Arial"/>
        </w:rPr>
        <w:t>с даты в действие приказа по 30.06.2017 – 47,96 руб за м.куб. воды</w:t>
      </w:r>
    </w:p>
    <w:p w:rsidR="00BD617D" w:rsidRPr="003D5538" w:rsidRDefault="00B91BC0" w:rsidP="00FD5D87">
      <w:pPr>
        <w:spacing w:line="360" w:lineRule="auto"/>
        <w:ind w:firstLine="709"/>
        <w:jc w:val="both"/>
        <w:rPr>
          <w:rFonts w:ascii="Arial" w:hAnsi="Arial" w:cs="Arial"/>
        </w:rPr>
      </w:pPr>
      <w:r w:rsidRPr="003D5538">
        <w:rPr>
          <w:rFonts w:ascii="Arial" w:hAnsi="Arial" w:cs="Arial"/>
        </w:rPr>
        <w:t>с 01.07.2017 по 31.12.2017 – 47,96 руб за м.куб. воды</w:t>
      </w:r>
    </w:p>
    <w:p w:rsidR="00DF7D2F" w:rsidRPr="003D5538" w:rsidRDefault="005E6130" w:rsidP="00DF7D2F">
      <w:pPr>
        <w:pStyle w:val="2"/>
        <w:rPr>
          <w:color w:val="auto"/>
        </w:rPr>
      </w:pPr>
      <w:bookmarkStart w:id="79" w:name="_Toc492412162"/>
      <w:bookmarkStart w:id="80" w:name="sub_2046"/>
      <w:bookmarkEnd w:id="78"/>
      <w:r w:rsidRPr="003D5538">
        <w:rPr>
          <w:color w:val="auto"/>
        </w:rPr>
        <w:t>С</w:t>
      </w:r>
      <w:r w:rsidR="00DF7D2F" w:rsidRPr="003D5538">
        <w:rPr>
          <w:color w:val="auto"/>
        </w:rPr>
        <w:t>истем</w:t>
      </w:r>
      <w:r w:rsidRPr="003D5538">
        <w:rPr>
          <w:color w:val="auto"/>
        </w:rPr>
        <w:t>а</w:t>
      </w:r>
      <w:r w:rsidR="00DF7D2F" w:rsidRPr="003D5538">
        <w:rPr>
          <w:color w:val="auto"/>
        </w:rPr>
        <w:t xml:space="preserve"> водоотведения</w:t>
      </w:r>
      <w:bookmarkEnd w:id="79"/>
      <w:r w:rsidR="00DF7D2F" w:rsidRPr="003D5538">
        <w:rPr>
          <w:color w:val="auto"/>
        </w:rPr>
        <w:t xml:space="preserve"> </w:t>
      </w:r>
    </w:p>
    <w:p w:rsidR="00AF2353" w:rsidRPr="003D5538" w:rsidRDefault="00AF2353" w:rsidP="00B451A2">
      <w:pPr>
        <w:spacing w:line="360" w:lineRule="auto"/>
        <w:ind w:firstLine="709"/>
        <w:jc w:val="both"/>
        <w:rPr>
          <w:rFonts w:ascii="Arial" w:hAnsi="Arial" w:cs="Arial"/>
        </w:rPr>
      </w:pPr>
      <w:r w:rsidRPr="003D5538">
        <w:rPr>
          <w:rFonts w:ascii="Arial" w:hAnsi="Arial" w:cs="Arial"/>
        </w:rPr>
        <w:t xml:space="preserve">В настоящее время на территории сп. </w:t>
      </w:r>
      <w:r w:rsidR="008A381D" w:rsidRPr="003D5538">
        <w:rPr>
          <w:rFonts w:ascii="Arial" w:hAnsi="Arial" w:cs="Arial"/>
        </w:rPr>
        <w:t>Новотаманское</w:t>
      </w:r>
      <w:r w:rsidR="00B451A2" w:rsidRPr="003D5538">
        <w:rPr>
          <w:rFonts w:ascii="Arial" w:hAnsi="Arial" w:cs="Arial"/>
        </w:rPr>
        <w:t xml:space="preserve"> централизованная систе</w:t>
      </w:r>
      <w:r w:rsidRPr="003D5538">
        <w:rPr>
          <w:rFonts w:ascii="Arial" w:hAnsi="Arial" w:cs="Arial"/>
        </w:rPr>
        <w:t>ма водоотведения отсутствует.</w:t>
      </w:r>
    </w:p>
    <w:p w:rsidR="00AF2353" w:rsidRPr="003D5538" w:rsidRDefault="00AF2353" w:rsidP="00AF2353">
      <w:pPr>
        <w:autoSpaceDE w:val="0"/>
        <w:autoSpaceDN w:val="0"/>
        <w:adjustRightInd w:val="0"/>
        <w:spacing w:line="360" w:lineRule="auto"/>
        <w:ind w:firstLine="720"/>
        <w:jc w:val="both"/>
        <w:rPr>
          <w:rFonts w:ascii="Arial" w:hAnsi="Arial" w:cs="Arial"/>
        </w:rPr>
      </w:pPr>
      <w:r w:rsidRPr="003D5538">
        <w:rPr>
          <w:rFonts w:ascii="Arial" w:hAnsi="Arial" w:cs="Arial"/>
        </w:rPr>
        <w:t>Индивидуальная застройка не канализована, оборудована выгребами и надворными уборными, которые имеют недостаточную степень гидроизоляции, что приводит к загрязнению территории.</w:t>
      </w:r>
    </w:p>
    <w:p w:rsidR="005E6130" w:rsidRPr="003D5538" w:rsidRDefault="005E6130" w:rsidP="005E6130">
      <w:pPr>
        <w:pStyle w:val="3"/>
        <w:ind w:left="567"/>
        <w:rPr>
          <w:color w:val="auto"/>
        </w:rPr>
      </w:pPr>
      <w:bookmarkStart w:id="81" w:name="_Toc492412163"/>
      <w:r w:rsidRPr="003D5538">
        <w:rPr>
          <w:color w:val="auto"/>
        </w:rPr>
        <w:t>Описание существующих проблем в сфере водоотведения</w:t>
      </w:r>
      <w:bookmarkEnd w:id="81"/>
    </w:p>
    <w:p w:rsidR="00AF2353" w:rsidRPr="003D5538" w:rsidRDefault="00AF2353" w:rsidP="007844A9">
      <w:pPr>
        <w:numPr>
          <w:ilvl w:val="0"/>
          <w:numId w:val="31"/>
        </w:numPr>
        <w:autoSpaceDE w:val="0"/>
        <w:autoSpaceDN w:val="0"/>
        <w:adjustRightInd w:val="0"/>
        <w:spacing w:line="360" w:lineRule="auto"/>
        <w:contextualSpacing/>
        <w:jc w:val="both"/>
        <w:rPr>
          <w:rFonts w:ascii="Arial" w:hAnsi="Arial" w:cs="Arial"/>
        </w:rPr>
      </w:pPr>
      <w:bookmarkStart w:id="82" w:name="sub_2096"/>
      <w:r w:rsidRPr="003D5538">
        <w:rPr>
          <w:rFonts w:ascii="Arial" w:hAnsi="Arial" w:cs="Arial"/>
        </w:rPr>
        <w:t xml:space="preserve">В настоящее время сп. </w:t>
      </w:r>
      <w:r w:rsidR="008A381D" w:rsidRPr="003D5538">
        <w:rPr>
          <w:rFonts w:ascii="Arial" w:hAnsi="Arial" w:cs="Arial"/>
        </w:rPr>
        <w:t>Новотаманское</w:t>
      </w:r>
      <w:r w:rsidRPr="003D5538">
        <w:rPr>
          <w:rFonts w:ascii="Arial" w:hAnsi="Arial" w:cs="Arial"/>
        </w:rPr>
        <w:t xml:space="preserve"> не имеет централизованной системы канализации.</w:t>
      </w:r>
    </w:p>
    <w:p w:rsidR="00DF7D2F" w:rsidRPr="003D5538" w:rsidRDefault="00617E56" w:rsidP="00DF7D2F">
      <w:pPr>
        <w:pStyle w:val="2"/>
        <w:rPr>
          <w:color w:val="auto"/>
        </w:rPr>
      </w:pPr>
      <w:bookmarkStart w:id="83" w:name="_Toc492412164"/>
      <w:bookmarkStart w:id="84" w:name="bookmark46"/>
      <w:bookmarkStart w:id="85" w:name="bookmark47"/>
      <w:bookmarkEnd w:id="80"/>
      <w:bookmarkEnd w:id="82"/>
      <w:r w:rsidRPr="003D5538">
        <w:rPr>
          <w:color w:val="auto"/>
        </w:rPr>
        <w:t>Система</w:t>
      </w:r>
      <w:r w:rsidR="00DF7D2F" w:rsidRPr="003D5538">
        <w:rPr>
          <w:color w:val="auto"/>
        </w:rPr>
        <w:t xml:space="preserve"> электроснабжения</w:t>
      </w:r>
      <w:bookmarkEnd w:id="83"/>
      <w:r w:rsidR="00DF7D2F" w:rsidRPr="003D5538">
        <w:rPr>
          <w:color w:val="auto"/>
        </w:rPr>
        <w:t xml:space="preserve"> </w:t>
      </w:r>
      <w:bookmarkEnd w:id="84"/>
      <w:bookmarkEnd w:id="85"/>
    </w:p>
    <w:p w:rsidR="00301D89" w:rsidRPr="003D5538" w:rsidRDefault="00B451A2" w:rsidP="00B451A2">
      <w:pPr>
        <w:spacing w:line="360" w:lineRule="auto"/>
        <w:ind w:firstLine="709"/>
        <w:jc w:val="both"/>
        <w:rPr>
          <w:rFonts w:ascii="Arial" w:hAnsi="Arial" w:cs="Arial"/>
        </w:rPr>
      </w:pPr>
      <w:r w:rsidRPr="003D5538">
        <w:rPr>
          <w:rFonts w:ascii="Arial" w:hAnsi="Arial" w:cs="Arial"/>
        </w:rPr>
        <w:t xml:space="preserve">Электроснабжение Муниципального образования </w:t>
      </w:r>
      <w:r w:rsidR="008A381D" w:rsidRPr="003D5538">
        <w:rPr>
          <w:rFonts w:ascii="Arial" w:hAnsi="Arial" w:cs="Arial"/>
        </w:rPr>
        <w:t>Новотаманское</w:t>
      </w:r>
      <w:r w:rsidRPr="003D5538">
        <w:rPr>
          <w:rFonts w:ascii="Arial" w:hAnsi="Arial" w:cs="Arial"/>
        </w:rPr>
        <w:t xml:space="preserve"> сельское поселение осуществляется от подстанций. Характеристики существующих источников электроснабжения приведены в таблице.</w:t>
      </w:r>
    </w:p>
    <w:p w:rsidR="00301D89" w:rsidRPr="003D5538" w:rsidRDefault="00301D89">
      <w:pPr>
        <w:widowControl w:val="0"/>
        <w:rPr>
          <w:rFonts w:ascii="Arial" w:hAnsi="Arial" w:cs="Arial"/>
        </w:rPr>
      </w:pPr>
      <w:r w:rsidRPr="003D5538">
        <w:rPr>
          <w:rFonts w:ascii="Arial" w:hAnsi="Arial" w:cs="Arial"/>
        </w:rPr>
        <w:br w:type="page"/>
      </w:r>
    </w:p>
    <w:p w:rsidR="00B451A2" w:rsidRPr="003D5538" w:rsidRDefault="00B451A2" w:rsidP="00B451A2">
      <w:pPr>
        <w:pStyle w:val="a2"/>
        <w:rPr>
          <w:rFonts w:ascii="Times New Roman" w:hAnsi="Times New Roman" w:cs="Times New Roman"/>
          <w:color w:val="auto"/>
          <w:sz w:val="28"/>
          <w:szCs w:val="28"/>
        </w:rPr>
      </w:pPr>
      <w:r w:rsidRPr="003D5538">
        <w:rPr>
          <w:rFonts w:eastAsia="Times New Roman"/>
          <w:color w:val="auto"/>
        </w:rPr>
        <w:lastRenderedPageBreak/>
        <w:t>Характеристики существующих источников электроснабжения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20"/>
      </w:tblPr>
      <w:tblGrid>
        <w:gridCol w:w="3517"/>
        <w:gridCol w:w="2338"/>
        <w:gridCol w:w="3483"/>
      </w:tblGrid>
      <w:tr w:rsidR="007C03A0" w:rsidRPr="003D5538" w:rsidTr="007C03A0">
        <w:trPr>
          <w:cantSplit/>
          <w:trHeight w:val="23"/>
          <w:tblHeader/>
          <w:jc w:val="center"/>
        </w:trPr>
        <w:tc>
          <w:tcPr>
            <w:tcW w:w="3517" w:type="dxa"/>
            <w:shd w:val="clear" w:color="auto" w:fill="auto"/>
            <w:vAlign w:val="center"/>
          </w:tcPr>
          <w:p w:rsidR="007C03A0" w:rsidRPr="003D5538" w:rsidRDefault="007C03A0" w:rsidP="00B451A2">
            <w:pPr>
              <w:jc w:val="center"/>
              <w:rPr>
                <w:rFonts w:ascii="Arial" w:hAnsi="Arial" w:cs="Arial"/>
              </w:rPr>
            </w:pPr>
            <w:r w:rsidRPr="003D5538">
              <w:rPr>
                <w:rFonts w:ascii="Arial" w:hAnsi="Arial" w:cs="Arial"/>
              </w:rPr>
              <w:t>Наименование</w:t>
            </w:r>
          </w:p>
          <w:p w:rsidR="007C03A0" w:rsidRPr="003D5538" w:rsidRDefault="007C03A0" w:rsidP="00B451A2">
            <w:pPr>
              <w:jc w:val="center"/>
              <w:rPr>
                <w:rFonts w:ascii="Arial" w:hAnsi="Arial" w:cs="Arial"/>
              </w:rPr>
            </w:pPr>
            <w:r w:rsidRPr="003D5538">
              <w:rPr>
                <w:rFonts w:ascii="Arial" w:hAnsi="Arial" w:cs="Arial"/>
              </w:rPr>
              <w:t>ПС</w:t>
            </w:r>
          </w:p>
        </w:tc>
        <w:tc>
          <w:tcPr>
            <w:tcW w:w="2338" w:type="dxa"/>
            <w:shd w:val="clear" w:color="auto" w:fill="auto"/>
            <w:vAlign w:val="center"/>
          </w:tcPr>
          <w:p w:rsidR="007C03A0" w:rsidRPr="003D5538" w:rsidRDefault="007C03A0" w:rsidP="00B451A2">
            <w:pPr>
              <w:jc w:val="center"/>
              <w:rPr>
                <w:rFonts w:ascii="Arial" w:hAnsi="Arial" w:cs="Arial"/>
              </w:rPr>
            </w:pPr>
            <w:r w:rsidRPr="003D5538">
              <w:rPr>
                <w:rFonts w:ascii="Arial" w:hAnsi="Arial" w:cs="Arial"/>
              </w:rPr>
              <w:t>Мощность</w:t>
            </w:r>
          </w:p>
          <w:p w:rsidR="007C03A0" w:rsidRPr="003D5538" w:rsidRDefault="007C03A0" w:rsidP="00B451A2">
            <w:pPr>
              <w:jc w:val="center"/>
              <w:rPr>
                <w:rFonts w:ascii="Arial" w:hAnsi="Arial" w:cs="Arial"/>
              </w:rPr>
            </w:pPr>
            <w:r w:rsidRPr="003D5538">
              <w:rPr>
                <w:rFonts w:ascii="Arial" w:hAnsi="Arial" w:cs="Arial"/>
              </w:rPr>
              <w:t>фактич.</w:t>
            </w:r>
          </w:p>
          <w:p w:rsidR="007C03A0" w:rsidRPr="003D5538" w:rsidRDefault="007C03A0" w:rsidP="00B451A2">
            <w:pPr>
              <w:jc w:val="center"/>
              <w:rPr>
                <w:rFonts w:ascii="Arial" w:hAnsi="Arial" w:cs="Arial"/>
              </w:rPr>
            </w:pPr>
            <w:r w:rsidRPr="003D5538">
              <w:rPr>
                <w:rFonts w:ascii="Arial" w:hAnsi="Arial" w:cs="Arial"/>
              </w:rPr>
              <w:t>каждого тр-ра</w:t>
            </w:r>
          </w:p>
        </w:tc>
        <w:tc>
          <w:tcPr>
            <w:tcW w:w="3483" w:type="dxa"/>
            <w:shd w:val="clear" w:color="auto" w:fill="auto"/>
            <w:vAlign w:val="center"/>
          </w:tcPr>
          <w:p w:rsidR="007C03A0" w:rsidRPr="003D5538" w:rsidRDefault="007C03A0" w:rsidP="00B451A2">
            <w:pPr>
              <w:jc w:val="center"/>
              <w:rPr>
                <w:rFonts w:ascii="Arial" w:hAnsi="Arial" w:cs="Arial"/>
              </w:rPr>
            </w:pPr>
            <w:r w:rsidRPr="003D5538">
              <w:rPr>
                <w:rFonts w:ascii="Arial" w:hAnsi="Arial" w:cs="Arial"/>
              </w:rPr>
              <w:t>Ведомственная принадлежность</w:t>
            </w:r>
          </w:p>
        </w:tc>
      </w:tr>
      <w:tr w:rsidR="007C03A0" w:rsidRPr="003D5538" w:rsidTr="007C03A0">
        <w:trPr>
          <w:cantSplit/>
          <w:trHeight w:val="23"/>
          <w:jc w:val="center"/>
        </w:trPr>
        <w:tc>
          <w:tcPr>
            <w:tcW w:w="3517" w:type="dxa"/>
            <w:shd w:val="clear" w:color="auto" w:fill="auto"/>
          </w:tcPr>
          <w:p w:rsidR="007C03A0" w:rsidRPr="003D5538" w:rsidRDefault="007C03A0" w:rsidP="007C03A0">
            <w:pPr>
              <w:rPr>
                <w:rFonts w:ascii="Arial" w:hAnsi="Arial" w:cs="Arial"/>
              </w:rPr>
            </w:pPr>
            <w:r w:rsidRPr="003D5538">
              <w:rPr>
                <w:rFonts w:ascii="Arial" w:hAnsi="Arial" w:cs="Arial"/>
              </w:rPr>
              <w:t xml:space="preserve">ПС 35/10 кВ </w:t>
            </w:r>
          </w:p>
        </w:tc>
        <w:tc>
          <w:tcPr>
            <w:tcW w:w="2338" w:type="dxa"/>
            <w:shd w:val="clear" w:color="auto" w:fill="auto"/>
          </w:tcPr>
          <w:p w:rsidR="007C03A0" w:rsidRPr="003D5538" w:rsidRDefault="007C03A0" w:rsidP="00511388">
            <w:pPr>
              <w:pStyle w:val="afff7"/>
              <w:snapToGrid w:val="0"/>
              <w:rPr>
                <w:rFonts w:ascii="Arial" w:hAnsi="Arial" w:cs="Arial"/>
                <w:b w:val="0"/>
                <w:bCs w:val="0"/>
                <w:i w:val="0"/>
                <w:iCs w:val="0"/>
              </w:rPr>
            </w:pPr>
            <w:r w:rsidRPr="003D5538">
              <w:rPr>
                <w:rFonts w:ascii="Arial" w:hAnsi="Arial" w:cs="Arial"/>
                <w:b w:val="0"/>
                <w:bCs w:val="0"/>
                <w:i w:val="0"/>
                <w:iCs w:val="0"/>
              </w:rPr>
              <w:t>4,0 МВА</w:t>
            </w:r>
          </w:p>
        </w:tc>
        <w:tc>
          <w:tcPr>
            <w:tcW w:w="3483" w:type="dxa"/>
            <w:shd w:val="clear" w:color="auto" w:fill="auto"/>
          </w:tcPr>
          <w:p w:rsidR="007C03A0" w:rsidRPr="003D5538" w:rsidRDefault="007C03A0" w:rsidP="00511388">
            <w:pPr>
              <w:pStyle w:val="afff6"/>
              <w:snapToGrid w:val="0"/>
              <w:rPr>
                <w:rFonts w:ascii="Arial" w:hAnsi="Arial" w:cs="Arial"/>
              </w:rPr>
            </w:pPr>
            <w:r w:rsidRPr="003D5538">
              <w:rPr>
                <w:rFonts w:ascii="Arial" w:hAnsi="Arial" w:cs="Arial"/>
              </w:rPr>
              <w:t>Славянские электрические сети</w:t>
            </w:r>
          </w:p>
        </w:tc>
      </w:tr>
      <w:tr w:rsidR="007C03A0" w:rsidRPr="003D5538" w:rsidTr="007C03A0">
        <w:trPr>
          <w:cantSplit/>
          <w:trHeight w:val="23"/>
          <w:jc w:val="center"/>
        </w:trPr>
        <w:tc>
          <w:tcPr>
            <w:tcW w:w="3517" w:type="dxa"/>
            <w:shd w:val="clear" w:color="auto" w:fill="auto"/>
          </w:tcPr>
          <w:p w:rsidR="007C03A0" w:rsidRPr="003D5538" w:rsidRDefault="007C03A0" w:rsidP="007C03A0">
            <w:pPr>
              <w:rPr>
                <w:rFonts w:ascii="Arial" w:hAnsi="Arial" w:cs="Arial"/>
              </w:rPr>
            </w:pPr>
            <w:r w:rsidRPr="003D5538">
              <w:rPr>
                <w:rFonts w:ascii="Arial" w:hAnsi="Arial" w:cs="Arial"/>
              </w:rPr>
              <w:t xml:space="preserve">ПС 35/10 кВ </w:t>
            </w:r>
          </w:p>
        </w:tc>
        <w:tc>
          <w:tcPr>
            <w:tcW w:w="2338" w:type="dxa"/>
            <w:shd w:val="clear" w:color="auto" w:fill="auto"/>
          </w:tcPr>
          <w:p w:rsidR="007C03A0" w:rsidRPr="003D5538" w:rsidRDefault="007C03A0" w:rsidP="00511388">
            <w:pPr>
              <w:pStyle w:val="afff7"/>
              <w:snapToGrid w:val="0"/>
              <w:rPr>
                <w:rFonts w:ascii="Arial" w:hAnsi="Arial" w:cs="Arial"/>
                <w:b w:val="0"/>
                <w:bCs w:val="0"/>
                <w:i w:val="0"/>
                <w:iCs w:val="0"/>
              </w:rPr>
            </w:pPr>
            <w:r w:rsidRPr="003D5538">
              <w:rPr>
                <w:rFonts w:ascii="Arial" w:hAnsi="Arial" w:cs="Arial"/>
                <w:b w:val="0"/>
                <w:bCs w:val="0"/>
                <w:i w:val="0"/>
                <w:iCs w:val="0"/>
              </w:rPr>
              <w:t>2х4,0 МВА</w:t>
            </w:r>
          </w:p>
        </w:tc>
        <w:tc>
          <w:tcPr>
            <w:tcW w:w="3483" w:type="dxa"/>
            <w:shd w:val="clear" w:color="auto" w:fill="auto"/>
          </w:tcPr>
          <w:p w:rsidR="007C03A0" w:rsidRPr="003D5538" w:rsidRDefault="007C03A0" w:rsidP="00511388">
            <w:pPr>
              <w:pStyle w:val="afff6"/>
              <w:snapToGrid w:val="0"/>
              <w:rPr>
                <w:rFonts w:ascii="Arial" w:hAnsi="Arial" w:cs="Arial"/>
              </w:rPr>
            </w:pPr>
            <w:r w:rsidRPr="003D5538">
              <w:rPr>
                <w:rFonts w:ascii="Arial" w:hAnsi="Arial" w:cs="Arial"/>
              </w:rPr>
              <w:t>Славянские электрические сети</w:t>
            </w:r>
          </w:p>
        </w:tc>
      </w:tr>
    </w:tbl>
    <w:p w:rsidR="00B451A2" w:rsidRPr="003D5538" w:rsidRDefault="00B451A2" w:rsidP="00B451A2">
      <w:pPr>
        <w:pStyle w:val="ConsPlusNormal"/>
        <w:widowControl/>
        <w:ind w:firstLine="0"/>
        <w:jc w:val="both"/>
        <w:rPr>
          <w:rFonts w:ascii="Times New Roman" w:hAnsi="Times New Roman" w:cs="Times New Roman"/>
          <w:sz w:val="28"/>
          <w:szCs w:val="28"/>
        </w:rPr>
      </w:pPr>
    </w:p>
    <w:p w:rsidR="00B451A2" w:rsidRPr="003D5538" w:rsidRDefault="00B451A2" w:rsidP="00B451A2">
      <w:pPr>
        <w:spacing w:line="360" w:lineRule="auto"/>
        <w:ind w:firstLine="709"/>
        <w:jc w:val="both"/>
        <w:rPr>
          <w:rFonts w:ascii="Arial" w:hAnsi="Arial" w:cs="Arial"/>
        </w:rPr>
      </w:pPr>
      <w:r w:rsidRPr="003D5538">
        <w:rPr>
          <w:rFonts w:ascii="Arial" w:hAnsi="Arial" w:cs="Arial"/>
        </w:rPr>
        <w:t>Суммарная установленная мощность подстанций составляет 12,0 МВА. Потребителями электроэнергии являются объекты промышленности, жилищно-коммунальной сферы, объекты обслуживания.</w:t>
      </w:r>
    </w:p>
    <w:p w:rsidR="00B451A2" w:rsidRPr="003D5538" w:rsidRDefault="00B451A2" w:rsidP="00B451A2">
      <w:pPr>
        <w:spacing w:line="360" w:lineRule="auto"/>
        <w:ind w:firstLine="709"/>
        <w:jc w:val="both"/>
        <w:rPr>
          <w:rFonts w:ascii="Arial" w:hAnsi="Arial" w:cs="Arial"/>
        </w:rPr>
      </w:pPr>
      <w:r w:rsidRPr="003D5538">
        <w:rPr>
          <w:rFonts w:ascii="Arial" w:hAnsi="Arial" w:cs="Arial"/>
        </w:rPr>
        <w:t>Объекты коммунальной электроэнергетики в границах территории поселения представлены понизительными трансформаторными подстанциями и распределительными электрическими сетями напряжением 10 кВ и до 1 кВ.</w:t>
      </w:r>
    </w:p>
    <w:p w:rsidR="00B451A2" w:rsidRPr="003D5538" w:rsidRDefault="00B451A2" w:rsidP="00B451A2">
      <w:pPr>
        <w:spacing w:line="360" w:lineRule="auto"/>
        <w:ind w:firstLine="709"/>
        <w:jc w:val="both"/>
        <w:rPr>
          <w:rFonts w:ascii="Arial" w:hAnsi="Arial" w:cs="Arial"/>
        </w:rPr>
      </w:pPr>
      <w:r w:rsidRPr="003D5538">
        <w:rPr>
          <w:rFonts w:ascii="Arial" w:hAnsi="Arial" w:cs="Arial"/>
        </w:rPr>
        <w:t>В Таманском сельском поселении в системе электроснабжения в настоящее время задействовано 63 КТП, ЗТП, ГКТП, в которых установлено 63 трансформатора. Суммарная установленная мощность силовых трансформаторов 8,985 МВА. Количество трансформаторов, имеющих срок эксплуатации более 15 лет – 57 шт. (90,48 %), в том числе 49 шт. (77,78 %) более 25 лет.</w:t>
      </w:r>
    </w:p>
    <w:p w:rsidR="00B451A2" w:rsidRPr="003D5538" w:rsidRDefault="00B451A2" w:rsidP="00B451A2">
      <w:pPr>
        <w:spacing w:line="360" w:lineRule="auto"/>
        <w:ind w:firstLine="709"/>
        <w:jc w:val="both"/>
        <w:rPr>
          <w:rFonts w:ascii="Arial" w:hAnsi="Arial" w:cs="Arial"/>
        </w:rPr>
      </w:pPr>
      <w:r w:rsidRPr="003D5538">
        <w:rPr>
          <w:rFonts w:ascii="Arial" w:hAnsi="Arial" w:cs="Arial"/>
        </w:rPr>
        <w:t>Средняя загрузка трансформаторов в трансформаторных подстанциях в часы собственного максимума – 98 %.</w:t>
      </w:r>
    </w:p>
    <w:p w:rsidR="00B451A2" w:rsidRPr="003D5538" w:rsidRDefault="00B451A2" w:rsidP="00B451A2">
      <w:pPr>
        <w:spacing w:line="360" w:lineRule="auto"/>
        <w:ind w:firstLine="709"/>
        <w:jc w:val="both"/>
        <w:rPr>
          <w:rFonts w:ascii="Arial" w:hAnsi="Arial" w:cs="Arial"/>
        </w:rPr>
      </w:pPr>
      <w:r w:rsidRPr="003D5538">
        <w:rPr>
          <w:rFonts w:ascii="Arial" w:hAnsi="Arial" w:cs="Arial"/>
        </w:rPr>
        <w:t>Характеристики существующих трансформаторных подстанций муниципального образования представлены в таблице.</w:t>
      </w:r>
    </w:p>
    <w:p w:rsidR="00B451A2" w:rsidRPr="003D5538" w:rsidRDefault="00B451A2" w:rsidP="00B451A2">
      <w:pPr>
        <w:pStyle w:val="a2"/>
        <w:rPr>
          <w:rFonts w:ascii="Times New Roman" w:hAnsi="Times New Roman" w:cs="Times New Roman"/>
          <w:color w:val="auto"/>
          <w:sz w:val="28"/>
          <w:szCs w:val="28"/>
        </w:rPr>
      </w:pPr>
      <w:r w:rsidRPr="003D5538">
        <w:rPr>
          <w:rFonts w:eastAsia="Times New Roman"/>
          <w:color w:val="auto"/>
        </w:rPr>
        <w:t>Характеристики существующих трансформаторных подстанций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20"/>
      </w:tblPr>
      <w:tblGrid>
        <w:gridCol w:w="2400"/>
        <w:gridCol w:w="1716"/>
        <w:gridCol w:w="2895"/>
        <w:gridCol w:w="2327"/>
      </w:tblGrid>
      <w:tr w:rsidR="004A57D5" w:rsidRPr="003D5538" w:rsidTr="00B451A2">
        <w:trPr>
          <w:cantSplit/>
          <w:trHeight w:val="23"/>
          <w:tblHeader/>
          <w:jc w:val="center"/>
        </w:trPr>
        <w:tc>
          <w:tcPr>
            <w:tcW w:w="2400" w:type="dxa"/>
            <w:shd w:val="clear" w:color="auto" w:fill="auto"/>
            <w:vAlign w:val="center"/>
          </w:tcPr>
          <w:p w:rsidR="00B451A2" w:rsidRPr="003D5538" w:rsidRDefault="00B451A2" w:rsidP="00B451A2">
            <w:pPr>
              <w:jc w:val="center"/>
              <w:rPr>
                <w:rFonts w:ascii="Arial" w:hAnsi="Arial" w:cs="Arial"/>
                <w:szCs w:val="20"/>
              </w:rPr>
            </w:pPr>
            <w:r w:rsidRPr="003D5538">
              <w:rPr>
                <w:rFonts w:ascii="Arial" w:hAnsi="Arial" w:cs="Arial"/>
                <w:szCs w:val="20"/>
              </w:rPr>
              <w:t>Наименование</w:t>
            </w:r>
          </w:p>
        </w:tc>
        <w:tc>
          <w:tcPr>
            <w:tcW w:w="1716" w:type="dxa"/>
            <w:shd w:val="clear" w:color="auto" w:fill="auto"/>
            <w:vAlign w:val="center"/>
          </w:tcPr>
          <w:p w:rsidR="00B451A2" w:rsidRPr="003D5538" w:rsidRDefault="00B451A2" w:rsidP="00B451A2">
            <w:pPr>
              <w:pStyle w:val="afff7"/>
              <w:rPr>
                <w:rFonts w:ascii="Arial" w:hAnsi="Arial" w:cs="Arial"/>
                <w:b w:val="0"/>
                <w:i w:val="0"/>
                <w:szCs w:val="20"/>
              </w:rPr>
            </w:pPr>
            <w:r w:rsidRPr="003D5538">
              <w:rPr>
                <w:rFonts w:ascii="Arial" w:hAnsi="Arial" w:cs="Arial"/>
                <w:b w:val="0"/>
                <w:i w:val="0"/>
                <w:szCs w:val="20"/>
              </w:rPr>
              <w:t>Мощность</w:t>
            </w:r>
          </w:p>
          <w:p w:rsidR="00B451A2" w:rsidRPr="003D5538" w:rsidRDefault="00B451A2" w:rsidP="00B451A2">
            <w:pPr>
              <w:pStyle w:val="afff7"/>
              <w:rPr>
                <w:rFonts w:ascii="Arial" w:hAnsi="Arial" w:cs="Arial"/>
                <w:b w:val="0"/>
                <w:i w:val="0"/>
                <w:szCs w:val="20"/>
              </w:rPr>
            </w:pPr>
            <w:r w:rsidRPr="003D5538">
              <w:rPr>
                <w:rFonts w:ascii="Arial" w:hAnsi="Arial" w:cs="Arial"/>
                <w:b w:val="0"/>
                <w:i w:val="0"/>
                <w:szCs w:val="20"/>
              </w:rPr>
              <w:t>кВА</w:t>
            </w:r>
          </w:p>
        </w:tc>
        <w:tc>
          <w:tcPr>
            <w:tcW w:w="2895" w:type="dxa"/>
            <w:shd w:val="clear" w:color="auto" w:fill="auto"/>
            <w:vAlign w:val="center"/>
          </w:tcPr>
          <w:p w:rsidR="00B451A2" w:rsidRPr="003D5538" w:rsidRDefault="00B451A2" w:rsidP="00B451A2">
            <w:pPr>
              <w:pStyle w:val="afff7"/>
              <w:snapToGrid w:val="0"/>
              <w:rPr>
                <w:rFonts w:ascii="Arial" w:hAnsi="Arial" w:cs="Arial"/>
                <w:b w:val="0"/>
                <w:i w:val="0"/>
                <w:szCs w:val="20"/>
              </w:rPr>
            </w:pPr>
            <w:r w:rsidRPr="003D5538">
              <w:rPr>
                <w:rFonts w:ascii="Arial" w:hAnsi="Arial" w:cs="Arial"/>
                <w:b w:val="0"/>
                <w:i w:val="0"/>
                <w:szCs w:val="20"/>
              </w:rPr>
              <w:t>Энергопотребители</w:t>
            </w:r>
          </w:p>
        </w:tc>
        <w:tc>
          <w:tcPr>
            <w:tcW w:w="2327" w:type="dxa"/>
            <w:shd w:val="clear" w:color="auto" w:fill="auto"/>
            <w:vAlign w:val="center"/>
          </w:tcPr>
          <w:p w:rsidR="00B451A2" w:rsidRPr="003D5538" w:rsidRDefault="00B451A2" w:rsidP="00B451A2">
            <w:pPr>
              <w:pStyle w:val="afff7"/>
              <w:rPr>
                <w:rFonts w:ascii="Arial" w:hAnsi="Arial" w:cs="Arial"/>
                <w:b w:val="0"/>
                <w:i w:val="0"/>
                <w:szCs w:val="20"/>
              </w:rPr>
            </w:pPr>
            <w:r w:rsidRPr="003D5538">
              <w:rPr>
                <w:rFonts w:ascii="Arial" w:hAnsi="Arial" w:cs="Arial"/>
                <w:b w:val="0"/>
                <w:i w:val="0"/>
                <w:szCs w:val="20"/>
              </w:rPr>
              <w:t>Техн. состояние</w:t>
            </w:r>
          </w:p>
          <w:p w:rsidR="00B451A2" w:rsidRPr="003D5538" w:rsidRDefault="00B451A2" w:rsidP="00B451A2">
            <w:pPr>
              <w:pStyle w:val="afff7"/>
              <w:rPr>
                <w:rFonts w:ascii="Arial" w:hAnsi="Arial" w:cs="Arial"/>
                <w:b w:val="0"/>
                <w:i w:val="0"/>
                <w:szCs w:val="20"/>
              </w:rPr>
            </w:pPr>
            <w:r w:rsidRPr="003D5538">
              <w:rPr>
                <w:rFonts w:ascii="Arial" w:hAnsi="Arial" w:cs="Arial"/>
                <w:b w:val="0"/>
                <w:i w:val="0"/>
                <w:szCs w:val="20"/>
              </w:rPr>
              <w:t>(год стр-ва)</w:t>
            </w:r>
          </w:p>
        </w:tc>
      </w:tr>
      <w:tr w:rsidR="004A57D5" w:rsidRPr="003D5538" w:rsidTr="00B451A2">
        <w:tblPrEx>
          <w:tblCellMar>
            <w:top w:w="55" w:type="dxa"/>
            <w:bottom w:w="55" w:type="dxa"/>
          </w:tblCellMar>
          <w:tblLook w:val="0000"/>
        </w:tblPrEx>
        <w:trPr>
          <w:trHeight w:val="23"/>
          <w:jc w:val="center"/>
        </w:trPr>
        <w:tc>
          <w:tcPr>
            <w:tcW w:w="2400"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ТМ4-197</w:t>
            </w:r>
          </w:p>
        </w:tc>
        <w:tc>
          <w:tcPr>
            <w:tcW w:w="1716"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100</w:t>
            </w:r>
          </w:p>
        </w:tc>
        <w:tc>
          <w:tcPr>
            <w:tcW w:w="2895"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отд.№3, быт</w:t>
            </w:r>
          </w:p>
        </w:tc>
        <w:tc>
          <w:tcPr>
            <w:tcW w:w="2327"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1963</w:t>
            </w:r>
          </w:p>
        </w:tc>
      </w:tr>
      <w:tr w:rsidR="004A57D5" w:rsidRPr="003D5538" w:rsidTr="00B451A2">
        <w:tblPrEx>
          <w:tblCellMar>
            <w:top w:w="55" w:type="dxa"/>
            <w:bottom w:w="55" w:type="dxa"/>
          </w:tblCellMar>
          <w:tblLook w:val="0000"/>
        </w:tblPrEx>
        <w:trPr>
          <w:trHeight w:val="23"/>
          <w:jc w:val="center"/>
        </w:trPr>
        <w:tc>
          <w:tcPr>
            <w:tcW w:w="2400"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ТМ4-198</w:t>
            </w:r>
          </w:p>
        </w:tc>
        <w:tc>
          <w:tcPr>
            <w:tcW w:w="1716"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63</w:t>
            </w:r>
          </w:p>
        </w:tc>
        <w:tc>
          <w:tcPr>
            <w:tcW w:w="2895"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быт</w:t>
            </w:r>
          </w:p>
        </w:tc>
        <w:tc>
          <w:tcPr>
            <w:tcW w:w="2327"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1972</w:t>
            </w:r>
          </w:p>
        </w:tc>
      </w:tr>
      <w:tr w:rsidR="004A57D5" w:rsidRPr="003D5538" w:rsidTr="00B451A2">
        <w:tblPrEx>
          <w:tblCellMar>
            <w:top w:w="55" w:type="dxa"/>
            <w:bottom w:w="55" w:type="dxa"/>
          </w:tblCellMar>
          <w:tblLook w:val="0000"/>
        </w:tblPrEx>
        <w:trPr>
          <w:trHeight w:val="23"/>
          <w:jc w:val="center"/>
        </w:trPr>
        <w:tc>
          <w:tcPr>
            <w:tcW w:w="2400" w:type="dxa"/>
            <w:shd w:val="clear" w:color="auto" w:fill="auto"/>
          </w:tcPr>
          <w:p w:rsidR="00B451A2" w:rsidRPr="003D5538" w:rsidRDefault="00B451A2" w:rsidP="00511388">
            <w:pPr>
              <w:jc w:val="center"/>
              <w:rPr>
                <w:rFonts w:ascii="Arial" w:hAnsi="Arial" w:cs="Arial"/>
              </w:rPr>
            </w:pPr>
            <w:r w:rsidRPr="003D5538">
              <w:rPr>
                <w:rFonts w:ascii="Arial" w:hAnsi="Arial" w:cs="Arial"/>
              </w:rPr>
              <w:t>ТМ4-199</w:t>
            </w:r>
          </w:p>
        </w:tc>
        <w:tc>
          <w:tcPr>
            <w:tcW w:w="1716"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320</w:t>
            </w:r>
          </w:p>
        </w:tc>
        <w:tc>
          <w:tcPr>
            <w:tcW w:w="2895"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мтм,</w:t>
            </w:r>
            <w:r w:rsidR="00421E17" w:rsidRPr="003D5538">
              <w:rPr>
                <w:rFonts w:ascii="Arial" w:hAnsi="Arial" w:cs="Arial"/>
              </w:rPr>
              <w:t xml:space="preserve"> запр. </w:t>
            </w:r>
            <w:r w:rsidRPr="003D5538">
              <w:rPr>
                <w:rFonts w:ascii="Arial" w:hAnsi="Arial" w:cs="Arial"/>
              </w:rPr>
              <w:t>раств.</w:t>
            </w:r>
          </w:p>
        </w:tc>
        <w:tc>
          <w:tcPr>
            <w:tcW w:w="2327"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1969</w:t>
            </w:r>
          </w:p>
        </w:tc>
      </w:tr>
      <w:tr w:rsidR="004A57D5" w:rsidRPr="003D5538" w:rsidTr="00B451A2">
        <w:tblPrEx>
          <w:tblCellMar>
            <w:top w:w="55" w:type="dxa"/>
            <w:bottom w:w="55" w:type="dxa"/>
          </w:tblCellMar>
          <w:tblLook w:val="0000"/>
        </w:tblPrEx>
        <w:trPr>
          <w:trHeight w:val="23"/>
          <w:jc w:val="center"/>
        </w:trPr>
        <w:tc>
          <w:tcPr>
            <w:tcW w:w="2400" w:type="dxa"/>
            <w:shd w:val="clear" w:color="auto" w:fill="auto"/>
          </w:tcPr>
          <w:p w:rsidR="00B451A2" w:rsidRPr="003D5538" w:rsidRDefault="00B451A2" w:rsidP="00511388">
            <w:pPr>
              <w:jc w:val="center"/>
              <w:rPr>
                <w:rFonts w:ascii="Arial" w:hAnsi="Arial" w:cs="Arial"/>
              </w:rPr>
            </w:pPr>
            <w:r w:rsidRPr="003D5538">
              <w:rPr>
                <w:rFonts w:ascii="Arial" w:hAnsi="Arial" w:cs="Arial"/>
              </w:rPr>
              <w:t>ТМ4-200</w:t>
            </w:r>
          </w:p>
        </w:tc>
        <w:tc>
          <w:tcPr>
            <w:tcW w:w="1716"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100</w:t>
            </w:r>
          </w:p>
        </w:tc>
        <w:tc>
          <w:tcPr>
            <w:tcW w:w="2895"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быт</w:t>
            </w:r>
          </w:p>
        </w:tc>
        <w:tc>
          <w:tcPr>
            <w:tcW w:w="2327"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1963</w:t>
            </w:r>
          </w:p>
        </w:tc>
      </w:tr>
      <w:tr w:rsidR="004A57D5" w:rsidRPr="003D5538" w:rsidTr="00B451A2">
        <w:tblPrEx>
          <w:tblCellMar>
            <w:top w:w="55" w:type="dxa"/>
            <w:bottom w:w="55" w:type="dxa"/>
          </w:tblCellMar>
          <w:tblLook w:val="0000"/>
        </w:tblPrEx>
        <w:trPr>
          <w:trHeight w:val="23"/>
          <w:jc w:val="center"/>
        </w:trPr>
        <w:tc>
          <w:tcPr>
            <w:tcW w:w="2400" w:type="dxa"/>
            <w:shd w:val="clear" w:color="auto" w:fill="auto"/>
          </w:tcPr>
          <w:p w:rsidR="00B451A2" w:rsidRPr="003D5538" w:rsidRDefault="00B451A2" w:rsidP="00511388">
            <w:pPr>
              <w:jc w:val="center"/>
              <w:rPr>
                <w:rFonts w:ascii="Arial" w:hAnsi="Arial" w:cs="Arial"/>
              </w:rPr>
            </w:pPr>
            <w:r w:rsidRPr="003D5538">
              <w:rPr>
                <w:rFonts w:ascii="Arial" w:hAnsi="Arial" w:cs="Arial"/>
              </w:rPr>
              <w:t>ТМ4-201</w:t>
            </w:r>
          </w:p>
        </w:tc>
        <w:tc>
          <w:tcPr>
            <w:tcW w:w="1716"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63</w:t>
            </w:r>
          </w:p>
        </w:tc>
        <w:tc>
          <w:tcPr>
            <w:tcW w:w="2895"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полевой стан</w:t>
            </w:r>
          </w:p>
        </w:tc>
        <w:tc>
          <w:tcPr>
            <w:tcW w:w="2327"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1969</w:t>
            </w:r>
          </w:p>
        </w:tc>
      </w:tr>
      <w:tr w:rsidR="004A57D5" w:rsidRPr="003D5538" w:rsidTr="00B451A2">
        <w:tblPrEx>
          <w:tblCellMar>
            <w:top w:w="55" w:type="dxa"/>
            <w:bottom w:w="55" w:type="dxa"/>
          </w:tblCellMar>
          <w:tblLook w:val="0000"/>
        </w:tblPrEx>
        <w:trPr>
          <w:trHeight w:val="23"/>
          <w:jc w:val="center"/>
        </w:trPr>
        <w:tc>
          <w:tcPr>
            <w:tcW w:w="2400" w:type="dxa"/>
            <w:shd w:val="clear" w:color="auto" w:fill="auto"/>
          </w:tcPr>
          <w:p w:rsidR="00B451A2" w:rsidRPr="003D5538" w:rsidRDefault="00B451A2" w:rsidP="00511388">
            <w:pPr>
              <w:jc w:val="center"/>
              <w:rPr>
                <w:rFonts w:ascii="Arial" w:hAnsi="Arial" w:cs="Arial"/>
              </w:rPr>
            </w:pPr>
            <w:r w:rsidRPr="003D5538">
              <w:rPr>
                <w:rFonts w:ascii="Arial" w:hAnsi="Arial" w:cs="Arial"/>
              </w:rPr>
              <w:t>ТМ4-202</w:t>
            </w:r>
          </w:p>
        </w:tc>
        <w:tc>
          <w:tcPr>
            <w:tcW w:w="1716"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160</w:t>
            </w:r>
          </w:p>
        </w:tc>
        <w:tc>
          <w:tcPr>
            <w:tcW w:w="2895"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химрастворный</w:t>
            </w:r>
          </w:p>
        </w:tc>
        <w:tc>
          <w:tcPr>
            <w:tcW w:w="2327"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1969</w:t>
            </w:r>
          </w:p>
        </w:tc>
      </w:tr>
      <w:tr w:rsidR="004A57D5" w:rsidRPr="003D5538" w:rsidTr="00B451A2">
        <w:tblPrEx>
          <w:tblCellMar>
            <w:top w:w="55" w:type="dxa"/>
            <w:bottom w:w="55" w:type="dxa"/>
          </w:tblCellMar>
          <w:tblLook w:val="0000"/>
        </w:tblPrEx>
        <w:trPr>
          <w:trHeight w:val="23"/>
          <w:jc w:val="center"/>
        </w:trPr>
        <w:tc>
          <w:tcPr>
            <w:tcW w:w="2400" w:type="dxa"/>
            <w:shd w:val="clear" w:color="auto" w:fill="auto"/>
          </w:tcPr>
          <w:p w:rsidR="00B451A2" w:rsidRPr="003D5538" w:rsidRDefault="00B451A2" w:rsidP="00511388">
            <w:pPr>
              <w:jc w:val="center"/>
              <w:rPr>
                <w:rFonts w:ascii="Arial" w:hAnsi="Arial" w:cs="Arial"/>
              </w:rPr>
            </w:pPr>
            <w:r w:rsidRPr="003D5538">
              <w:rPr>
                <w:rFonts w:ascii="Arial" w:hAnsi="Arial" w:cs="Arial"/>
              </w:rPr>
              <w:t>ТМ4-203</w:t>
            </w:r>
          </w:p>
        </w:tc>
        <w:tc>
          <w:tcPr>
            <w:tcW w:w="1716"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250</w:t>
            </w:r>
          </w:p>
        </w:tc>
        <w:tc>
          <w:tcPr>
            <w:tcW w:w="2895"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быт</w:t>
            </w:r>
          </w:p>
        </w:tc>
        <w:tc>
          <w:tcPr>
            <w:tcW w:w="2327"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1969</w:t>
            </w:r>
          </w:p>
        </w:tc>
      </w:tr>
      <w:tr w:rsidR="004A57D5" w:rsidRPr="003D5538" w:rsidTr="00B451A2">
        <w:tblPrEx>
          <w:tblCellMar>
            <w:top w:w="55" w:type="dxa"/>
            <w:bottom w:w="55" w:type="dxa"/>
          </w:tblCellMar>
          <w:tblLook w:val="0000"/>
        </w:tblPrEx>
        <w:trPr>
          <w:trHeight w:val="23"/>
          <w:jc w:val="center"/>
        </w:trPr>
        <w:tc>
          <w:tcPr>
            <w:tcW w:w="2400" w:type="dxa"/>
            <w:shd w:val="clear" w:color="auto" w:fill="auto"/>
          </w:tcPr>
          <w:p w:rsidR="00B451A2" w:rsidRPr="003D5538" w:rsidRDefault="00B451A2" w:rsidP="00511388">
            <w:pPr>
              <w:jc w:val="center"/>
              <w:rPr>
                <w:rFonts w:ascii="Arial" w:hAnsi="Arial" w:cs="Arial"/>
              </w:rPr>
            </w:pPr>
            <w:r w:rsidRPr="003D5538">
              <w:rPr>
                <w:rFonts w:ascii="Arial" w:hAnsi="Arial" w:cs="Arial"/>
              </w:rPr>
              <w:t>ТМ4-204</w:t>
            </w:r>
          </w:p>
        </w:tc>
        <w:tc>
          <w:tcPr>
            <w:tcW w:w="1716"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30</w:t>
            </w:r>
          </w:p>
        </w:tc>
        <w:tc>
          <w:tcPr>
            <w:tcW w:w="2895"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ОТФ</w:t>
            </w:r>
          </w:p>
        </w:tc>
        <w:tc>
          <w:tcPr>
            <w:tcW w:w="2327"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1969</w:t>
            </w:r>
          </w:p>
        </w:tc>
      </w:tr>
      <w:tr w:rsidR="004A57D5" w:rsidRPr="003D5538" w:rsidTr="00B451A2">
        <w:tblPrEx>
          <w:tblCellMar>
            <w:top w:w="55" w:type="dxa"/>
            <w:bottom w:w="55" w:type="dxa"/>
          </w:tblCellMar>
          <w:tblLook w:val="0000"/>
        </w:tblPrEx>
        <w:trPr>
          <w:trHeight w:val="23"/>
          <w:jc w:val="center"/>
        </w:trPr>
        <w:tc>
          <w:tcPr>
            <w:tcW w:w="2400" w:type="dxa"/>
            <w:shd w:val="clear" w:color="auto" w:fill="auto"/>
          </w:tcPr>
          <w:p w:rsidR="00B451A2" w:rsidRPr="003D5538" w:rsidRDefault="00B451A2" w:rsidP="00511388">
            <w:pPr>
              <w:jc w:val="center"/>
              <w:rPr>
                <w:rFonts w:ascii="Arial" w:hAnsi="Arial" w:cs="Arial"/>
              </w:rPr>
            </w:pPr>
            <w:r w:rsidRPr="003D5538">
              <w:rPr>
                <w:rFonts w:ascii="Arial" w:hAnsi="Arial" w:cs="Arial"/>
              </w:rPr>
              <w:t>ТМ4-207</w:t>
            </w:r>
          </w:p>
        </w:tc>
        <w:tc>
          <w:tcPr>
            <w:tcW w:w="1716"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63</w:t>
            </w:r>
          </w:p>
        </w:tc>
        <w:tc>
          <w:tcPr>
            <w:tcW w:w="2895"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застава</w:t>
            </w:r>
          </w:p>
        </w:tc>
        <w:tc>
          <w:tcPr>
            <w:tcW w:w="2327"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1964</w:t>
            </w:r>
          </w:p>
        </w:tc>
      </w:tr>
      <w:tr w:rsidR="004A57D5" w:rsidRPr="003D5538" w:rsidTr="00B451A2">
        <w:tblPrEx>
          <w:tblCellMar>
            <w:top w:w="55" w:type="dxa"/>
            <w:bottom w:w="55" w:type="dxa"/>
          </w:tblCellMar>
          <w:tblLook w:val="0000"/>
        </w:tblPrEx>
        <w:trPr>
          <w:trHeight w:val="23"/>
          <w:jc w:val="center"/>
        </w:trPr>
        <w:tc>
          <w:tcPr>
            <w:tcW w:w="2400" w:type="dxa"/>
            <w:shd w:val="clear" w:color="auto" w:fill="auto"/>
          </w:tcPr>
          <w:p w:rsidR="00B451A2" w:rsidRPr="003D5538" w:rsidRDefault="00B451A2" w:rsidP="00511388">
            <w:pPr>
              <w:jc w:val="center"/>
              <w:rPr>
                <w:rFonts w:ascii="Arial" w:hAnsi="Arial" w:cs="Arial"/>
              </w:rPr>
            </w:pPr>
            <w:r w:rsidRPr="003D5538">
              <w:rPr>
                <w:rFonts w:ascii="Arial" w:hAnsi="Arial" w:cs="Arial"/>
              </w:rPr>
              <w:t>ТМ4-261</w:t>
            </w:r>
          </w:p>
        </w:tc>
        <w:tc>
          <w:tcPr>
            <w:tcW w:w="1716"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100</w:t>
            </w:r>
          </w:p>
        </w:tc>
        <w:tc>
          <w:tcPr>
            <w:tcW w:w="2895"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быт, отд.№4</w:t>
            </w:r>
          </w:p>
        </w:tc>
        <w:tc>
          <w:tcPr>
            <w:tcW w:w="2327"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1984</w:t>
            </w:r>
          </w:p>
        </w:tc>
      </w:tr>
      <w:tr w:rsidR="004A57D5" w:rsidRPr="003D5538" w:rsidTr="00B451A2">
        <w:tblPrEx>
          <w:tblCellMar>
            <w:top w:w="55" w:type="dxa"/>
            <w:bottom w:w="55" w:type="dxa"/>
          </w:tblCellMar>
          <w:tblLook w:val="0000"/>
        </w:tblPrEx>
        <w:trPr>
          <w:trHeight w:val="23"/>
          <w:jc w:val="center"/>
        </w:trPr>
        <w:tc>
          <w:tcPr>
            <w:tcW w:w="2400" w:type="dxa"/>
            <w:shd w:val="clear" w:color="auto" w:fill="auto"/>
          </w:tcPr>
          <w:p w:rsidR="00B451A2" w:rsidRPr="003D5538" w:rsidRDefault="00B451A2" w:rsidP="00511388">
            <w:pPr>
              <w:jc w:val="center"/>
              <w:rPr>
                <w:rFonts w:ascii="Arial" w:hAnsi="Arial" w:cs="Arial"/>
              </w:rPr>
            </w:pPr>
            <w:r w:rsidRPr="003D5538">
              <w:rPr>
                <w:rFonts w:ascii="Arial" w:hAnsi="Arial" w:cs="Arial"/>
              </w:rPr>
              <w:lastRenderedPageBreak/>
              <w:t>ТМ4-267</w:t>
            </w:r>
          </w:p>
        </w:tc>
        <w:tc>
          <w:tcPr>
            <w:tcW w:w="1716"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160</w:t>
            </w:r>
          </w:p>
        </w:tc>
        <w:tc>
          <w:tcPr>
            <w:tcW w:w="2895" w:type="dxa"/>
            <w:shd w:val="clear" w:color="auto" w:fill="auto"/>
          </w:tcPr>
          <w:p w:rsidR="00B451A2" w:rsidRPr="003D5538" w:rsidRDefault="00B451A2" w:rsidP="00511388">
            <w:pPr>
              <w:pStyle w:val="afff6"/>
              <w:snapToGrid w:val="0"/>
              <w:rPr>
                <w:rFonts w:ascii="Arial" w:hAnsi="Arial" w:cs="Arial"/>
              </w:rPr>
            </w:pPr>
            <w:r w:rsidRPr="003D5538">
              <w:rPr>
                <w:rFonts w:ascii="Arial" w:hAnsi="Arial" w:cs="Arial"/>
              </w:rPr>
              <w:t>д/сад, быт</w:t>
            </w:r>
          </w:p>
        </w:tc>
        <w:tc>
          <w:tcPr>
            <w:tcW w:w="2327"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1984</w:t>
            </w:r>
          </w:p>
        </w:tc>
      </w:tr>
      <w:tr w:rsidR="004A57D5" w:rsidRPr="003D5538" w:rsidTr="00B451A2">
        <w:tblPrEx>
          <w:tblCellMar>
            <w:top w:w="55" w:type="dxa"/>
            <w:bottom w:w="55" w:type="dxa"/>
          </w:tblCellMar>
          <w:tblLook w:val="0000"/>
        </w:tblPrEx>
        <w:trPr>
          <w:trHeight w:val="23"/>
          <w:jc w:val="center"/>
        </w:trPr>
        <w:tc>
          <w:tcPr>
            <w:tcW w:w="2400" w:type="dxa"/>
            <w:shd w:val="clear" w:color="auto" w:fill="auto"/>
          </w:tcPr>
          <w:p w:rsidR="00B451A2" w:rsidRPr="003D5538" w:rsidRDefault="00B451A2" w:rsidP="00511388">
            <w:pPr>
              <w:jc w:val="center"/>
              <w:rPr>
                <w:rFonts w:ascii="Arial" w:hAnsi="Arial" w:cs="Arial"/>
              </w:rPr>
            </w:pPr>
            <w:r w:rsidRPr="003D5538">
              <w:rPr>
                <w:rFonts w:ascii="Arial" w:hAnsi="Arial" w:cs="Arial"/>
              </w:rPr>
              <w:t>Т</w:t>
            </w:r>
            <w:r w:rsidR="001313A0" w:rsidRPr="003D5538">
              <w:rPr>
                <w:rFonts w:ascii="Arial" w:hAnsi="Arial" w:cs="Arial"/>
              </w:rPr>
              <w:t>М²</w:t>
            </w:r>
            <w:r w:rsidRPr="003D5538">
              <w:rPr>
                <w:rFonts w:ascii="Arial" w:hAnsi="Arial" w:cs="Arial"/>
              </w:rPr>
              <w:t>-187</w:t>
            </w:r>
          </w:p>
        </w:tc>
        <w:tc>
          <w:tcPr>
            <w:tcW w:w="1716"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100</w:t>
            </w:r>
          </w:p>
        </w:tc>
        <w:tc>
          <w:tcPr>
            <w:tcW w:w="2895"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быт</w:t>
            </w:r>
          </w:p>
        </w:tc>
        <w:tc>
          <w:tcPr>
            <w:tcW w:w="2327"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1965</w:t>
            </w:r>
          </w:p>
        </w:tc>
      </w:tr>
      <w:tr w:rsidR="004A57D5" w:rsidRPr="003D5538" w:rsidTr="00B451A2">
        <w:tblPrEx>
          <w:tblCellMar>
            <w:top w:w="55" w:type="dxa"/>
            <w:bottom w:w="55" w:type="dxa"/>
          </w:tblCellMar>
          <w:tblLook w:val="0000"/>
        </w:tblPrEx>
        <w:trPr>
          <w:trHeight w:val="23"/>
          <w:jc w:val="center"/>
        </w:trPr>
        <w:tc>
          <w:tcPr>
            <w:tcW w:w="2400" w:type="dxa"/>
            <w:shd w:val="clear" w:color="auto" w:fill="auto"/>
          </w:tcPr>
          <w:p w:rsidR="00B451A2" w:rsidRPr="003D5538" w:rsidRDefault="00B451A2" w:rsidP="00511388">
            <w:pPr>
              <w:jc w:val="center"/>
              <w:rPr>
                <w:rFonts w:ascii="Arial" w:hAnsi="Arial" w:cs="Arial"/>
              </w:rPr>
            </w:pPr>
            <w:r w:rsidRPr="003D5538">
              <w:rPr>
                <w:rFonts w:ascii="Arial" w:hAnsi="Arial" w:cs="Arial"/>
              </w:rPr>
              <w:t>Т</w:t>
            </w:r>
            <w:r w:rsidR="001313A0" w:rsidRPr="003D5538">
              <w:rPr>
                <w:rFonts w:ascii="Arial" w:hAnsi="Arial" w:cs="Arial"/>
              </w:rPr>
              <w:t>М²</w:t>
            </w:r>
            <w:r w:rsidRPr="003D5538">
              <w:rPr>
                <w:rFonts w:ascii="Arial" w:hAnsi="Arial" w:cs="Arial"/>
              </w:rPr>
              <w:t>-188</w:t>
            </w:r>
          </w:p>
        </w:tc>
        <w:tc>
          <w:tcPr>
            <w:tcW w:w="1716"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100</w:t>
            </w:r>
          </w:p>
        </w:tc>
        <w:tc>
          <w:tcPr>
            <w:tcW w:w="2895"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быт</w:t>
            </w:r>
          </w:p>
        </w:tc>
        <w:tc>
          <w:tcPr>
            <w:tcW w:w="2327"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1963</w:t>
            </w:r>
          </w:p>
        </w:tc>
      </w:tr>
      <w:tr w:rsidR="004A57D5" w:rsidRPr="003D5538" w:rsidTr="00B451A2">
        <w:tblPrEx>
          <w:tblCellMar>
            <w:top w:w="55" w:type="dxa"/>
            <w:bottom w:w="55" w:type="dxa"/>
          </w:tblCellMar>
          <w:tblLook w:val="0000"/>
        </w:tblPrEx>
        <w:trPr>
          <w:trHeight w:val="23"/>
          <w:jc w:val="center"/>
        </w:trPr>
        <w:tc>
          <w:tcPr>
            <w:tcW w:w="2400" w:type="dxa"/>
            <w:shd w:val="clear" w:color="auto" w:fill="auto"/>
          </w:tcPr>
          <w:p w:rsidR="00B451A2" w:rsidRPr="003D5538" w:rsidRDefault="00B451A2" w:rsidP="00511388">
            <w:pPr>
              <w:jc w:val="center"/>
              <w:rPr>
                <w:rFonts w:ascii="Arial" w:hAnsi="Arial" w:cs="Arial"/>
              </w:rPr>
            </w:pPr>
            <w:r w:rsidRPr="003D5538">
              <w:rPr>
                <w:rFonts w:ascii="Arial" w:hAnsi="Arial" w:cs="Arial"/>
              </w:rPr>
              <w:t>Т</w:t>
            </w:r>
            <w:r w:rsidR="001313A0" w:rsidRPr="003D5538">
              <w:rPr>
                <w:rFonts w:ascii="Arial" w:hAnsi="Arial" w:cs="Arial"/>
              </w:rPr>
              <w:t>М²</w:t>
            </w:r>
            <w:r w:rsidRPr="003D5538">
              <w:rPr>
                <w:rFonts w:ascii="Arial" w:hAnsi="Arial" w:cs="Arial"/>
              </w:rPr>
              <w:t>-189</w:t>
            </w:r>
          </w:p>
        </w:tc>
        <w:tc>
          <w:tcPr>
            <w:tcW w:w="1716"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250</w:t>
            </w:r>
          </w:p>
        </w:tc>
        <w:tc>
          <w:tcPr>
            <w:tcW w:w="2895" w:type="dxa"/>
            <w:shd w:val="clear" w:color="auto" w:fill="auto"/>
          </w:tcPr>
          <w:p w:rsidR="00B451A2" w:rsidRPr="003D5538" w:rsidRDefault="00B451A2" w:rsidP="00511388">
            <w:pPr>
              <w:jc w:val="center"/>
              <w:rPr>
                <w:rFonts w:ascii="Arial" w:hAnsi="Arial" w:cs="Arial"/>
              </w:rPr>
            </w:pPr>
            <w:r w:rsidRPr="003D5538">
              <w:rPr>
                <w:rFonts w:ascii="Arial" w:hAnsi="Arial" w:cs="Arial"/>
              </w:rPr>
              <w:t>быт</w:t>
            </w:r>
          </w:p>
        </w:tc>
        <w:tc>
          <w:tcPr>
            <w:tcW w:w="2327"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1992</w:t>
            </w:r>
          </w:p>
        </w:tc>
      </w:tr>
      <w:tr w:rsidR="004A57D5" w:rsidRPr="003D5538" w:rsidTr="00B451A2">
        <w:tblPrEx>
          <w:tblCellMar>
            <w:top w:w="55" w:type="dxa"/>
            <w:bottom w:w="55" w:type="dxa"/>
          </w:tblCellMar>
          <w:tblLook w:val="0000"/>
        </w:tblPrEx>
        <w:trPr>
          <w:trHeight w:val="23"/>
          <w:jc w:val="center"/>
        </w:trPr>
        <w:tc>
          <w:tcPr>
            <w:tcW w:w="2400" w:type="dxa"/>
            <w:shd w:val="clear" w:color="auto" w:fill="auto"/>
          </w:tcPr>
          <w:p w:rsidR="00B451A2" w:rsidRPr="003D5538" w:rsidRDefault="00B451A2" w:rsidP="00511388">
            <w:pPr>
              <w:jc w:val="center"/>
              <w:rPr>
                <w:rFonts w:ascii="Arial" w:hAnsi="Arial" w:cs="Arial"/>
              </w:rPr>
            </w:pPr>
            <w:r w:rsidRPr="003D5538">
              <w:rPr>
                <w:rFonts w:ascii="Arial" w:hAnsi="Arial" w:cs="Arial"/>
              </w:rPr>
              <w:t>Т</w:t>
            </w:r>
            <w:r w:rsidR="001313A0" w:rsidRPr="003D5538">
              <w:rPr>
                <w:rFonts w:ascii="Arial" w:hAnsi="Arial" w:cs="Arial"/>
              </w:rPr>
              <w:t>М²</w:t>
            </w:r>
            <w:r w:rsidRPr="003D5538">
              <w:rPr>
                <w:rFonts w:ascii="Arial" w:hAnsi="Arial" w:cs="Arial"/>
              </w:rPr>
              <w:t>-190</w:t>
            </w:r>
          </w:p>
        </w:tc>
        <w:tc>
          <w:tcPr>
            <w:tcW w:w="1716"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160</w:t>
            </w:r>
          </w:p>
        </w:tc>
        <w:tc>
          <w:tcPr>
            <w:tcW w:w="2895" w:type="dxa"/>
            <w:shd w:val="clear" w:color="auto" w:fill="auto"/>
          </w:tcPr>
          <w:p w:rsidR="00B451A2" w:rsidRPr="003D5538" w:rsidRDefault="00B451A2" w:rsidP="00511388">
            <w:pPr>
              <w:jc w:val="center"/>
              <w:rPr>
                <w:rFonts w:ascii="Arial" w:hAnsi="Arial" w:cs="Arial"/>
              </w:rPr>
            </w:pPr>
            <w:r w:rsidRPr="003D5538">
              <w:rPr>
                <w:rFonts w:ascii="Arial" w:hAnsi="Arial" w:cs="Arial"/>
              </w:rPr>
              <w:t>быт</w:t>
            </w:r>
          </w:p>
        </w:tc>
        <w:tc>
          <w:tcPr>
            <w:tcW w:w="2327"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1969</w:t>
            </w:r>
          </w:p>
        </w:tc>
      </w:tr>
      <w:tr w:rsidR="004A57D5" w:rsidRPr="003D5538" w:rsidTr="00B451A2">
        <w:tblPrEx>
          <w:tblCellMar>
            <w:top w:w="55" w:type="dxa"/>
            <w:bottom w:w="55" w:type="dxa"/>
          </w:tblCellMar>
          <w:tblLook w:val="0000"/>
        </w:tblPrEx>
        <w:trPr>
          <w:trHeight w:val="23"/>
          <w:jc w:val="center"/>
        </w:trPr>
        <w:tc>
          <w:tcPr>
            <w:tcW w:w="2400" w:type="dxa"/>
            <w:shd w:val="clear" w:color="auto" w:fill="auto"/>
          </w:tcPr>
          <w:p w:rsidR="00B451A2" w:rsidRPr="003D5538" w:rsidRDefault="00B451A2" w:rsidP="00511388">
            <w:pPr>
              <w:jc w:val="center"/>
              <w:rPr>
                <w:rFonts w:ascii="Arial" w:hAnsi="Arial" w:cs="Arial"/>
              </w:rPr>
            </w:pPr>
            <w:r w:rsidRPr="003D5538">
              <w:rPr>
                <w:rFonts w:ascii="Arial" w:hAnsi="Arial" w:cs="Arial"/>
              </w:rPr>
              <w:t>Т</w:t>
            </w:r>
            <w:r w:rsidR="001313A0" w:rsidRPr="003D5538">
              <w:rPr>
                <w:rFonts w:ascii="Arial" w:hAnsi="Arial" w:cs="Arial"/>
              </w:rPr>
              <w:t>М²</w:t>
            </w:r>
            <w:r w:rsidRPr="003D5538">
              <w:rPr>
                <w:rFonts w:ascii="Arial" w:hAnsi="Arial" w:cs="Arial"/>
              </w:rPr>
              <w:t>-191</w:t>
            </w:r>
          </w:p>
        </w:tc>
        <w:tc>
          <w:tcPr>
            <w:tcW w:w="1716"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160</w:t>
            </w:r>
          </w:p>
        </w:tc>
        <w:tc>
          <w:tcPr>
            <w:tcW w:w="2895"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зерносклад</w:t>
            </w:r>
          </w:p>
        </w:tc>
        <w:tc>
          <w:tcPr>
            <w:tcW w:w="2327"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1963</w:t>
            </w:r>
          </w:p>
        </w:tc>
      </w:tr>
      <w:tr w:rsidR="004A57D5" w:rsidRPr="003D5538" w:rsidTr="00B451A2">
        <w:tblPrEx>
          <w:tblCellMar>
            <w:top w:w="55" w:type="dxa"/>
            <w:bottom w:w="55" w:type="dxa"/>
          </w:tblCellMar>
          <w:tblLook w:val="0000"/>
        </w:tblPrEx>
        <w:trPr>
          <w:trHeight w:val="23"/>
          <w:jc w:val="center"/>
        </w:trPr>
        <w:tc>
          <w:tcPr>
            <w:tcW w:w="2400" w:type="dxa"/>
            <w:shd w:val="clear" w:color="auto" w:fill="auto"/>
          </w:tcPr>
          <w:p w:rsidR="00B451A2" w:rsidRPr="003D5538" w:rsidRDefault="00B451A2" w:rsidP="00511388">
            <w:pPr>
              <w:jc w:val="center"/>
              <w:rPr>
                <w:rFonts w:ascii="Arial" w:hAnsi="Arial" w:cs="Arial"/>
              </w:rPr>
            </w:pPr>
            <w:r w:rsidRPr="003D5538">
              <w:rPr>
                <w:rFonts w:ascii="Arial" w:hAnsi="Arial" w:cs="Arial"/>
              </w:rPr>
              <w:t>Т</w:t>
            </w:r>
            <w:r w:rsidR="001313A0" w:rsidRPr="003D5538">
              <w:rPr>
                <w:rFonts w:ascii="Arial" w:hAnsi="Arial" w:cs="Arial"/>
              </w:rPr>
              <w:t>М²</w:t>
            </w:r>
            <w:r w:rsidRPr="003D5538">
              <w:rPr>
                <w:rFonts w:ascii="Arial" w:hAnsi="Arial" w:cs="Arial"/>
              </w:rPr>
              <w:t>-192</w:t>
            </w:r>
          </w:p>
        </w:tc>
        <w:tc>
          <w:tcPr>
            <w:tcW w:w="1716"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160</w:t>
            </w:r>
          </w:p>
        </w:tc>
        <w:tc>
          <w:tcPr>
            <w:tcW w:w="2895"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быт</w:t>
            </w:r>
          </w:p>
        </w:tc>
        <w:tc>
          <w:tcPr>
            <w:tcW w:w="2327"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1984</w:t>
            </w:r>
          </w:p>
        </w:tc>
      </w:tr>
      <w:tr w:rsidR="004A57D5" w:rsidRPr="003D5538" w:rsidTr="00B451A2">
        <w:tblPrEx>
          <w:tblCellMar>
            <w:top w:w="55" w:type="dxa"/>
            <w:bottom w:w="55" w:type="dxa"/>
          </w:tblCellMar>
          <w:tblLook w:val="0000"/>
        </w:tblPrEx>
        <w:trPr>
          <w:trHeight w:val="23"/>
          <w:jc w:val="center"/>
        </w:trPr>
        <w:tc>
          <w:tcPr>
            <w:tcW w:w="2400" w:type="dxa"/>
            <w:shd w:val="clear" w:color="auto" w:fill="auto"/>
          </w:tcPr>
          <w:p w:rsidR="00B451A2" w:rsidRPr="003D5538" w:rsidRDefault="00B451A2" w:rsidP="00511388">
            <w:pPr>
              <w:jc w:val="center"/>
              <w:rPr>
                <w:rFonts w:ascii="Arial" w:hAnsi="Arial" w:cs="Arial"/>
              </w:rPr>
            </w:pPr>
            <w:r w:rsidRPr="003D5538">
              <w:rPr>
                <w:rFonts w:ascii="Arial" w:hAnsi="Arial" w:cs="Arial"/>
              </w:rPr>
              <w:t>Т</w:t>
            </w:r>
            <w:r w:rsidR="001313A0" w:rsidRPr="003D5538">
              <w:rPr>
                <w:rFonts w:ascii="Arial" w:hAnsi="Arial" w:cs="Arial"/>
              </w:rPr>
              <w:t>М²</w:t>
            </w:r>
            <w:r w:rsidRPr="003D5538">
              <w:rPr>
                <w:rFonts w:ascii="Arial" w:hAnsi="Arial" w:cs="Arial"/>
              </w:rPr>
              <w:t>-193</w:t>
            </w:r>
          </w:p>
        </w:tc>
        <w:tc>
          <w:tcPr>
            <w:tcW w:w="1716"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160</w:t>
            </w:r>
          </w:p>
        </w:tc>
        <w:tc>
          <w:tcPr>
            <w:tcW w:w="2895"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стройцех</w:t>
            </w:r>
          </w:p>
        </w:tc>
        <w:tc>
          <w:tcPr>
            <w:tcW w:w="2327"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1992</w:t>
            </w:r>
          </w:p>
        </w:tc>
      </w:tr>
      <w:tr w:rsidR="004A57D5" w:rsidRPr="003D5538" w:rsidTr="00B451A2">
        <w:tblPrEx>
          <w:tblCellMar>
            <w:top w:w="55" w:type="dxa"/>
            <w:bottom w:w="55" w:type="dxa"/>
          </w:tblCellMar>
          <w:tblLook w:val="0000"/>
        </w:tblPrEx>
        <w:trPr>
          <w:trHeight w:val="23"/>
          <w:jc w:val="center"/>
        </w:trPr>
        <w:tc>
          <w:tcPr>
            <w:tcW w:w="2400" w:type="dxa"/>
            <w:shd w:val="clear" w:color="auto" w:fill="auto"/>
          </w:tcPr>
          <w:p w:rsidR="00B451A2" w:rsidRPr="003D5538" w:rsidRDefault="00B451A2" w:rsidP="00511388">
            <w:pPr>
              <w:jc w:val="center"/>
              <w:rPr>
                <w:rFonts w:ascii="Arial" w:hAnsi="Arial" w:cs="Arial"/>
              </w:rPr>
            </w:pPr>
            <w:r w:rsidRPr="003D5538">
              <w:rPr>
                <w:rFonts w:ascii="Arial" w:hAnsi="Arial" w:cs="Arial"/>
              </w:rPr>
              <w:t>Т</w:t>
            </w:r>
            <w:r w:rsidR="001313A0" w:rsidRPr="003D5538">
              <w:rPr>
                <w:rFonts w:ascii="Arial" w:hAnsi="Arial" w:cs="Arial"/>
              </w:rPr>
              <w:t>М²</w:t>
            </w:r>
            <w:r w:rsidRPr="003D5538">
              <w:rPr>
                <w:rFonts w:ascii="Arial" w:hAnsi="Arial" w:cs="Arial"/>
              </w:rPr>
              <w:t>-194</w:t>
            </w:r>
          </w:p>
        </w:tc>
        <w:tc>
          <w:tcPr>
            <w:tcW w:w="1716"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100</w:t>
            </w:r>
          </w:p>
        </w:tc>
        <w:tc>
          <w:tcPr>
            <w:tcW w:w="2895"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п/лагерь</w:t>
            </w:r>
          </w:p>
        </w:tc>
        <w:tc>
          <w:tcPr>
            <w:tcW w:w="2327"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1980</w:t>
            </w:r>
          </w:p>
        </w:tc>
      </w:tr>
      <w:tr w:rsidR="004A57D5" w:rsidRPr="003D5538" w:rsidTr="00B451A2">
        <w:tblPrEx>
          <w:tblCellMar>
            <w:top w:w="55" w:type="dxa"/>
            <w:bottom w:w="55" w:type="dxa"/>
          </w:tblCellMar>
          <w:tblLook w:val="0000"/>
        </w:tblPrEx>
        <w:trPr>
          <w:trHeight w:val="23"/>
          <w:jc w:val="center"/>
        </w:trPr>
        <w:tc>
          <w:tcPr>
            <w:tcW w:w="2400" w:type="dxa"/>
            <w:shd w:val="clear" w:color="auto" w:fill="auto"/>
          </w:tcPr>
          <w:p w:rsidR="00B451A2" w:rsidRPr="003D5538" w:rsidRDefault="00B451A2" w:rsidP="00511388">
            <w:pPr>
              <w:jc w:val="center"/>
              <w:rPr>
                <w:rFonts w:ascii="Arial" w:hAnsi="Arial" w:cs="Arial"/>
              </w:rPr>
            </w:pPr>
            <w:r w:rsidRPr="003D5538">
              <w:rPr>
                <w:rFonts w:ascii="Arial" w:hAnsi="Arial" w:cs="Arial"/>
              </w:rPr>
              <w:t>Т</w:t>
            </w:r>
            <w:r w:rsidR="001313A0" w:rsidRPr="003D5538">
              <w:rPr>
                <w:rFonts w:ascii="Arial" w:hAnsi="Arial" w:cs="Arial"/>
              </w:rPr>
              <w:t>М²</w:t>
            </w:r>
            <w:r w:rsidRPr="003D5538">
              <w:rPr>
                <w:rFonts w:ascii="Arial" w:hAnsi="Arial" w:cs="Arial"/>
              </w:rPr>
              <w:t>-195</w:t>
            </w:r>
          </w:p>
        </w:tc>
        <w:tc>
          <w:tcPr>
            <w:tcW w:w="1716"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100</w:t>
            </w:r>
          </w:p>
        </w:tc>
        <w:tc>
          <w:tcPr>
            <w:tcW w:w="2895"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быт</w:t>
            </w:r>
          </w:p>
        </w:tc>
        <w:tc>
          <w:tcPr>
            <w:tcW w:w="2327"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1963</w:t>
            </w:r>
          </w:p>
        </w:tc>
      </w:tr>
      <w:tr w:rsidR="004A57D5" w:rsidRPr="003D5538" w:rsidTr="00B451A2">
        <w:tblPrEx>
          <w:tblCellMar>
            <w:top w:w="55" w:type="dxa"/>
            <w:bottom w:w="55" w:type="dxa"/>
          </w:tblCellMar>
          <w:tblLook w:val="0000"/>
        </w:tblPrEx>
        <w:trPr>
          <w:trHeight w:val="23"/>
          <w:jc w:val="center"/>
        </w:trPr>
        <w:tc>
          <w:tcPr>
            <w:tcW w:w="2400" w:type="dxa"/>
            <w:shd w:val="clear" w:color="auto" w:fill="auto"/>
          </w:tcPr>
          <w:p w:rsidR="00B451A2" w:rsidRPr="003D5538" w:rsidRDefault="00B451A2" w:rsidP="00511388">
            <w:pPr>
              <w:jc w:val="center"/>
              <w:rPr>
                <w:rFonts w:ascii="Arial" w:hAnsi="Arial" w:cs="Arial"/>
              </w:rPr>
            </w:pPr>
            <w:r w:rsidRPr="003D5538">
              <w:rPr>
                <w:rFonts w:ascii="Arial" w:hAnsi="Arial" w:cs="Arial"/>
              </w:rPr>
              <w:t>Т</w:t>
            </w:r>
            <w:r w:rsidR="001313A0" w:rsidRPr="003D5538">
              <w:rPr>
                <w:rFonts w:ascii="Arial" w:hAnsi="Arial" w:cs="Arial"/>
              </w:rPr>
              <w:t>М²</w:t>
            </w:r>
            <w:r w:rsidRPr="003D5538">
              <w:rPr>
                <w:rFonts w:ascii="Arial" w:hAnsi="Arial" w:cs="Arial"/>
              </w:rPr>
              <w:t>-196</w:t>
            </w:r>
          </w:p>
        </w:tc>
        <w:tc>
          <w:tcPr>
            <w:tcW w:w="1716"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250</w:t>
            </w:r>
          </w:p>
        </w:tc>
        <w:tc>
          <w:tcPr>
            <w:tcW w:w="2895"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быт</w:t>
            </w:r>
          </w:p>
        </w:tc>
        <w:tc>
          <w:tcPr>
            <w:tcW w:w="2327"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1963</w:t>
            </w:r>
          </w:p>
        </w:tc>
      </w:tr>
      <w:tr w:rsidR="004A57D5" w:rsidRPr="003D5538" w:rsidTr="00B451A2">
        <w:tblPrEx>
          <w:tblCellMar>
            <w:top w:w="55" w:type="dxa"/>
            <w:bottom w:w="55" w:type="dxa"/>
          </w:tblCellMar>
          <w:tblLook w:val="0000"/>
        </w:tblPrEx>
        <w:trPr>
          <w:trHeight w:val="23"/>
          <w:jc w:val="center"/>
        </w:trPr>
        <w:tc>
          <w:tcPr>
            <w:tcW w:w="2400" w:type="dxa"/>
            <w:shd w:val="clear" w:color="auto" w:fill="auto"/>
          </w:tcPr>
          <w:p w:rsidR="00B451A2" w:rsidRPr="003D5538" w:rsidRDefault="00B451A2" w:rsidP="00511388">
            <w:pPr>
              <w:jc w:val="center"/>
              <w:rPr>
                <w:rFonts w:ascii="Arial" w:hAnsi="Arial" w:cs="Arial"/>
              </w:rPr>
            </w:pPr>
            <w:r w:rsidRPr="003D5538">
              <w:rPr>
                <w:rFonts w:ascii="Arial" w:hAnsi="Arial" w:cs="Arial"/>
              </w:rPr>
              <w:t>Т</w:t>
            </w:r>
            <w:r w:rsidR="001313A0" w:rsidRPr="003D5538">
              <w:rPr>
                <w:rFonts w:ascii="Arial" w:hAnsi="Arial" w:cs="Arial"/>
              </w:rPr>
              <w:t>М²</w:t>
            </w:r>
            <w:r w:rsidRPr="003D5538">
              <w:rPr>
                <w:rFonts w:ascii="Arial" w:hAnsi="Arial" w:cs="Arial"/>
              </w:rPr>
              <w:t>-236</w:t>
            </w:r>
          </w:p>
        </w:tc>
        <w:tc>
          <w:tcPr>
            <w:tcW w:w="1716"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160</w:t>
            </w:r>
          </w:p>
        </w:tc>
        <w:tc>
          <w:tcPr>
            <w:tcW w:w="2895"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столовая</w:t>
            </w:r>
          </w:p>
        </w:tc>
        <w:tc>
          <w:tcPr>
            <w:tcW w:w="2327"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1977</w:t>
            </w:r>
          </w:p>
        </w:tc>
      </w:tr>
      <w:tr w:rsidR="004A57D5" w:rsidRPr="003D5538" w:rsidTr="00B451A2">
        <w:tblPrEx>
          <w:tblCellMar>
            <w:top w:w="55" w:type="dxa"/>
            <w:bottom w:w="55" w:type="dxa"/>
          </w:tblCellMar>
          <w:tblLook w:val="0000"/>
        </w:tblPrEx>
        <w:trPr>
          <w:trHeight w:val="23"/>
          <w:jc w:val="center"/>
        </w:trPr>
        <w:tc>
          <w:tcPr>
            <w:tcW w:w="2400" w:type="dxa"/>
            <w:shd w:val="clear" w:color="auto" w:fill="auto"/>
          </w:tcPr>
          <w:p w:rsidR="00B451A2" w:rsidRPr="003D5538" w:rsidRDefault="00B451A2" w:rsidP="00511388">
            <w:pPr>
              <w:jc w:val="center"/>
              <w:rPr>
                <w:rFonts w:ascii="Arial" w:hAnsi="Arial" w:cs="Arial"/>
              </w:rPr>
            </w:pPr>
            <w:r w:rsidRPr="003D5538">
              <w:rPr>
                <w:rFonts w:ascii="Arial" w:hAnsi="Arial" w:cs="Arial"/>
              </w:rPr>
              <w:t>Т</w:t>
            </w:r>
            <w:r w:rsidR="001313A0" w:rsidRPr="003D5538">
              <w:rPr>
                <w:rFonts w:ascii="Arial" w:hAnsi="Arial" w:cs="Arial"/>
              </w:rPr>
              <w:t>М²</w:t>
            </w:r>
            <w:r w:rsidRPr="003D5538">
              <w:rPr>
                <w:rFonts w:ascii="Arial" w:hAnsi="Arial" w:cs="Arial"/>
              </w:rPr>
              <w:t>-639</w:t>
            </w:r>
          </w:p>
        </w:tc>
        <w:tc>
          <w:tcPr>
            <w:tcW w:w="1716"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63</w:t>
            </w:r>
          </w:p>
        </w:tc>
        <w:tc>
          <w:tcPr>
            <w:tcW w:w="2895"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быт</w:t>
            </w:r>
          </w:p>
        </w:tc>
        <w:tc>
          <w:tcPr>
            <w:tcW w:w="2327"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1977</w:t>
            </w:r>
          </w:p>
        </w:tc>
      </w:tr>
      <w:tr w:rsidR="004A57D5" w:rsidRPr="003D5538" w:rsidTr="00B451A2">
        <w:tblPrEx>
          <w:tblCellMar>
            <w:top w:w="55" w:type="dxa"/>
            <w:bottom w:w="55" w:type="dxa"/>
          </w:tblCellMar>
          <w:tblLook w:val="0000"/>
        </w:tblPrEx>
        <w:trPr>
          <w:trHeight w:val="23"/>
          <w:jc w:val="center"/>
        </w:trPr>
        <w:tc>
          <w:tcPr>
            <w:tcW w:w="2400" w:type="dxa"/>
            <w:shd w:val="clear" w:color="auto" w:fill="auto"/>
          </w:tcPr>
          <w:p w:rsidR="00B451A2" w:rsidRPr="003D5538" w:rsidRDefault="00B451A2" w:rsidP="00511388">
            <w:pPr>
              <w:jc w:val="center"/>
              <w:rPr>
                <w:rFonts w:ascii="Arial" w:hAnsi="Arial" w:cs="Arial"/>
              </w:rPr>
            </w:pPr>
            <w:r w:rsidRPr="003D5538">
              <w:rPr>
                <w:rFonts w:ascii="Arial" w:hAnsi="Arial" w:cs="Arial"/>
              </w:rPr>
              <w:t>Т</w:t>
            </w:r>
            <w:r w:rsidR="001313A0" w:rsidRPr="003D5538">
              <w:rPr>
                <w:rFonts w:ascii="Arial" w:hAnsi="Arial" w:cs="Arial"/>
              </w:rPr>
              <w:t>М²</w:t>
            </w:r>
            <w:r w:rsidRPr="003D5538">
              <w:rPr>
                <w:rFonts w:ascii="Arial" w:hAnsi="Arial" w:cs="Arial"/>
              </w:rPr>
              <w:t>-744</w:t>
            </w:r>
          </w:p>
        </w:tc>
        <w:tc>
          <w:tcPr>
            <w:tcW w:w="1716"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100</w:t>
            </w:r>
          </w:p>
        </w:tc>
        <w:tc>
          <w:tcPr>
            <w:tcW w:w="2895"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быт</w:t>
            </w:r>
          </w:p>
        </w:tc>
        <w:tc>
          <w:tcPr>
            <w:tcW w:w="2327"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1967</w:t>
            </w:r>
          </w:p>
        </w:tc>
      </w:tr>
      <w:tr w:rsidR="004A57D5" w:rsidRPr="003D5538" w:rsidTr="00B451A2">
        <w:tblPrEx>
          <w:tblCellMar>
            <w:top w:w="55" w:type="dxa"/>
            <w:bottom w:w="55" w:type="dxa"/>
          </w:tblCellMar>
          <w:tblLook w:val="0000"/>
        </w:tblPrEx>
        <w:trPr>
          <w:trHeight w:val="23"/>
          <w:jc w:val="center"/>
        </w:trPr>
        <w:tc>
          <w:tcPr>
            <w:tcW w:w="2400" w:type="dxa"/>
            <w:shd w:val="clear" w:color="auto" w:fill="auto"/>
          </w:tcPr>
          <w:p w:rsidR="00B451A2" w:rsidRPr="003D5538" w:rsidRDefault="00B451A2" w:rsidP="00511388">
            <w:pPr>
              <w:jc w:val="center"/>
              <w:rPr>
                <w:rFonts w:ascii="Arial" w:hAnsi="Arial" w:cs="Arial"/>
              </w:rPr>
            </w:pPr>
            <w:r w:rsidRPr="003D5538">
              <w:rPr>
                <w:rFonts w:ascii="Arial" w:hAnsi="Arial" w:cs="Arial"/>
              </w:rPr>
              <w:t>Т</w:t>
            </w:r>
            <w:r w:rsidR="001313A0" w:rsidRPr="003D5538">
              <w:rPr>
                <w:rFonts w:ascii="Arial" w:hAnsi="Arial" w:cs="Arial"/>
              </w:rPr>
              <w:t>М²</w:t>
            </w:r>
            <w:r w:rsidRPr="003D5538">
              <w:rPr>
                <w:rFonts w:ascii="Arial" w:hAnsi="Arial" w:cs="Arial"/>
              </w:rPr>
              <w:t>-930</w:t>
            </w:r>
          </w:p>
        </w:tc>
        <w:tc>
          <w:tcPr>
            <w:tcW w:w="1716"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160</w:t>
            </w:r>
          </w:p>
        </w:tc>
        <w:tc>
          <w:tcPr>
            <w:tcW w:w="2895"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быт</w:t>
            </w:r>
          </w:p>
        </w:tc>
        <w:tc>
          <w:tcPr>
            <w:tcW w:w="2327"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1992</w:t>
            </w:r>
          </w:p>
        </w:tc>
      </w:tr>
      <w:tr w:rsidR="004A57D5" w:rsidRPr="003D5538" w:rsidTr="00B451A2">
        <w:tblPrEx>
          <w:tblCellMar>
            <w:top w:w="55" w:type="dxa"/>
            <w:bottom w:w="55" w:type="dxa"/>
          </w:tblCellMar>
          <w:tblLook w:val="0000"/>
        </w:tblPrEx>
        <w:trPr>
          <w:trHeight w:val="23"/>
          <w:jc w:val="center"/>
        </w:trPr>
        <w:tc>
          <w:tcPr>
            <w:tcW w:w="2400" w:type="dxa"/>
            <w:shd w:val="clear" w:color="auto" w:fill="auto"/>
          </w:tcPr>
          <w:p w:rsidR="00B451A2" w:rsidRPr="003D5538" w:rsidRDefault="00B451A2" w:rsidP="00511388">
            <w:pPr>
              <w:jc w:val="center"/>
              <w:rPr>
                <w:rFonts w:ascii="Arial" w:hAnsi="Arial" w:cs="Arial"/>
              </w:rPr>
            </w:pPr>
            <w:r w:rsidRPr="003D5538">
              <w:rPr>
                <w:rFonts w:ascii="Arial" w:hAnsi="Arial" w:cs="Arial"/>
              </w:rPr>
              <w:t>ТМ5-211</w:t>
            </w:r>
          </w:p>
        </w:tc>
        <w:tc>
          <w:tcPr>
            <w:tcW w:w="1716"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100</w:t>
            </w:r>
          </w:p>
        </w:tc>
        <w:tc>
          <w:tcPr>
            <w:tcW w:w="2895"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быт</w:t>
            </w:r>
          </w:p>
        </w:tc>
        <w:tc>
          <w:tcPr>
            <w:tcW w:w="2327"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1976</w:t>
            </w:r>
          </w:p>
        </w:tc>
      </w:tr>
      <w:tr w:rsidR="004A57D5" w:rsidRPr="003D5538" w:rsidTr="00B451A2">
        <w:tblPrEx>
          <w:tblCellMar>
            <w:top w:w="55" w:type="dxa"/>
            <w:bottom w:w="55" w:type="dxa"/>
          </w:tblCellMar>
          <w:tblLook w:val="0000"/>
        </w:tblPrEx>
        <w:trPr>
          <w:trHeight w:val="23"/>
          <w:jc w:val="center"/>
        </w:trPr>
        <w:tc>
          <w:tcPr>
            <w:tcW w:w="2400" w:type="dxa"/>
            <w:shd w:val="clear" w:color="auto" w:fill="auto"/>
          </w:tcPr>
          <w:p w:rsidR="00B451A2" w:rsidRPr="003D5538" w:rsidRDefault="00B451A2" w:rsidP="00511388">
            <w:pPr>
              <w:jc w:val="center"/>
              <w:rPr>
                <w:rFonts w:ascii="Arial" w:hAnsi="Arial" w:cs="Arial"/>
              </w:rPr>
            </w:pPr>
            <w:r w:rsidRPr="003D5538">
              <w:rPr>
                <w:rFonts w:ascii="Arial" w:hAnsi="Arial" w:cs="Arial"/>
              </w:rPr>
              <w:t>ТМ5212</w:t>
            </w:r>
          </w:p>
        </w:tc>
        <w:tc>
          <w:tcPr>
            <w:tcW w:w="1716"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160</w:t>
            </w:r>
          </w:p>
        </w:tc>
        <w:tc>
          <w:tcPr>
            <w:tcW w:w="2895"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стройцех</w:t>
            </w:r>
          </w:p>
        </w:tc>
        <w:tc>
          <w:tcPr>
            <w:tcW w:w="2327"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1984</w:t>
            </w:r>
          </w:p>
        </w:tc>
      </w:tr>
      <w:tr w:rsidR="004A57D5" w:rsidRPr="003D5538" w:rsidTr="00B451A2">
        <w:tblPrEx>
          <w:tblCellMar>
            <w:top w:w="55" w:type="dxa"/>
            <w:bottom w:w="55" w:type="dxa"/>
          </w:tblCellMar>
          <w:tblLook w:val="0000"/>
        </w:tblPrEx>
        <w:trPr>
          <w:trHeight w:val="23"/>
          <w:jc w:val="center"/>
        </w:trPr>
        <w:tc>
          <w:tcPr>
            <w:tcW w:w="2400" w:type="dxa"/>
            <w:shd w:val="clear" w:color="auto" w:fill="auto"/>
          </w:tcPr>
          <w:p w:rsidR="00B451A2" w:rsidRPr="003D5538" w:rsidRDefault="00B451A2" w:rsidP="00511388">
            <w:pPr>
              <w:jc w:val="center"/>
              <w:rPr>
                <w:rFonts w:ascii="Arial" w:hAnsi="Arial" w:cs="Arial"/>
              </w:rPr>
            </w:pPr>
            <w:r w:rsidRPr="003D5538">
              <w:rPr>
                <w:rFonts w:ascii="Arial" w:hAnsi="Arial" w:cs="Arial"/>
              </w:rPr>
              <w:t>ТМ5-213</w:t>
            </w:r>
          </w:p>
        </w:tc>
        <w:tc>
          <w:tcPr>
            <w:tcW w:w="1716"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160</w:t>
            </w:r>
          </w:p>
        </w:tc>
        <w:tc>
          <w:tcPr>
            <w:tcW w:w="2895"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мтм</w:t>
            </w:r>
          </w:p>
        </w:tc>
        <w:tc>
          <w:tcPr>
            <w:tcW w:w="2327"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1976</w:t>
            </w:r>
          </w:p>
        </w:tc>
      </w:tr>
      <w:tr w:rsidR="004A57D5" w:rsidRPr="003D5538" w:rsidTr="00B451A2">
        <w:tblPrEx>
          <w:tblCellMar>
            <w:top w:w="55" w:type="dxa"/>
            <w:bottom w:w="55" w:type="dxa"/>
          </w:tblCellMar>
          <w:tblLook w:val="0000"/>
        </w:tblPrEx>
        <w:trPr>
          <w:trHeight w:val="23"/>
          <w:jc w:val="center"/>
        </w:trPr>
        <w:tc>
          <w:tcPr>
            <w:tcW w:w="2400" w:type="dxa"/>
            <w:shd w:val="clear" w:color="auto" w:fill="auto"/>
          </w:tcPr>
          <w:p w:rsidR="00B451A2" w:rsidRPr="003D5538" w:rsidRDefault="00B451A2" w:rsidP="00511388">
            <w:pPr>
              <w:jc w:val="center"/>
              <w:rPr>
                <w:rFonts w:ascii="Arial" w:hAnsi="Arial" w:cs="Arial"/>
              </w:rPr>
            </w:pPr>
            <w:r w:rsidRPr="003D5538">
              <w:rPr>
                <w:rFonts w:ascii="Arial" w:hAnsi="Arial" w:cs="Arial"/>
              </w:rPr>
              <w:t>ТМ5-215</w:t>
            </w:r>
          </w:p>
        </w:tc>
        <w:tc>
          <w:tcPr>
            <w:tcW w:w="1716"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160</w:t>
            </w:r>
          </w:p>
        </w:tc>
        <w:tc>
          <w:tcPr>
            <w:tcW w:w="2895"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холодильник</w:t>
            </w:r>
          </w:p>
        </w:tc>
        <w:tc>
          <w:tcPr>
            <w:tcW w:w="2327"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1976</w:t>
            </w:r>
          </w:p>
        </w:tc>
      </w:tr>
      <w:tr w:rsidR="004A57D5" w:rsidRPr="003D5538" w:rsidTr="00B451A2">
        <w:tblPrEx>
          <w:tblCellMar>
            <w:top w:w="55" w:type="dxa"/>
            <w:bottom w:w="55" w:type="dxa"/>
          </w:tblCellMar>
          <w:tblLook w:val="0000"/>
        </w:tblPrEx>
        <w:trPr>
          <w:trHeight w:val="23"/>
          <w:jc w:val="center"/>
        </w:trPr>
        <w:tc>
          <w:tcPr>
            <w:tcW w:w="2400" w:type="dxa"/>
            <w:shd w:val="clear" w:color="auto" w:fill="auto"/>
          </w:tcPr>
          <w:p w:rsidR="00B451A2" w:rsidRPr="003D5538" w:rsidRDefault="00B451A2" w:rsidP="00511388">
            <w:pPr>
              <w:jc w:val="center"/>
              <w:rPr>
                <w:rFonts w:ascii="Arial" w:hAnsi="Arial" w:cs="Arial"/>
              </w:rPr>
            </w:pPr>
            <w:r w:rsidRPr="003D5538">
              <w:rPr>
                <w:rFonts w:ascii="Arial" w:hAnsi="Arial" w:cs="Arial"/>
              </w:rPr>
              <w:t>ТМ5-216</w:t>
            </w:r>
          </w:p>
        </w:tc>
        <w:tc>
          <w:tcPr>
            <w:tcW w:w="1716"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100</w:t>
            </w:r>
          </w:p>
        </w:tc>
        <w:tc>
          <w:tcPr>
            <w:tcW w:w="2895"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быт</w:t>
            </w:r>
          </w:p>
        </w:tc>
        <w:tc>
          <w:tcPr>
            <w:tcW w:w="2327"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1992</w:t>
            </w:r>
          </w:p>
        </w:tc>
      </w:tr>
      <w:tr w:rsidR="004A57D5" w:rsidRPr="003D5538" w:rsidTr="00B451A2">
        <w:tblPrEx>
          <w:tblCellMar>
            <w:top w:w="55" w:type="dxa"/>
            <w:bottom w:w="55" w:type="dxa"/>
          </w:tblCellMar>
          <w:tblLook w:val="0000"/>
        </w:tblPrEx>
        <w:trPr>
          <w:trHeight w:val="23"/>
          <w:jc w:val="center"/>
        </w:trPr>
        <w:tc>
          <w:tcPr>
            <w:tcW w:w="2400" w:type="dxa"/>
            <w:shd w:val="clear" w:color="auto" w:fill="auto"/>
          </w:tcPr>
          <w:p w:rsidR="00B451A2" w:rsidRPr="003D5538" w:rsidRDefault="00B451A2" w:rsidP="00511388">
            <w:pPr>
              <w:jc w:val="center"/>
              <w:rPr>
                <w:rFonts w:ascii="Arial" w:hAnsi="Arial" w:cs="Arial"/>
              </w:rPr>
            </w:pPr>
            <w:r w:rsidRPr="003D5538">
              <w:rPr>
                <w:rFonts w:ascii="Arial" w:hAnsi="Arial" w:cs="Arial"/>
              </w:rPr>
              <w:t>ТМ5-218</w:t>
            </w:r>
          </w:p>
        </w:tc>
        <w:tc>
          <w:tcPr>
            <w:tcW w:w="1716"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250</w:t>
            </w:r>
          </w:p>
        </w:tc>
        <w:tc>
          <w:tcPr>
            <w:tcW w:w="2895"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СТФ</w:t>
            </w:r>
          </w:p>
        </w:tc>
        <w:tc>
          <w:tcPr>
            <w:tcW w:w="2327"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1976</w:t>
            </w:r>
          </w:p>
        </w:tc>
      </w:tr>
      <w:tr w:rsidR="004A57D5" w:rsidRPr="003D5538" w:rsidTr="00B451A2">
        <w:tblPrEx>
          <w:tblCellMar>
            <w:top w:w="55" w:type="dxa"/>
            <w:bottom w:w="55" w:type="dxa"/>
          </w:tblCellMar>
          <w:tblLook w:val="0000"/>
        </w:tblPrEx>
        <w:trPr>
          <w:trHeight w:val="23"/>
          <w:jc w:val="center"/>
        </w:trPr>
        <w:tc>
          <w:tcPr>
            <w:tcW w:w="2400" w:type="dxa"/>
            <w:shd w:val="clear" w:color="auto" w:fill="auto"/>
          </w:tcPr>
          <w:p w:rsidR="00B451A2" w:rsidRPr="003D5538" w:rsidRDefault="00B451A2" w:rsidP="00511388">
            <w:pPr>
              <w:jc w:val="center"/>
              <w:rPr>
                <w:rFonts w:ascii="Arial" w:hAnsi="Arial" w:cs="Arial"/>
              </w:rPr>
            </w:pPr>
            <w:r w:rsidRPr="003D5538">
              <w:rPr>
                <w:rFonts w:ascii="Arial" w:hAnsi="Arial" w:cs="Arial"/>
              </w:rPr>
              <w:t>ТМ5-219</w:t>
            </w:r>
          </w:p>
        </w:tc>
        <w:tc>
          <w:tcPr>
            <w:tcW w:w="1716"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100</w:t>
            </w:r>
          </w:p>
        </w:tc>
        <w:tc>
          <w:tcPr>
            <w:tcW w:w="2895"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ч.п.Демченко.быт</w:t>
            </w:r>
          </w:p>
        </w:tc>
        <w:tc>
          <w:tcPr>
            <w:tcW w:w="2327"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1976</w:t>
            </w:r>
          </w:p>
        </w:tc>
      </w:tr>
      <w:tr w:rsidR="004A57D5" w:rsidRPr="003D5538" w:rsidTr="00B451A2">
        <w:tblPrEx>
          <w:tblCellMar>
            <w:top w:w="55" w:type="dxa"/>
            <w:bottom w:w="55" w:type="dxa"/>
          </w:tblCellMar>
          <w:tblLook w:val="0000"/>
        </w:tblPrEx>
        <w:trPr>
          <w:trHeight w:val="23"/>
          <w:jc w:val="center"/>
        </w:trPr>
        <w:tc>
          <w:tcPr>
            <w:tcW w:w="2400" w:type="dxa"/>
            <w:shd w:val="clear" w:color="auto" w:fill="auto"/>
          </w:tcPr>
          <w:p w:rsidR="00B451A2" w:rsidRPr="003D5538" w:rsidRDefault="00B451A2" w:rsidP="00511388">
            <w:pPr>
              <w:jc w:val="center"/>
              <w:rPr>
                <w:rFonts w:ascii="Arial" w:hAnsi="Arial" w:cs="Arial"/>
              </w:rPr>
            </w:pPr>
            <w:r w:rsidRPr="003D5538">
              <w:rPr>
                <w:rFonts w:ascii="Arial" w:hAnsi="Arial" w:cs="Arial"/>
              </w:rPr>
              <w:t>ТМ5-230</w:t>
            </w:r>
          </w:p>
        </w:tc>
        <w:tc>
          <w:tcPr>
            <w:tcW w:w="1716"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100</w:t>
            </w:r>
          </w:p>
        </w:tc>
        <w:tc>
          <w:tcPr>
            <w:tcW w:w="2895"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быт</w:t>
            </w:r>
          </w:p>
        </w:tc>
        <w:tc>
          <w:tcPr>
            <w:tcW w:w="2327"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1976</w:t>
            </w:r>
          </w:p>
        </w:tc>
      </w:tr>
      <w:tr w:rsidR="004A57D5" w:rsidRPr="003D5538" w:rsidTr="00B451A2">
        <w:tblPrEx>
          <w:tblCellMar>
            <w:top w:w="55" w:type="dxa"/>
            <w:bottom w:w="55" w:type="dxa"/>
          </w:tblCellMar>
          <w:tblLook w:val="0000"/>
        </w:tblPrEx>
        <w:trPr>
          <w:trHeight w:val="23"/>
          <w:jc w:val="center"/>
        </w:trPr>
        <w:tc>
          <w:tcPr>
            <w:tcW w:w="2400" w:type="dxa"/>
            <w:shd w:val="clear" w:color="auto" w:fill="auto"/>
          </w:tcPr>
          <w:p w:rsidR="00B451A2" w:rsidRPr="003D5538" w:rsidRDefault="00B451A2" w:rsidP="00511388">
            <w:pPr>
              <w:jc w:val="center"/>
              <w:rPr>
                <w:rFonts w:ascii="Arial" w:hAnsi="Arial" w:cs="Arial"/>
              </w:rPr>
            </w:pPr>
            <w:r w:rsidRPr="003D5538">
              <w:rPr>
                <w:rFonts w:ascii="Arial" w:hAnsi="Arial" w:cs="Arial"/>
              </w:rPr>
              <w:t>ТМ5-238</w:t>
            </w:r>
          </w:p>
        </w:tc>
        <w:tc>
          <w:tcPr>
            <w:tcW w:w="1716"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160</w:t>
            </w:r>
          </w:p>
        </w:tc>
        <w:tc>
          <w:tcPr>
            <w:tcW w:w="2895"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Стройинфор</w:t>
            </w:r>
          </w:p>
        </w:tc>
        <w:tc>
          <w:tcPr>
            <w:tcW w:w="2327"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1975</w:t>
            </w:r>
          </w:p>
        </w:tc>
      </w:tr>
      <w:tr w:rsidR="004A57D5" w:rsidRPr="003D5538" w:rsidTr="00B451A2">
        <w:tblPrEx>
          <w:tblCellMar>
            <w:top w:w="55" w:type="dxa"/>
            <w:bottom w:w="55" w:type="dxa"/>
          </w:tblCellMar>
          <w:tblLook w:val="0000"/>
        </w:tblPrEx>
        <w:trPr>
          <w:trHeight w:val="23"/>
          <w:jc w:val="center"/>
        </w:trPr>
        <w:tc>
          <w:tcPr>
            <w:tcW w:w="2400" w:type="dxa"/>
            <w:shd w:val="clear" w:color="auto" w:fill="auto"/>
          </w:tcPr>
          <w:p w:rsidR="00B451A2" w:rsidRPr="003D5538" w:rsidRDefault="00B451A2" w:rsidP="00511388">
            <w:pPr>
              <w:jc w:val="center"/>
              <w:rPr>
                <w:rFonts w:ascii="Arial" w:hAnsi="Arial" w:cs="Arial"/>
              </w:rPr>
            </w:pPr>
            <w:r w:rsidRPr="003D5538">
              <w:rPr>
                <w:rFonts w:ascii="Arial" w:hAnsi="Arial" w:cs="Arial"/>
              </w:rPr>
              <w:t>ТМ5-256</w:t>
            </w:r>
          </w:p>
        </w:tc>
        <w:tc>
          <w:tcPr>
            <w:tcW w:w="1716"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250</w:t>
            </w:r>
          </w:p>
        </w:tc>
        <w:tc>
          <w:tcPr>
            <w:tcW w:w="2895"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кирпич.з-д</w:t>
            </w:r>
          </w:p>
        </w:tc>
        <w:tc>
          <w:tcPr>
            <w:tcW w:w="2327"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1975</w:t>
            </w:r>
          </w:p>
        </w:tc>
      </w:tr>
      <w:tr w:rsidR="004A57D5" w:rsidRPr="003D5538" w:rsidTr="00B451A2">
        <w:tblPrEx>
          <w:tblCellMar>
            <w:top w:w="55" w:type="dxa"/>
            <w:bottom w:w="55" w:type="dxa"/>
          </w:tblCellMar>
          <w:tblLook w:val="0000"/>
        </w:tblPrEx>
        <w:trPr>
          <w:trHeight w:val="23"/>
          <w:jc w:val="center"/>
        </w:trPr>
        <w:tc>
          <w:tcPr>
            <w:tcW w:w="2400" w:type="dxa"/>
            <w:shd w:val="clear" w:color="auto" w:fill="auto"/>
          </w:tcPr>
          <w:p w:rsidR="00B451A2" w:rsidRPr="003D5538" w:rsidRDefault="00B451A2" w:rsidP="00511388">
            <w:pPr>
              <w:jc w:val="center"/>
              <w:rPr>
                <w:rFonts w:ascii="Arial" w:hAnsi="Arial" w:cs="Arial"/>
              </w:rPr>
            </w:pPr>
            <w:r w:rsidRPr="003D5538">
              <w:rPr>
                <w:rFonts w:ascii="Arial" w:hAnsi="Arial" w:cs="Arial"/>
              </w:rPr>
              <w:t>ТМ-681</w:t>
            </w:r>
          </w:p>
        </w:tc>
        <w:tc>
          <w:tcPr>
            <w:tcW w:w="1716" w:type="dxa"/>
            <w:shd w:val="clear" w:color="auto" w:fill="auto"/>
          </w:tcPr>
          <w:p w:rsidR="00B451A2" w:rsidRPr="003D5538" w:rsidRDefault="00B451A2" w:rsidP="00511388">
            <w:pPr>
              <w:jc w:val="center"/>
              <w:rPr>
                <w:rFonts w:ascii="Arial" w:hAnsi="Arial" w:cs="Arial"/>
              </w:rPr>
            </w:pPr>
            <w:r w:rsidRPr="003D5538">
              <w:rPr>
                <w:rFonts w:ascii="Arial" w:hAnsi="Arial" w:cs="Arial"/>
              </w:rPr>
              <w:t>100</w:t>
            </w:r>
          </w:p>
        </w:tc>
        <w:tc>
          <w:tcPr>
            <w:tcW w:w="2895" w:type="dxa"/>
            <w:shd w:val="clear" w:color="auto" w:fill="auto"/>
          </w:tcPr>
          <w:p w:rsidR="00B451A2" w:rsidRPr="003D5538" w:rsidRDefault="00B451A2" w:rsidP="00511388">
            <w:pPr>
              <w:jc w:val="center"/>
              <w:rPr>
                <w:rFonts w:ascii="Arial" w:hAnsi="Arial" w:cs="Arial"/>
              </w:rPr>
            </w:pPr>
            <w:r w:rsidRPr="003D5538">
              <w:rPr>
                <w:rFonts w:ascii="Arial" w:hAnsi="Arial" w:cs="Arial"/>
              </w:rPr>
              <w:t>быт</w:t>
            </w:r>
          </w:p>
        </w:tc>
        <w:tc>
          <w:tcPr>
            <w:tcW w:w="2327" w:type="dxa"/>
            <w:shd w:val="clear" w:color="auto" w:fill="auto"/>
          </w:tcPr>
          <w:p w:rsidR="00B451A2" w:rsidRPr="003D5538" w:rsidRDefault="00B451A2" w:rsidP="00511388">
            <w:pPr>
              <w:jc w:val="center"/>
              <w:rPr>
                <w:rFonts w:ascii="Arial" w:hAnsi="Arial" w:cs="Arial"/>
              </w:rPr>
            </w:pPr>
            <w:r w:rsidRPr="003D5538">
              <w:rPr>
                <w:rFonts w:ascii="Arial" w:hAnsi="Arial" w:cs="Arial"/>
              </w:rPr>
              <w:t>1984</w:t>
            </w:r>
          </w:p>
        </w:tc>
      </w:tr>
      <w:tr w:rsidR="004A57D5" w:rsidRPr="003D5538" w:rsidTr="00B451A2">
        <w:tblPrEx>
          <w:tblCellMar>
            <w:top w:w="55" w:type="dxa"/>
            <w:bottom w:w="55" w:type="dxa"/>
          </w:tblCellMar>
          <w:tblLook w:val="0000"/>
        </w:tblPrEx>
        <w:trPr>
          <w:trHeight w:val="23"/>
          <w:jc w:val="center"/>
        </w:trPr>
        <w:tc>
          <w:tcPr>
            <w:tcW w:w="2400" w:type="dxa"/>
            <w:shd w:val="clear" w:color="auto" w:fill="auto"/>
          </w:tcPr>
          <w:p w:rsidR="00B451A2" w:rsidRPr="003D5538" w:rsidRDefault="00B451A2" w:rsidP="00511388">
            <w:pPr>
              <w:jc w:val="center"/>
              <w:rPr>
                <w:rFonts w:ascii="Arial" w:hAnsi="Arial" w:cs="Arial"/>
              </w:rPr>
            </w:pPr>
            <w:r w:rsidRPr="003D5538">
              <w:rPr>
                <w:rFonts w:ascii="Arial" w:hAnsi="Arial" w:cs="Arial"/>
              </w:rPr>
              <w:t>ТМ5-700</w:t>
            </w:r>
          </w:p>
        </w:tc>
        <w:tc>
          <w:tcPr>
            <w:tcW w:w="1716" w:type="dxa"/>
            <w:shd w:val="clear" w:color="auto" w:fill="auto"/>
          </w:tcPr>
          <w:p w:rsidR="00B451A2" w:rsidRPr="003D5538" w:rsidRDefault="00B451A2" w:rsidP="00511388">
            <w:pPr>
              <w:jc w:val="center"/>
              <w:rPr>
                <w:rFonts w:ascii="Arial" w:hAnsi="Arial" w:cs="Arial"/>
              </w:rPr>
            </w:pPr>
            <w:r w:rsidRPr="003D5538">
              <w:rPr>
                <w:rFonts w:ascii="Arial" w:hAnsi="Arial" w:cs="Arial"/>
              </w:rPr>
              <w:t>50</w:t>
            </w:r>
          </w:p>
        </w:tc>
        <w:tc>
          <w:tcPr>
            <w:tcW w:w="2895" w:type="dxa"/>
            <w:shd w:val="clear" w:color="auto" w:fill="auto"/>
          </w:tcPr>
          <w:p w:rsidR="00B451A2" w:rsidRPr="003D5538" w:rsidRDefault="00B451A2" w:rsidP="00511388">
            <w:pPr>
              <w:jc w:val="center"/>
              <w:rPr>
                <w:rFonts w:ascii="Arial" w:hAnsi="Arial" w:cs="Arial"/>
              </w:rPr>
            </w:pPr>
            <w:r w:rsidRPr="003D5538">
              <w:rPr>
                <w:rFonts w:ascii="Arial" w:hAnsi="Arial" w:cs="Arial"/>
              </w:rPr>
              <w:t>быт</w:t>
            </w:r>
          </w:p>
        </w:tc>
        <w:tc>
          <w:tcPr>
            <w:tcW w:w="2327" w:type="dxa"/>
            <w:shd w:val="clear" w:color="auto" w:fill="auto"/>
          </w:tcPr>
          <w:p w:rsidR="00B451A2" w:rsidRPr="003D5538" w:rsidRDefault="00B451A2" w:rsidP="00511388">
            <w:pPr>
              <w:jc w:val="center"/>
              <w:rPr>
                <w:rFonts w:ascii="Arial" w:hAnsi="Arial" w:cs="Arial"/>
              </w:rPr>
            </w:pPr>
            <w:r w:rsidRPr="003D5538">
              <w:rPr>
                <w:rFonts w:ascii="Arial" w:hAnsi="Arial" w:cs="Arial"/>
              </w:rPr>
              <w:t>1992</w:t>
            </w:r>
          </w:p>
        </w:tc>
      </w:tr>
      <w:tr w:rsidR="004A57D5" w:rsidRPr="003D5538" w:rsidTr="00B451A2">
        <w:tblPrEx>
          <w:tblCellMar>
            <w:top w:w="55" w:type="dxa"/>
            <w:bottom w:w="55" w:type="dxa"/>
          </w:tblCellMar>
          <w:tblLook w:val="0000"/>
        </w:tblPrEx>
        <w:trPr>
          <w:trHeight w:val="23"/>
          <w:jc w:val="center"/>
        </w:trPr>
        <w:tc>
          <w:tcPr>
            <w:tcW w:w="2400" w:type="dxa"/>
            <w:shd w:val="clear" w:color="auto" w:fill="auto"/>
          </w:tcPr>
          <w:p w:rsidR="00B451A2" w:rsidRPr="003D5538" w:rsidRDefault="00B451A2" w:rsidP="00511388">
            <w:pPr>
              <w:jc w:val="center"/>
              <w:rPr>
                <w:rFonts w:ascii="Arial" w:hAnsi="Arial" w:cs="Arial"/>
              </w:rPr>
            </w:pPr>
            <w:r w:rsidRPr="003D5538">
              <w:rPr>
                <w:rFonts w:ascii="Arial" w:hAnsi="Arial" w:cs="Arial"/>
              </w:rPr>
              <w:t>ТМ5-735</w:t>
            </w:r>
          </w:p>
        </w:tc>
        <w:tc>
          <w:tcPr>
            <w:tcW w:w="1716" w:type="dxa"/>
            <w:shd w:val="clear" w:color="auto" w:fill="auto"/>
          </w:tcPr>
          <w:p w:rsidR="00B451A2" w:rsidRPr="003D5538" w:rsidRDefault="00B451A2" w:rsidP="00511388">
            <w:pPr>
              <w:jc w:val="center"/>
              <w:rPr>
                <w:rFonts w:ascii="Arial" w:hAnsi="Arial" w:cs="Arial"/>
              </w:rPr>
            </w:pPr>
            <w:r w:rsidRPr="003D5538">
              <w:rPr>
                <w:rFonts w:ascii="Arial" w:hAnsi="Arial" w:cs="Arial"/>
              </w:rPr>
              <w:t>100</w:t>
            </w:r>
          </w:p>
        </w:tc>
        <w:tc>
          <w:tcPr>
            <w:tcW w:w="2895" w:type="dxa"/>
            <w:shd w:val="clear" w:color="auto" w:fill="auto"/>
          </w:tcPr>
          <w:p w:rsidR="00B451A2" w:rsidRPr="003D5538" w:rsidRDefault="00B451A2" w:rsidP="00511388">
            <w:pPr>
              <w:jc w:val="center"/>
              <w:rPr>
                <w:rFonts w:ascii="Arial" w:hAnsi="Arial" w:cs="Arial"/>
              </w:rPr>
            </w:pPr>
            <w:r w:rsidRPr="003D5538">
              <w:rPr>
                <w:rFonts w:ascii="Arial" w:hAnsi="Arial" w:cs="Arial"/>
              </w:rPr>
              <w:t>СУ</w:t>
            </w:r>
          </w:p>
        </w:tc>
        <w:tc>
          <w:tcPr>
            <w:tcW w:w="2327" w:type="dxa"/>
            <w:shd w:val="clear" w:color="auto" w:fill="auto"/>
          </w:tcPr>
          <w:p w:rsidR="00B451A2" w:rsidRPr="003D5538" w:rsidRDefault="00B451A2" w:rsidP="00511388">
            <w:pPr>
              <w:jc w:val="center"/>
              <w:rPr>
                <w:rFonts w:ascii="Arial" w:hAnsi="Arial" w:cs="Arial"/>
              </w:rPr>
            </w:pPr>
            <w:r w:rsidRPr="003D5538">
              <w:rPr>
                <w:rFonts w:ascii="Arial" w:hAnsi="Arial" w:cs="Arial"/>
              </w:rPr>
              <w:t>1990</w:t>
            </w:r>
          </w:p>
        </w:tc>
      </w:tr>
      <w:tr w:rsidR="004A57D5" w:rsidRPr="003D5538" w:rsidTr="00B451A2">
        <w:tblPrEx>
          <w:tblCellMar>
            <w:top w:w="55" w:type="dxa"/>
            <w:bottom w:w="55" w:type="dxa"/>
          </w:tblCellMar>
          <w:tblLook w:val="0000"/>
        </w:tblPrEx>
        <w:trPr>
          <w:trHeight w:val="23"/>
          <w:jc w:val="center"/>
        </w:trPr>
        <w:tc>
          <w:tcPr>
            <w:tcW w:w="2400" w:type="dxa"/>
            <w:shd w:val="clear" w:color="auto" w:fill="auto"/>
          </w:tcPr>
          <w:p w:rsidR="00B451A2" w:rsidRPr="003D5538" w:rsidRDefault="00B451A2" w:rsidP="00511388">
            <w:pPr>
              <w:jc w:val="center"/>
              <w:rPr>
                <w:rFonts w:ascii="Arial" w:hAnsi="Arial" w:cs="Arial"/>
              </w:rPr>
            </w:pPr>
            <w:r w:rsidRPr="003D5538">
              <w:rPr>
                <w:rFonts w:ascii="Arial" w:hAnsi="Arial" w:cs="Arial"/>
              </w:rPr>
              <w:t>ТМ5-942</w:t>
            </w:r>
          </w:p>
        </w:tc>
        <w:tc>
          <w:tcPr>
            <w:tcW w:w="1716" w:type="dxa"/>
            <w:shd w:val="clear" w:color="auto" w:fill="auto"/>
          </w:tcPr>
          <w:p w:rsidR="00B451A2" w:rsidRPr="003D5538" w:rsidRDefault="00B451A2" w:rsidP="00511388">
            <w:pPr>
              <w:jc w:val="center"/>
              <w:rPr>
                <w:rFonts w:ascii="Arial" w:hAnsi="Arial" w:cs="Arial"/>
              </w:rPr>
            </w:pPr>
            <w:r w:rsidRPr="003D5538">
              <w:rPr>
                <w:rFonts w:ascii="Arial" w:hAnsi="Arial" w:cs="Arial"/>
              </w:rPr>
              <w:t>100</w:t>
            </w:r>
          </w:p>
        </w:tc>
        <w:tc>
          <w:tcPr>
            <w:tcW w:w="2895" w:type="dxa"/>
            <w:shd w:val="clear" w:color="auto" w:fill="auto"/>
          </w:tcPr>
          <w:p w:rsidR="00B451A2" w:rsidRPr="003D5538" w:rsidRDefault="00B451A2" w:rsidP="00511388">
            <w:pPr>
              <w:jc w:val="center"/>
              <w:rPr>
                <w:rFonts w:ascii="Arial" w:hAnsi="Arial" w:cs="Arial"/>
              </w:rPr>
            </w:pPr>
            <w:r w:rsidRPr="003D5538">
              <w:rPr>
                <w:rFonts w:ascii="Arial" w:hAnsi="Arial" w:cs="Arial"/>
              </w:rPr>
              <w:t>быт</w:t>
            </w:r>
          </w:p>
        </w:tc>
        <w:tc>
          <w:tcPr>
            <w:tcW w:w="2327" w:type="dxa"/>
            <w:shd w:val="clear" w:color="auto" w:fill="auto"/>
          </w:tcPr>
          <w:p w:rsidR="00B451A2" w:rsidRPr="003D5538" w:rsidRDefault="00B451A2" w:rsidP="00511388">
            <w:pPr>
              <w:jc w:val="center"/>
              <w:rPr>
                <w:rFonts w:ascii="Arial" w:hAnsi="Arial" w:cs="Arial"/>
              </w:rPr>
            </w:pPr>
            <w:r w:rsidRPr="003D5538">
              <w:rPr>
                <w:rFonts w:ascii="Arial" w:hAnsi="Arial" w:cs="Arial"/>
              </w:rPr>
              <w:t>1991</w:t>
            </w:r>
          </w:p>
        </w:tc>
      </w:tr>
      <w:tr w:rsidR="004A57D5" w:rsidRPr="003D5538" w:rsidTr="00B451A2">
        <w:tblPrEx>
          <w:tblCellMar>
            <w:top w:w="55" w:type="dxa"/>
            <w:bottom w:w="55" w:type="dxa"/>
          </w:tblCellMar>
          <w:tblLook w:val="0000"/>
        </w:tblPrEx>
        <w:trPr>
          <w:trHeight w:val="23"/>
          <w:jc w:val="center"/>
        </w:trPr>
        <w:tc>
          <w:tcPr>
            <w:tcW w:w="2400" w:type="dxa"/>
            <w:shd w:val="clear" w:color="auto" w:fill="auto"/>
          </w:tcPr>
          <w:p w:rsidR="00B451A2" w:rsidRPr="003D5538" w:rsidRDefault="00B451A2" w:rsidP="00511388">
            <w:pPr>
              <w:jc w:val="center"/>
              <w:rPr>
                <w:rFonts w:ascii="Arial" w:hAnsi="Arial" w:cs="Arial"/>
              </w:rPr>
            </w:pPr>
            <w:r w:rsidRPr="003D5538">
              <w:rPr>
                <w:rFonts w:ascii="Arial" w:hAnsi="Arial" w:cs="Arial"/>
              </w:rPr>
              <w:t>ТМ7-57</w:t>
            </w:r>
          </w:p>
        </w:tc>
        <w:tc>
          <w:tcPr>
            <w:tcW w:w="1716"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100</w:t>
            </w:r>
          </w:p>
        </w:tc>
        <w:tc>
          <w:tcPr>
            <w:tcW w:w="2895"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торг.комплекс</w:t>
            </w:r>
          </w:p>
        </w:tc>
        <w:tc>
          <w:tcPr>
            <w:tcW w:w="2327"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1976</w:t>
            </w:r>
          </w:p>
        </w:tc>
      </w:tr>
      <w:tr w:rsidR="004A57D5" w:rsidRPr="003D5538" w:rsidTr="00B451A2">
        <w:tblPrEx>
          <w:tblCellMar>
            <w:top w:w="55" w:type="dxa"/>
            <w:bottom w:w="55" w:type="dxa"/>
          </w:tblCellMar>
          <w:tblLook w:val="0000"/>
        </w:tblPrEx>
        <w:trPr>
          <w:trHeight w:val="23"/>
          <w:jc w:val="center"/>
        </w:trPr>
        <w:tc>
          <w:tcPr>
            <w:tcW w:w="2400" w:type="dxa"/>
            <w:shd w:val="clear" w:color="auto" w:fill="auto"/>
          </w:tcPr>
          <w:p w:rsidR="00B451A2" w:rsidRPr="003D5538" w:rsidRDefault="00B451A2" w:rsidP="00511388">
            <w:pPr>
              <w:jc w:val="center"/>
              <w:rPr>
                <w:rFonts w:ascii="Arial" w:hAnsi="Arial" w:cs="Arial"/>
              </w:rPr>
            </w:pPr>
            <w:r w:rsidRPr="003D5538">
              <w:rPr>
                <w:rFonts w:ascii="Arial" w:hAnsi="Arial" w:cs="Arial"/>
              </w:rPr>
              <w:t>ТМ7-221</w:t>
            </w:r>
          </w:p>
        </w:tc>
        <w:tc>
          <w:tcPr>
            <w:tcW w:w="1716"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160</w:t>
            </w:r>
          </w:p>
        </w:tc>
        <w:tc>
          <w:tcPr>
            <w:tcW w:w="2895"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быт</w:t>
            </w:r>
          </w:p>
        </w:tc>
        <w:tc>
          <w:tcPr>
            <w:tcW w:w="2327"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1971</w:t>
            </w:r>
          </w:p>
        </w:tc>
      </w:tr>
      <w:tr w:rsidR="004A57D5" w:rsidRPr="003D5538" w:rsidTr="00B451A2">
        <w:tblPrEx>
          <w:tblCellMar>
            <w:top w:w="55" w:type="dxa"/>
            <w:bottom w:w="55" w:type="dxa"/>
          </w:tblCellMar>
          <w:tblLook w:val="0000"/>
        </w:tblPrEx>
        <w:trPr>
          <w:trHeight w:val="23"/>
          <w:jc w:val="center"/>
        </w:trPr>
        <w:tc>
          <w:tcPr>
            <w:tcW w:w="2400" w:type="dxa"/>
            <w:shd w:val="clear" w:color="auto" w:fill="auto"/>
          </w:tcPr>
          <w:p w:rsidR="00B451A2" w:rsidRPr="003D5538" w:rsidRDefault="00B451A2" w:rsidP="00511388">
            <w:pPr>
              <w:jc w:val="center"/>
              <w:rPr>
                <w:rFonts w:ascii="Arial" w:hAnsi="Arial" w:cs="Arial"/>
              </w:rPr>
            </w:pPr>
            <w:r w:rsidRPr="003D5538">
              <w:rPr>
                <w:rFonts w:ascii="Arial" w:hAnsi="Arial" w:cs="Arial"/>
              </w:rPr>
              <w:t>ТМ7-222</w:t>
            </w:r>
          </w:p>
        </w:tc>
        <w:tc>
          <w:tcPr>
            <w:tcW w:w="1716"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250</w:t>
            </w:r>
          </w:p>
        </w:tc>
        <w:tc>
          <w:tcPr>
            <w:tcW w:w="2895"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зерноскл.,быт</w:t>
            </w:r>
          </w:p>
        </w:tc>
        <w:tc>
          <w:tcPr>
            <w:tcW w:w="2327"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1971</w:t>
            </w:r>
          </w:p>
        </w:tc>
      </w:tr>
      <w:tr w:rsidR="004A57D5" w:rsidRPr="003D5538" w:rsidTr="00B451A2">
        <w:tblPrEx>
          <w:tblCellMar>
            <w:top w:w="55" w:type="dxa"/>
            <w:bottom w:w="55" w:type="dxa"/>
          </w:tblCellMar>
          <w:tblLook w:val="0000"/>
        </w:tblPrEx>
        <w:trPr>
          <w:trHeight w:val="23"/>
          <w:jc w:val="center"/>
        </w:trPr>
        <w:tc>
          <w:tcPr>
            <w:tcW w:w="2400" w:type="dxa"/>
            <w:shd w:val="clear" w:color="auto" w:fill="auto"/>
          </w:tcPr>
          <w:p w:rsidR="00B451A2" w:rsidRPr="003D5538" w:rsidRDefault="00B451A2" w:rsidP="00511388">
            <w:pPr>
              <w:jc w:val="center"/>
              <w:rPr>
                <w:rFonts w:ascii="Arial" w:hAnsi="Arial" w:cs="Arial"/>
              </w:rPr>
            </w:pPr>
            <w:r w:rsidRPr="003D5538">
              <w:rPr>
                <w:rFonts w:ascii="Arial" w:hAnsi="Arial" w:cs="Arial"/>
              </w:rPr>
              <w:t>ТМ7-223</w:t>
            </w:r>
          </w:p>
        </w:tc>
        <w:tc>
          <w:tcPr>
            <w:tcW w:w="1716"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250</w:t>
            </w:r>
          </w:p>
        </w:tc>
        <w:tc>
          <w:tcPr>
            <w:tcW w:w="2895"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АТС, быт</w:t>
            </w:r>
          </w:p>
        </w:tc>
        <w:tc>
          <w:tcPr>
            <w:tcW w:w="2327"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1984</w:t>
            </w:r>
          </w:p>
        </w:tc>
      </w:tr>
      <w:tr w:rsidR="004A57D5" w:rsidRPr="003D5538" w:rsidTr="00B451A2">
        <w:tblPrEx>
          <w:tblCellMar>
            <w:top w:w="55" w:type="dxa"/>
            <w:bottom w:w="55" w:type="dxa"/>
          </w:tblCellMar>
          <w:tblLook w:val="0000"/>
        </w:tblPrEx>
        <w:trPr>
          <w:trHeight w:val="23"/>
          <w:jc w:val="center"/>
        </w:trPr>
        <w:tc>
          <w:tcPr>
            <w:tcW w:w="2400" w:type="dxa"/>
            <w:shd w:val="clear" w:color="auto" w:fill="auto"/>
          </w:tcPr>
          <w:p w:rsidR="00B451A2" w:rsidRPr="003D5538" w:rsidRDefault="00B451A2" w:rsidP="00511388">
            <w:pPr>
              <w:jc w:val="center"/>
              <w:rPr>
                <w:rFonts w:ascii="Arial" w:hAnsi="Arial" w:cs="Arial"/>
              </w:rPr>
            </w:pPr>
            <w:r w:rsidRPr="003D5538">
              <w:rPr>
                <w:rFonts w:ascii="Arial" w:hAnsi="Arial" w:cs="Arial"/>
              </w:rPr>
              <w:t>ТМ7-224</w:t>
            </w:r>
          </w:p>
        </w:tc>
        <w:tc>
          <w:tcPr>
            <w:tcW w:w="1716"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160</w:t>
            </w:r>
          </w:p>
        </w:tc>
        <w:tc>
          <w:tcPr>
            <w:tcW w:w="2895"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быт</w:t>
            </w:r>
          </w:p>
        </w:tc>
        <w:tc>
          <w:tcPr>
            <w:tcW w:w="2327"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1971</w:t>
            </w:r>
          </w:p>
        </w:tc>
      </w:tr>
      <w:tr w:rsidR="004A57D5" w:rsidRPr="003D5538" w:rsidTr="00B451A2">
        <w:tblPrEx>
          <w:tblCellMar>
            <w:top w:w="55" w:type="dxa"/>
            <w:bottom w:w="55" w:type="dxa"/>
          </w:tblCellMar>
          <w:tblLook w:val="0000"/>
        </w:tblPrEx>
        <w:trPr>
          <w:trHeight w:val="23"/>
          <w:jc w:val="center"/>
        </w:trPr>
        <w:tc>
          <w:tcPr>
            <w:tcW w:w="2400" w:type="dxa"/>
            <w:shd w:val="clear" w:color="auto" w:fill="auto"/>
          </w:tcPr>
          <w:p w:rsidR="00B451A2" w:rsidRPr="003D5538" w:rsidRDefault="00B451A2" w:rsidP="00511388">
            <w:pPr>
              <w:jc w:val="center"/>
              <w:rPr>
                <w:rFonts w:ascii="Arial" w:hAnsi="Arial" w:cs="Arial"/>
              </w:rPr>
            </w:pPr>
            <w:r w:rsidRPr="003D5538">
              <w:rPr>
                <w:rFonts w:ascii="Arial" w:hAnsi="Arial" w:cs="Arial"/>
              </w:rPr>
              <w:lastRenderedPageBreak/>
              <w:t>ТМ7-226</w:t>
            </w:r>
          </w:p>
        </w:tc>
        <w:tc>
          <w:tcPr>
            <w:tcW w:w="1716"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160</w:t>
            </w:r>
          </w:p>
        </w:tc>
        <w:tc>
          <w:tcPr>
            <w:tcW w:w="2895"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больница</w:t>
            </w:r>
          </w:p>
        </w:tc>
        <w:tc>
          <w:tcPr>
            <w:tcW w:w="2327"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1971</w:t>
            </w:r>
          </w:p>
        </w:tc>
      </w:tr>
      <w:tr w:rsidR="004A57D5" w:rsidRPr="003D5538" w:rsidTr="00B451A2">
        <w:tblPrEx>
          <w:tblCellMar>
            <w:top w:w="55" w:type="dxa"/>
            <w:bottom w:w="55" w:type="dxa"/>
          </w:tblCellMar>
          <w:tblLook w:val="0000"/>
        </w:tblPrEx>
        <w:trPr>
          <w:trHeight w:val="23"/>
          <w:jc w:val="center"/>
        </w:trPr>
        <w:tc>
          <w:tcPr>
            <w:tcW w:w="2400" w:type="dxa"/>
            <w:shd w:val="clear" w:color="auto" w:fill="auto"/>
          </w:tcPr>
          <w:p w:rsidR="00B451A2" w:rsidRPr="003D5538" w:rsidRDefault="00B451A2" w:rsidP="00511388">
            <w:pPr>
              <w:jc w:val="center"/>
              <w:rPr>
                <w:rFonts w:ascii="Arial" w:hAnsi="Arial" w:cs="Arial"/>
              </w:rPr>
            </w:pPr>
            <w:r w:rsidRPr="003D5538">
              <w:rPr>
                <w:rFonts w:ascii="Arial" w:hAnsi="Arial" w:cs="Arial"/>
              </w:rPr>
              <w:t>ТМ7-227</w:t>
            </w:r>
          </w:p>
        </w:tc>
        <w:tc>
          <w:tcPr>
            <w:tcW w:w="1716"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250</w:t>
            </w:r>
          </w:p>
        </w:tc>
        <w:tc>
          <w:tcPr>
            <w:tcW w:w="2895"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быт. офисы</w:t>
            </w:r>
          </w:p>
        </w:tc>
        <w:tc>
          <w:tcPr>
            <w:tcW w:w="2327"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1973</w:t>
            </w:r>
          </w:p>
        </w:tc>
      </w:tr>
      <w:tr w:rsidR="004A57D5" w:rsidRPr="003D5538" w:rsidTr="00B451A2">
        <w:tblPrEx>
          <w:tblCellMar>
            <w:top w:w="55" w:type="dxa"/>
            <w:bottom w:w="55" w:type="dxa"/>
          </w:tblCellMar>
          <w:tblLook w:val="0000"/>
        </w:tblPrEx>
        <w:trPr>
          <w:trHeight w:val="23"/>
          <w:jc w:val="center"/>
        </w:trPr>
        <w:tc>
          <w:tcPr>
            <w:tcW w:w="2400" w:type="dxa"/>
            <w:shd w:val="clear" w:color="auto" w:fill="auto"/>
          </w:tcPr>
          <w:p w:rsidR="00B451A2" w:rsidRPr="003D5538" w:rsidRDefault="00B451A2" w:rsidP="00511388">
            <w:pPr>
              <w:jc w:val="center"/>
              <w:rPr>
                <w:rFonts w:ascii="Arial" w:hAnsi="Arial" w:cs="Arial"/>
              </w:rPr>
            </w:pPr>
            <w:r w:rsidRPr="003D5538">
              <w:rPr>
                <w:rFonts w:ascii="Arial" w:hAnsi="Arial" w:cs="Arial"/>
              </w:rPr>
              <w:t>ТМ7-229</w:t>
            </w:r>
          </w:p>
        </w:tc>
        <w:tc>
          <w:tcPr>
            <w:tcW w:w="1716"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250</w:t>
            </w:r>
          </w:p>
        </w:tc>
        <w:tc>
          <w:tcPr>
            <w:tcW w:w="2895"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быт</w:t>
            </w:r>
          </w:p>
        </w:tc>
        <w:tc>
          <w:tcPr>
            <w:tcW w:w="2327"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1974</w:t>
            </w:r>
          </w:p>
        </w:tc>
      </w:tr>
      <w:tr w:rsidR="004A57D5" w:rsidRPr="003D5538" w:rsidTr="00B451A2">
        <w:tblPrEx>
          <w:tblCellMar>
            <w:top w:w="55" w:type="dxa"/>
            <w:bottom w:w="55" w:type="dxa"/>
          </w:tblCellMar>
          <w:tblLook w:val="0000"/>
        </w:tblPrEx>
        <w:trPr>
          <w:trHeight w:val="23"/>
          <w:jc w:val="center"/>
        </w:trPr>
        <w:tc>
          <w:tcPr>
            <w:tcW w:w="2400" w:type="dxa"/>
            <w:shd w:val="clear" w:color="auto" w:fill="auto"/>
          </w:tcPr>
          <w:p w:rsidR="00B451A2" w:rsidRPr="003D5538" w:rsidRDefault="00B451A2" w:rsidP="00511388">
            <w:pPr>
              <w:jc w:val="center"/>
              <w:rPr>
                <w:rFonts w:ascii="Arial" w:hAnsi="Arial" w:cs="Arial"/>
              </w:rPr>
            </w:pPr>
            <w:r w:rsidRPr="003D5538">
              <w:rPr>
                <w:rFonts w:ascii="Arial" w:hAnsi="Arial" w:cs="Arial"/>
              </w:rPr>
              <w:t>ТМ7-235</w:t>
            </w:r>
          </w:p>
        </w:tc>
        <w:tc>
          <w:tcPr>
            <w:tcW w:w="1716"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250</w:t>
            </w:r>
          </w:p>
        </w:tc>
        <w:tc>
          <w:tcPr>
            <w:tcW w:w="2895"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школа. быт</w:t>
            </w:r>
          </w:p>
        </w:tc>
        <w:tc>
          <w:tcPr>
            <w:tcW w:w="2327"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1977</w:t>
            </w:r>
          </w:p>
        </w:tc>
      </w:tr>
      <w:tr w:rsidR="004A57D5" w:rsidRPr="003D5538" w:rsidTr="00B451A2">
        <w:tblPrEx>
          <w:tblCellMar>
            <w:top w:w="55" w:type="dxa"/>
            <w:bottom w:w="55" w:type="dxa"/>
          </w:tblCellMar>
          <w:tblLook w:val="0000"/>
        </w:tblPrEx>
        <w:trPr>
          <w:trHeight w:val="23"/>
          <w:jc w:val="center"/>
        </w:trPr>
        <w:tc>
          <w:tcPr>
            <w:tcW w:w="2400" w:type="dxa"/>
            <w:shd w:val="clear" w:color="auto" w:fill="auto"/>
          </w:tcPr>
          <w:p w:rsidR="00B451A2" w:rsidRPr="003D5538" w:rsidRDefault="00B451A2" w:rsidP="00511388">
            <w:pPr>
              <w:jc w:val="center"/>
              <w:rPr>
                <w:rFonts w:ascii="Arial" w:hAnsi="Arial" w:cs="Arial"/>
              </w:rPr>
            </w:pPr>
            <w:r w:rsidRPr="003D5538">
              <w:rPr>
                <w:rFonts w:ascii="Arial" w:hAnsi="Arial" w:cs="Arial"/>
              </w:rPr>
              <w:t>ТМ7-258</w:t>
            </w:r>
          </w:p>
        </w:tc>
        <w:tc>
          <w:tcPr>
            <w:tcW w:w="1716"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100</w:t>
            </w:r>
          </w:p>
        </w:tc>
        <w:tc>
          <w:tcPr>
            <w:tcW w:w="2895"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быт</w:t>
            </w:r>
          </w:p>
        </w:tc>
        <w:tc>
          <w:tcPr>
            <w:tcW w:w="2327"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1977</w:t>
            </w:r>
          </w:p>
        </w:tc>
      </w:tr>
      <w:tr w:rsidR="004A57D5" w:rsidRPr="003D5538" w:rsidTr="00B451A2">
        <w:tblPrEx>
          <w:tblCellMar>
            <w:top w:w="55" w:type="dxa"/>
            <w:bottom w:w="55" w:type="dxa"/>
          </w:tblCellMar>
          <w:tblLook w:val="0000"/>
        </w:tblPrEx>
        <w:trPr>
          <w:trHeight w:val="23"/>
          <w:jc w:val="center"/>
        </w:trPr>
        <w:tc>
          <w:tcPr>
            <w:tcW w:w="2400" w:type="dxa"/>
            <w:shd w:val="clear" w:color="auto" w:fill="auto"/>
          </w:tcPr>
          <w:p w:rsidR="00B451A2" w:rsidRPr="003D5538" w:rsidRDefault="00B451A2" w:rsidP="00511388">
            <w:pPr>
              <w:jc w:val="center"/>
              <w:rPr>
                <w:rFonts w:ascii="Arial" w:hAnsi="Arial" w:cs="Arial"/>
              </w:rPr>
            </w:pPr>
            <w:r w:rsidRPr="003D5538">
              <w:rPr>
                <w:rFonts w:ascii="Arial" w:hAnsi="Arial" w:cs="Arial"/>
              </w:rPr>
              <w:t>ТМ7-686</w:t>
            </w:r>
          </w:p>
        </w:tc>
        <w:tc>
          <w:tcPr>
            <w:tcW w:w="1716"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63</w:t>
            </w:r>
          </w:p>
        </w:tc>
        <w:tc>
          <w:tcPr>
            <w:tcW w:w="2895"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адм. сельс./пос.</w:t>
            </w:r>
          </w:p>
        </w:tc>
        <w:tc>
          <w:tcPr>
            <w:tcW w:w="2327"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1985</w:t>
            </w:r>
          </w:p>
        </w:tc>
      </w:tr>
      <w:tr w:rsidR="004A57D5" w:rsidRPr="003D5538" w:rsidTr="00B451A2">
        <w:tblPrEx>
          <w:tblCellMar>
            <w:top w:w="55" w:type="dxa"/>
            <w:bottom w:w="55" w:type="dxa"/>
          </w:tblCellMar>
          <w:tblLook w:val="0000"/>
        </w:tblPrEx>
        <w:trPr>
          <w:trHeight w:val="23"/>
          <w:jc w:val="center"/>
        </w:trPr>
        <w:tc>
          <w:tcPr>
            <w:tcW w:w="2400" w:type="dxa"/>
            <w:shd w:val="clear" w:color="auto" w:fill="auto"/>
          </w:tcPr>
          <w:p w:rsidR="00B451A2" w:rsidRPr="003D5538" w:rsidRDefault="00B451A2" w:rsidP="00511388">
            <w:pPr>
              <w:jc w:val="center"/>
              <w:rPr>
                <w:rFonts w:ascii="Arial" w:hAnsi="Arial" w:cs="Arial"/>
              </w:rPr>
            </w:pPr>
            <w:r w:rsidRPr="003D5538">
              <w:rPr>
                <w:rFonts w:ascii="Arial" w:hAnsi="Arial" w:cs="Arial"/>
              </w:rPr>
              <w:t>ТМ7-732</w:t>
            </w:r>
          </w:p>
        </w:tc>
        <w:tc>
          <w:tcPr>
            <w:tcW w:w="1716"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100</w:t>
            </w:r>
          </w:p>
        </w:tc>
        <w:tc>
          <w:tcPr>
            <w:tcW w:w="2895"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ЭСКДЭ</w:t>
            </w:r>
          </w:p>
        </w:tc>
        <w:tc>
          <w:tcPr>
            <w:tcW w:w="2327"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1971</w:t>
            </w:r>
          </w:p>
        </w:tc>
      </w:tr>
      <w:tr w:rsidR="004A57D5" w:rsidRPr="003D5538" w:rsidTr="00B451A2">
        <w:tblPrEx>
          <w:tblCellMar>
            <w:top w:w="55" w:type="dxa"/>
            <w:bottom w:w="55" w:type="dxa"/>
          </w:tblCellMar>
          <w:tblLook w:val="0000"/>
        </w:tblPrEx>
        <w:trPr>
          <w:trHeight w:val="23"/>
          <w:jc w:val="center"/>
        </w:trPr>
        <w:tc>
          <w:tcPr>
            <w:tcW w:w="2400" w:type="dxa"/>
            <w:shd w:val="clear" w:color="auto" w:fill="auto"/>
          </w:tcPr>
          <w:p w:rsidR="00B451A2" w:rsidRPr="003D5538" w:rsidRDefault="00B451A2" w:rsidP="00511388">
            <w:pPr>
              <w:jc w:val="center"/>
              <w:rPr>
                <w:rFonts w:ascii="Arial" w:hAnsi="Arial" w:cs="Arial"/>
              </w:rPr>
            </w:pPr>
            <w:r w:rsidRPr="003D5538">
              <w:rPr>
                <w:rFonts w:ascii="Arial" w:hAnsi="Arial" w:cs="Arial"/>
              </w:rPr>
              <w:t>ТМ7-873</w:t>
            </w:r>
          </w:p>
        </w:tc>
        <w:tc>
          <w:tcPr>
            <w:tcW w:w="1716"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100</w:t>
            </w:r>
          </w:p>
        </w:tc>
        <w:tc>
          <w:tcPr>
            <w:tcW w:w="2895"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быт</w:t>
            </w:r>
          </w:p>
        </w:tc>
        <w:tc>
          <w:tcPr>
            <w:tcW w:w="2327"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1990</w:t>
            </w:r>
          </w:p>
        </w:tc>
      </w:tr>
      <w:tr w:rsidR="004A57D5" w:rsidRPr="003D5538" w:rsidTr="00B451A2">
        <w:tblPrEx>
          <w:tblCellMar>
            <w:top w:w="55" w:type="dxa"/>
            <w:bottom w:w="55" w:type="dxa"/>
          </w:tblCellMar>
          <w:tblLook w:val="0000"/>
        </w:tblPrEx>
        <w:trPr>
          <w:trHeight w:val="23"/>
          <w:jc w:val="center"/>
        </w:trPr>
        <w:tc>
          <w:tcPr>
            <w:tcW w:w="2400" w:type="dxa"/>
            <w:shd w:val="clear" w:color="auto" w:fill="auto"/>
          </w:tcPr>
          <w:p w:rsidR="00B451A2" w:rsidRPr="003D5538" w:rsidRDefault="00B451A2" w:rsidP="00511388">
            <w:pPr>
              <w:jc w:val="center"/>
              <w:rPr>
                <w:rFonts w:ascii="Arial" w:hAnsi="Arial" w:cs="Arial"/>
              </w:rPr>
            </w:pPr>
            <w:r w:rsidRPr="003D5538">
              <w:rPr>
                <w:rFonts w:ascii="Arial" w:hAnsi="Arial" w:cs="Arial"/>
              </w:rPr>
              <w:t>ТМ7-886</w:t>
            </w:r>
          </w:p>
        </w:tc>
        <w:tc>
          <w:tcPr>
            <w:tcW w:w="1716"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100</w:t>
            </w:r>
          </w:p>
        </w:tc>
        <w:tc>
          <w:tcPr>
            <w:tcW w:w="2895"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быт</w:t>
            </w:r>
          </w:p>
        </w:tc>
        <w:tc>
          <w:tcPr>
            <w:tcW w:w="2327"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1986</w:t>
            </w:r>
          </w:p>
        </w:tc>
      </w:tr>
      <w:tr w:rsidR="004A57D5" w:rsidRPr="003D5538" w:rsidTr="00B451A2">
        <w:tblPrEx>
          <w:tblCellMar>
            <w:top w:w="55" w:type="dxa"/>
            <w:bottom w:w="55" w:type="dxa"/>
          </w:tblCellMar>
          <w:tblLook w:val="0000"/>
        </w:tblPrEx>
        <w:trPr>
          <w:trHeight w:val="23"/>
          <w:jc w:val="center"/>
        </w:trPr>
        <w:tc>
          <w:tcPr>
            <w:tcW w:w="2400" w:type="dxa"/>
            <w:shd w:val="clear" w:color="auto" w:fill="auto"/>
          </w:tcPr>
          <w:p w:rsidR="00B451A2" w:rsidRPr="003D5538" w:rsidRDefault="00B451A2" w:rsidP="00511388">
            <w:pPr>
              <w:jc w:val="center"/>
              <w:rPr>
                <w:rFonts w:ascii="Arial" w:hAnsi="Arial" w:cs="Arial"/>
              </w:rPr>
            </w:pPr>
            <w:r w:rsidRPr="003D5538">
              <w:rPr>
                <w:rFonts w:ascii="Arial" w:hAnsi="Arial" w:cs="Arial"/>
              </w:rPr>
              <w:t>ТМ7-991</w:t>
            </w:r>
          </w:p>
        </w:tc>
        <w:tc>
          <w:tcPr>
            <w:tcW w:w="1716"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100</w:t>
            </w:r>
          </w:p>
        </w:tc>
        <w:tc>
          <w:tcPr>
            <w:tcW w:w="2895" w:type="dxa"/>
            <w:shd w:val="clear" w:color="auto" w:fill="auto"/>
          </w:tcPr>
          <w:p w:rsidR="00B451A2" w:rsidRPr="003D5538" w:rsidRDefault="00B451A2" w:rsidP="00511388">
            <w:pPr>
              <w:jc w:val="center"/>
              <w:rPr>
                <w:rFonts w:ascii="Arial" w:hAnsi="Arial" w:cs="Arial"/>
              </w:rPr>
            </w:pPr>
            <w:r w:rsidRPr="003D5538">
              <w:rPr>
                <w:rFonts w:ascii="Arial" w:hAnsi="Arial" w:cs="Arial"/>
              </w:rPr>
              <w:t>быт</w:t>
            </w:r>
          </w:p>
        </w:tc>
        <w:tc>
          <w:tcPr>
            <w:tcW w:w="2327"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2005</w:t>
            </w:r>
          </w:p>
        </w:tc>
      </w:tr>
      <w:tr w:rsidR="004A57D5" w:rsidRPr="003D5538" w:rsidTr="00B451A2">
        <w:tblPrEx>
          <w:tblCellMar>
            <w:top w:w="55" w:type="dxa"/>
            <w:bottom w:w="55" w:type="dxa"/>
          </w:tblCellMar>
          <w:tblLook w:val="0000"/>
        </w:tblPrEx>
        <w:trPr>
          <w:trHeight w:val="23"/>
          <w:jc w:val="center"/>
        </w:trPr>
        <w:tc>
          <w:tcPr>
            <w:tcW w:w="2400" w:type="dxa"/>
            <w:shd w:val="clear" w:color="auto" w:fill="auto"/>
          </w:tcPr>
          <w:p w:rsidR="00B451A2" w:rsidRPr="003D5538" w:rsidRDefault="00B451A2" w:rsidP="00511388">
            <w:pPr>
              <w:jc w:val="center"/>
              <w:rPr>
                <w:rFonts w:ascii="Arial" w:hAnsi="Arial" w:cs="Arial"/>
              </w:rPr>
            </w:pPr>
            <w:r w:rsidRPr="003D5538">
              <w:rPr>
                <w:rFonts w:ascii="Arial" w:hAnsi="Arial" w:cs="Arial"/>
              </w:rPr>
              <w:t>ТМ7-994</w:t>
            </w:r>
          </w:p>
        </w:tc>
        <w:tc>
          <w:tcPr>
            <w:tcW w:w="1716"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160</w:t>
            </w:r>
          </w:p>
        </w:tc>
        <w:tc>
          <w:tcPr>
            <w:tcW w:w="2895" w:type="dxa"/>
            <w:shd w:val="clear" w:color="auto" w:fill="auto"/>
          </w:tcPr>
          <w:p w:rsidR="00B451A2" w:rsidRPr="003D5538" w:rsidRDefault="00B451A2" w:rsidP="00511388">
            <w:pPr>
              <w:jc w:val="center"/>
              <w:rPr>
                <w:rFonts w:ascii="Arial" w:hAnsi="Arial" w:cs="Arial"/>
              </w:rPr>
            </w:pPr>
            <w:r w:rsidRPr="003D5538">
              <w:rPr>
                <w:rFonts w:ascii="Arial" w:hAnsi="Arial" w:cs="Arial"/>
              </w:rPr>
              <w:t>быт</w:t>
            </w:r>
          </w:p>
        </w:tc>
        <w:tc>
          <w:tcPr>
            <w:tcW w:w="2327"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2005</w:t>
            </w:r>
          </w:p>
        </w:tc>
      </w:tr>
      <w:tr w:rsidR="004A57D5" w:rsidRPr="003D5538" w:rsidTr="00B451A2">
        <w:tblPrEx>
          <w:tblCellMar>
            <w:top w:w="55" w:type="dxa"/>
            <w:bottom w:w="55" w:type="dxa"/>
          </w:tblCellMar>
          <w:tblLook w:val="0000"/>
        </w:tblPrEx>
        <w:trPr>
          <w:trHeight w:val="23"/>
          <w:jc w:val="center"/>
        </w:trPr>
        <w:tc>
          <w:tcPr>
            <w:tcW w:w="2400" w:type="dxa"/>
            <w:shd w:val="clear" w:color="auto" w:fill="auto"/>
          </w:tcPr>
          <w:p w:rsidR="00B451A2" w:rsidRPr="003D5538" w:rsidRDefault="00B451A2" w:rsidP="00511388">
            <w:pPr>
              <w:jc w:val="center"/>
              <w:rPr>
                <w:rFonts w:ascii="Arial" w:hAnsi="Arial" w:cs="Arial"/>
              </w:rPr>
            </w:pPr>
            <w:r w:rsidRPr="003D5538">
              <w:rPr>
                <w:rFonts w:ascii="Arial" w:hAnsi="Arial" w:cs="Arial"/>
              </w:rPr>
              <w:t>ТМ1-157</w:t>
            </w:r>
          </w:p>
        </w:tc>
        <w:tc>
          <w:tcPr>
            <w:tcW w:w="1716"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160</w:t>
            </w:r>
          </w:p>
        </w:tc>
        <w:tc>
          <w:tcPr>
            <w:tcW w:w="2895"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РЧВ</w:t>
            </w:r>
          </w:p>
        </w:tc>
        <w:tc>
          <w:tcPr>
            <w:tcW w:w="2327"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1977</w:t>
            </w:r>
          </w:p>
        </w:tc>
      </w:tr>
      <w:tr w:rsidR="004A57D5" w:rsidRPr="003D5538" w:rsidTr="00B451A2">
        <w:tblPrEx>
          <w:tblCellMar>
            <w:top w:w="55" w:type="dxa"/>
            <w:bottom w:w="55" w:type="dxa"/>
          </w:tblCellMar>
          <w:tblLook w:val="0000"/>
        </w:tblPrEx>
        <w:trPr>
          <w:trHeight w:val="23"/>
          <w:jc w:val="center"/>
        </w:trPr>
        <w:tc>
          <w:tcPr>
            <w:tcW w:w="2400" w:type="dxa"/>
            <w:shd w:val="clear" w:color="auto" w:fill="auto"/>
          </w:tcPr>
          <w:p w:rsidR="00B451A2" w:rsidRPr="003D5538" w:rsidRDefault="00B451A2" w:rsidP="00511388">
            <w:pPr>
              <w:jc w:val="center"/>
              <w:rPr>
                <w:rFonts w:ascii="Arial" w:hAnsi="Arial" w:cs="Arial"/>
              </w:rPr>
            </w:pPr>
            <w:r w:rsidRPr="003D5538">
              <w:rPr>
                <w:rFonts w:ascii="Arial" w:hAnsi="Arial" w:cs="Arial"/>
              </w:rPr>
              <w:t>ЧМ9-159</w:t>
            </w:r>
          </w:p>
        </w:tc>
        <w:tc>
          <w:tcPr>
            <w:tcW w:w="1716"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160</w:t>
            </w:r>
          </w:p>
        </w:tc>
        <w:tc>
          <w:tcPr>
            <w:tcW w:w="2895"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быт</w:t>
            </w:r>
          </w:p>
        </w:tc>
        <w:tc>
          <w:tcPr>
            <w:tcW w:w="2327"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2005</w:t>
            </w:r>
          </w:p>
        </w:tc>
      </w:tr>
      <w:tr w:rsidR="004A57D5" w:rsidRPr="003D5538" w:rsidTr="00B451A2">
        <w:tblPrEx>
          <w:tblCellMar>
            <w:top w:w="55" w:type="dxa"/>
            <w:bottom w:w="55" w:type="dxa"/>
          </w:tblCellMar>
          <w:tblLook w:val="0000"/>
        </w:tblPrEx>
        <w:trPr>
          <w:trHeight w:val="23"/>
          <w:jc w:val="center"/>
        </w:trPr>
        <w:tc>
          <w:tcPr>
            <w:tcW w:w="2400" w:type="dxa"/>
            <w:shd w:val="clear" w:color="auto" w:fill="auto"/>
          </w:tcPr>
          <w:p w:rsidR="00B451A2" w:rsidRPr="003D5538" w:rsidRDefault="00B451A2" w:rsidP="00511388">
            <w:pPr>
              <w:jc w:val="center"/>
              <w:rPr>
                <w:rFonts w:ascii="Arial" w:hAnsi="Arial" w:cs="Arial"/>
              </w:rPr>
            </w:pPr>
            <w:r w:rsidRPr="003D5538">
              <w:rPr>
                <w:rFonts w:ascii="Arial" w:hAnsi="Arial" w:cs="Arial"/>
              </w:rPr>
              <w:t>ЧМ9-209</w:t>
            </w:r>
          </w:p>
        </w:tc>
        <w:tc>
          <w:tcPr>
            <w:tcW w:w="1716"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100</w:t>
            </w:r>
          </w:p>
        </w:tc>
        <w:tc>
          <w:tcPr>
            <w:tcW w:w="2895"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МТФ</w:t>
            </w:r>
          </w:p>
        </w:tc>
        <w:tc>
          <w:tcPr>
            <w:tcW w:w="2327"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1990</w:t>
            </w:r>
          </w:p>
        </w:tc>
      </w:tr>
      <w:tr w:rsidR="004A57D5" w:rsidRPr="003D5538" w:rsidTr="00B451A2">
        <w:tblPrEx>
          <w:tblCellMar>
            <w:top w:w="55" w:type="dxa"/>
            <w:bottom w:w="55" w:type="dxa"/>
          </w:tblCellMar>
          <w:tblLook w:val="0000"/>
        </w:tblPrEx>
        <w:trPr>
          <w:trHeight w:val="23"/>
          <w:jc w:val="center"/>
        </w:trPr>
        <w:tc>
          <w:tcPr>
            <w:tcW w:w="2400" w:type="dxa"/>
            <w:shd w:val="clear" w:color="auto" w:fill="auto"/>
          </w:tcPr>
          <w:p w:rsidR="00B451A2" w:rsidRPr="003D5538" w:rsidRDefault="00B451A2" w:rsidP="00511388">
            <w:pPr>
              <w:jc w:val="center"/>
              <w:rPr>
                <w:rFonts w:ascii="Arial" w:hAnsi="Arial" w:cs="Arial"/>
              </w:rPr>
            </w:pPr>
            <w:r w:rsidRPr="003D5538">
              <w:rPr>
                <w:rFonts w:ascii="Arial" w:hAnsi="Arial" w:cs="Arial"/>
              </w:rPr>
              <w:t>ЧМ9-210</w:t>
            </w:r>
          </w:p>
        </w:tc>
        <w:tc>
          <w:tcPr>
            <w:tcW w:w="1716"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250</w:t>
            </w:r>
          </w:p>
        </w:tc>
        <w:tc>
          <w:tcPr>
            <w:tcW w:w="2895"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б.о.,быт</w:t>
            </w:r>
          </w:p>
        </w:tc>
        <w:tc>
          <w:tcPr>
            <w:tcW w:w="2327"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1980</w:t>
            </w:r>
          </w:p>
        </w:tc>
      </w:tr>
      <w:tr w:rsidR="004A57D5" w:rsidRPr="003D5538" w:rsidTr="00B451A2">
        <w:tblPrEx>
          <w:tblCellMar>
            <w:top w:w="55" w:type="dxa"/>
            <w:bottom w:w="55" w:type="dxa"/>
          </w:tblCellMar>
          <w:tblLook w:val="0000"/>
        </w:tblPrEx>
        <w:trPr>
          <w:trHeight w:val="23"/>
          <w:jc w:val="center"/>
        </w:trPr>
        <w:tc>
          <w:tcPr>
            <w:tcW w:w="2400" w:type="dxa"/>
            <w:shd w:val="clear" w:color="auto" w:fill="auto"/>
          </w:tcPr>
          <w:p w:rsidR="00B451A2" w:rsidRPr="003D5538" w:rsidRDefault="00B451A2" w:rsidP="00511388">
            <w:pPr>
              <w:jc w:val="center"/>
              <w:rPr>
                <w:rFonts w:ascii="Arial" w:hAnsi="Arial" w:cs="Arial"/>
              </w:rPr>
            </w:pPr>
            <w:r w:rsidRPr="003D5538">
              <w:rPr>
                <w:rFonts w:ascii="Arial" w:hAnsi="Arial" w:cs="Arial"/>
              </w:rPr>
              <w:t>ЧМ9-237</w:t>
            </w:r>
          </w:p>
        </w:tc>
        <w:tc>
          <w:tcPr>
            <w:tcW w:w="1716"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160</w:t>
            </w:r>
          </w:p>
        </w:tc>
        <w:tc>
          <w:tcPr>
            <w:tcW w:w="2895" w:type="dxa"/>
            <w:shd w:val="clear" w:color="auto" w:fill="auto"/>
          </w:tcPr>
          <w:p w:rsidR="00B451A2" w:rsidRPr="003D5538" w:rsidRDefault="00B451A2" w:rsidP="00511388">
            <w:pPr>
              <w:jc w:val="center"/>
              <w:rPr>
                <w:rFonts w:ascii="Arial" w:hAnsi="Arial" w:cs="Arial"/>
              </w:rPr>
            </w:pPr>
            <w:r w:rsidRPr="003D5538">
              <w:rPr>
                <w:rFonts w:ascii="Arial" w:hAnsi="Arial" w:cs="Arial"/>
              </w:rPr>
              <w:t>быт</w:t>
            </w:r>
          </w:p>
        </w:tc>
        <w:tc>
          <w:tcPr>
            <w:tcW w:w="2327"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1984</w:t>
            </w:r>
          </w:p>
        </w:tc>
      </w:tr>
      <w:tr w:rsidR="004A57D5" w:rsidRPr="003D5538" w:rsidTr="00B451A2">
        <w:tblPrEx>
          <w:tblCellMar>
            <w:top w:w="55" w:type="dxa"/>
            <w:bottom w:w="55" w:type="dxa"/>
          </w:tblCellMar>
          <w:tblLook w:val="0000"/>
        </w:tblPrEx>
        <w:trPr>
          <w:trHeight w:val="23"/>
          <w:jc w:val="center"/>
        </w:trPr>
        <w:tc>
          <w:tcPr>
            <w:tcW w:w="2400" w:type="dxa"/>
            <w:shd w:val="clear" w:color="auto" w:fill="auto"/>
          </w:tcPr>
          <w:p w:rsidR="00B451A2" w:rsidRPr="003D5538" w:rsidRDefault="00B451A2" w:rsidP="00511388">
            <w:pPr>
              <w:jc w:val="center"/>
              <w:rPr>
                <w:rFonts w:ascii="Arial" w:hAnsi="Arial" w:cs="Arial"/>
              </w:rPr>
            </w:pPr>
            <w:r w:rsidRPr="003D5538">
              <w:rPr>
                <w:rFonts w:ascii="Arial" w:hAnsi="Arial" w:cs="Arial"/>
              </w:rPr>
              <w:t>ЧМ9-239</w:t>
            </w:r>
          </w:p>
        </w:tc>
        <w:tc>
          <w:tcPr>
            <w:tcW w:w="1716"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20</w:t>
            </w:r>
          </w:p>
        </w:tc>
        <w:tc>
          <w:tcPr>
            <w:tcW w:w="2895" w:type="dxa"/>
            <w:shd w:val="clear" w:color="auto" w:fill="auto"/>
          </w:tcPr>
          <w:p w:rsidR="00B451A2" w:rsidRPr="003D5538" w:rsidRDefault="00B451A2" w:rsidP="00511388">
            <w:pPr>
              <w:jc w:val="center"/>
              <w:rPr>
                <w:rFonts w:ascii="Arial" w:hAnsi="Arial" w:cs="Arial"/>
              </w:rPr>
            </w:pPr>
            <w:r w:rsidRPr="003D5538">
              <w:rPr>
                <w:rFonts w:ascii="Arial" w:hAnsi="Arial" w:cs="Arial"/>
              </w:rPr>
              <w:t>насосная</w:t>
            </w:r>
          </w:p>
        </w:tc>
        <w:tc>
          <w:tcPr>
            <w:tcW w:w="2327"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1971</w:t>
            </w:r>
          </w:p>
        </w:tc>
      </w:tr>
      <w:tr w:rsidR="004A57D5" w:rsidRPr="003D5538" w:rsidTr="00B451A2">
        <w:tblPrEx>
          <w:tblCellMar>
            <w:top w:w="55" w:type="dxa"/>
            <w:bottom w:w="55" w:type="dxa"/>
          </w:tblCellMar>
          <w:tblLook w:val="0000"/>
        </w:tblPrEx>
        <w:trPr>
          <w:trHeight w:val="23"/>
          <w:jc w:val="center"/>
        </w:trPr>
        <w:tc>
          <w:tcPr>
            <w:tcW w:w="2400" w:type="dxa"/>
            <w:shd w:val="clear" w:color="auto" w:fill="auto"/>
          </w:tcPr>
          <w:p w:rsidR="00B451A2" w:rsidRPr="003D5538" w:rsidRDefault="00B451A2" w:rsidP="00511388">
            <w:pPr>
              <w:jc w:val="center"/>
              <w:rPr>
                <w:rFonts w:ascii="Arial" w:hAnsi="Arial" w:cs="Arial"/>
              </w:rPr>
            </w:pPr>
            <w:r w:rsidRPr="003D5538">
              <w:rPr>
                <w:rFonts w:ascii="Arial" w:hAnsi="Arial" w:cs="Arial"/>
              </w:rPr>
              <w:t>ЧМ9-864</w:t>
            </w:r>
          </w:p>
        </w:tc>
        <w:tc>
          <w:tcPr>
            <w:tcW w:w="1716"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100</w:t>
            </w:r>
          </w:p>
        </w:tc>
        <w:tc>
          <w:tcPr>
            <w:tcW w:w="2895" w:type="dxa"/>
            <w:shd w:val="clear" w:color="auto" w:fill="auto"/>
          </w:tcPr>
          <w:p w:rsidR="00B451A2" w:rsidRPr="003D5538" w:rsidRDefault="00B451A2" w:rsidP="00511388">
            <w:pPr>
              <w:jc w:val="center"/>
              <w:rPr>
                <w:rFonts w:ascii="Arial" w:hAnsi="Arial" w:cs="Arial"/>
              </w:rPr>
            </w:pPr>
            <w:r w:rsidRPr="003D5538">
              <w:rPr>
                <w:rFonts w:ascii="Arial" w:hAnsi="Arial" w:cs="Arial"/>
              </w:rPr>
              <w:t>быт</w:t>
            </w:r>
          </w:p>
        </w:tc>
        <w:tc>
          <w:tcPr>
            <w:tcW w:w="2327"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1999</w:t>
            </w:r>
          </w:p>
        </w:tc>
      </w:tr>
      <w:tr w:rsidR="00B451A2" w:rsidRPr="003D5538" w:rsidTr="00B451A2">
        <w:tblPrEx>
          <w:tblCellMar>
            <w:top w:w="55" w:type="dxa"/>
            <w:bottom w:w="55" w:type="dxa"/>
          </w:tblCellMar>
          <w:tblLook w:val="0000"/>
        </w:tblPrEx>
        <w:trPr>
          <w:trHeight w:val="23"/>
          <w:jc w:val="center"/>
        </w:trPr>
        <w:tc>
          <w:tcPr>
            <w:tcW w:w="2400" w:type="dxa"/>
            <w:shd w:val="clear" w:color="auto" w:fill="auto"/>
          </w:tcPr>
          <w:p w:rsidR="00B451A2" w:rsidRPr="003D5538" w:rsidRDefault="00B451A2" w:rsidP="00511388">
            <w:pPr>
              <w:jc w:val="center"/>
              <w:rPr>
                <w:rFonts w:ascii="Arial" w:hAnsi="Arial" w:cs="Arial"/>
              </w:rPr>
            </w:pPr>
            <w:r w:rsidRPr="003D5538">
              <w:rPr>
                <w:rFonts w:ascii="Arial" w:hAnsi="Arial" w:cs="Arial"/>
              </w:rPr>
              <w:t>ЧМ9-948</w:t>
            </w:r>
          </w:p>
        </w:tc>
        <w:tc>
          <w:tcPr>
            <w:tcW w:w="1716"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160</w:t>
            </w:r>
          </w:p>
        </w:tc>
        <w:tc>
          <w:tcPr>
            <w:tcW w:w="2895" w:type="dxa"/>
            <w:shd w:val="clear" w:color="auto" w:fill="auto"/>
          </w:tcPr>
          <w:p w:rsidR="00B451A2" w:rsidRPr="003D5538" w:rsidRDefault="00B451A2" w:rsidP="00511388">
            <w:pPr>
              <w:jc w:val="center"/>
              <w:rPr>
                <w:rFonts w:ascii="Arial" w:hAnsi="Arial" w:cs="Arial"/>
              </w:rPr>
            </w:pPr>
            <w:r w:rsidRPr="003D5538">
              <w:rPr>
                <w:rFonts w:ascii="Arial" w:hAnsi="Arial" w:cs="Arial"/>
              </w:rPr>
              <w:t>быт</w:t>
            </w:r>
          </w:p>
        </w:tc>
        <w:tc>
          <w:tcPr>
            <w:tcW w:w="2327" w:type="dxa"/>
            <w:shd w:val="clear" w:color="auto" w:fill="auto"/>
          </w:tcPr>
          <w:p w:rsidR="00B451A2" w:rsidRPr="003D5538" w:rsidRDefault="00B451A2" w:rsidP="00511388">
            <w:pPr>
              <w:pStyle w:val="afff6"/>
              <w:snapToGrid w:val="0"/>
              <w:jc w:val="center"/>
              <w:rPr>
                <w:rFonts w:ascii="Arial" w:hAnsi="Arial" w:cs="Arial"/>
              </w:rPr>
            </w:pPr>
            <w:r w:rsidRPr="003D5538">
              <w:rPr>
                <w:rFonts w:ascii="Arial" w:hAnsi="Arial" w:cs="Arial"/>
              </w:rPr>
              <w:t>2003</w:t>
            </w:r>
          </w:p>
        </w:tc>
      </w:tr>
    </w:tbl>
    <w:p w:rsidR="00B451A2" w:rsidRPr="003D5538" w:rsidRDefault="00B451A2" w:rsidP="00B451A2">
      <w:pPr>
        <w:pStyle w:val="ConsPlusNormal"/>
        <w:ind w:firstLine="0"/>
        <w:rPr>
          <w:rFonts w:ascii="Times New Roman" w:hAnsi="Times New Roman" w:cs="Times New Roman"/>
          <w:sz w:val="28"/>
          <w:szCs w:val="28"/>
        </w:rPr>
      </w:pPr>
    </w:p>
    <w:p w:rsidR="00B451A2" w:rsidRPr="003D5538" w:rsidRDefault="00B451A2" w:rsidP="00B451A2">
      <w:pPr>
        <w:spacing w:line="360" w:lineRule="auto"/>
        <w:ind w:firstLine="709"/>
        <w:jc w:val="both"/>
        <w:rPr>
          <w:rFonts w:ascii="Arial" w:hAnsi="Arial" w:cs="Arial"/>
        </w:rPr>
      </w:pPr>
      <w:r w:rsidRPr="003D5538">
        <w:rPr>
          <w:rFonts w:ascii="Arial" w:hAnsi="Arial" w:cs="Arial"/>
        </w:rPr>
        <w:t xml:space="preserve">Распределение, передача электроэнергии потребителям </w:t>
      </w:r>
      <w:r w:rsidR="008A381D" w:rsidRPr="003D5538">
        <w:rPr>
          <w:rFonts w:ascii="Arial" w:hAnsi="Arial" w:cs="Arial"/>
        </w:rPr>
        <w:t>Новотаманского</w:t>
      </w:r>
      <w:r w:rsidRPr="003D5538">
        <w:rPr>
          <w:rFonts w:ascii="Arial" w:hAnsi="Arial" w:cs="Arial"/>
        </w:rPr>
        <w:t xml:space="preserve"> сельского поселения осуществляется по электрическим сетям, обслуживаемым Темрюкскими РРЭС Славянских электросетей ОАО «Кубаньэнерго».</w:t>
      </w:r>
    </w:p>
    <w:p w:rsidR="00B451A2" w:rsidRPr="003D5538" w:rsidRDefault="00B451A2" w:rsidP="00B451A2">
      <w:pPr>
        <w:spacing w:line="360" w:lineRule="auto"/>
        <w:ind w:firstLine="709"/>
        <w:jc w:val="both"/>
        <w:rPr>
          <w:rFonts w:ascii="Arial" w:hAnsi="Arial" w:cs="Arial"/>
        </w:rPr>
      </w:pPr>
      <w:r w:rsidRPr="003D5538">
        <w:rPr>
          <w:rFonts w:ascii="Arial" w:hAnsi="Arial" w:cs="Arial"/>
        </w:rPr>
        <w:t>Распределительные сети сельского поселения работают на напряжении 10 кВ.</w:t>
      </w:r>
    </w:p>
    <w:p w:rsidR="00B451A2" w:rsidRPr="003D5538" w:rsidRDefault="00B451A2" w:rsidP="00B451A2">
      <w:pPr>
        <w:spacing w:line="360" w:lineRule="auto"/>
        <w:ind w:firstLine="709"/>
        <w:jc w:val="both"/>
        <w:rPr>
          <w:rFonts w:ascii="Arial" w:hAnsi="Arial" w:cs="Arial"/>
        </w:rPr>
      </w:pPr>
      <w:r w:rsidRPr="003D5538">
        <w:rPr>
          <w:rFonts w:ascii="Arial" w:hAnsi="Arial" w:cs="Arial"/>
        </w:rPr>
        <w:t>Общая протяженность электрических сетей поселения – 231,7 км:</w:t>
      </w:r>
    </w:p>
    <w:p w:rsidR="00B451A2" w:rsidRPr="003D5538" w:rsidRDefault="00B451A2" w:rsidP="00B451A2">
      <w:pPr>
        <w:spacing w:line="360" w:lineRule="auto"/>
        <w:ind w:firstLine="709"/>
        <w:jc w:val="both"/>
        <w:rPr>
          <w:rFonts w:ascii="Arial" w:hAnsi="Arial" w:cs="Arial"/>
        </w:rPr>
      </w:pPr>
      <w:r w:rsidRPr="003D5538">
        <w:rPr>
          <w:rFonts w:ascii="Arial" w:hAnsi="Arial" w:cs="Arial"/>
        </w:rPr>
        <w:t>-</w:t>
      </w:r>
      <w:r w:rsidRPr="003D5538">
        <w:rPr>
          <w:rFonts w:ascii="Arial" w:hAnsi="Arial" w:cs="Arial"/>
        </w:rPr>
        <w:tab/>
        <w:t>Воздушные линии ВЛ-10 кВ - 90,65 км, из них 63,0 км требует замены, что составляет 69,50 %;</w:t>
      </w:r>
    </w:p>
    <w:p w:rsidR="00B451A2" w:rsidRPr="003D5538" w:rsidRDefault="00B451A2" w:rsidP="00B451A2">
      <w:pPr>
        <w:spacing w:line="360" w:lineRule="auto"/>
        <w:ind w:firstLine="709"/>
        <w:jc w:val="both"/>
        <w:rPr>
          <w:rFonts w:ascii="Arial" w:hAnsi="Arial" w:cs="Arial"/>
        </w:rPr>
      </w:pPr>
      <w:r w:rsidRPr="003D5538">
        <w:rPr>
          <w:rFonts w:ascii="Arial" w:hAnsi="Arial" w:cs="Arial"/>
        </w:rPr>
        <w:t>-</w:t>
      </w:r>
      <w:r w:rsidRPr="003D5538">
        <w:rPr>
          <w:rFonts w:ascii="Arial" w:hAnsi="Arial" w:cs="Arial"/>
        </w:rPr>
        <w:tab/>
        <w:t>Воздушные линии ВЛ-0,4 кВ - 141,05 км, из них 98,0 км требует замены, что составляет 69,48 %.</w:t>
      </w:r>
    </w:p>
    <w:p w:rsidR="00301D89" w:rsidRPr="003D5538" w:rsidRDefault="00B451A2" w:rsidP="00B451A2">
      <w:pPr>
        <w:spacing w:line="360" w:lineRule="auto"/>
        <w:ind w:firstLine="709"/>
        <w:jc w:val="both"/>
        <w:rPr>
          <w:rFonts w:ascii="Arial" w:hAnsi="Arial" w:cs="Arial"/>
        </w:rPr>
      </w:pPr>
      <w:r w:rsidRPr="003D5538">
        <w:rPr>
          <w:rFonts w:ascii="Arial" w:hAnsi="Arial" w:cs="Arial"/>
        </w:rPr>
        <w:t>Характеристики существующих электросетей сельского поселения приведены в таблице.</w:t>
      </w:r>
    </w:p>
    <w:p w:rsidR="00301D89" w:rsidRPr="003D5538" w:rsidRDefault="00301D89">
      <w:pPr>
        <w:widowControl w:val="0"/>
        <w:rPr>
          <w:rFonts w:ascii="Arial" w:hAnsi="Arial" w:cs="Arial"/>
        </w:rPr>
      </w:pPr>
      <w:r w:rsidRPr="003D5538">
        <w:rPr>
          <w:rFonts w:ascii="Arial" w:hAnsi="Arial" w:cs="Arial"/>
        </w:rPr>
        <w:br w:type="page"/>
      </w:r>
    </w:p>
    <w:p w:rsidR="00B451A2" w:rsidRPr="003D5538" w:rsidRDefault="00B451A2" w:rsidP="00B451A2">
      <w:pPr>
        <w:pStyle w:val="a2"/>
        <w:rPr>
          <w:rFonts w:eastAsia="Times New Roman"/>
          <w:color w:val="auto"/>
        </w:rPr>
      </w:pPr>
      <w:r w:rsidRPr="003D5538">
        <w:rPr>
          <w:rFonts w:eastAsia="Times New Roman"/>
          <w:color w:val="auto"/>
        </w:rPr>
        <w:lastRenderedPageBreak/>
        <w:t>Характеристики существующих электросетей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20"/>
      </w:tblPr>
      <w:tblGrid>
        <w:gridCol w:w="1531"/>
        <w:gridCol w:w="1942"/>
        <w:gridCol w:w="1861"/>
        <w:gridCol w:w="1459"/>
        <w:gridCol w:w="2545"/>
      </w:tblGrid>
      <w:tr w:rsidR="004A57D5" w:rsidRPr="003D5538" w:rsidTr="00B451A2">
        <w:trPr>
          <w:cantSplit/>
          <w:trHeight w:val="23"/>
          <w:jc w:val="center"/>
        </w:trPr>
        <w:tc>
          <w:tcPr>
            <w:tcW w:w="1531" w:type="dxa"/>
            <w:vMerge w:val="restart"/>
            <w:shd w:val="clear" w:color="auto" w:fill="auto"/>
            <w:vAlign w:val="center"/>
          </w:tcPr>
          <w:p w:rsidR="00B451A2" w:rsidRPr="003D5538" w:rsidRDefault="00B451A2" w:rsidP="00511388">
            <w:pPr>
              <w:jc w:val="center"/>
              <w:rPr>
                <w:rFonts w:ascii="Arial" w:hAnsi="Arial" w:cs="Arial"/>
              </w:rPr>
            </w:pPr>
            <w:r w:rsidRPr="003D5538">
              <w:rPr>
                <w:rFonts w:ascii="Arial" w:hAnsi="Arial" w:cs="Arial"/>
                <w:bCs/>
              </w:rPr>
              <w:t>Рабочее напряжение</w:t>
            </w:r>
          </w:p>
        </w:tc>
        <w:tc>
          <w:tcPr>
            <w:tcW w:w="1942" w:type="dxa"/>
            <w:vMerge w:val="restart"/>
            <w:shd w:val="clear" w:color="auto" w:fill="auto"/>
            <w:vAlign w:val="center"/>
          </w:tcPr>
          <w:p w:rsidR="00B451A2" w:rsidRPr="003D5538" w:rsidRDefault="00B451A2" w:rsidP="00511388">
            <w:pPr>
              <w:jc w:val="center"/>
              <w:rPr>
                <w:rFonts w:ascii="Arial" w:hAnsi="Arial" w:cs="Arial"/>
              </w:rPr>
            </w:pPr>
            <w:r w:rsidRPr="003D5538">
              <w:rPr>
                <w:rFonts w:ascii="Arial" w:hAnsi="Arial" w:cs="Arial"/>
                <w:bCs/>
              </w:rPr>
              <w:t>Марка провода/кабеля</w:t>
            </w:r>
          </w:p>
        </w:tc>
        <w:tc>
          <w:tcPr>
            <w:tcW w:w="3320" w:type="dxa"/>
            <w:gridSpan w:val="2"/>
            <w:shd w:val="clear" w:color="auto" w:fill="auto"/>
            <w:vAlign w:val="center"/>
          </w:tcPr>
          <w:p w:rsidR="00B451A2" w:rsidRPr="003D5538" w:rsidRDefault="00B451A2" w:rsidP="00511388">
            <w:pPr>
              <w:jc w:val="center"/>
              <w:rPr>
                <w:rFonts w:ascii="Arial" w:hAnsi="Arial" w:cs="Arial"/>
                <w:bCs/>
              </w:rPr>
            </w:pPr>
            <w:r w:rsidRPr="003D5538">
              <w:rPr>
                <w:rFonts w:ascii="Arial" w:hAnsi="Arial" w:cs="Arial"/>
                <w:bCs/>
              </w:rPr>
              <w:t>Протяженность сетей</w:t>
            </w:r>
          </w:p>
          <w:p w:rsidR="00B451A2" w:rsidRPr="003D5538" w:rsidRDefault="00B451A2" w:rsidP="00511388">
            <w:pPr>
              <w:jc w:val="center"/>
              <w:rPr>
                <w:rFonts w:ascii="Arial" w:hAnsi="Arial" w:cs="Arial"/>
              </w:rPr>
            </w:pPr>
            <w:r w:rsidRPr="003D5538">
              <w:rPr>
                <w:rFonts w:ascii="Arial" w:hAnsi="Arial" w:cs="Arial"/>
                <w:bCs/>
              </w:rPr>
              <w:t>(в км.)</w:t>
            </w:r>
          </w:p>
        </w:tc>
        <w:tc>
          <w:tcPr>
            <w:tcW w:w="2545" w:type="dxa"/>
            <w:vMerge w:val="restart"/>
            <w:shd w:val="clear" w:color="auto" w:fill="auto"/>
            <w:vAlign w:val="center"/>
          </w:tcPr>
          <w:p w:rsidR="00B451A2" w:rsidRPr="003D5538" w:rsidRDefault="00B451A2" w:rsidP="00511388">
            <w:pPr>
              <w:jc w:val="center"/>
              <w:rPr>
                <w:rFonts w:ascii="Arial" w:hAnsi="Arial" w:cs="Arial"/>
                <w:bCs/>
              </w:rPr>
            </w:pPr>
            <w:r w:rsidRPr="003D5538">
              <w:rPr>
                <w:rFonts w:ascii="Arial" w:hAnsi="Arial" w:cs="Arial"/>
                <w:bCs/>
              </w:rPr>
              <w:t>Собственник</w:t>
            </w:r>
          </w:p>
        </w:tc>
      </w:tr>
      <w:tr w:rsidR="004A57D5" w:rsidRPr="003D5538" w:rsidTr="00B451A2">
        <w:trPr>
          <w:cantSplit/>
          <w:trHeight w:val="23"/>
          <w:jc w:val="center"/>
        </w:trPr>
        <w:tc>
          <w:tcPr>
            <w:tcW w:w="1531" w:type="dxa"/>
            <w:vMerge/>
            <w:shd w:val="clear" w:color="auto" w:fill="auto"/>
            <w:vAlign w:val="center"/>
          </w:tcPr>
          <w:p w:rsidR="00B451A2" w:rsidRPr="003D5538" w:rsidRDefault="00B451A2" w:rsidP="00511388">
            <w:pPr>
              <w:rPr>
                <w:rFonts w:ascii="Arial" w:hAnsi="Arial" w:cs="Arial"/>
              </w:rPr>
            </w:pPr>
          </w:p>
        </w:tc>
        <w:tc>
          <w:tcPr>
            <w:tcW w:w="1942" w:type="dxa"/>
            <w:vMerge/>
            <w:shd w:val="clear" w:color="auto" w:fill="auto"/>
            <w:vAlign w:val="center"/>
          </w:tcPr>
          <w:p w:rsidR="00B451A2" w:rsidRPr="003D5538" w:rsidRDefault="00B451A2" w:rsidP="00511388">
            <w:pPr>
              <w:pStyle w:val="afff7"/>
              <w:rPr>
                <w:rFonts w:ascii="Arial" w:hAnsi="Arial" w:cs="Arial"/>
                <w:b w:val="0"/>
                <w:i w:val="0"/>
              </w:rPr>
            </w:pPr>
          </w:p>
        </w:tc>
        <w:tc>
          <w:tcPr>
            <w:tcW w:w="1861" w:type="dxa"/>
            <w:shd w:val="clear" w:color="auto" w:fill="auto"/>
            <w:vAlign w:val="center"/>
          </w:tcPr>
          <w:p w:rsidR="00B451A2" w:rsidRPr="003D5538" w:rsidRDefault="00B451A2" w:rsidP="00511388">
            <w:pPr>
              <w:pStyle w:val="afff7"/>
              <w:snapToGrid w:val="0"/>
              <w:rPr>
                <w:rFonts w:ascii="Arial" w:hAnsi="Arial" w:cs="Arial"/>
                <w:b w:val="0"/>
                <w:i w:val="0"/>
              </w:rPr>
            </w:pPr>
            <w:r w:rsidRPr="003D5538">
              <w:rPr>
                <w:rFonts w:ascii="Arial" w:hAnsi="Arial" w:cs="Arial"/>
                <w:b w:val="0"/>
                <w:bCs w:val="0"/>
                <w:i w:val="0"/>
              </w:rPr>
              <w:t>существующие</w:t>
            </w:r>
          </w:p>
        </w:tc>
        <w:tc>
          <w:tcPr>
            <w:tcW w:w="1459" w:type="dxa"/>
            <w:shd w:val="clear" w:color="auto" w:fill="auto"/>
            <w:vAlign w:val="center"/>
          </w:tcPr>
          <w:p w:rsidR="00B451A2" w:rsidRPr="003D5538" w:rsidRDefault="00B451A2" w:rsidP="00511388">
            <w:pPr>
              <w:jc w:val="center"/>
              <w:rPr>
                <w:rFonts w:ascii="Arial" w:hAnsi="Arial" w:cs="Arial"/>
              </w:rPr>
            </w:pPr>
            <w:r w:rsidRPr="003D5538">
              <w:rPr>
                <w:rFonts w:ascii="Arial" w:hAnsi="Arial" w:cs="Arial"/>
                <w:bCs/>
              </w:rPr>
              <w:t>требующие замены</w:t>
            </w:r>
          </w:p>
        </w:tc>
        <w:tc>
          <w:tcPr>
            <w:tcW w:w="2545" w:type="dxa"/>
            <w:vMerge/>
            <w:shd w:val="clear" w:color="auto" w:fill="auto"/>
            <w:vAlign w:val="center"/>
          </w:tcPr>
          <w:p w:rsidR="00B451A2" w:rsidRPr="003D5538" w:rsidRDefault="00B451A2" w:rsidP="00511388">
            <w:pPr>
              <w:pStyle w:val="afff7"/>
              <w:snapToGrid w:val="0"/>
              <w:ind w:hanging="75"/>
              <w:rPr>
                <w:rFonts w:ascii="Arial" w:hAnsi="Arial" w:cs="Arial"/>
                <w:b w:val="0"/>
                <w:i w:val="0"/>
              </w:rPr>
            </w:pPr>
          </w:p>
        </w:tc>
      </w:tr>
      <w:tr w:rsidR="004A57D5" w:rsidRPr="003D5538" w:rsidTr="00B451A2">
        <w:trPr>
          <w:cantSplit/>
          <w:trHeight w:val="23"/>
          <w:jc w:val="center"/>
        </w:trPr>
        <w:tc>
          <w:tcPr>
            <w:tcW w:w="1531" w:type="dxa"/>
            <w:vMerge w:val="restart"/>
            <w:shd w:val="clear" w:color="auto" w:fill="auto"/>
            <w:vAlign w:val="center"/>
          </w:tcPr>
          <w:p w:rsidR="00B451A2" w:rsidRPr="003D5538" w:rsidRDefault="00B451A2" w:rsidP="00511388">
            <w:pPr>
              <w:rPr>
                <w:rFonts w:ascii="Arial" w:hAnsi="Arial" w:cs="Arial"/>
              </w:rPr>
            </w:pPr>
            <w:r w:rsidRPr="003D5538">
              <w:rPr>
                <w:rFonts w:ascii="Arial" w:hAnsi="Arial" w:cs="Arial"/>
              </w:rPr>
              <w:t>ВЛ-10 кВ</w:t>
            </w:r>
          </w:p>
        </w:tc>
        <w:tc>
          <w:tcPr>
            <w:tcW w:w="1942" w:type="dxa"/>
            <w:shd w:val="clear" w:color="auto" w:fill="auto"/>
            <w:vAlign w:val="center"/>
          </w:tcPr>
          <w:p w:rsidR="00B451A2" w:rsidRPr="003D5538" w:rsidRDefault="00B451A2" w:rsidP="00511388">
            <w:pPr>
              <w:pStyle w:val="afff7"/>
              <w:rPr>
                <w:rFonts w:ascii="Arial" w:hAnsi="Arial" w:cs="Arial"/>
                <w:b w:val="0"/>
                <w:i w:val="0"/>
              </w:rPr>
            </w:pPr>
            <w:r w:rsidRPr="003D5538">
              <w:rPr>
                <w:rFonts w:ascii="Arial" w:hAnsi="Arial" w:cs="Arial"/>
                <w:b w:val="0"/>
                <w:i w:val="0"/>
              </w:rPr>
              <w:t>АС-35, 50</w:t>
            </w:r>
          </w:p>
        </w:tc>
        <w:tc>
          <w:tcPr>
            <w:tcW w:w="1861" w:type="dxa"/>
            <w:shd w:val="clear" w:color="auto" w:fill="auto"/>
            <w:vAlign w:val="center"/>
          </w:tcPr>
          <w:p w:rsidR="00B451A2" w:rsidRPr="003D5538" w:rsidRDefault="00B451A2" w:rsidP="00511388">
            <w:pPr>
              <w:pStyle w:val="afff7"/>
              <w:snapToGrid w:val="0"/>
              <w:rPr>
                <w:rFonts w:ascii="Arial" w:hAnsi="Arial" w:cs="Arial"/>
                <w:b w:val="0"/>
                <w:i w:val="0"/>
              </w:rPr>
            </w:pPr>
            <w:r w:rsidRPr="003D5538">
              <w:rPr>
                <w:rFonts w:ascii="Arial" w:hAnsi="Arial" w:cs="Arial"/>
                <w:b w:val="0"/>
                <w:i w:val="0"/>
              </w:rPr>
              <w:t>63</w:t>
            </w:r>
          </w:p>
        </w:tc>
        <w:tc>
          <w:tcPr>
            <w:tcW w:w="1459" w:type="dxa"/>
            <w:shd w:val="clear" w:color="auto" w:fill="auto"/>
            <w:vAlign w:val="center"/>
          </w:tcPr>
          <w:p w:rsidR="00B451A2" w:rsidRPr="003D5538" w:rsidRDefault="00B451A2" w:rsidP="00511388">
            <w:pPr>
              <w:pStyle w:val="afff7"/>
              <w:rPr>
                <w:rFonts w:ascii="Arial" w:hAnsi="Arial" w:cs="Arial"/>
                <w:b w:val="0"/>
                <w:i w:val="0"/>
              </w:rPr>
            </w:pPr>
            <w:r w:rsidRPr="003D5538">
              <w:rPr>
                <w:rFonts w:ascii="Arial" w:hAnsi="Arial" w:cs="Arial"/>
                <w:b w:val="0"/>
                <w:i w:val="0"/>
              </w:rPr>
              <w:t>63</w:t>
            </w:r>
          </w:p>
        </w:tc>
        <w:tc>
          <w:tcPr>
            <w:tcW w:w="2545" w:type="dxa"/>
            <w:shd w:val="clear" w:color="auto" w:fill="auto"/>
          </w:tcPr>
          <w:p w:rsidR="00B451A2" w:rsidRPr="003D5538" w:rsidRDefault="00B451A2" w:rsidP="00511388">
            <w:pPr>
              <w:rPr>
                <w:rFonts w:ascii="Arial" w:hAnsi="Arial" w:cs="Arial"/>
              </w:rPr>
            </w:pPr>
            <w:r w:rsidRPr="003D5538">
              <w:rPr>
                <w:rFonts w:ascii="Arial" w:hAnsi="Arial" w:cs="Arial"/>
              </w:rPr>
              <w:t>ОАО «Кубаньэнерго»</w:t>
            </w:r>
          </w:p>
        </w:tc>
      </w:tr>
      <w:tr w:rsidR="004A57D5" w:rsidRPr="003D5538" w:rsidTr="00B451A2">
        <w:trPr>
          <w:cantSplit/>
          <w:trHeight w:val="23"/>
          <w:jc w:val="center"/>
        </w:trPr>
        <w:tc>
          <w:tcPr>
            <w:tcW w:w="1531" w:type="dxa"/>
            <w:vMerge/>
            <w:shd w:val="clear" w:color="auto" w:fill="auto"/>
            <w:vAlign w:val="center"/>
          </w:tcPr>
          <w:p w:rsidR="00B451A2" w:rsidRPr="003D5538" w:rsidRDefault="00B451A2" w:rsidP="00511388">
            <w:pPr>
              <w:rPr>
                <w:rFonts w:ascii="Arial" w:hAnsi="Arial" w:cs="Arial"/>
              </w:rPr>
            </w:pPr>
          </w:p>
        </w:tc>
        <w:tc>
          <w:tcPr>
            <w:tcW w:w="1942" w:type="dxa"/>
            <w:shd w:val="clear" w:color="auto" w:fill="auto"/>
            <w:vAlign w:val="center"/>
          </w:tcPr>
          <w:p w:rsidR="00B451A2" w:rsidRPr="003D5538" w:rsidRDefault="00B451A2" w:rsidP="00511388">
            <w:pPr>
              <w:jc w:val="center"/>
              <w:rPr>
                <w:rFonts w:ascii="Arial" w:hAnsi="Arial" w:cs="Arial"/>
              </w:rPr>
            </w:pPr>
            <w:r w:rsidRPr="003D5538">
              <w:rPr>
                <w:rFonts w:ascii="Arial" w:hAnsi="Arial" w:cs="Arial"/>
              </w:rPr>
              <w:t>АС-70</w:t>
            </w:r>
          </w:p>
        </w:tc>
        <w:tc>
          <w:tcPr>
            <w:tcW w:w="1861" w:type="dxa"/>
            <w:shd w:val="clear" w:color="auto" w:fill="auto"/>
            <w:vAlign w:val="center"/>
          </w:tcPr>
          <w:p w:rsidR="00B451A2" w:rsidRPr="003D5538" w:rsidRDefault="00B451A2" w:rsidP="00511388">
            <w:pPr>
              <w:jc w:val="center"/>
              <w:rPr>
                <w:rFonts w:ascii="Arial" w:hAnsi="Arial" w:cs="Arial"/>
                <w:bCs/>
              </w:rPr>
            </w:pPr>
            <w:r w:rsidRPr="003D5538">
              <w:rPr>
                <w:rFonts w:ascii="Arial" w:hAnsi="Arial" w:cs="Arial"/>
                <w:bCs/>
              </w:rPr>
              <w:t>27,65</w:t>
            </w:r>
          </w:p>
        </w:tc>
        <w:tc>
          <w:tcPr>
            <w:tcW w:w="1459" w:type="dxa"/>
            <w:shd w:val="clear" w:color="auto" w:fill="auto"/>
            <w:vAlign w:val="center"/>
          </w:tcPr>
          <w:p w:rsidR="00B451A2" w:rsidRPr="003D5538" w:rsidRDefault="00B451A2" w:rsidP="00511388">
            <w:pPr>
              <w:jc w:val="center"/>
              <w:rPr>
                <w:rFonts w:ascii="Arial" w:hAnsi="Arial" w:cs="Arial"/>
                <w:bCs/>
              </w:rPr>
            </w:pPr>
          </w:p>
        </w:tc>
        <w:tc>
          <w:tcPr>
            <w:tcW w:w="2545" w:type="dxa"/>
            <w:shd w:val="clear" w:color="auto" w:fill="auto"/>
          </w:tcPr>
          <w:p w:rsidR="00B451A2" w:rsidRPr="003D5538" w:rsidRDefault="00B451A2" w:rsidP="00511388">
            <w:pPr>
              <w:rPr>
                <w:rFonts w:ascii="Arial" w:hAnsi="Arial" w:cs="Arial"/>
              </w:rPr>
            </w:pPr>
            <w:r w:rsidRPr="003D5538">
              <w:rPr>
                <w:rFonts w:ascii="Arial" w:hAnsi="Arial" w:cs="Arial"/>
              </w:rPr>
              <w:t>ОАО «Кубаньэнерго»</w:t>
            </w:r>
          </w:p>
        </w:tc>
      </w:tr>
      <w:tr w:rsidR="004A57D5" w:rsidRPr="003D5538" w:rsidTr="00B451A2">
        <w:trPr>
          <w:cantSplit/>
          <w:trHeight w:val="23"/>
          <w:jc w:val="center"/>
        </w:trPr>
        <w:tc>
          <w:tcPr>
            <w:tcW w:w="1531" w:type="dxa"/>
            <w:vMerge w:val="restart"/>
            <w:shd w:val="clear" w:color="auto" w:fill="auto"/>
            <w:vAlign w:val="center"/>
          </w:tcPr>
          <w:p w:rsidR="00B451A2" w:rsidRPr="003D5538" w:rsidRDefault="00B451A2" w:rsidP="00511388">
            <w:pPr>
              <w:rPr>
                <w:rFonts w:ascii="Arial" w:hAnsi="Arial" w:cs="Arial"/>
              </w:rPr>
            </w:pPr>
            <w:r w:rsidRPr="003D5538">
              <w:rPr>
                <w:rFonts w:ascii="Arial" w:hAnsi="Arial" w:cs="Arial"/>
              </w:rPr>
              <w:t>ВЛ-0,4 кВ</w:t>
            </w:r>
          </w:p>
        </w:tc>
        <w:tc>
          <w:tcPr>
            <w:tcW w:w="1942" w:type="dxa"/>
            <w:shd w:val="clear" w:color="auto" w:fill="auto"/>
            <w:vAlign w:val="center"/>
          </w:tcPr>
          <w:p w:rsidR="00B451A2" w:rsidRPr="003D5538" w:rsidRDefault="00B451A2" w:rsidP="00511388">
            <w:pPr>
              <w:jc w:val="center"/>
              <w:rPr>
                <w:rFonts w:ascii="Arial" w:hAnsi="Arial" w:cs="Arial"/>
              </w:rPr>
            </w:pPr>
            <w:r w:rsidRPr="003D5538">
              <w:rPr>
                <w:rFonts w:ascii="Arial" w:hAnsi="Arial" w:cs="Arial"/>
              </w:rPr>
              <w:t>АС-16, 25</w:t>
            </w:r>
          </w:p>
        </w:tc>
        <w:tc>
          <w:tcPr>
            <w:tcW w:w="1861" w:type="dxa"/>
            <w:shd w:val="clear" w:color="auto" w:fill="auto"/>
            <w:vAlign w:val="center"/>
          </w:tcPr>
          <w:p w:rsidR="00B451A2" w:rsidRPr="003D5538" w:rsidRDefault="00B451A2" w:rsidP="00511388">
            <w:pPr>
              <w:jc w:val="center"/>
              <w:rPr>
                <w:rFonts w:ascii="Arial" w:hAnsi="Arial" w:cs="Arial"/>
              </w:rPr>
            </w:pPr>
            <w:r w:rsidRPr="003D5538">
              <w:rPr>
                <w:rFonts w:ascii="Arial" w:hAnsi="Arial" w:cs="Arial"/>
                <w:bCs/>
              </w:rPr>
              <w:t>98</w:t>
            </w:r>
          </w:p>
        </w:tc>
        <w:tc>
          <w:tcPr>
            <w:tcW w:w="1459" w:type="dxa"/>
            <w:shd w:val="clear" w:color="auto" w:fill="auto"/>
            <w:vAlign w:val="center"/>
          </w:tcPr>
          <w:p w:rsidR="00B451A2" w:rsidRPr="003D5538" w:rsidRDefault="00B451A2" w:rsidP="00511388">
            <w:pPr>
              <w:jc w:val="center"/>
              <w:rPr>
                <w:rFonts w:ascii="Arial" w:hAnsi="Arial" w:cs="Arial"/>
              </w:rPr>
            </w:pPr>
            <w:r w:rsidRPr="003D5538">
              <w:rPr>
                <w:rFonts w:ascii="Arial" w:hAnsi="Arial" w:cs="Arial"/>
              </w:rPr>
              <w:t>98</w:t>
            </w:r>
          </w:p>
        </w:tc>
        <w:tc>
          <w:tcPr>
            <w:tcW w:w="2545" w:type="dxa"/>
            <w:shd w:val="clear" w:color="auto" w:fill="auto"/>
          </w:tcPr>
          <w:p w:rsidR="00B451A2" w:rsidRPr="003D5538" w:rsidRDefault="00B451A2" w:rsidP="00511388">
            <w:pPr>
              <w:rPr>
                <w:rFonts w:ascii="Arial" w:hAnsi="Arial" w:cs="Arial"/>
              </w:rPr>
            </w:pPr>
            <w:r w:rsidRPr="003D5538">
              <w:rPr>
                <w:rFonts w:ascii="Arial" w:hAnsi="Arial" w:cs="Arial"/>
              </w:rPr>
              <w:t>ОАО «Кубаньэнерго»</w:t>
            </w:r>
          </w:p>
        </w:tc>
      </w:tr>
      <w:tr w:rsidR="004A57D5" w:rsidRPr="003D5538" w:rsidTr="00B451A2">
        <w:trPr>
          <w:cantSplit/>
          <w:trHeight w:val="23"/>
          <w:jc w:val="center"/>
        </w:trPr>
        <w:tc>
          <w:tcPr>
            <w:tcW w:w="1531" w:type="dxa"/>
            <w:vMerge/>
            <w:shd w:val="clear" w:color="auto" w:fill="auto"/>
            <w:vAlign w:val="center"/>
          </w:tcPr>
          <w:p w:rsidR="00B451A2" w:rsidRPr="003D5538" w:rsidRDefault="00B451A2" w:rsidP="00511388">
            <w:pPr>
              <w:jc w:val="center"/>
              <w:rPr>
                <w:rFonts w:ascii="Arial" w:hAnsi="Arial" w:cs="Arial"/>
              </w:rPr>
            </w:pPr>
          </w:p>
        </w:tc>
        <w:tc>
          <w:tcPr>
            <w:tcW w:w="1942" w:type="dxa"/>
            <w:shd w:val="clear" w:color="auto" w:fill="auto"/>
            <w:vAlign w:val="center"/>
          </w:tcPr>
          <w:p w:rsidR="00B451A2" w:rsidRPr="003D5538" w:rsidRDefault="00B451A2" w:rsidP="00511388">
            <w:pPr>
              <w:jc w:val="center"/>
              <w:rPr>
                <w:rFonts w:ascii="Arial" w:hAnsi="Arial" w:cs="Arial"/>
              </w:rPr>
            </w:pPr>
            <w:r w:rsidRPr="003D5538">
              <w:rPr>
                <w:rFonts w:ascii="Arial" w:hAnsi="Arial" w:cs="Arial"/>
              </w:rPr>
              <w:t>АС-35</w:t>
            </w:r>
          </w:p>
        </w:tc>
        <w:tc>
          <w:tcPr>
            <w:tcW w:w="1861" w:type="dxa"/>
            <w:shd w:val="clear" w:color="auto" w:fill="auto"/>
            <w:vAlign w:val="center"/>
          </w:tcPr>
          <w:p w:rsidR="00B451A2" w:rsidRPr="003D5538" w:rsidRDefault="00B451A2" w:rsidP="00511388">
            <w:pPr>
              <w:jc w:val="center"/>
              <w:rPr>
                <w:rFonts w:ascii="Arial" w:hAnsi="Arial" w:cs="Arial"/>
              </w:rPr>
            </w:pPr>
            <w:r w:rsidRPr="003D5538">
              <w:rPr>
                <w:rFonts w:ascii="Arial" w:hAnsi="Arial" w:cs="Arial"/>
                <w:bCs/>
              </w:rPr>
              <w:t>37,85</w:t>
            </w:r>
          </w:p>
        </w:tc>
        <w:tc>
          <w:tcPr>
            <w:tcW w:w="1459" w:type="dxa"/>
            <w:shd w:val="clear" w:color="auto" w:fill="auto"/>
            <w:vAlign w:val="center"/>
          </w:tcPr>
          <w:p w:rsidR="00B451A2" w:rsidRPr="003D5538" w:rsidRDefault="00B451A2" w:rsidP="00511388">
            <w:pPr>
              <w:jc w:val="center"/>
              <w:rPr>
                <w:rFonts w:ascii="Arial" w:hAnsi="Arial" w:cs="Arial"/>
              </w:rPr>
            </w:pPr>
          </w:p>
        </w:tc>
        <w:tc>
          <w:tcPr>
            <w:tcW w:w="2545" w:type="dxa"/>
            <w:shd w:val="clear" w:color="auto" w:fill="auto"/>
          </w:tcPr>
          <w:p w:rsidR="00B451A2" w:rsidRPr="003D5538" w:rsidRDefault="00B451A2" w:rsidP="00511388">
            <w:pPr>
              <w:rPr>
                <w:rFonts w:ascii="Arial" w:hAnsi="Arial" w:cs="Arial"/>
              </w:rPr>
            </w:pPr>
            <w:r w:rsidRPr="003D5538">
              <w:rPr>
                <w:rFonts w:ascii="Arial" w:hAnsi="Arial" w:cs="Arial"/>
              </w:rPr>
              <w:t>ОАО «Кубаньэнерго»</w:t>
            </w:r>
          </w:p>
        </w:tc>
      </w:tr>
      <w:tr w:rsidR="00B451A2" w:rsidRPr="003D5538" w:rsidTr="00B451A2">
        <w:trPr>
          <w:cantSplit/>
          <w:trHeight w:val="23"/>
          <w:jc w:val="center"/>
        </w:trPr>
        <w:tc>
          <w:tcPr>
            <w:tcW w:w="1531" w:type="dxa"/>
            <w:shd w:val="clear" w:color="auto" w:fill="auto"/>
            <w:vAlign w:val="center"/>
          </w:tcPr>
          <w:p w:rsidR="00B451A2" w:rsidRPr="003D5538" w:rsidRDefault="00B451A2" w:rsidP="00511388">
            <w:pPr>
              <w:rPr>
                <w:rFonts w:ascii="Arial" w:hAnsi="Arial" w:cs="Arial"/>
              </w:rPr>
            </w:pPr>
            <w:r w:rsidRPr="003D5538">
              <w:rPr>
                <w:rFonts w:ascii="Arial" w:hAnsi="Arial" w:cs="Arial"/>
              </w:rPr>
              <w:t>ВЛ-0,4 кВ</w:t>
            </w:r>
          </w:p>
        </w:tc>
        <w:tc>
          <w:tcPr>
            <w:tcW w:w="1942" w:type="dxa"/>
            <w:shd w:val="clear" w:color="auto" w:fill="auto"/>
            <w:vAlign w:val="center"/>
          </w:tcPr>
          <w:p w:rsidR="00B451A2" w:rsidRPr="003D5538" w:rsidRDefault="00B451A2" w:rsidP="00511388">
            <w:pPr>
              <w:jc w:val="center"/>
              <w:rPr>
                <w:rFonts w:ascii="Arial" w:hAnsi="Arial" w:cs="Arial"/>
              </w:rPr>
            </w:pPr>
            <w:r w:rsidRPr="003D5538">
              <w:rPr>
                <w:rFonts w:ascii="Arial" w:hAnsi="Arial" w:cs="Arial"/>
              </w:rPr>
              <w:t>СИП</w:t>
            </w:r>
          </w:p>
        </w:tc>
        <w:tc>
          <w:tcPr>
            <w:tcW w:w="1861" w:type="dxa"/>
            <w:shd w:val="clear" w:color="auto" w:fill="auto"/>
            <w:vAlign w:val="center"/>
          </w:tcPr>
          <w:p w:rsidR="00B451A2" w:rsidRPr="003D5538" w:rsidRDefault="00B451A2" w:rsidP="00511388">
            <w:pPr>
              <w:jc w:val="center"/>
              <w:rPr>
                <w:rFonts w:ascii="Arial" w:hAnsi="Arial" w:cs="Arial"/>
              </w:rPr>
            </w:pPr>
            <w:r w:rsidRPr="003D5538">
              <w:rPr>
                <w:rFonts w:ascii="Arial" w:hAnsi="Arial" w:cs="Arial"/>
              </w:rPr>
              <w:t>5,2</w:t>
            </w:r>
          </w:p>
        </w:tc>
        <w:tc>
          <w:tcPr>
            <w:tcW w:w="1459" w:type="dxa"/>
            <w:shd w:val="clear" w:color="auto" w:fill="auto"/>
            <w:vAlign w:val="center"/>
          </w:tcPr>
          <w:p w:rsidR="00B451A2" w:rsidRPr="003D5538" w:rsidRDefault="00B451A2" w:rsidP="00511388">
            <w:pPr>
              <w:jc w:val="center"/>
              <w:rPr>
                <w:rFonts w:ascii="Arial" w:hAnsi="Arial" w:cs="Arial"/>
                <w:bCs/>
              </w:rPr>
            </w:pPr>
          </w:p>
        </w:tc>
        <w:tc>
          <w:tcPr>
            <w:tcW w:w="2545" w:type="dxa"/>
            <w:shd w:val="clear" w:color="auto" w:fill="auto"/>
            <w:vAlign w:val="center"/>
          </w:tcPr>
          <w:p w:rsidR="00B451A2" w:rsidRPr="003D5538" w:rsidRDefault="00B451A2" w:rsidP="00511388">
            <w:pPr>
              <w:rPr>
                <w:rFonts w:ascii="Arial" w:hAnsi="Arial" w:cs="Arial"/>
              </w:rPr>
            </w:pPr>
            <w:r w:rsidRPr="003D5538">
              <w:rPr>
                <w:rFonts w:ascii="Arial" w:hAnsi="Arial" w:cs="Arial"/>
              </w:rPr>
              <w:t>ОАО «Кубаньэнерго»</w:t>
            </w:r>
          </w:p>
        </w:tc>
      </w:tr>
    </w:tbl>
    <w:p w:rsidR="00B451A2" w:rsidRPr="003D5538" w:rsidRDefault="00B451A2" w:rsidP="00B451A2">
      <w:pPr>
        <w:pStyle w:val="ConsPlusNormal"/>
        <w:ind w:firstLine="0"/>
        <w:jc w:val="both"/>
        <w:rPr>
          <w:rFonts w:ascii="Times New Roman" w:hAnsi="Times New Roman" w:cs="Times New Roman"/>
          <w:sz w:val="28"/>
          <w:szCs w:val="28"/>
        </w:rPr>
      </w:pPr>
    </w:p>
    <w:p w:rsidR="00B451A2" w:rsidRPr="003D5538" w:rsidRDefault="00B451A2" w:rsidP="00B451A2">
      <w:pPr>
        <w:spacing w:line="360" w:lineRule="auto"/>
        <w:ind w:firstLine="709"/>
        <w:jc w:val="both"/>
        <w:rPr>
          <w:rFonts w:ascii="Arial" w:hAnsi="Arial" w:cs="Arial"/>
        </w:rPr>
      </w:pPr>
      <w:r w:rsidRPr="003D5538">
        <w:rPr>
          <w:rFonts w:ascii="Arial" w:hAnsi="Arial" w:cs="Arial"/>
        </w:rPr>
        <w:t xml:space="preserve">Основные характеристики системы электроснабжения муниципального образования </w:t>
      </w:r>
      <w:r w:rsidR="008A381D" w:rsidRPr="003D5538">
        <w:rPr>
          <w:rFonts w:ascii="Arial" w:hAnsi="Arial" w:cs="Arial"/>
        </w:rPr>
        <w:t>Новотаманское</w:t>
      </w:r>
      <w:r w:rsidRPr="003D5538">
        <w:rPr>
          <w:rFonts w:ascii="Arial" w:hAnsi="Arial" w:cs="Arial"/>
        </w:rPr>
        <w:t xml:space="preserve"> сельское поселение приведены в таблице.</w:t>
      </w:r>
    </w:p>
    <w:p w:rsidR="00B451A2" w:rsidRPr="003D5538" w:rsidRDefault="006750FD" w:rsidP="006750FD">
      <w:pPr>
        <w:pStyle w:val="a2"/>
        <w:rPr>
          <w:color w:val="auto"/>
        </w:rPr>
      </w:pPr>
      <w:r w:rsidRPr="003D5538">
        <w:rPr>
          <w:color w:val="auto"/>
        </w:rPr>
        <w:t>Основные характеристики системы электроснабжения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20"/>
      </w:tblPr>
      <w:tblGrid>
        <w:gridCol w:w="937"/>
        <w:gridCol w:w="4289"/>
        <w:gridCol w:w="1447"/>
        <w:gridCol w:w="2665"/>
      </w:tblGrid>
      <w:tr w:rsidR="004A57D5" w:rsidRPr="003D5538" w:rsidTr="00511388">
        <w:trPr>
          <w:cantSplit/>
          <w:trHeight w:val="23"/>
          <w:tblHeader/>
          <w:jc w:val="center"/>
        </w:trPr>
        <w:tc>
          <w:tcPr>
            <w:tcW w:w="937" w:type="dxa"/>
            <w:tcBorders>
              <w:top w:val="single" w:sz="4" w:space="0" w:color="auto"/>
              <w:left w:val="single" w:sz="4" w:space="0" w:color="auto"/>
              <w:bottom w:val="single" w:sz="4" w:space="0" w:color="auto"/>
              <w:right w:val="single" w:sz="4" w:space="0" w:color="auto"/>
            </w:tcBorders>
            <w:shd w:val="clear" w:color="auto" w:fill="auto"/>
            <w:vAlign w:val="center"/>
          </w:tcPr>
          <w:p w:rsidR="006750FD" w:rsidRPr="003D5538" w:rsidRDefault="006750FD" w:rsidP="00511388">
            <w:pPr>
              <w:jc w:val="center"/>
              <w:rPr>
                <w:rFonts w:ascii="Arial" w:hAnsi="Arial" w:cs="Arial"/>
              </w:rPr>
            </w:pPr>
            <w:r w:rsidRPr="003D5538">
              <w:rPr>
                <w:rFonts w:ascii="Arial" w:hAnsi="Arial" w:cs="Arial"/>
                <w:bCs/>
              </w:rPr>
              <w:t>№ п/п</w:t>
            </w:r>
          </w:p>
        </w:tc>
        <w:tc>
          <w:tcPr>
            <w:tcW w:w="4289" w:type="dxa"/>
            <w:tcBorders>
              <w:top w:val="single" w:sz="4" w:space="0" w:color="auto"/>
              <w:left w:val="single" w:sz="4" w:space="0" w:color="auto"/>
              <w:bottom w:val="single" w:sz="4" w:space="0" w:color="auto"/>
              <w:right w:val="single" w:sz="4" w:space="0" w:color="auto"/>
            </w:tcBorders>
            <w:shd w:val="clear" w:color="auto" w:fill="auto"/>
            <w:vAlign w:val="center"/>
          </w:tcPr>
          <w:p w:rsidR="006750FD" w:rsidRPr="003D5538" w:rsidRDefault="006750FD" w:rsidP="00511388">
            <w:pPr>
              <w:jc w:val="center"/>
              <w:rPr>
                <w:rFonts w:ascii="Arial" w:hAnsi="Arial" w:cs="Arial"/>
                <w:bCs/>
              </w:rPr>
            </w:pPr>
            <w:r w:rsidRPr="003D5538">
              <w:rPr>
                <w:rFonts w:ascii="Arial" w:hAnsi="Arial" w:cs="Arial"/>
                <w:bCs/>
              </w:rPr>
              <w:t>Показатели</w:t>
            </w:r>
          </w:p>
        </w:tc>
        <w:tc>
          <w:tcPr>
            <w:tcW w:w="1447" w:type="dxa"/>
            <w:tcBorders>
              <w:top w:val="single" w:sz="4" w:space="0" w:color="auto"/>
              <w:left w:val="single" w:sz="4" w:space="0" w:color="auto"/>
              <w:bottom w:val="single" w:sz="4" w:space="0" w:color="auto"/>
              <w:right w:val="single" w:sz="4" w:space="0" w:color="auto"/>
            </w:tcBorders>
            <w:shd w:val="clear" w:color="auto" w:fill="auto"/>
            <w:vAlign w:val="center"/>
          </w:tcPr>
          <w:p w:rsidR="006750FD" w:rsidRPr="003D5538" w:rsidRDefault="006750FD" w:rsidP="00511388">
            <w:pPr>
              <w:jc w:val="center"/>
              <w:rPr>
                <w:rFonts w:ascii="Arial" w:hAnsi="Arial" w:cs="Arial"/>
                <w:bCs/>
              </w:rPr>
            </w:pPr>
            <w:r w:rsidRPr="003D5538">
              <w:rPr>
                <w:rFonts w:ascii="Arial" w:hAnsi="Arial" w:cs="Arial"/>
                <w:bCs/>
              </w:rPr>
              <w:t>Ед. изм.</w:t>
            </w:r>
          </w:p>
        </w:tc>
        <w:tc>
          <w:tcPr>
            <w:tcW w:w="2665" w:type="dxa"/>
            <w:tcBorders>
              <w:top w:val="single" w:sz="4" w:space="0" w:color="auto"/>
              <w:left w:val="single" w:sz="4" w:space="0" w:color="auto"/>
              <w:bottom w:val="single" w:sz="4" w:space="0" w:color="auto"/>
              <w:right w:val="single" w:sz="4" w:space="0" w:color="auto"/>
            </w:tcBorders>
            <w:shd w:val="clear" w:color="auto" w:fill="auto"/>
            <w:vAlign w:val="center"/>
          </w:tcPr>
          <w:p w:rsidR="006750FD" w:rsidRPr="003D5538" w:rsidRDefault="006750FD" w:rsidP="00511388">
            <w:pPr>
              <w:jc w:val="center"/>
              <w:rPr>
                <w:rFonts w:ascii="Arial" w:hAnsi="Arial" w:cs="Arial"/>
              </w:rPr>
            </w:pPr>
            <w:r w:rsidRPr="003D5538">
              <w:rPr>
                <w:rFonts w:ascii="Arial" w:hAnsi="Arial" w:cs="Arial"/>
                <w:bCs/>
              </w:rPr>
              <w:t>Количество</w:t>
            </w:r>
          </w:p>
        </w:tc>
      </w:tr>
      <w:tr w:rsidR="004A57D5" w:rsidRPr="003D5538" w:rsidTr="00511388">
        <w:trPr>
          <w:trHeight w:val="23"/>
          <w:jc w:val="center"/>
        </w:trPr>
        <w:tc>
          <w:tcPr>
            <w:tcW w:w="937" w:type="dxa"/>
            <w:tcBorders>
              <w:top w:val="single" w:sz="4" w:space="0" w:color="auto"/>
              <w:left w:val="single" w:sz="4" w:space="0" w:color="auto"/>
              <w:bottom w:val="single" w:sz="4" w:space="0" w:color="auto"/>
              <w:right w:val="single" w:sz="4" w:space="0" w:color="auto"/>
            </w:tcBorders>
            <w:shd w:val="clear" w:color="auto" w:fill="auto"/>
            <w:vAlign w:val="center"/>
          </w:tcPr>
          <w:p w:rsidR="006750FD" w:rsidRPr="003D5538" w:rsidRDefault="006750FD" w:rsidP="00511388">
            <w:pPr>
              <w:jc w:val="center"/>
              <w:rPr>
                <w:rFonts w:ascii="Arial" w:hAnsi="Arial" w:cs="Arial"/>
              </w:rPr>
            </w:pPr>
            <w:r w:rsidRPr="003D5538">
              <w:rPr>
                <w:rFonts w:ascii="Arial" w:hAnsi="Arial" w:cs="Arial"/>
              </w:rPr>
              <w:t>1.</w:t>
            </w:r>
          </w:p>
        </w:tc>
        <w:tc>
          <w:tcPr>
            <w:tcW w:w="4289" w:type="dxa"/>
            <w:tcBorders>
              <w:top w:val="single" w:sz="4" w:space="0" w:color="auto"/>
              <w:left w:val="single" w:sz="4" w:space="0" w:color="auto"/>
              <w:bottom w:val="single" w:sz="4" w:space="0" w:color="auto"/>
              <w:right w:val="single" w:sz="4" w:space="0" w:color="auto"/>
            </w:tcBorders>
            <w:shd w:val="clear" w:color="auto" w:fill="auto"/>
            <w:vAlign w:val="center"/>
          </w:tcPr>
          <w:p w:rsidR="006750FD" w:rsidRPr="003D5538" w:rsidRDefault="006750FD" w:rsidP="00511388">
            <w:pPr>
              <w:rPr>
                <w:rFonts w:ascii="Arial" w:hAnsi="Arial" w:cs="Arial"/>
                <w:bCs/>
              </w:rPr>
            </w:pPr>
            <w:r w:rsidRPr="003D5538">
              <w:rPr>
                <w:rFonts w:ascii="Arial" w:hAnsi="Arial" w:cs="Arial"/>
              </w:rPr>
              <w:t>Количество подстанций ПС</w:t>
            </w:r>
          </w:p>
        </w:tc>
        <w:tc>
          <w:tcPr>
            <w:tcW w:w="1447" w:type="dxa"/>
            <w:tcBorders>
              <w:top w:val="single" w:sz="4" w:space="0" w:color="auto"/>
              <w:left w:val="single" w:sz="4" w:space="0" w:color="auto"/>
              <w:bottom w:val="single" w:sz="4" w:space="0" w:color="auto"/>
              <w:right w:val="single" w:sz="4" w:space="0" w:color="auto"/>
            </w:tcBorders>
            <w:shd w:val="clear" w:color="auto" w:fill="auto"/>
            <w:vAlign w:val="center"/>
          </w:tcPr>
          <w:p w:rsidR="006750FD" w:rsidRPr="003D5538" w:rsidRDefault="006750FD" w:rsidP="00511388">
            <w:pPr>
              <w:jc w:val="center"/>
              <w:rPr>
                <w:rFonts w:ascii="Arial" w:hAnsi="Arial" w:cs="Arial"/>
                <w:bCs/>
              </w:rPr>
            </w:pPr>
            <w:r w:rsidRPr="003D5538">
              <w:rPr>
                <w:rFonts w:ascii="Arial" w:hAnsi="Arial" w:cs="Arial"/>
              </w:rPr>
              <w:t>шт.</w:t>
            </w:r>
          </w:p>
        </w:tc>
        <w:tc>
          <w:tcPr>
            <w:tcW w:w="2665" w:type="dxa"/>
            <w:tcBorders>
              <w:top w:val="single" w:sz="4" w:space="0" w:color="auto"/>
              <w:left w:val="single" w:sz="4" w:space="0" w:color="auto"/>
              <w:bottom w:val="single" w:sz="4" w:space="0" w:color="auto"/>
              <w:right w:val="single" w:sz="4" w:space="0" w:color="auto"/>
            </w:tcBorders>
            <w:shd w:val="clear" w:color="auto" w:fill="auto"/>
          </w:tcPr>
          <w:p w:rsidR="006750FD" w:rsidRPr="003D5538" w:rsidRDefault="006750FD" w:rsidP="00511388">
            <w:pPr>
              <w:jc w:val="center"/>
              <w:rPr>
                <w:rFonts w:ascii="Arial" w:hAnsi="Arial" w:cs="Arial"/>
              </w:rPr>
            </w:pPr>
            <w:r w:rsidRPr="003D5538">
              <w:rPr>
                <w:rFonts w:ascii="Arial" w:hAnsi="Arial" w:cs="Arial"/>
              </w:rPr>
              <w:t>1</w:t>
            </w:r>
          </w:p>
        </w:tc>
      </w:tr>
      <w:tr w:rsidR="004A57D5" w:rsidRPr="003D5538" w:rsidTr="005113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3"/>
          <w:jc w:val="center"/>
        </w:trPr>
        <w:tc>
          <w:tcPr>
            <w:tcW w:w="937" w:type="dxa"/>
            <w:tcBorders>
              <w:top w:val="single" w:sz="4" w:space="0" w:color="auto"/>
              <w:left w:val="single" w:sz="8" w:space="0" w:color="auto"/>
              <w:bottom w:val="single" w:sz="4" w:space="0" w:color="auto"/>
              <w:right w:val="single" w:sz="4" w:space="0" w:color="auto"/>
            </w:tcBorders>
            <w:shd w:val="clear" w:color="auto" w:fill="auto"/>
            <w:vAlign w:val="center"/>
          </w:tcPr>
          <w:p w:rsidR="006750FD" w:rsidRPr="003D5538" w:rsidRDefault="006750FD" w:rsidP="00511388">
            <w:pPr>
              <w:jc w:val="center"/>
              <w:rPr>
                <w:rFonts w:ascii="Arial" w:hAnsi="Arial" w:cs="Arial"/>
              </w:rPr>
            </w:pPr>
            <w:r w:rsidRPr="003D5538">
              <w:rPr>
                <w:rFonts w:ascii="Arial" w:hAnsi="Arial" w:cs="Arial"/>
              </w:rPr>
              <w:t>3.</w:t>
            </w:r>
          </w:p>
        </w:tc>
        <w:tc>
          <w:tcPr>
            <w:tcW w:w="4289" w:type="dxa"/>
            <w:tcBorders>
              <w:top w:val="single" w:sz="4" w:space="0" w:color="auto"/>
              <w:left w:val="nil"/>
              <w:bottom w:val="single" w:sz="4" w:space="0" w:color="auto"/>
              <w:right w:val="single" w:sz="4" w:space="0" w:color="auto"/>
            </w:tcBorders>
            <w:shd w:val="clear" w:color="auto" w:fill="auto"/>
            <w:vAlign w:val="center"/>
          </w:tcPr>
          <w:p w:rsidR="006750FD" w:rsidRPr="003D5538" w:rsidRDefault="006750FD" w:rsidP="00511388">
            <w:pPr>
              <w:rPr>
                <w:rFonts w:ascii="Arial" w:hAnsi="Arial" w:cs="Arial"/>
              </w:rPr>
            </w:pPr>
            <w:r w:rsidRPr="003D5538">
              <w:rPr>
                <w:rFonts w:ascii="Arial" w:hAnsi="Arial" w:cs="Arial"/>
              </w:rPr>
              <w:t xml:space="preserve">Количество трансформаторных подстанций ТП, КТП </w:t>
            </w:r>
          </w:p>
        </w:tc>
        <w:tc>
          <w:tcPr>
            <w:tcW w:w="1447" w:type="dxa"/>
            <w:tcBorders>
              <w:top w:val="single" w:sz="4" w:space="0" w:color="auto"/>
              <w:left w:val="nil"/>
              <w:bottom w:val="single" w:sz="4" w:space="0" w:color="auto"/>
              <w:right w:val="nil"/>
            </w:tcBorders>
            <w:shd w:val="clear" w:color="auto" w:fill="auto"/>
            <w:vAlign w:val="center"/>
          </w:tcPr>
          <w:p w:rsidR="006750FD" w:rsidRPr="003D5538" w:rsidRDefault="006750FD" w:rsidP="00511388">
            <w:pPr>
              <w:jc w:val="center"/>
              <w:rPr>
                <w:rFonts w:ascii="Arial" w:hAnsi="Arial" w:cs="Arial"/>
              </w:rPr>
            </w:pPr>
            <w:r w:rsidRPr="003D5538">
              <w:rPr>
                <w:rFonts w:ascii="Arial" w:hAnsi="Arial" w:cs="Arial"/>
              </w:rPr>
              <w:t>шт.</w:t>
            </w:r>
          </w:p>
        </w:tc>
        <w:tc>
          <w:tcPr>
            <w:tcW w:w="2665" w:type="dxa"/>
            <w:tcBorders>
              <w:top w:val="single" w:sz="4" w:space="0" w:color="auto"/>
              <w:left w:val="single" w:sz="8" w:space="0" w:color="auto"/>
              <w:bottom w:val="single" w:sz="4" w:space="0" w:color="auto"/>
              <w:right w:val="single" w:sz="8" w:space="0" w:color="auto"/>
            </w:tcBorders>
            <w:shd w:val="clear" w:color="auto" w:fill="auto"/>
          </w:tcPr>
          <w:p w:rsidR="006750FD" w:rsidRPr="003D5538" w:rsidRDefault="006750FD" w:rsidP="00511388">
            <w:pPr>
              <w:jc w:val="center"/>
              <w:rPr>
                <w:rFonts w:ascii="Arial" w:hAnsi="Arial" w:cs="Arial"/>
              </w:rPr>
            </w:pPr>
            <w:r w:rsidRPr="003D5538">
              <w:rPr>
                <w:rFonts w:ascii="Arial" w:hAnsi="Arial" w:cs="Arial"/>
              </w:rPr>
              <w:t>63</w:t>
            </w:r>
          </w:p>
        </w:tc>
      </w:tr>
      <w:tr w:rsidR="004A57D5" w:rsidRPr="003D5538" w:rsidTr="005113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3"/>
          <w:jc w:val="center"/>
        </w:trPr>
        <w:tc>
          <w:tcPr>
            <w:tcW w:w="937" w:type="dxa"/>
            <w:tcBorders>
              <w:top w:val="single" w:sz="4" w:space="0" w:color="auto"/>
              <w:left w:val="single" w:sz="8" w:space="0" w:color="auto"/>
              <w:bottom w:val="single" w:sz="4" w:space="0" w:color="auto"/>
              <w:right w:val="single" w:sz="4" w:space="0" w:color="auto"/>
            </w:tcBorders>
            <w:shd w:val="clear" w:color="auto" w:fill="auto"/>
            <w:vAlign w:val="center"/>
          </w:tcPr>
          <w:p w:rsidR="006750FD" w:rsidRPr="003D5538" w:rsidRDefault="006750FD" w:rsidP="00511388">
            <w:pPr>
              <w:jc w:val="center"/>
              <w:rPr>
                <w:rFonts w:ascii="Arial" w:hAnsi="Arial" w:cs="Arial"/>
              </w:rPr>
            </w:pPr>
            <w:r w:rsidRPr="003D5538">
              <w:rPr>
                <w:rFonts w:ascii="Arial" w:hAnsi="Arial" w:cs="Arial"/>
              </w:rPr>
              <w:t>4.</w:t>
            </w:r>
          </w:p>
        </w:tc>
        <w:tc>
          <w:tcPr>
            <w:tcW w:w="4289" w:type="dxa"/>
            <w:tcBorders>
              <w:top w:val="single" w:sz="4" w:space="0" w:color="auto"/>
              <w:left w:val="nil"/>
              <w:bottom w:val="single" w:sz="4" w:space="0" w:color="auto"/>
              <w:right w:val="single" w:sz="4" w:space="0" w:color="auto"/>
            </w:tcBorders>
            <w:shd w:val="clear" w:color="auto" w:fill="auto"/>
            <w:vAlign w:val="center"/>
          </w:tcPr>
          <w:p w:rsidR="006750FD" w:rsidRPr="003D5538" w:rsidRDefault="006750FD" w:rsidP="00511388">
            <w:pPr>
              <w:rPr>
                <w:rFonts w:ascii="Arial" w:hAnsi="Arial" w:cs="Arial"/>
              </w:rPr>
            </w:pPr>
            <w:r w:rsidRPr="003D5538">
              <w:rPr>
                <w:rFonts w:ascii="Arial" w:hAnsi="Arial" w:cs="Arial"/>
              </w:rPr>
              <w:t>Суммарная установленная мощность ПС</w:t>
            </w:r>
          </w:p>
        </w:tc>
        <w:tc>
          <w:tcPr>
            <w:tcW w:w="1447" w:type="dxa"/>
            <w:tcBorders>
              <w:top w:val="single" w:sz="4" w:space="0" w:color="auto"/>
              <w:left w:val="nil"/>
              <w:bottom w:val="single" w:sz="4" w:space="0" w:color="auto"/>
              <w:right w:val="nil"/>
            </w:tcBorders>
            <w:shd w:val="clear" w:color="auto" w:fill="auto"/>
            <w:vAlign w:val="center"/>
          </w:tcPr>
          <w:p w:rsidR="006750FD" w:rsidRPr="003D5538" w:rsidRDefault="006750FD" w:rsidP="00511388">
            <w:pPr>
              <w:jc w:val="center"/>
              <w:rPr>
                <w:rFonts w:ascii="Arial" w:hAnsi="Arial" w:cs="Arial"/>
              </w:rPr>
            </w:pPr>
            <w:r w:rsidRPr="003D5538">
              <w:rPr>
                <w:rFonts w:ascii="Arial" w:hAnsi="Arial" w:cs="Arial"/>
              </w:rPr>
              <w:t>МВА</w:t>
            </w:r>
          </w:p>
        </w:tc>
        <w:tc>
          <w:tcPr>
            <w:tcW w:w="2665" w:type="dxa"/>
            <w:tcBorders>
              <w:top w:val="single" w:sz="4" w:space="0" w:color="auto"/>
              <w:left w:val="single" w:sz="8" w:space="0" w:color="auto"/>
              <w:bottom w:val="single" w:sz="4" w:space="0" w:color="auto"/>
              <w:right w:val="single" w:sz="8" w:space="0" w:color="auto"/>
            </w:tcBorders>
            <w:shd w:val="clear" w:color="auto" w:fill="auto"/>
          </w:tcPr>
          <w:p w:rsidR="006750FD" w:rsidRPr="003D5538" w:rsidRDefault="006750FD" w:rsidP="00511388">
            <w:pPr>
              <w:jc w:val="center"/>
              <w:rPr>
                <w:rFonts w:ascii="Arial" w:hAnsi="Arial" w:cs="Arial"/>
              </w:rPr>
            </w:pPr>
            <w:r w:rsidRPr="003D5538">
              <w:rPr>
                <w:rFonts w:ascii="Arial" w:hAnsi="Arial" w:cs="Arial"/>
              </w:rPr>
              <w:t>8</w:t>
            </w:r>
          </w:p>
        </w:tc>
      </w:tr>
      <w:tr w:rsidR="004A57D5" w:rsidRPr="003D5538" w:rsidTr="005113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3"/>
          <w:jc w:val="center"/>
        </w:trPr>
        <w:tc>
          <w:tcPr>
            <w:tcW w:w="937" w:type="dxa"/>
            <w:tcBorders>
              <w:top w:val="single" w:sz="4" w:space="0" w:color="auto"/>
              <w:left w:val="single" w:sz="8" w:space="0" w:color="auto"/>
              <w:bottom w:val="single" w:sz="4" w:space="0" w:color="auto"/>
              <w:right w:val="single" w:sz="4" w:space="0" w:color="auto"/>
            </w:tcBorders>
            <w:shd w:val="clear" w:color="auto" w:fill="auto"/>
            <w:vAlign w:val="center"/>
          </w:tcPr>
          <w:p w:rsidR="006750FD" w:rsidRPr="003D5538" w:rsidRDefault="006750FD" w:rsidP="00511388">
            <w:pPr>
              <w:jc w:val="center"/>
              <w:rPr>
                <w:rFonts w:ascii="Arial" w:hAnsi="Arial" w:cs="Arial"/>
              </w:rPr>
            </w:pPr>
            <w:r w:rsidRPr="003D5538">
              <w:rPr>
                <w:rFonts w:ascii="Arial" w:hAnsi="Arial" w:cs="Arial"/>
              </w:rPr>
              <w:t>5.</w:t>
            </w:r>
          </w:p>
        </w:tc>
        <w:tc>
          <w:tcPr>
            <w:tcW w:w="4289" w:type="dxa"/>
            <w:tcBorders>
              <w:top w:val="single" w:sz="4" w:space="0" w:color="auto"/>
              <w:left w:val="nil"/>
              <w:bottom w:val="single" w:sz="4" w:space="0" w:color="auto"/>
              <w:right w:val="single" w:sz="4" w:space="0" w:color="auto"/>
            </w:tcBorders>
            <w:shd w:val="clear" w:color="auto" w:fill="auto"/>
            <w:vAlign w:val="center"/>
          </w:tcPr>
          <w:p w:rsidR="006750FD" w:rsidRPr="003D5538" w:rsidRDefault="006750FD" w:rsidP="00511388">
            <w:pPr>
              <w:rPr>
                <w:rFonts w:ascii="Arial" w:hAnsi="Arial" w:cs="Arial"/>
              </w:rPr>
            </w:pPr>
            <w:r w:rsidRPr="003D5538">
              <w:rPr>
                <w:rFonts w:ascii="Arial" w:hAnsi="Arial" w:cs="Arial"/>
              </w:rPr>
              <w:t>Суммарная установленная мощность ТП, РП</w:t>
            </w:r>
          </w:p>
        </w:tc>
        <w:tc>
          <w:tcPr>
            <w:tcW w:w="1447" w:type="dxa"/>
            <w:tcBorders>
              <w:top w:val="single" w:sz="4" w:space="0" w:color="auto"/>
              <w:left w:val="nil"/>
              <w:bottom w:val="single" w:sz="4" w:space="0" w:color="auto"/>
              <w:right w:val="nil"/>
            </w:tcBorders>
            <w:shd w:val="clear" w:color="auto" w:fill="auto"/>
            <w:vAlign w:val="center"/>
          </w:tcPr>
          <w:p w:rsidR="006750FD" w:rsidRPr="003D5538" w:rsidRDefault="006750FD" w:rsidP="00511388">
            <w:pPr>
              <w:jc w:val="center"/>
              <w:rPr>
                <w:rFonts w:ascii="Arial" w:hAnsi="Arial" w:cs="Arial"/>
              </w:rPr>
            </w:pPr>
            <w:r w:rsidRPr="003D5538">
              <w:rPr>
                <w:rFonts w:ascii="Arial" w:hAnsi="Arial" w:cs="Arial"/>
              </w:rPr>
              <w:t>МВА</w:t>
            </w:r>
          </w:p>
        </w:tc>
        <w:tc>
          <w:tcPr>
            <w:tcW w:w="2665" w:type="dxa"/>
            <w:tcBorders>
              <w:top w:val="single" w:sz="4" w:space="0" w:color="auto"/>
              <w:left w:val="single" w:sz="8" w:space="0" w:color="auto"/>
              <w:bottom w:val="single" w:sz="4" w:space="0" w:color="auto"/>
              <w:right w:val="single" w:sz="8" w:space="0" w:color="auto"/>
            </w:tcBorders>
            <w:shd w:val="clear" w:color="auto" w:fill="auto"/>
          </w:tcPr>
          <w:p w:rsidR="006750FD" w:rsidRPr="003D5538" w:rsidRDefault="006750FD" w:rsidP="00511388">
            <w:pPr>
              <w:jc w:val="center"/>
              <w:rPr>
                <w:rFonts w:ascii="Arial" w:hAnsi="Arial" w:cs="Arial"/>
              </w:rPr>
            </w:pPr>
            <w:r w:rsidRPr="003D5538">
              <w:rPr>
                <w:rFonts w:ascii="Arial" w:hAnsi="Arial" w:cs="Arial"/>
              </w:rPr>
              <w:t>8,79</w:t>
            </w:r>
          </w:p>
        </w:tc>
      </w:tr>
      <w:tr w:rsidR="004A57D5" w:rsidRPr="003D5538" w:rsidTr="005113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3"/>
          <w:jc w:val="center"/>
        </w:trPr>
        <w:tc>
          <w:tcPr>
            <w:tcW w:w="937" w:type="dxa"/>
            <w:tcBorders>
              <w:top w:val="single" w:sz="4" w:space="0" w:color="auto"/>
              <w:left w:val="single" w:sz="8" w:space="0" w:color="auto"/>
              <w:bottom w:val="single" w:sz="4" w:space="0" w:color="auto"/>
              <w:right w:val="single" w:sz="4" w:space="0" w:color="auto"/>
            </w:tcBorders>
            <w:shd w:val="clear" w:color="auto" w:fill="auto"/>
            <w:vAlign w:val="center"/>
          </w:tcPr>
          <w:p w:rsidR="006750FD" w:rsidRPr="003D5538" w:rsidRDefault="006750FD" w:rsidP="00511388">
            <w:pPr>
              <w:jc w:val="center"/>
              <w:rPr>
                <w:rFonts w:ascii="Arial" w:hAnsi="Arial" w:cs="Arial"/>
              </w:rPr>
            </w:pPr>
            <w:r w:rsidRPr="003D5538">
              <w:rPr>
                <w:rFonts w:ascii="Arial" w:hAnsi="Arial" w:cs="Arial"/>
              </w:rPr>
              <w:t>6.</w:t>
            </w:r>
          </w:p>
        </w:tc>
        <w:tc>
          <w:tcPr>
            <w:tcW w:w="4289" w:type="dxa"/>
            <w:tcBorders>
              <w:top w:val="single" w:sz="4" w:space="0" w:color="auto"/>
              <w:left w:val="nil"/>
              <w:bottom w:val="single" w:sz="4" w:space="0" w:color="auto"/>
              <w:right w:val="single" w:sz="4" w:space="0" w:color="auto"/>
            </w:tcBorders>
            <w:shd w:val="clear" w:color="auto" w:fill="auto"/>
            <w:vAlign w:val="center"/>
          </w:tcPr>
          <w:p w:rsidR="006750FD" w:rsidRPr="003D5538" w:rsidRDefault="006750FD" w:rsidP="00511388">
            <w:pPr>
              <w:rPr>
                <w:rFonts w:ascii="Arial" w:hAnsi="Arial" w:cs="Arial"/>
              </w:rPr>
            </w:pPr>
            <w:r w:rsidRPr="003D5538">
              <w:rPr>
                <w:rFonts w:ascii="Arial" w:hAnsi="Arial" w:cs="Arial"/>
              </w:rPr>
              <w:t>Количество трансформаторов, установленных в ПС, РП, ТП</w:t>
            </w:r>
          </w:p>
        </w:tc>
        <w:tc>
          <w:tcPr>
            <w:tcW w:w="1447" w:type="dxa"/>
            <w:tcBorders>
              <w:top w:val="single" w:sz="4" w:space="0" w:color="auto"/>
              <w:left w:val="nil"/>
              <w:bottom w:val="single" w:sz="4" w:space="0" w:color="auto"/>
              <w:right w:val="nil"/>
            </w:tcBorders>
            <w:shd w:val="clear" w:color="auto" w:fill="auto"/>
            <w:vAlign w:val="center"/>
          </w:tcPr>
          <w:p w:rsidR="006750FD" w:rsidRPr="003D5538" w:rsidRDefault="006750FD" w:rsidP="00511388">
            <w:pPr>
              <w:jc w:val="center"/>
              <w:rPr>
                <w:rFonts w:ascii="Arial" w:hAnsi="Arial" w:cs="Arial"/>
              </w:rPr>
            </w:pPr>
            <w:r w:rsidRPr="003D5538">
              <w:rPr>
                <w:rFonts w:ascii="Arial" w:hAnsi="Arial" w:cs="Arial"/>
              </w:rPr>
              <w:t>шт.</w:t>
            </w:r>
          </w:p>
        </w:tc>
        <w:tc>
          <w:tcPr>
            <w:tcW w:w="2665" w:type="dxa"/>
            <w:tcBorders>
              <w:top w:val="single" w:sz="4" w:space="0" w:color="auto"/>
              <w:left w:val="single" w:sz="8" w:space="0" w:color="auto"/>
              <w:bottom w:val="single" w:sz="4" w:space="0" w:color="auto"/>
              <w:right w:val="single" w:sz="8" w:space="0" w:color="auto"/>
            </w:tcBorders>
            <w:shd w:val="clear" w:color="auto" w:fill="auto"/>
          </w:tcPr>
          <w:p w:rsidR="006750FD" w:rsidRPr="003D5538" w:rsidRDefault="006750FD" w:rsidP="00511388">
            <w:pPr>
              <w:jc w:val="center"/>
              <w:rPr>
                <w:rFonts w:ascii="Arial" w:hAnsi="Arial" w:cs="Arial"/>
              </w:rPr>
            </w:pPr>
            <w:r w:rsidRPr="003D5538">
              <w:rPr>
                <w:rFonts w:ascii="Arial" w:hAnsi="Arial" w:cs="Arial"/>
              </w:rPr>
              <w:t>65</w:t>
            </w:r>
          </w:p>
        </w:tc>
      </w:tr>
      <w:tr w:rsidR="004A57D5" w:rsidRPr="003D5538" w:rsidTr="005113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3"/>
          <w:jc w:val="center"/>
        </w:trPr>
        <w:tc>
          <w:tcPr>
            <w:tcW w:w="937" w:type="dxa"/>
            <w:tcBorders>
              <w:top w:val="single" w:sz="4" w:space="0" w:color="auto"/>
              <w:left w:val="single" w:sz="8" w:space="0" w:color="auto"/>
              <w:bottom w:val="single" w:sz="4" w:space="0" w:color="auto"/>
              <w:right w:val="single" w:sz="4" w:space="0" w:color="auto"/>
            </w:tcBorders>
            <w:shd w:val="clear" w:color="auto" w:fill="auto"/>
            <w:vAlign w:val="center"/>
          </w:tcPr>
          <w:p w:rsidR="006750FD" w:rsidRPr="003D5538" w:rsidRDefault="006750FD" w:rsidP="00511388">
            <w:pPr>
              <w:jc w:val="center"/>
              <w:rPr>
                <w:rFonts w:ascii="Arial" w:hAnsi="Arial" w:cs="Arial"/>
              </w:rPr>
            </w:pPr>
            <w:r w:rsidRPr="003D5538">
              <w:rPr>
                <w:rFonts w:ascii="Arial" w:hAnsi="Arial" w:cs="Arial"/>
              </w:rPr>
              <w:t>7.</w:t>
            </w:r>
          </w:p>
        </w:tc>
        <w:tc>
          <w:tcPr>
            <w:tcW w:w="4289" w:type="dxa"/>
            <w:tcBorders>
              <w:top w:val="single" w:sz="4" w:space="0" w:color="auto"/>
              <w:left w:val="nil"/>
              <w:bottom w:val="single" w:sz="4" w:space="0" w:color="auto"/>
              <w:right w:val="single" w:sz="4" w:space="0" w:color="auto"/>
            </w:tcBorders>
            <w:shd w:val="clear" w:color="auto" w:fill="auto"/>
            <w:vAlign w:val="center"/>
          </w:tcPr>
          <w:p w:rsidR="006750FD" w:rsidRPr="003D5538" w:rsidRDefault="006750FD" w:rsidP="00511388">
            <w:pPr>
              <w:rPr>
                <w:rFonts w:ascii="Arial" w:hAnsi="Arial" w:cs="Arial"/>
              </w:rPr>
            </w:pPr>
            <w:r w:rsidRPr="003D5538">
              <w:rPr>
                <w:rFonts w:ascii="Arial" w:hAnsi="Arial" w:cs="Arial"/>
              </w:rPr>
              <w:t>Суммарная установленная мощность силовых трансформаторов</w:t>
            </w:r>
          </w:p>
        </w:tc>
        <w:tc>
          <w:tcPr>
            <w:tcW w:w="1447" w:type="dxa"/>
            <w:tcBorders>
              <w:top w:val="single" w:sz="4" w:space="0" w:color="auto"/>
              <w:left w:val="nil"/>
              <w:bottom w:val="single" w:sz="4" w:space="0" w:color="auto"/>
              <w:right w:val="nil"/>
            </w:tcBorders>
            <w:shd w:val="clear" w:color="auto" w:fill="auto"/>
            <w:vAlign w:val="center"/>
          </w:tcPr>
          <w:p w:rsidR="006750FD" w:rsidRPr="003D5538" w:rsidRDefault="006750FD" w:rsidP="00511388">
            <w:pPr>
              <w:jc w:val="center"/>
              <w:rPr>
                <w:rFonts w:ascii="Arial" w:hAnsi="Arial" w:cs="Arial"/>
              </w:rPr>
            </w:pPr>
            <w:r w:rsidRPr="003D5538">
              <w:rPr>
                <w:rFonts w:ascii="Arial" w:hAnsi="Arial" w:cs="Arial"/>
              </w:rPr>
              <w:t>МВА</w:t>
            </w:r>
          </w:p>
        </w:tc>
        <w:tc>
          <w:tcPr>
            <w:tcW w:w="2665" w:type="dxa"/>
            <w:tcBorders>
              <w:top w:val="single" w:sz="4" w:space="0" w:color="auto"/>
              <w:left w:val="single" w:sz="8" w:space="0" w:color="auto"/>
              <w:bottom w:val="single" w:sz="4" w:space="0" w:color="auto"/>
              <w:right w:val="single" w:sz="8" w:space="0" w:color="auto"/>
            </w:tcBorders>
            <w:shd w:val="clear" w:color="auto" w:fill="auto"/>
          </w:tcPr>
          <w:p w:rsidR="006750FD" w:rsidRPr="003D5538" w:rsidRDefault="006750FD" w:rsidP="00511388">
            <w:pPr>
              <w:jc w:val="center"/>
              <w:rPr>
                <w:rFonts w:ascii="Arial" w:hAnsi="Arial" w:cs="Arial"/>
              </w:rPr>
            </w:pPr>
            <w:r w:rsidRPr="003D5538">
              <w:rPr>
                <w:rFonts w:ascii="Arial" w:hAnsi="Arial" w:cs="Arial"/>
              </w:rPr>
              <w:t>16,79</w:t>
            </w:r>
          </w:p>
        </w:tc>
      </w:tr>
      <w:tr w:rsidR="004A57D5" w:rsidRPr="003D5538" w:rsidTr="005113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3"/>
          <w:jc w:val="center"/>
        </w:trPr>
        <w:tc>
          <w:tcPr>
            <w:tcW w:w="937" w:type="dxa"/>
            <w:tcBorders>
              <w:top w:val="single" w:sz="4" w:space="0" w:color="auto"/>
              <w:left w:val="single" w:sz="8" w:space="0" w:color="auto"/>
              <w:bottom w:val="single" w:sz="4" w:space="0" w:color="auto"/>
              <w:right w:val="single" w:sz="4" w:space="0" w:color="auto"/>
            </w:tcBorders>
            <w:shd w:val="clear" w:color="auto" w:fill="auto"/>
            <w:vAlign w:val="center"/>
          </w:tcPr>
          <w:p w:rsidR="006750FD" w:rsidRPr="003D5538" w:rsidRDefault="006750FD" w:rsidP="00511388">
            <w:pPr>
              <w:jc w:val="center"/>
              <w:rPr>
                <w:rFonts w:ascii="Arial" w:hAnsi="Arial" w:cs="Arial"/>
              </w:rPr>
            </w:pPr>
            <w:r w:rsidRPr="003D5538">
              <w:rPr>
                <w:rFonts w:ascii="Arial" w:hAnsi="Arial" w:cs="Arial"/>
              </w:rPr>
              <w:t>8.</w:t>
            </w:r>
          </w:p>
        </w:tc>
        <w:tc>
          <w:tcPr>
            <w:tcW w:w="4289" w:type="dxa"/>
            <w:tcBorders>
              <w:top w:val="single" w:sz="4" w:space="0" w:color="auto"/>
              <w:left w:val="nil"/>
              <w:bottom w:val="single" w:sz="4" w:space="0" w:color="auto"/>
              <w:right w:val="single" w:sz="4" w:space="0" w:color="auto"/>
            </w:tcBorders>
            <w:shd w:val="clear" w:color="auto" w:fill="auto"/>
            <w:vAlign w:val="center"/>
          </w:tcPr>
          <w:p w:rsidR="006750FD" w:rsidRPr="003D5538" w:rsidRDefault="006750FD" w:rsidP="00511388">
            <w:pPr>
              <w:rPr>
                <w:rFonts w:ascii="Arial" w:hAnsi="Arial" w:cs="Arial"/>
              </w:rPr>
            </w:pPr>
            <w:r w:rsidRPr="003D5538">
              <w:rPr>
                <w:rFonts w:ascii="Arial" w:hAnsi="Arial" w:cs="Arial"/>
              </w:rPr>
              <w:t>Суммарное потребление муниципального образования (МР) (среднемесячное)</w:t>
            </w:r>
          </w:p>
        </w:tc>
        <w:tc>
          <w:tcPr>
            <w:tcW w:w="1447" w:type="dxa"/>
            <w:tcBorders>
              <w:top w:val="single" w:sz="4" w:space="0" w:color="auto"/>
              <w:left w:val="nil"/>
              <w:bottom w:val="single" w:sz="4" w:space="0" w:color="auto"/>
              <w:right w:val="nil"/>
            </w:tcBorders>
            <w:shd w:val="clear" w:color="auto" w:fill="auto"/>
            <w:vAlign w:val="center"/>
          </w:tcPr>
          <w:p w:rsidR="006750FD" w:rsidRPr="003D5538" w:rsidRDefault="006750FD" w:rsidP="00511388">
            <w:pPr>
              <w:jc w:val="center"/>
              <w:rPr>
                <w:rFonts w:ascii="Arial" w:hAnsi="Arial" w:cs="Arial"/>
              </w:rPr>
            </w:pPr>
          </w:p>
        </w:tc>
        <w:tc>
          <w:tcPr>
            <w:tcW w:w="2665" w:type="dxa"/>
            <w:tcBorders>
              <w:top w:val="single" w:sz="4" w:space="0" w:color="auto"/>
              <w:left w:val="single" w:sz="8" w:space="0" w:color="auto"/>
              <w:bottom w:val="single" w:sz="4" w:space="0" w:color="auto"/>
              <w:right w:val="single" w:sz="8" w:space="0" w:color="auto"/>
            </w:tcBorders>
            <w:shd w:val="clear" w:color="auto" w:fill="auto"/>
          </w:tcPr>
          <w:p w:rsidR="006750FD" w:rsidRPr="003D5538" w:rsidRDefault="006750FD" w:rsidP="00511388">
            <w:pPr>
              <w:jc w:val="center"/>
              <w:rPr>
                <w:rFonts w:ascii="Arial" w:hAnsi="Arial" w:cs="Arial"/>
              </w:rPr>
            </w:pPr>
            <w:r w:rsidRPr="003D5538">
              <w:rPr>
                <w:rFonts w:ascii="Arial" w:hAnsi="Arial" w:cs="Arial"/>
              </w:rPr>
              <w:t> </w:t>
            </w:r>
          </w:p>
        </w:tc>
      </w:tr>
      <w:tr w:rsidR="004A57D5" w:rsidRPr="003D5538" w:rsidTr="005113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3"/>
          <w:jc w:val="center"/>
        </w:trPr>
        <w:tc>
          <w:tcPr>
            <w:tcW w:w="937" w:type="dxa"/>
            <w:tcBorders>
              <w:top w:val="single" w:sz="4" w:space="0" w:color="auto"/>
              <w:left w:val="single" w:sz="8" w:space="0" w:color="auto"/>
              <w:bottom w:val="single" w:sz="4" w:space="0" w:color="auto"/>
              <w:right w:val="single" w:sz="4" w:space="0" w:color="auto"/>
            </w:tcBorders>
            <w:shd w:val="clear" w:color="auto" w:fill="auto"/>
            <w:vAlign w:val="center"/>
          </w:tcPr>
          <w:p w:rsidR="006750FD" w:rsidRPr="003D5538" w:rsidRDefault="006750FD" w:rsidP="00511388">
            <w:pPr>
              <w:jc w:val="center"/>
              <w:rPr>
                <w:rFonts w:ascii="Arial" w:hAnsi="Arial" w:cs="Arial"/>
                <w:iCs/>
              </w:rPr>
            </w:pPr>
          </w:p>
        </w:tc>
        <w:tc>
          <w:tcPr>
            <w:tcW w:w="4289" w:type="dxa"/>
            <w:tcBorders>
              <w:top w:val="single" w:sz="4" w:space="0" w:color="auto"/>
              <w:left w:val="nil"/>
              <w:bottom w:val="single" w:sz="4" w:space="0" w:color="auto"/>
              <w:right w:val="single" w:sz="4" w:space="0" w:color="auto"/>
            </w:tcBorders>
            <w:shd w:val="clear" w:color="auto" w:fill="auto"/>
            <w:vAlign w:val="center"/>
          </w:tcPr>
          <w:p w:rsidR="006750FD" w:rsidRPr="003D5538" w:rsidRDefault="006750FD" w:rsidP="00511388">
            <w:pPr>
              <w:rPr>
                <w:rFonts w:ascii="Arial" w:hAnsi="Arial" w:cs="Arial"/>
                <w:iCs/>
              </w:rPr>
            </w:pPr>
            <w:r w:rsidRPr="003D5538">
              <w:rPr>
                <w:rFonts w:ascii="Arial" w:hAnsi="Arial" w:cs="Arial"/>
                <w:iCs/>
              </w:rPr>
              <w:t>электрической мощности</w:t>
            </w:r>
          </w:p>
        </w:tc>
        <w:tc>
          <w:tcPr>
            <w:tcW w:w="1447" w:type="dxa"/>
            <w:tcBorders>
              <w:top w:val="single" w:sz="4" w:space="0" w:color="auto"/>
              <w:left w:val="nil"/>
              <w:bottom w:val="single" w:sz="4" w:space="0" w:color="auto"/>
              <w:right w:val="nil"/>
            </w:tcBorders>
            <w:shd w:val="clear" w:color="auto" w:fill="auto"/>
            <w:vAlign w:val="center"/>
          </w:tcPr>
          <w:p w:rsidR="006750FD" w:rsidRPr="003D5538" w:rsidRDefault="006750FD" w:rsidP="00511388">
            <w:pPr>
              <w:jc w:val="center"/>
              <w:rPr>
                <w:rFonts w:ascii="Arial" w:hAnsi="Arial" w:cs="Arial"/>
                <w:iCs/>
              </w:rPr>
            </w:pPr>
            <w:r w:rsidRPr="003D5538">
              <w:rPr>
                <w:rFonts w:ascii="Arial" w:hAnsi="Arial" w:cs="Arial"/>
                <w:iCs/>
              </w:rPr>
              <w:t>МВт</w:t>
            </w:r>
          </w:p>
        </w:tc>
        <w:tc>
          <w:tcPr>
            <w:tcW w:w="2665" w:type="dxa"/>
            <w:tcBorders>
              <w:top w:val="single" w:sz="4" w:space="0" w:color="auto"/>
              <w:left w:val="single" w:sz="8" w:space="0" w:color="auto"/>
              <w:bottom w:val="single" w:sz="4" w:space="0" w:color="auto"/>
              <w:right w:val="single" w:sz="8" w:space="0" w:color="auto"/>
            </w:tcBorders>
            <w:shd w:val="clear" w:color="auto" w:fill="auto"/>
          </w:tcPr>
          <w:p w:rsidR="006750FD" w:rsidRPr="003D5538" w:rsidRDefault="006750FD" w:rsidP="00511388">
            <w:pPr>
              <w:jc w:val="center"/>
              <w:rPr>
                <w:rFonts w:ascii="Arial" w:hAnsi="Arial" w:cs="Arial"/>
                <w:iCs/>
              </w:rPr>
            </w:pPr>
            <w:r w:rsidRPr="003D5538">
              <w:rPr>
                <w:rFonts w:ascii="Arial" w:hAnsi="Arial" w:cs="Arial"/>
                <w:iCs/>
              </w:rPr>
              <w:t> </w:t>
            </w:r>
          </w:p>
        </w:tc>
      </w:tr>
      <w:tr w:rsidR="004A57D5" w:rsidRPr="003D5538" w:rsidTr="005113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3"/>
          <w:jc w:val="center"/>
        </w:trPr>
        <w:tc>
          <w:tcPr>
            <w:tcW w:w="937" w:type="dxa"/>
            <w:tcBorders>
              <w:top w:val="single" w:sz="4" w:space="0" w:color="auto"/>
              <w:left w:val="single" w:sz="8" w:space="0" w:color="auto"/>
              <w:bottom w:val="single" w:sz="4" w:space="0" w:color="auto"/>
              <w:right w:val="single" w:sz="4" w:space="0" w:color="auto"/>
            </w:tcBorders>
            <w:shd w:val="clear" w:color="auto" w:fill="auto"/>
            <w:vAlign w:val="center"/>
          </w:tcPr>
          <w:p w:rsidR="006750FD" w:rsidRPr="003D5538" w:rsidRDefault="006750FD" w:rsidP="00511388">
            <w:pPr>
              <w:jc w:val="center"/>
              <w:rPr>
                <w:rFonts w:ascii="Arial" w:hAnsi="Arial" w:cs="Arial"/>
                <w:iCs/>
              </w:rPr>
            </w:pPr>
          </w:p>
        </w:tc>
        <w:tc>
          <w:tcPr>
            <w:tcW w:w="4289" w:type="dxa"/>
            <w:tcBorders>
              <w:top w:val="single" w:sz="4" w:space="0" w:color="auto"/>
              <w:left w:val="nil"/>
              <w:bottom w:val="single" w:sz="4" w:space="0" w:color="auto"/>
              <w:right w:val="single" w:sz="4" w:space="0" w:color="auto"/>
            </w:tcBorders>
            <w:shd w:val="clear" w:color="auto" w:fill="auto"/>
            <w:vAlign w:val="center"/>
          </w:tcPr>
          <w:p w:rsidR="006750FD" w:rsidRPr="003D5538" w:rsidRDefault="006750FD" w:rsidP="00511388">
            <w:pPr>
              <w:rPr>
                <w:rFonts w:ascii="Arial" w:hAnsi="Arial" w:cs="Arial"/>
                <w:iCs/>
              </w:rPr>
            </w:pPr>
            <w:r w:rsidRPr="003D5538">
              <w:rPr>
                <w:rFonts w:ascii="Arial" w:hAnsi="Arial" w:cs="Arial"/>
                <w:iCs/>
              </w:rPr>
              <w:t>электрической энергии</w:t>
            </w:r>
          </w:p>
        </w:tc>
        <w:tc>
          <w:tcPr>
            <w:tcW w:w="1447" w:type="dxa"/>
            <w:tcBorders>
              <w:top w:val="single" w:sz="4" w:space="0" w:color="auto"/>
              <w:left w:val="nil"/>
              <w:bottom w:val="single" w:sz="4" w:space="0" w:color="auto"/>
              <w:right w:val="nil"/>
            </w:tcBorders>
            <w:shd w:val="clear" w:color="auto" w:fill="auto"/>
            <w:vAlign w:val="center"/>
          </w:tcPr>
          <w:p w:rsidR="006750FD" w:rsidRPr="003D5538" w:rsidRDefault="006750FD" w:rsidP="00511388">
            <w:pPr>
              <w:jc w:val="center"/>
              <w:rPr>
                <w:rFonts w:ascii="Arial" w:hAnsi="Arial" w:cs="Arial"/>
                <w:iCs/>
              </w:rPr>
            </w:pPr>
            <w:r w:rsidRPr="003D5538">
              <w:rPr>
                <w:rFonts w:ascii="Arial" w:hAnsi="Arial" w:cs="Arial"/>
                <w:iCs/>
              </w:rPr>
              <w:t>млн. кВт∙ч.</w:t>
            </w:r>
          </w:p>
        </w:tc>
        <w:tc>
          <w:tcPr>
            <w:tcW w:w="2665" w:type="dxa"/>
            <w:tcBorders>
              <w:top w:val="single" w:sz="4" w:space="0" w:color="auto"/>
              <w:left w:val="single" w:sz="8" w:space="0" w:color="auto"/>
              <w:bottom w:val="single" w:sz="4" w:space="0" w:color="auto"/>
              <w:right w:val="single" w:sz="8" w:space="0" w:color="auto"/>
            </w:tcBorders>
            <w:shd w:val="clear" w:color="auto" w:fill="auto"/>
          </w:tcPr>
          <w:p w:rsidR="006750FD" w:rsidRPr="003D5538" w:rsidRDefault="006750FD" w:rsidP="00511388">
            <w:pPr>
              <w:jc w:val="center"/>
              <w:rPr>
                <w:rFonts w:ascii="Arial" w:hAnsi="Arial" w:cs="Arial"/>
                <w:iCs/>
              </w:rPr>
            </w:pPr>
            <w:r w:rsidRPr="003D5538">
              <w:rPr>
                <w:rFonts w:ascii="Arial" w:hAnsi="Arial" w:cs="Arial"/>
                <w:iCs/>
              </w:rPr>
              <w:t> </w:t>
            </w:r>
          </w:p>
        </w:tc>
      </w:tr>
      <w:tr w:rsidR="004A57D5" w:rsidRPr="003D5538" w:rsidTr="005113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3"/>
          <w:jc w:val="center"/>
        </w:trPr>
        <w:tc>
          <w:tcPr>
            <w:tcW w:w="937" w:type="dxa"/>
            <w:tcBorders>
              <w:top w:val="single" w:sz="4" w:space="0" w:color="auto"/>
              <w:left w:val="single" w:sz="8" w:space="0" w:color="auto"/>
              <w:bottom w:val="single" w:sz="4" w:space="0" w:color="auto"/>
              <w:right w:val="single" w:sz="4" w:space="0" w:color="auto"/>
            </w:tcBorders>
            <w:shd w:val="clear" w:color="auto" w:fill="auto"/>
            <w:vAlign w:val="center"/>
          </w:tcPr>
          <w:p w:rsidR="006750FD" w:rsidRPr="003D5538" w:rsidRDefault="006750FD" w:rsidP="00511388">
            <w:pPr>
              <w:jc w:val="center"/>
              <w:rPr>
                <w:rFonts w:ascii="Arial" w:hAnsi="Arial" w:cs="Arial"/>
              </w:rPr>
            </w:pPr>
            <w:r w:rsidRPr="003D5538">
              <w:rPr>
                <w:rFonts w:ascii="Arial" w:hAnsi="Arial" w:cs="Arial"/>
              </w:rPr>
              <w:t>9.</w:t>
            </w:r>
          </w:p>
        </w:tc>
        <w:tc>
          <w:tcPr>
            <w:tcW w:w="4289" w:type="dxa"/>
            <w:tcBorders>
              <w:top w:val="single" w:sz="4" w:space="0" w:color="auto"/>
              <w:left w:val="nil"/>
              <w:bottom w:val="single" w:sz="4" w:space="0" w:color="auto"/>
              <w:right w:val="single" w:sz="4" w:space="0" w:color="auto"/>
            </w:tcBorders>
            <w:shd w:val="clear" w:color="auto" w:fill="auto"/>
            <w:vAlign w:val="center"/>
          </w:tcPr>
          <w:p w:rsidR="006750FD" w:rsidRPr="003D5538" w:rsidRDefault="006750FD" w:rsidP="00511388">
            <w:pPr>
              <w:rPr>
                <w:rFonts w:ascii="Arial" w:hAnsi="Arial" w:cs="Arial"/>
              </w:rPr>
            </w:pPr>
            <w:r w:rsidRPr="003D5538">
              <w:rPr>
                <w:rFonts w:ascii="Arial" w:hAnsi="Arial" w:cs="Arial"/>
              </w:rPr>
              <w:t xml:space="preserve">Количество трансформаторов, имеющих срок эксплуатации более 15 лет (на начало </w:t>
            </w:r>
            <w:smartTag w:uri="urn:schemas-microsoft-com:office:smarttags" w:element="metricconverter">
              <w:smartTagPr>
                <w:attr w:name="ProductID" w:val="2011 г"/>
              </w:smartTagPr>
              <w:r w:rsidRPr="003D5538">
                <w:rPr>
                  <w:rFonts w:ascii="Arial" w:hAnsi="Arial" w:cs="Arial"/>
                </w:rPr>
                <w:t>2011 г</w:t>
              </w:r>
            </w:smartTag>
            <w:r w:rsidRPr="003D5538">
              <w:rPr>
                <w:rFonts w:ascii="Arial" w:hAnsi="Arial" w:cs="Arial"/>
              </w:rPr>
              <w:t>.)</w:t>
            </w:r>
          </w:p>
        </w:tc>
        <w:tc>
          <w:tcPr>
            <w:tcW w:w="1447" w:type="dxa"/>
            <w:tcBorders>
              <w:top w:val="single" w:sz="4" w:space="0" w:color="auto"/>
              <w:left w:val="nil"/>
              <w:bottom w:val="single" w:sz="4" w:space="0" w:color="auto"/>
              <w:right w:val="nil"/>
            </w:tcBorders>
            <w:shd w:val="clear" w:color="auto" w:fill="auto"/>
            <w:vAlign w:val="center"/>
          </w:tcPr>
          <w:p w:rsidR="006750FD" w:rsidRPr="003D5538" w:rsidRDefault="006750FD" w:rsidP="00511388">
            <w:pPr>
              <w:jc w:val="center"/>
              <w:rPr>
                <w:rFonts w:ascii="Arial" w:hAnsi="Arial" w:cs="Arial"/>
              </w:rPr>
            </w:pPr>
            <w:r w:rsidRPr="003D5538">
              <w:rPr>
                <w:rFonts w:ascii="Arial" w:hAnsi="Arial" w:cs="Arial"/>
              </w:rPr>
              <w:t>шт.</w:t>
            </w:r>
          </w:p>
        </w:tc>
        <w:tc>
          <w:tcPr>
            <w:tcW w:w="2665" w:type="dxa"/>
            <w:tcBorders>
              <w:top w:val="single" w:sz="4" w:space="0" w:color="auto"/>
              <w:left w:val="single" w:sz="8" w:space="0" w:color="auto"/>
              <w:bottom w:val="single" w:sz="4" w:space="0" w:color="auto"/>
              <w:right w:val="single" w:sz="8" w:space="0" w:color="auto"/>
            </w:tcBorders>
            <w:shd w:val="clear" w:color="auto" w:fill="auto"/>
          </w:tcPr>
          <w:p w:rsidR="006750FD" w:rsidRPr="003D5538" w:rsidRDefault="006750FD" w:rsidP="00511388">
            <w:pPr>
              <w:jc w:val="center"/>
              <w:rPr>
                <w:rFonts w:ascii="Arial" w:hAnsi="Arial" w:cs="Arial"/>
              </w:rPr>
            </w:pPr>
            <w:r w:rsidRPr="003D5538">
              <w:rPr>
                <w:rFonts w:ascii="Arial" w:hAnsi="Arial" w:cs="Arial"/>
              </w:rPr>
              <w:t>61</w:t>
            </w:r>
          </w:p>
        </w:tc>
      </w:tr>
      <w:tr w:rsidR="004A57D5" w:rsidRPr="003D5538" w:rsidTr="005113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3"/>
          <w:jc w:val="center"/>
        </w:trPr>
        <w:tc>
          <w:tcPr>
            <w:tcW w:w="937" w:type="dxa"/>
            <w:tcBorders>
              <w:top w:val="single" w:sz="4" w:space="0" w:color="auto"/>
              <w:left w:val="single" w:sz="8" w:space="0" w:color="auto"/>
              <w:bottom w:val="single" w:sz="4" w:space="0" w:color="auto"/>
              <w:right w:val="single" w:sz="4" w:space="0" w:color="auto"/>
            </w:tcBorders>
            <w:shd w:val="clear" w:color="auto" w:fill="auto"/>
            <w:vAlign w:val="center"/>
          </w:tcPr>
          <w:p w:rsidR="006750FD" w:rsidRPr="003D5538" w:rsidRDefault="006750FD" w:rsidP="00511388">
            <w:pPr>
              <w:jc w:val="center"/>
              <w:rPr>
                <w:rFonts w:ascii="Arial" w:hAnsi="Arial" w:cs="Arial"/>
              </w:rPr>
            </w:pPr>
            <w:r w:rsidRPr="003D5538">
              <w:rPr>
                <w:rFonts w:ascii="Arial" w:hAnsi="Arial" w:cs="Arial"/>
              </w:rPr>
              <w:t>10.</w:t>
            </w:r>
          </w:p>
        </w:tc>
        <w:tc>
          <w:tcPr>
            <w:tcW w:w="4289" w:type="dxa"/>
            <w:tcBorders>
              <w:top w:val="single" w:sz="4" w:space="0" w:color="auto"/>
              <w:left w:val="nil"/>
              <w:bottom w:val="single" w:sz="4" w:space="0" w:color="auto"/>
              <w:right w:val="single" w:sz="4" w:space="0" w:color="auto"/>
            </w:tcBorders>
            <w:shd w:val="clear" w:color="auto" w:fill="auto"/>
            <w:vAlign w:val="center"/>
          </w:tcPr>
          <w:p w:rsidR="006750FD" w:rsidRPr="003D5538" w:rsidRDefault="006750FD" w:rsidP="00511388">
            <w:pPr>
              <w:rPr>
                <w:rFonts w:ascii="Arial" w:hAnsi="Arial" w:cs="Arial"/>
              </w:rPr>
            </w:pPr>
            <w:r w:rsidRPr="003D5538">
              <w:rPr>
                <w:rFonts w:ascii="Arial" w:hAnsi="Arial" w:cs="Arial"/>
              </w:rPr>
              <w:t>Сумма совмещенных максимумов нагрузок на шинах 6÷10кВ ПС</w:t>
            </w:r>
          </w:p>
        </w:tc>
        <w:tc>
          <w:tcPr>
            <w:tcW w:w="1447" w:type="dxa"/>
            <w:tcBorders>
              <w:top w:val="single" w:sz="4" w:space="0" w:color="auto"/>
              <w:left w:val="nil"/>
              <w:bottom w:val="single" w:sz="4" w:space="0" w:color="auto"/>
              <w:right w:val="nil"/>
            </w:tcBorders>
            <w:shd w:val="clear" w:color="auto" w:fill="auto"/>
            <w:vAlign w:val="center"/>
          </w:tcPr>
          <w:p w:rsidR="006750FD" w:rsidRPr="003D5538" w:rsidRDefault="006750FD" w:rsidP="00511388">
            <w:pPr>
              <w:jc w:val="center"/>
              <w:rPr>
                <w:rFonts w:ascii="Arial" w:hAnsi="Arial" w:cs="Arial"/>
              </w:rPr>
            </w:pPr>
            <w:r w:rsidRPr="003D5538">
              <w:rPr>
                <w:rFonts w:ascii="Arial" w:hAnsi="Arial" w:cs="Arial"/>
              </w:rPr>
              <w:t>МВт.</w:t>
            </w:r>
          </w:p>
        </w:tc>
        <w:tc>
          <w:tcPr>
            <w:tcW w:w="2665" w:type="dxa"/>
            <w:tcBorders>
              <w:top w:val="single" w:sz="4" w:space="0" w:color="auto"/>
              <w:left w:val="single" w:sz="8" w:space="0" w:color="auto"/>
              <w:bottom w:val="single" w:sz="4" w:space="0" w:color="auto"/>
              <w:right w:val="single" w:sz="8" w:space="0" w:color="auto"/>
            </w:tcBorders>
            <w:shd w:val="clear" w:color="auto" w:fill="auto"/>
          </w:tcPr>
          <w:p w:rsidR="006750FD" w:rsidRPr="003D5538" w:rsidRDefault="006750FD" w:rsidP="00511388">
            <w:pPr>
              <w:jc w:val="center"/>
              <w:rPr>
                <w:rFonts w:ascii="Arial" w:hAnsi="Arial" w:cs="Arial"/>
              </w:rPr>
            </w:pPr>
            <w:r w:rsidRPr="003D5538">
              <w:rPr>
                <w:rFonts w:ascii="Arial" w:hAnsi="Arial" w:cs="Arial"/>
              </w:rPr>
              <w:t> </w:t>
            </w:r>
          </w:p>
        </w:tc>
      </w:tr>
      <w:tr w:rsidR="004A57D5" w:rsidRPr="003D5538" w:rsidTr="005113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3"/>
          <w:jc w:val="center"/>
        </w:trPr>
        <w:tc>
          <w:tcPr>
            <w:tcW w:w="937" w:type="dxa"/>
            <w:tcBorders>
              <w:top w:val="single" w:sz="4" w:space="0" w:color="auto"/>
              <w:left w:val="single" w:sz="8" w:space="0" w:color="auto"/>
              <w:bottom w:val="single" w:sz="4" w:space="0" w:color="auto"/>
              <w:right w:val="single" w:sz="4" w:space="0" w:color="auto"/>
            </w:tcBorders>
            <w:shd w:val="clear" w:color="auto" w:fill="auto"/>
            <w:vAlign w:val="center"/>
          </w:tcPr>
          <w:p w:rsidR="006750FD" w:rsidRPr="003D5538" w:rsidRDefault="006750FD" w:rsidP="00511388">
            <w:pPr>
              <w:jc w:val="center"/>
              <w:rPr>
                <w:rFonts w:ascii="Arial" w:hAnsi="Arial" w:cs="Arial"/>
              </w:rPr>
            </w:pPr>
            <w:r w:rsidRPr="003D5538">
              <w:rPr>
                <w:rFonts w:ascii="Arial" w:hAnsi="Arial" w:cs="Arial"/>
              </w:rPr>
              <w:t>11.</w:t>
            </w:r>
          </w:p>
        </w:tc>
        <w:tc>
          <w:tcPr>
            <w:tcW w:w="4289" w:type="dxa"/>
            <w:tcBorders>
              <w:top w:val="single" w:sz="4" w:space="0" w:color="auto"/>
              <w:left w:val="nil"/>
              <w:bottom w:val="single" w:sz="4" w:space="0" w:color="auto"/>
              <w:right w:val="single" w:sz="4" w:space="0" w:color="auto"/>
            </w:tcBorders>
            <w:shd w:val="clear" w:color="auto" w:fill="auto"/>
            <w:vAlign w:val="center"/>
          </w:tcPr>
          <w:p w:rsidR="006750FD" w:rsidRPr="003D5538" w:rsidRDefault="006750FD" w:rsidP="00511388">
            <w:pPr>
              <w:rPr>
                <w:rFonts w:ascii="Arial" w:hAnsi="Arial" w:cs="Arial"/>
              </w:rPr>
            </w:pPr>
            <w:r w:rsidRPr="003D5538">
              <w:rPr>
                <w:rFonts w:ascii="Arial" w:hAnsi="Arial" w:cs="Arial"/>
              </w:rPr>
              <w:t>Сумма максимумов нагрузок на шинах ТП, в том числе:</w:t>
            </w:r>
          </w:p>
        </w:tc>
        <w:tc>
          <w:tcPr>
            <w:tcW w:w="1447" w:type="dxa"/>
            <w:tcBorders>
              <w:top w:val="single" w:sz="4" w:space="0" w:color="auto"/>
              <w:left w:val="nil"/>
              <w:bottom w:val="single" w:sz="4" w:space="0" w:color="auto"/>
              <w:right w:val="nil"/>
            </w:tcBorders>
            <w:shd w:val="clear" w:color="auto" w:fill="auto"/>
            <w:vAlign w:val="center"/>
          </w:tcPr>
          <w:p w:rsidR="006750FD" w:rsidRPr="003D5538" w:rsidRDefault="006750FD" w:rsidP="00511388">
            <w:pPr>
              <w:jc w:val="center"/>
              <w:rPr>
                <w:rFonts w:ascii="Arial" w:hAnsi="Arial" w:cs="Arial"/>
              </w:rPr>
            </w:pPr>
            <w:r w:rsidRPr="003D5538">
              <w:rPr>
                <w:rFonts w:ascii="Arial" w:hAnsi="Arial" w:cs="Arial"/>
              </w:rPr>
              <w:t>А</w:t>
            </w:r>
          </w:p>
        </w:tc>
        <w:tc>
          <w:tcPr>
            <w:tcW w:w="2665" w:type="dxa"/>
            <w:tcBorders>
              <w:top w:val="single" w:sz="4" w:space="0" w:color="auto"/>
              <w:left w:val="single" w:sz="8" w:space="0" w:color="auto"/>
              <w:bottom w:val="single" w:sz="4" w:space="0" w:color="auto"/>
              <w:right w:val="single" w:sz="8" w:space="0" w:color="auto"/>
            </w:tcBorders>
            <w:shd w:val="clear" w:color="auto" w:fill="auto"/>
          </w:tcPr>
          <w:p w:rsidR="006750FD" w:rsidRPr="003D5538" w:rsidRDefault="006750FD" w:rsidP="00511388">
            <w:pPr>
              <w:jc w:val="center"/>
              <w:rPr>
                <w:rFonts w:ascii="Arial" w:hAnsi="Arial" w:cs="Arial"/>
              </w:rPr>
            </w:pPr>
            <w:r w:rsidRPr="003D5538">
              <w:rPr>
                <w:rFonts w:ascii="Arial" w:hAnsi="Arial" w:cs="Arial"/>
              </w:rPr>
              <w:t> </w:t>
            </w:r>
          </w:p>
        </w:tc>
      </w:tr>
      <w:tr w:rsidR="004A57D5" w:rsidRPr="003D5538" w:rsidTr="005113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3"/>
          <w:jc w:val="center"/>
        </w:trPr>
        <w:tc>
          <w:tcPr>
            <w:tcW w:w="937" w:type="dxa"/>
            <w:tcBorders>
              <w:top w:val="single" w:sz="4" w:space="0" w:color="auto"/>
              <w:left w:val="single" w:sz="8" w:space="0" w:color="auto"/>
              <w:bottom w:val="single" w:sz="4" w:space="0" w:color="auto"/>
              <w:right w:val="single" w:sz="4" w:space="0" w:color="auto"/>
            </w:tcBorders>
            <w:shd w:val="clear" w:color="auto" w:fill="auto"/>
            <w:vAlign w:val="center"/>
          </w:tcPr>
          <w:p w:rsidR="006750FD" w:rsidRPr="003D5538" w:rsidRDefault="006750FD" w:rsidP="00511388">
            <w:pPr>
              <w:jc w:val="center"/>
              <w:rPr>
                <w:rFonts w:ascii="Arial" w:hAnsi="Arial" w:cs="Arial"/>
                <w:iCs/>
              </w:rPr>
            </w:pPr>
            <w:r w:rsidRPr="003D5538">
              <w:rPr>
                <w:rFonts w:ascii="Arial" w:hAnsi="Arial" w:cs="Arial"/>
                <w:iCs/>
              </w:rPr>
              <w:t>11.1.</w:t>
            </w:r>
          </w:p>
        </w:tc>
        <w:tc>
          <w:tcPr>
            <w:tcW w:w="4289" w:type="dxa"/>
            <w:tcBorders>
              <w:top w:val="single" w:sz="4" w:space="0" w:color="auto"/>
              <w:left w:val="nil"/>
              <w:bottom w:val="single" w:sz="4" w:space="0" w:color="auto"/>
              <w:right w:val="single" w:sz="4" w:space="0" w:color="auto"/>
            </w:tcBorders>
            <w:shd w:val="clear" w:color="auto" w:fill="auto"/>
            <w:vAlign w:val="center"/>
          </w:tcPr>
          <w:p w:rsidR="006750FD" w:rsidRPr="003D5538" w:rsidRDefault="006750FD" w:rsidP="00511388">
            <w:pPr>
              <w:rPr>
                <w:rFonts w:ascii="Arial" w:hAnsi="Arial" w:cs="Arial"/>
                <w:iCs/>
              </w:rPr>
            </w:pPr>
            <w:r w:rsidRPr="003D5538">
              <w:rPr>
                <w:rFonts w:ascii="Arial" w:hAnsi="Arial" w:cs="Arial"/>
                <w:iCs/>
              </w:rPr>
              <w:t>коммунально-бытовые</w:t>
            </w:r>
          </w:p>
        </w:tc>
        <w:tc>
          <w:tcPr>
            <w:tcW w:w="1447" w:type="dxa"/>
            <w:tcBorders>
              <w:top w:val="single" w:sz="4" w:space="0" w:color="auto"/>
              <w:left w:val="nil"/>
              <w:bottom w:val="single" w:sz="4" w:space="0" w:color="auto"/>
              <w:right w:val="nil"/>
            </w:tcBorders>
            <w:shd w:val="clear" w:color="auto" w:fill="auto"/>
            <w:vAlign w:val="center"/>
          </w:tcPr>
          <w:p w:rsidR="006750FD" w:rsidRPr="003D5538" w:rsidRDefault="006750FD" w:rsidP="00511388">
            <w:pPr>
              <w:jc w:val="center"/>
              <w:rPr>
                <w:rFonts w:ascii="Arial" w:hAnsi="Arial" w:cs="Arial"/>
                <w:iCs/>
              </w:rPr>
            </w:pPr>
            <w:r w:rsidRPr="003D5538">
              <w:rPr>
                <w:rFonts w:ascii="Arial" w:hAnsi="Arial" w:cs="Arial"/>
                <w:iCs/>
              </w:rPr>
              <w:t>МВт.</w:t>
            </w:r>
          </w:p>
        </w:tc>
        <w:tc>
          <w:tcPr>
            <w:tcW w:w="2665" w:type="dxa"/>
            <w:tcBorders>
              <w:top w:val="single" w:sz="4" w:space="0" w:color="auto"/>
              <w:left w:val="single" w:sz="8" w:space="0" w:color="auto"/>
              <w:bottom w:val="single" w:sz="4" w:space="0" w:color="auto"/>
              <w:right w:val="single" w:sz="8" w:space="0" w:color="auto"/>
            </w:tcBorders>
            <w:shd w:val="clear" w:color="auto" w:fill="auto"/>
          </w:tcPr>
          <w:p w:rsidR="006750FD" w:rsidRPr="003D5538" w:rsidRDefault="006750FD" w:rsidP="00511388">
            <w:pPr>
              <w:jc w:val="center"/>
              <w:rPr>
                <w:rFonts w:ascii="Arial" w:hAnsi="Arial" w:cs="Arial"/>
                <w:iCs/>
              </w:rPr>
            </w:pPr>
            <w:r w:rsidRPr="003D5538">
              <w:rPr>
                <w:rFonts w:ascii="Arial" w:hAnsi="Arial" w:cs="Arial"/>
                <w:iCs/>
              </w:rPr>
              <w:t> </w:t>
            </w:r>
          </w:p>
        </w:tc>
      </w:tr>
      <w:tr w:rsidR="004A57D5" w:rsidRPr="003D5538" w:rsidTr="005113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3"/>
          <w:jc w:val="center"/>
        </w:trPr>
        <w:tc>
          <w:tcPr>
            <w:tcW w:w="937" w:type="dxa"/>
            <w:tcBorders>
              <w:top w:val="single" w:sz="4" w:space="0" w:color="auto"/>
              <w:left w:val="single" w:sz="8" w:space="0" w:color="auto"/>
              <w:bottom w:val="single" w:sz="4" w:space="0" w:color="auto"/>
              <w:right w:val="single" w:sz="4" w:space="0" w:color="auto"/>
            </w:tcBorders>
            <w:shd w:val="clear" w:color="auto" w:fill="auto"/>
            <w:vAlign w:val="center"/>
          </w:tcPr>
          <w:p w:rsidR="006750FD" w:rsidRPr="003D5538" w:rsidRDefault="006750FD" w:rsidP="00511388">
            <w:pPr>
              <w:jc w:val="center"/>
              <w:rPr>
                <w:rFonts w:ascii="Arial" w:hAnsi="Arial" w:cs="Arial"/>
                <w:iCs/>
              </w:rPr>
            </w:pPr>
            <w:r w:rsidRPr="003D5538">
              <w:rPr>
                <w:rFonts w:ascii="Arial" w:hAnsi="Arial" w:cs="Arial"/>
                <w:iCs/>
              </w:rPr>
              <w:t>11.2.</w:t>
            </w:r>
          </w:p>
        </w:tc>
        <w:tc>
          <w:tcPr>
            <w:tcW w:w="4289" w:type="dxa"/>
            <w:tcBorders>
              <w:top w:val="single" w:sz="4" w:space="0" w:color="auto"/>
              <w:left w:val="nil"/>
              <w:bottom w:val="single" w:sz="4" w:space="0" w:color="auto"/>
              <w:right w:val="single" w:sz="4" w:space="0" w:color="auto"/>
            </w:tcBorders>
            <w:shd w:val="clear" w:color="auto" w:fill="auto"/>
            <w:vAlign w:val="center"/>
          </w:tcPr>
          <w:p w:rsidR="006750FD" w:rsidRPr="003D5538" w:rsidRDefault="006750FD" w:rsidP="00511388">
            <w:pPr>
              <w:rPr>
                <w:rFonts w:ascii="Arial" w:hAnsi="Arial" w:cs="Arial"/>
                <w:iCs/>
              </w:rPr>
            </w:pPr>
            <w:r w:rsidRPr="003D5538">
              <w:rPr>
                <w:rFonts w:ascii="Arial" w:hAnsi="Arial" w:cs="Arial"/>
                <w:iCs/>
              </w:rPr>
              <w:t>промышленные и прочие</w:t>
            </w:r>
          </w:p>
        </w:tc>
        <w:tc>
          <w:tcPr>
            <w:tcW w:w="1447" w:type="dxa"/>
            <w:tcBorders>
              <w:top w:val="single" w:sz="4" w:space="0" w:color="auto"/>
              <w:left w:val="nil"/>
              <w:bottom w:val="single" w:sz="4" w:space="0" w:color="auto"/>
              <w:right w:val="nil"/>
            </w:tcBorders>
            <w:shd w:val="clear" w:color="auto" w:fill="auto"/>
            <w:vAlign w:val="center"/>
          </w:tcPr>
          <w:p w:rsidR="006750FD" w:rsidRPr="003D5538" w:rsidRDefault="006750FD" w:rsidP="00511388">
            <w:pPr>
              <w:jc w:val="center"/>
              <w:rPr>
                <w:rFonts w:ascii="Arial" w:hAnsi="Arial" w:cs="Arial"/>
                <w:iCs/>
              </w:rPr>
            </w:pPr>
            <w:r w:rsidRPr="003D5538">
              <w:rPr>
                <w:rFonts w:ascii="Arial" w:hAnsi="Arial" w:cs="Arial"/>
                <w:iCs/>
              </w:rPr>
              <w:t>МВт.</w:t>
            </w:r>
          </w:p>
        </w:tc>
        <w:tc>
          <w:tcPr>
            <w:tcW w:w="2665" w:type="dxa"/>
            <w:tcBorders>
              <w:top w:val="single" w:sz="4" w:space="0" w:color="auto"/>
              <w:left w:val="single" w:sz="8" w:space="0" w:color="auto"/>
              <w:bottom w:val="single" w:sz="4" w:space="0" w:color="auto"/>
              <w:right w:val="single" w:sz="8" w:space="0" w:color="auto"/>
            </w:tcBorders>
            <w:shd w:val="clear" w:color="auto" w:fill="auto"/>
          </w:tcPr>
          <w:p w:rsidR="006750FD" w:rsidRPr="003D5538" w:rsidRDefault="006750FD" w:rsidP="00511388">
            <w:pPr>
              <w:jc w:val="center"/>
              <w:rPr>
                <w:rFonts w:ascii="Arial" w:hAnsi="Arial" w:cs="Arial"/>
                <w:iCs/>
              </w:rPr>
            </w:pPr>
            <w:r w:rsidRPr="003D5538">
              <w:rPr>
                <w:rFonts w:ascii="Arial" w:hAnsi="Arial" w:cs="Arial"/>
                <w:iCs/>
              </w:rPr>
              <w:t> </w:t>
            </w:r>
          </w:p>
        </w:tc>
      </w:tr>
      <w:tr w:rsidR="004A57D5" w:rsidRPr="003D5538" w:rsidTr="005113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3"/>
          <w:jc w:val="center"/>
        </w:trPr>
        <w:tc>
          <w:tcPr>
            <w:tcW w:w="937" w:type="dxa"/>
            <w:tcBorders>
              <w:top w:val="single" w:sz="4" w:space="0" w:color="auto"/>
              <w:left w:val="single" w:sz="8" w:space="0" w:color="auto"/>
              <w:bottom w:val="single" w:sz="4" w:space="0" w:color="auto"/>
              <w:right w:val="single" w:sz="4" w:space="0" w:color="auto"/>
            </w:tcBorders>
            <w:shd w:val="clear" w:color="auto" w:fill="auto"/>
            <w:vAlign w:val="center"/>
          </w:tcPr>
          <w:p w:rsidR="006750FD" w:rsidRPr="003D5538" w:rsidRDefault="006750FD" w:rsidP="00511388">
            <w:pPr>
              <w:jc w:val="center"/>
              <w:rPr>
                <w:rFonts w:ascii="Arial" w:hAnsi="Arial" w:cs="Arial"/>
              </w:rPr>
            </w:pPr>
            <w:r w:rsidRPr="003D5538">
              <w:rPr>
                <w:rFonts w:ascii="Arial" w:hAnsi="Arial" w:cs="Arial"/>
              </w:rPr>
              <w:t>12.</w:t>
            </w:r>
          </w:p>
        </w:tc>
        <w:tc>
          <w:tcPr>
            <w:tcW w:w="4289" w:type="dxa"/>
            <w:tcBorders>
              <w:top w:val="single" w:sz="4" w:space="0" w:color="auto"/>
              <w:left w:val="nil"/>
              <w:bottom w:val="single" w:sz="4" w:space="0" w:color="auto"/>
              <w:right w:val="single" w:sz="4" w:space="0" w:color="auto"/>
            </w:tcBorders>
            <w:shd w:val="clear" w:color="auto" w:fill="auto"/>
            <w:vAlign w:val="center"/>
          </w:tcPr>
          <w:p w:rsidR="006750FD" w:rsidRPr="003D5538" w:rsidRDefault="006750FD" w:rsidP="00511388">
            <w:pPr>
              <w:rPr>
                <w:rFonts w:ascii="Arial" w:hAnsi="Arial" w:cs="Arial"/>
              </w:rPr>
            </w:pPr>
            <w:r w:rsidRPr="003D5538">
              <w:rPr>
                <w:rFonts w:ascii="Arial" w:hAnsi="Arial" w:cs="Arial"/>
              </w:rPr>
              <w:t>Сумма совмещенных максимумов нагрузок РП</w:t>
            </w:r>
          </w:p>
        </w:tc>
        <w:tc>
          <w:tcPr>
            <w:tcW w:w="1447" w:type="dxa"/>
            <w:tcBorders>
              <w:top w:val="single" w:sz="4" w:space="0" w:color="auto"/>
              <w:left w:val="nil"/>
              <w:bottom w:val="single" w:sz="4" w:space="0" w:color="auto"/>
              <w:right w:val="nil"/>
            </w:tcBorders>
            <w:shd w:val="clear" w:color="auto" w:fill="auto"/>
            <w:vAlign w:val="center"/>
          </w:tcPr>
          <w:p w:rsidR="006750FD" w:rsidRPr="003D5538" w:rsidRDefault="006750FD" w:rsidP="00511388">
            <w:pPr>
              <w:jc w:val="center"/>
              <w:rPr>
                <w:rFonts w:ascii="Arial" w:hAnsi="Arial" w:cs="Arial"/>
              </w:rPr>
            </w:pPr>
            <w:r w:rsidRPr="003D5538">
              <w:rPr>
                <w:rFonts w:ascii="Arial" w:hAnsi="Arial" w:cs="Arial"/>
              </w:rPr>
              <w:t>МВт.</w:t>
            </w:r>
          </w:p>
        </w:tc>
        <w:tc>
          <w:tcPr>
            <w:tcW w:w="2665" w:type="dxa"/>
            <w:tcBorders>
              <w:top w:val="single" w:sz="4" w:space="0" w:color="auto"/>
              <w:left w:val="single" w:sz="8" w:space="0" w:color="auto"/>
              <w:bottom w:val="single" w:sz="4" w:space="0" w:color="auto"/>
              <w:right w:val="single" w:sz="8" w:space="0" w:color="auto"/>
            </w:tcBorders>
            <w:shd w:val="clear" w:color="auto" w:fill="auto"/>
          </w:tcPr>
          <w:p w:rsidR="006750FD" w:rsidRPr="003D5538" w:rsidRDefault="006750FD" w:rsidP="00511388">
            <w:pPr>
              <w:jc w:val="center"/>
              <w:rPr>
                <w:rFonts w:ascii="Arial" w:hAnsi="Arial" w:cs="Arial"/>
              </w:rPr>
            </w:pPr>
            <w:r w:rsidRPr="003D5538">
              <w:rPr>
                <w:rFonts w:ascii="Arial" w:hAnsi="Arial" w:cs="Arial"/>
              </w:rPr>
              <w:t> </w:t>
            </w:r>
          </w:p>
        </w:tc>
      </w:tr>
      <w:tr w:rsidR="004A57D5" w:rsidRPr="003D5538" w:rsidTr="005113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3"/>
          <w:jc w:val="center"/>
        </w:trPr>
        <w:tc>
          <w:tcPr>
            <w:tcW w:w="937" w:type="dxa"/>
            <w:tcBorders>
              <w:top w:val="single" w:sz="4" w:space="0" w:color="auto"/>
              <w:left w:val="single" w:sz="8" w:space="0" w:color="auto"/>
              <w:bottom w:val="single" w:sz="4" w:space="0" w:color="auto"/>
              <w:right w:val="single" w:sz="4" w:space="0" w:color="auto"/>
            </w:tcBorders>
            <w:shd w:val="clear" w:color="auto" w:fill="auto"/>
            <w:vAlign w:val="center"/>
          </w:tcPr>
          <w:p w:rsidR="006750FD" w:rsidRPr="003D5538" w:rsidRDefault="006750FD" w:rsidP="00511388">
            <w:pPr>
              <w:jc w:val="center"/>
              <w:rPr>
                <w:rFonts w:ascii="Arial" w:hAnsi="Arial" w:cs="Arial"/>
              </w:rPr>
            </w:pPr>
            <w:r w:rsidRPr="003D5538">
              <w:rPr>
                <w:rFonts w:ascii="Arial" w:hAnsi="Arial" w:cs="Arial"/>
              </w:rPr>
              <w:t>13.</w:t>
            </w:r>
          </w:p>
        </w:tc>
        <w:tc>
          <w:tcPr>
            <w:tcW w:w="4289" w:type="dxa"/>
            <w:tcBorders>
              <w:top w:val="single" w:sz="4" w:space="0" w:color="auto"/>
              <w:left w:val="nil"/>
              <w:bottom w:val="single" w:sz="4" w:space="0" w:color="auto"/>
              <w:right w:val="single" w:sz="4" w:space="0" w:color="auto"/>
            </w:tcBorders>
            <w:shd w:val="clear" w:color="auto" w:fill="auto"/>
            <w:vAlign w:val="center"/>
          </w:tcPr>
          <w:p w:rsidR="006750FD" w:rsidRPr="003D5538" w:rsidRDefault="006750FD" w:rsidP="00511388">
            <w:pPr>
              <w:rPr>
                <w:rFonts w:ascii="Arial" w:hAnsi="Arial" w:cs="Arial"/>
              </w:rPr>
            </w:pPr>
            <w:r w:rsidRPr="003D5538">
              <w:rPr>
                <w:rFonts w:ascii="Arial" w:hAnsi="Arial" w:cs="Arial"/>
              </w:rPr>
              <w:t>Средняя загрузка трансформаторов в ТП в часы собственного максимума</w:t>
            </w:r>
          </w:p>
        </w:tc>
        <w:tc>
          <w:tcPr>
            <w:tcW w:w="1447" w:type="dxa"/>
            <w:tcBorders>
              <w:top w:val="single" w:sz="4" w:space="0" w:color="auto"/>
              <w:left w:val="nil"/>
              <w:bottom w:val="single" w:sz="4" w:space="0" w:color="auto"/>
              <w:right w:val="nil"/>
            </w:tcBorders>
            <w:shd w:val="clear" w:color="auto" w:fill="auto"/>
            <w:vAlign w:val="center"/>
          </w:tcPr>
          <w:p w:rsidR="006750FD" w:rsidRPr="003D5538" w:rsidRDefault="006750FD" w:rsidP="00511388">
            <w:pPr>
              <w:jc w:val="center"/>
              <w:rPr>
                <w:rFonts w:ascii="Arial" w:hAnsi="Arial" w:cs="Arial"/>
              </w:rPr>
            </w:pPr>
            <w:r w:rsidRPr="003D5538">
              <w:rPr>
                <w:rFonts w:ascii="Arial" w:hAnsi="Arial" w:cs="Arial"/>
              </w:rPr>
              <w:t>%</w:t>
            </w:r>
          </w:p>
        </w:tc>
        <w:tc>
          <w:tcPr>
            <w:tcW w:w="2665" w:type="dxa"/>
            <w:tcBorders>
              <w:top w:val="single" w:sz="4" w:space="0" w:color="auto"/>
              <w:left w:val="single" w:sz="8" w:space="0" w:color="auto"/>
              <w:bottom w:val="single" w:sz="4" w:space="0" w:color="auto"/>
              <w:right w:val="single" w:sz="8" w:space="0" w:color="auto"/>
            </w:tcBorders>
            <w:shd w:val="clear" w:color="auto" w:fill="auto"/>
          </w:tcPr>
          <w:p w:rsidR="006750FD" w:rsidRPr="003D5538" w:rsidRDefault="006750FD" w:rsidP="00511388">
            <w:pPr>
              <w:jc w:val="center"/>
              <w:rPr>
                <w:rFonts w:ascii="Arial" w:hAnsi="Arial" w:cs="Arial"/>
              </w:rPr>
            </w:pPr>
            <w:r w:rsidRPr="003D5538">
              <w:rPr>
                <w:rFonts w:ascii="Arial" w:hAnsi="Arial" w:cs="Arial"/>
              </w:rPr>
              <w:t>98</w:t>
            </w:r>
          </w:p>
        </w:tc>
      </w:tr>
      <w:tr w:rsidR="004A57D5" w:rsidRPr="003D5538" w:rsidTr="005113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3"/>
          <w:jc w:val="center"/>
        </w:trPr>
        <w:tc>
          <w:tcPr>
            <w:tcW w:w="937" w:type="dxa"/>
            <w:tcBorders>
              <w:top w:val="single" w:sz="4" w:space="0" w:color="auto"/>
              <w:left w:val="single" w:sz="8" w:space="0" w:color="auto"/>
              <w:bottom w:val="single" w:sz="4" w:space="0" w:color="auto"/>
              <w:right w:val="single" w:sz="4" w:space="0" w:color="auto"/>
            </w:tcBorders>
            <w:shd w:val="clear" w:color="auto" w:fill="auto"/>
            <w:vAlign w:val="center"/>
          </w:tcPr>
          <w:p w:rsidR="006750FD" w:rsidRPr="003D5538" w:rsidRDefault="006750FD" w:rsidP="00511388">
            <w:pPr>
              <w:jc w:val="center"/>
              <w:rPr>
                <w:rFonts w:ascii="Arial" w:hAnsi="Arial" w:cs="Arial"/>
              </w:rPr>
            </w:pPr>
            <w:r w:rsidRPr="003D5538">
              <w:rPr>
                <w:rFonts w:ascii="Arial" w:hAnsi="Arial" w:cs="Arial"/>
              </w:rPr>
              <w:t>14.</w:t>
            </w:r>
          </w:p>
        </w:tc>
        <w:tc>
          <w:tcPr>
            <w:tcW w:w="4289" w:type="dxa"/>
            <w:tcBorders>
              <w:top w:val="single" w:sz="4" w:space="0" w:color="auto"/>
              <w:left w:val="nil"/>
              <w:bottom w:val="single" w:sz="4" w:space="0" w:color="auto"/>
              <w:right w:val="single" w:sz="4" w:space="0" w:color="auto"/>
            </w:tcBorders>
            <w:shd w:val="clear" w:color="auto" w:fill="auto"/>
            <w:vAlign w:val="center"/>
          </w:tcPr>
          <w:p w:rsidR="006750FD" w:rsidRPr="003D5538" w:rsidRDefault="006750FD" w:rsidP="00511388">
            <w:pPr>
              <w:rPr>
                <w:rFonts w:ascii="Arial" w:hAnsi="Arial" w:cs="Arial"/>
              </w:rPr>
            </w:pPr>
            <w:r w:rsidRPr="003D5538">
              <w:rPr>
                <w:rFonts w:ascii="Arial" w:hAnsi="Arial" w:cs="Arial"/>
              </w:rPr>
              <w:t>Общая протяженность воздушных линий (ВЛ)</w:t>
            </w:r>
          </w:p>
        </w:tc>
        <w:tc>
          <w:tcPr>
            <w:tcW w:w="1447" w:type="dxa"/>
            <w:tcBorders>
              <w:top w:val="single" w:sz="4" w:space="0" w:color="auto"/>
              <w:left w:val="nil"/>
              <w:bottom w:val="single" w:sz="4" w:space="0" w:color="auto"/>
              <w:right w:val="nil"/>
            </w:tcBorders>
            <w:shd w:val="clear" w:color="auto" w:fill="auto"/>
            <w:vAlign w:val="center"/>
          </w:tcPr>
          <w:p w:rsidR="006750FD" w:rsidRPr="003D5538" w:rsidRDefault="006750FD" w:rsidP="00511388">
            <w:pPr>
              <w:jc w:val="center"/>
              <w:rPr>
                <w:rFonts w:ascii="Arial" w:hAnsi="Arial" w:cs="Arial"/>
              </w:rPr>
            </w:pPr>
            <w:r w:rsidRPr="003D5538">
              <w:rPr>
                <w:rFonts w:ascii="Arial" w:hAnsi="Arial" w:cs="Arial"/>
              </w:rPr>
              <w:t>км</w:t>
            </w:r>
          </w:p>
        </w:tc>
        <w:tc>
          <w:tcPr>
            <w:tcW w:w="2665" w:type="dxa"/>
            <w:tcBorders>
              <w:top w:val="single" w:sz="4" w:space="0" w:color="auto"/>
              <w:left w:val="single" w:sz="8" w:space="0" w:color="auto"/>
              <w:bottom w:val="single" w:sz="4" w:space="0" w:color="auto"/>
              <w:right w:val="single" w:sz="8" w:space="0" w:color="auto"/>
            </w:tcBorders>
            <w:shd w:val="clear" w:color="auto" w:fill="auto"/>
          </w:tcPr>
          <w:p w:rsidR="006750FD" w:rsidRPr="003D5538" w:rsidRDefault="006750FD" w:rsidP="00511388">
            <w:pPr>
              <w:jc w:val="center"/>
              <w:rPr>
                <w:rFonts w:ascii="Arial" w:hAnsi="Arial" w:cs="Arial"/>
              </w:rPr>
            </w:pPr>
            <w:r w:rsidRPr="003D5538">
              <w:rPr>
                <w:rFonts w:ascii="Arial" w:hAnsi="Arial" w:cs="Arial"/>
              </w:rPr>
              <w:t>231,71</w:t>
            </w:r>
          </w:p>
        </w:tc>
      </w:tr>
      <w:tr w:rsidR="004A57D5" w:rsidRPr="003D5538" w:rsidTr="005113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3"/>
          <w:jc w:val="center"/>
        </w:trPr>
        <w:tc>
          <w:tcPr>
            <w:tcW w:w="937" w:type="dxa"/>
            <w:tcBorders>
              <w:top w:val="single" w:sz="4" w:space="0" w:color="auto"/>
              <w:left w:val="single" w:sz="8" w:space="0" w:color="auto"/>
              <w:bottom w:val="single" w:sz="4" w:space="0" w:color="auto"/>
              <w:right w:val="single" w:sz="4" w:space="0" w:color="auto"/>
            </w:tcBorders>
            <w:shd w:val="clear" w:color="auto" w:fill="auto"/>
            <w:vAlign w:val="center"/>
          </w:tcPr>
          <w:p w:rsidR="006750FD" w:rsidRPr="003D5538" w:rsidRDefault="006750FD" w:rsidP="00511388">
            <w:pPr>
              <w:jc w:val="center"/>
              <w:rPr>
                <w:rFonts w:ascii="Arial" w:hAnsi="Arial" w:cs="Arial"/>
              </w:rPr>
            </w:pPr>
            <w:r w:rsidRPr="003D5538">
              <w:rPr>
                <w:rFonts w:ascii="Arial" w:hAnsi="Arial" w:cs="Arial"/>
              </w:rPr>
              <w:t>14.1.</w:t>
            </w:r>
          </w:p>
        </w:tc>
        <w:tc>
          <w:tcPr>
            <w:tcW w:w="4289" w:type="dxa"/>
            <w:tcBorders>
              <w:top w:val="single" w:sz="4" w:space="0" w:color="auto"/>
              <w:left w:val="nil"/>
              <w:bottom w:val="single" w:sz="4" w:space="0" w:color="auto"/>
              <w:right w:val="single" w:sz="4" w:space="0" w:color="auto"/>
            </w:tcBorders>
            <w:shd w:val="clear" w:color="auto" w:fill="auto"/>
            <w:vAlign w:val="center"/>
          </w:tcPr>
          <w:p w:rsidR="006750FD" w:rsidRPr="003D5538" w:rsidRDefault="006750FD" w:rsidP="00511388">
            <w:pPr>
              <w:rPr>
                <w:rFonts w:ascii="Arial" w:hAnsi="Arial" w:cs="Arial"/>
              </w:rPr>
            </w:pPr>
            <w:r w:rsidRPr="003D5538">
              <w:rPr>
                <w:rFonts w:ascii="Arial" w:hAnsi="Arial" w:cs="Arial"/>
              </w:rPr>
              <w:t xml:space="preserve">введенных с </w:t>
            </w:r>
            <w:smartTag w:uri="urn:schemas-microsoft-com:office:smarttags" w:element="metricconverter">
              <w:smartTagPr>
                <w:attr w:name="ProductID" w:val="2000 г"/>
              </w:smartTagPr>
              <w:r w:rsidRPr="003D5538">
                <w:rPr>
                  <w:rFonts w:ascii="Arial" w:hAnsi="Arial" w:cs="Arial"/>
                </w:rPr>
                <w:t>2000 г</w:t>
              </w:r>
            </w:smartTag>
            <w:r w:rsidRPr="003D5538">
              <w:rPr>
                <w:rFonts w:ascii="Arial" w:hAnsi="Arial" w:cs="Arial"/>
              </w:rPr>
              <w:t>. до настоящего времени</w:t>
            </w:r>
          </w:p>
        </w:tc>
        <w:tc>
          <w:tcPr>
            <w:tcW w:w="1447" w:type="dxa"/>
            <w:tcBorders>
              <w:top w:val="single" w:sz="4" w:space="0" w:color="auto"/>
              <w:left w:val="nil"/>
              <w:bottom w:val="single" w:sz="4" w:space="0" w:color="auto"/>
              <w:right w:val="nil"/>
            </w:tcBorders>
            <w:shd w:val="clear" w:color="auto" w:fill="auto"/>
            <w:vAlign w:val="center"/>
          </w:tcPr>
          <w:p w:rsidR="006750FD" w:rsidRPr="003D5538" w:rsidRDefault="006750FD" w:rsidP="00511388">
            <w:pPr>
              <w:jc w:val="center"/>
              <w:rPr>
                <w:rFonts w:ascii="Arial" w:hAnsi="Arial" w:cs="Arial"/>
              </w:rPr>
            </w:pPr>
            <w:r w:rsidRPr="003D5538">
              <w:rPr>
                <w:rFonts w:ascii="Arial" w:hAnsi="Arial" w:cs="Arial"/>
              </w:rPr>
              <w:t>км</w:t>
            </w:r>
          </w:p>
        </w:tc>
        <w:tc>
          <w:tcPr>
            <w:tcW w:w="2665" w:type="dxa"/>
            <w:tcBorders>
              <w:top w:val="single" w:sz="4" w:space="0" w:color="auto"/>
              <w:left w:val="single" w:sz="8" w:space="0" w:color="auto"/>
              <w:bottom w:val="single" w:sz="4" w:space="0" w:color="auto"/>
              <w:right w:val="single" w:sz="8" w:space="0" w:color="auto"/>
            </w:tcBorders>
            <w:shd w:val="clear" w:color="auto" w:fill="auto"/>
          </w:tcPr>
          <w:p w:rsidR="006750FD" w:rsidRPr="003D5538" w:rsidRDefault="006750FD" w:rsidP="00511388">
            <w:pPr>
              <w:jc w:val="center"/>
              <w:rPr>
                <w:rFonts w:ascii="Arial" w:hAnsi="Arial" w:cs="Arial"/>
              </w:rPr>
            </w:pPr>
            <w:r w:rsidRPr="003D5538">
              <w:rPr>
                <w:rFonts w:ascii="Arial" w:hAnsi="Arial" w:cs="Arial"/>
              </w:rPr>
              <w:t>3,22</w:t>
            </w:r>
          </w:p>
        </w:tc>
      </w:tr>
      <w:tr w:rsidR="004A57D5" w:rsidRPr="003D5538" w:rsidTr="005113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3"/>
          <w:jc w:val="center"/>
        </w:trPr>
        <w:tc>
          <w:tcPr>
            <w:tcW w:w="937" w:type="dxa"/>
            <w:tcBorders>
              <w:top w:val="single" w:sz="4" w:space="0" w:color="auto"/>
              <w:left w:val="single" w:sz="8" w:space="0" w:color="auto"/>
              <w:bottom w:val="single" w:sz="4" w:space="0" w:color="auto"/>
              <w:right w:val="single" w:sz="4" w:space="0" w:color="auto"/>
            </w:tcBorders>
            <w:shd w:val="clear" w:color="auto" w:fill="auto"/>
            <w:vAlign w:val="center"/>
          </w:tcPr>
          <w:p w:rsidR="006750FD" w:rsidRPr="003D5538" w:rsidRDefault="006750FD" w:rsidP="00511388">
            <w:pPr>
              <w:jc w:val="center"/>
              <w:rPr>
                <w:rFonts w:ascii="Arial" w:hAnsi="Arial" w:cs="Arial"/>
              </w:rPr>
            </w:pPr>
            <w:r w:rsidRPr="003D5538">
              <w:rPr>
                <w:rFonts w:ascii="Arial" w:hAnsi="Arial" w:cs="Arial"/>
              </w:rPr>
              <w:t>14.2.</w:t>
            </w:r>
          </w:p>
        </w:tc>
        <w:tc>
          <w:tcPr>
            <w:tcW w:w="4289" w:type="dxa"/>
            <w:tcBorders>
              <w:top w:val="single" w:sz="4" w:space="0" w:color="auto"/>
              <w:left w:val="nil"/>
              <w:bottom w:val="single" w:sz="4" w:space="0" w:color="auto"/>
              <w:right w:val="single" w:sz="4" w:space="0" w:color="auto"/>
            </w:tcBorders>
            <w:shd w:val="clear" w:color="auto" w:fill="auto"/>
            <w:vAlign w:val="center"/>
          </w:tcPr>
          <w:p w:rsidR="006750FD" w:rsidRPr="003D5538" w:rsidRDefault="006750FD" w:rsidP="00511388">
            <w:pPr>
              <w:rPr>
                <w:rFonts w:ascii="Arial" w:hAnsi="Arial" w:cs="Arial"/>
              </w:rPr>
            </w:pPr>
            <w:r w:rsidRPr="003D5538">
              <w:rPr>
                <w:rFonts w:ascii="Arial" w:hAnsi="Arial" w:cs="Arial"/>
              </w:rPr>
              <w:t xml:space="preserve">введенных с </w:t>
            </w:r>
            <w:smartTag w:uri="urn:schemas-microsoft-com:office:smarttags" w:element="metricconverter">
              <w:smartTagPr>
                <w:attr w:name="ProductID" w:val="1990 г"/>
              </w:smartTagPr>
              <w:r w:rsidRPr="003D5538">
                <w:rPr>
                  <w:rFonts w:ascii="Arial" w:hAnsi="Arial" w:cs="Arial"/>
                </w:rPr>
                <w:t>1990 г</w:t>
              </w:r>
            </w:smartTag>
            <w:r w:rsidRPr="003D5538">
              <w:rPr>
                <w:rFonts w:ascii="Arial" w:hAnsi="Arial" w:cs="Arial"/>
              </w:rPr>
              <w:t xml:space="preserve">. до </w:t>
            </w:r>
            <w:smartTag w:uri="urn:schemas-microsoft-com:office:smarttags" w:element="metricconverter">
              <w:smartTagPr>
                <w:attr w:name="ProductID" w:val="1999 г"/>
              </w:smartTagPr>
              <w:r w:rsidRPr="003D5538">
                <w:rPr>
                  <w:rFonts w:ascii="Arial" w:hAnsi="Arial" w:cs="Arial"/>
                </w:rPr>
                <w:t>1999 г</w:t>
              </w:r>
            </w:smartTag>
            <w:r w:rsidRPr="003D5538">
              <w:rPr>
                <w:rFonts w:ascii="Arial" w:hAnsi="Arial" w:cs="Arial"/>
              </w:rPr>
              <w:t>.</w:t>
            </w:r>
          </w:p>
        </w:tc>
        <w:tc>
          <w:tcPr>
            <w:tcW w:w="1447" w:type="dxa"/>
            <w:tcBorders>
              <w:top w:val="single" w:sz="4" w:space="0" w:color="auto"/>
              <w:left w:val="nil"/>
              <w:bottom w:val="single" w:sz="4" w:space="0" w:color="auto"/>
              <w:right w:val="nil"/>
            </w:tcBorders>
            <w:shd w:val="clear" w:color="auto" w:fill="auto"/>
            <w:vAlign w:val="center"/>
          </w:tcPr>
          <w:p w:rsidR="006750FD" w:rsidRPr="003D5538" w:rsidRDefault="006750FD" w:rsidP="00511388">
            <w:pPr>
              <w:jc w:val="center"/>
              <w:rPr>
                <w:rFonts w:ascii="Arial" w:hAnsi="Arial" w:cs="Arial"/>
              </w:rPr>
            </w:pPr>
            <w:r w:rsidRPr="003D5538">
              <w:rPr>
                <w:rFonts w:ascii="Arial" w:hAnsi="Arial" w:cs="Arial"/>
              </w:rPr>
              <w:t>км</w:t>
            </w:r>
          </w:p>
        </w:tc>
        <w:tc>
          <w:tcPr>
            <w:tcW w:w="2665" w:type="dxa"/>
            <w:tcBorders>
              <w:top w:val="single" w:sz="4" w:space="0" w:color="auto"/>
              <w:left w:val="single" w:sz="8" w:space="0" w:color="auto"/>
              <w:bottom w:val="single" w:sz="4" w:space="0" w:color="auto"/>
              <w:right w:val="single" w:sz="8" w:space="0" w:color="auto"/>
            </w:tcBorders>
            <w:shd w:val="clear" w:color="auto" w:fill="auto"/>
          </w:tcPr>
          <w:p w:rsidR="006750FD" w:rsidRPr="003D5538" w:rsidRDefault="006750FD" w:rsidP="00511388">
            <w:pPr>
              <w:jc w:val="center"/>
              <w:rPr>
                <w:rFonts w:ascii="Arial" w:hAnsi="Arial" w:cs="Arial"/>
              </w:rPr>
            </w:pPr>
            <w:r w:rsidRPr="003D5538">
              <w:rPr>
                <w:rFonts w:ascii="Arial" w:hAnsi="Arial" w:cs="Arial"/>
              </w:rPr>
              <w:t> </w:t>
            </w:r>
          </w:p>
        </w:tc>
      </w:tr>
      <w:tr w:rsidR="004A57D5" w:rsidRPr="003D5538" w:rsidTr="005113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3"/>
          <w:jc w:val="center"/>
        </w:trPr>
        <w:tc>
          <w:tcPr>
            <w:tcW w:w="937" w:type="dxa"/>
            <w:tcBorders>
              <w:top w:val="single" w:sz="4" w:space="0" w:color="auto"/>
              <w:left w:val="single" w:sz="8" w:space="0" w:color="auto"/>
              <w:bottom w:val="single" w:sz="4" w:space="0" w:color="auto"/>
              <w:right w:val="single" w:sz="4" w:space="0" w:color="auto"/>
            </w:tcBorders>
            <w:shd w:val="clear" w:color="auto" w:fill="auto"/>
            <w:vAlign w:val="center"/>
          </w:tcPr>
          <w:p w:rsidR="006750FD" w:rsidRPr="003D5538" w:rsidRDefault="006750FD" w:rsidP="00511388">
            <w:pPr>
              <w:jc w:val="center"/>
              <w:rPr>
                <w:rFonts w:ascii="Arial" w:hAnsi="Arial" w:cs="Arial"/>
              </w:rPr>
            </w:pPr>
            <w:r w:rsidRPr="003D5538">
              <w:rPr>
                <w:rFonts w:ascii="Arial" w:hAnsi="Arial" w:cs="Arial"/>
              </w:rPr>
              <w:lastRenderedPageBreak/>
              <w:t>14.3.</w:t>
            </w:r>
          </w:p>
        </w:tc>
        <w:tc>
          <w:tcPr>
            <w:tcW w:w="4289" w:type="dxa"/>
            <w:tcBorders>
              <w:top w:val="single" w:sz="4" w:space="0" w:color="auto"/>
              <w:left w:val="nil"/>
              <w:bottom w:val="single" w:sz="4" w:space="0" w:color="auto"/>
              <w:right w:val="single" w:sz="4" w:space="0" w:color="auto"/>
            </w:tcBorders>
            <w:shd w:val="clear" w:color="auto" w:fill="auto"/>
            <w:vAlign w:val="center"/>
          </w:tcPr>
          <w:p w:rsidR="006750FD" w:rsidRPr="003D5538" w:rsidRDefault="006750FD" w:rsidP="00511388">
            <w:pPr>
              <w:rPr>
                <w:rFonts w:ascii="Arial" w:hAnsi="Arial" w:cs="Arial"/>
              </w:rPr>
            </w:pPr>
            <w:r w:rsidRPr="003D5538">
              <w:rPr>
                <w:rFonts w:ascii="Arial" w:hAnsi="Arial" w:cs="Arial"/>
              </w:rPr>
              <w:t xml:space="preserve">введенных до </w:t>
            </w:r>
            <w:smartTag w:uri="urn:schemas-microsoft-com:office:smarttags" w:element="metricconverter">
              <w:smartTagPr>
                <w:attr w:name="ProductID" w:val="1989 г"/>
              </w:smartTagPr>
              <w:r w:rsidRPr="003D5538">
                <w:rPr>
                  <w:rFonts w:ascii="Arial" w:hAnsi="Arial" w:cs="Arial"/>
                </w:rPr>
                <w:t>1989 г</w:t>
              </w:r>
            </w:smartTag>
            <w:r w:rsidRPr="003D5538">
              <w:rPr>
                <w:rFonts w:ascii="Arial" w:hAnsi="Arial" w:cs="Arial"/>
              </w:rPr>
              <w:t>.</w:t>
            </w:r>
          </w:p>
        </w:tc>
        <w:tc>
          <w:tcPr>
            <w:tcW w:w="1447" w:type="dxa"/>
            <w:tcBorders>
              <w:top w:val="single" w:sz="4" w:space="0" w:color="auto"/>
              <w:left w:val="nil"/>
              <w:bottom w:val="single" w:sz="4" w:space="0" w:color="auto"/>
              <w:right w:val="nil"/>
            </w:tcBorders>
            <w:shd w:val="clear" w:color="auto" w:fill="auto"/>
            <w:vAlign w:val="center"/>
          </w:tcPr>
          <w:p w:rsidR="006750FD" w:rsidRPr="003D5538" w:rsidRDefault="006750FD" w:rsidP="00511388">
            <w:pPr>
              <w:jc w:val="center"/>
              <w:rPr>
                <w:rFonts w:ascii="Arial" w:hAnsi="Arial" w:cs="Arial"/>
              </w:rPr>
            </w:pPr>
            <w:r w:rsidRPr="003D5538">
              <w:rPr>
                <w:rFonts w:ascii="Arial" w:hAnsi="Arial" w:cs="Arial"/>
              </w:rPr>
              <w:t>км</w:t>
            </w:r>
          </w:p>
        </w:tc>
        <w:tc>
          <w:tcPr>
            <w:tcW w:w="2665" w:type="dxa"/>
            <w:tcBorders>
              <w:top w:val="single" w:sz="4" w:space="0" w:color="auto"/>
              <w:left w:val="single" w:sz="8" w:space="0" w:color="auto"/>
              <w:bottom w:val="single" w:sz="4" w:space="0" w:color="auto"/>
              <w:right w:val="single" w:sz="8" w:space="0" w:color="auto"/>
            </w:tcBorders>
            <w:shd w:val="clear" w:color="auto" w:fill="auto"/>
          </w:tcPr>
          <w:p w:rsidR="006750FD" w:rsidRPr="003D5538" w:rsidRDefault="006750FD" w:rsidP="00511388">
            <w:pPr>
              <w:jc w:val="center"/>
              <w:rPr>
                <w:rFonts w:ascii="Arial" w:hAnsi="Arial" w:cs="Arial"/>
              </w:rPr>
            </w:pPr>
            <w:r w:rsidRPr="003D5538">
              <w:rPr>
                <w:rFonts w:ascii="Arial" w:hAnsi="Arial" w:cs="Arial"/>
              </w:rPr>
              <w:t>228,49</w:t>
            </w:r>
          </w:p>
        </w:tc>
      </w:tr>
      <w:tr w:rsidR="004A57D5" w:rsidRPr="003D5538" w:rsidTr="005113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3"/>
          <w:jc w:val="center"/>
        </w:trPr>
        <w:tc>
          <w:tcPr>
            <w:tcW w:w="937" w:type="dxa"/>
            <w:tcBorders>
              <w:top w:val="single" w:sz="4" w:space="0" w:color="auto"/>
              <w:left w:val="single" w:sz="8" w:space="0" w:color="auto"/>
              <w:bottom w:val="single" w:sz="4" w:space="0" w:color="auto"/>
              <w:right w:val="single" w:sz="4" w:space="0" w:color="auto"/>
            </w:tcBorders>
            <w:shd w:val="clear" w:color="auto" w:fill="auto"/>
            <w:vAlign w:val="center"/>
          </w:tcPr>
          <w:p w:rsidR="006750FD" w:rsidRPr="003D5538" w:rsidRDefault="006750FD" w:rsidP="00511388">
            <w:pPr>
              <w:jc w:val="center"/>
              <w:rPr>
                <w:rFonts w:ascii="Arial" w:hAnsi="Arial" w:cs="Arial"/>
              </w:rPr>
            </w:pPr>
            <w:r w:rsidRPr="003D5538">
              <w:rPr>
                <w:rFonts w:ascii="Arial" w:hAnsi="Arial" w:cs="Arial"/>
              </w:rPr>
              <w:t>15.</w:t>
            </w:r>
          </w:p>
        </w:tc>
        <w:tc>
          <w:tcPr>
            <w:tcW w:w="4289" w:type="dxa"/>
            <w:tcBorders>
              <w:top w:val="single" w:sz="4" w:space="0" w:color="auto"/>
              <w:left w:val="nil"/>
              <w:bottom w:val="single" w:sz="4" w:space="0" w:color="auto"/>
              <w:right w:val="single" w:sz="4" w:space="0" w:color="auto"/>
            </w:tcBorders>
            <w:shd w:val="clear" w:color="auto" w:fill="auto"/>
            <w:vAlign w:val="center"/>
          </w:tcPr>
          <w:p w:rsidR="006750FD" w:rsidRPr="003D5538" w:rsidRDefault="006750FD" w:rsidP="00511388">
            <w:pPr>
              <w:rPr>
                <w:rFonts w:ascii="Arial" w:hAnsi="Arial" w:cs="Arial"/>
              </w:rPr>
            </w:pPr>
            <w:r w:rsidRPr="003D5538">
              <w:rPr>
                <w:rFonts w:ascii="Arial" w:hAnsi="Arial" w:cs="Arial"/>
              </w:rPr>
              <w:t>Общая протяженность кабельных линий (КЛ)</w:t>
            </w:r>
          </w:p>
        </w:tc>
        <w:tc>
          <w:tcPr>
            <w:tcW w:w="1447" w:type="dxa"/>
            <w:tcBorders>
              <w:top w:val="single" w:sz="4" w:space="0" w:color="auto"/>
              <w:left w:val="nil"/>
              <w:bottom w:val="single" w:sz="4" w:space="0" w:color="auto"/>
              <w:right w:val="nil"/>
            </w:tcBorders>
            <w:shd w:val="clear" w:color="auto" w:fill="auto"/>
            <w:vAlign w:val="center"/>
          </w:tcPr>
          <w:p w:rsidR="006750FD" w:rsidRPr="003D5538" w:rsidRDefault="006750FD" w:rsidP="00511388">
            <w:pPr>
              <w:jc w:val="center"/>
              <w:rPr>
                <w:rFonts w:ascii="Arial" w:hAnsi="Arial" w:cs="Arial"/>
              </w:rPr>
            </w:pPr>
            <w:r w:rsidRPr="003D5538">
              <w:rPr>
                <w:rFonts w:ascii="Arial" w:hAnsi="Arial" w:cs="Arial"/>
              </w:rPr>
              <w:t>км</w:t>
            </w:r>
          </w:p>
        </w:tc>
        <w:tc>
          <w:tcPr>
            <w:tcW w:w="2665" w:type="dxa"/>
            <w:tcBorders>
              <w:top w:val="single" w:sz="4" w:space="0" w:color="auto"/>
              <w:left w:val="single" w:sz="8" w:space="0" w:color="auto"/>
              <w:bottom w:val="single" w:sz="4" w:space="0" w:color="auto"/>
              <w:right w:val="single" w:sz="8" w:space="0" w:color="auto"/>
            </w:tcBorders>
            <w:shd w:val="clear" w:color="auto" w:fill="auto"/>
          </w:tcPr>
          <w:p w:rsidR="006750FD" w:rsidRPr="003D5538" w:rsidRDefault="006750FD" w:rsidP="00511388">
            <w:pPr>
              <w:jc w:val="center"/>
              <w:rPr>
                <w:rFonts w:ascii="Arial" w:hAnsi="Arial" w:cs="Arial"/>
              </w:rPr>
            </w:pPr>
            <w:r w:rsidRPr="003D5538">
              <w:rPr>
                <w:rFonts w:ascii="Arial" w:hAnsi="Arial" w:cs="Arial"/>
              </w:rPr>
              <w:t> </w:t>
            </w:r>
          </w:p>
        </w:tc>
      </w:tr>
      <w:tr w:rsidR="004A57D5" w:rsidRPr="003D5538" w:rsidTr="005113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3"/>
          <w:jc w:val="center"/>
        </w:trPr>
        <w:tc>
          <w:tcPr>
            <w:tcW w:w="937" w:type="dxa"/>
            <w:tcBorders>
              <w:top w:val="single" w:sz="4" w:space="0" w:color="auto"/>
              <w:left w:val="single" w:sz="8" w:space="0" w:color="auto"/>
              <w:bottom w:val="single" w:sz="4" w:space="0" w:color="auto"/>
              <w:right w:val="single" w:sz="4" w:space="0" w:color="auto"/>
            </w:tcBorders>
            <w:shd w:val="clear" w:color="auto" w:fill="auto"/>
            <w:vAlign w:val="center"/>
          </w:tcPr>
          <w:p w:rsidR="006750FD" w:rsidRPr="003D5538" w:rsidRDefault="006750FD" w:rsidP="00511388">
            <w:pPr>
              <w:jc w:val="center"/>
              <w:rPr>
                <w:rFonts w:ascii="Arial" w:hAnsi="Arial" w:cs="Arial"/>
              </w:rPr>
            </w:pPr>
            <w:r w:rsidRPr="003D5538">
              <w:rPr>
                <w:rFonts w:ascii="Arial" w:hAnsi="Arial" w:cs="Arial"/>
              </w:rPr>
              <w:t>15.1.</w:t>
            </w:r>
          </w:p>
        </w:tc>
        <w:tc>
          <w:tcPr>
            <w:tcW w:w="4289" w:type="dxa"/>
            <w:tcBorders>
              <w:top w:val="single" w:sz="4" w:space="0" w:color="auto"/>
              <w:left w:val="nil"/>
              <w:bottom w:val="single" w:sz="4" w:space="0" w:color="auto"/>
              <w:right w:val="single" w:sz="4" w:space="0" w:color="auto"/>
            </w:tcBorders>
            <w:shd w:val="clear" w:color="auto" w:fill="auto"/>
            <w:vAlign w:val="center"/>
          </w:tcPr>
          <w:p w:rsidR="006750FD" w:rsidRPr="003D5538" w:rsidRDefault="006750FD" w:rsidP="00511388">
            <w:pPr>
              <w:rPr>
                <w:rFonts w:ascii="Arial" w:hAnsi="Arial" w:cs="Arial"/>
              </w:rPr>
            </w:pPr>
            <w:r w:rsidRPr="003D5538">
              <w:rPr>
                <w:rFonts w:ascii="Arial" w:hAnsi="Arial" w:cs="Arial"/>
              </w:rPr>
              <w:t xml:space="preserve">введенных с </w:t>
            </w:r>
            <w:smartTag w:uri="urn:schemas-microsoft-com:office:smarttags" w:element="metricconverter">
              <w:smartTagPr>
                <w:attr w:name="ProductID" w:val="2000 г"/>
              </w:smartTagPr>
              <w:r w:rsidRPr="003D5538">
                <w:rPr>
                  <w:rFonts w:ascii="Arial" w:hAnsi="Arial" w:cs="Arial"/>
                </w:rPr>
                <w:t>2000 г</w:t>
              </w:r>
            </w:smartTag>
            <w:r w:rsidRPr="003D5538">
              <w:rPr>
                <w:rFonts w:ascii="Arial" w:hAnsi="Arial" w:cs="Arial"/>
              </w:rPr>
              <w:t>. до н.в.</w:t>
            </w:r>
          </w:p>
        </w:tc>
        <w:tc>
          <w:tcPr>
            <w:tcW w:w="1447" w:type="dxa"/>
            <w:tcBorders>
              <w:top w:val="single" w:sz="4" w:space="0" w:color="auto"/>
              <w:left w:val="nil"/>
              <w:bottom w:val="single" w:sz="4" w:space="0" w:color="auto"/>
              <w:right w:val="nil"/>
            </w:tcBorders>
            <w:shd w:val="clear" w:color="auto" w:fill="auto"/>
            <w:vAlign w:val="center"/>
          </w:tcPr>
          <w:p w:rsidR="006750FD" w:rsidRPr="003D5538" w:rsidRDefault="006750FD" w:rsidP="00511388">
            <w:pPr>
              <w:jc w:val="center"/>
              <w:rPr>
                <w:rFonts w:ascii="Arial" w:hAnsi="Arial" w:cs="Arial"/>
              </w:rPr>
            </w:pPr>
            <w:r w:rsidRPr="003D5538">
              <w:rPr>
                <w:rFonts w:ascii="Arial" w:hAnsi="Arial" w:cs="Arial"/>
              </w:rPr>
              <w:t>км</w:t>
            </w:r>
          </w:p>
        </w:tc>
        <w:tc>
          <w:tcPr>
            <w:tcW w:w="2665" w:type="dxa"/>
            <w:tcBorders>
              <w:top w:val="single" w:sz="4" w:space="0" w:color="auto"/>
              <w:left w:val="single" w:sz="8" w:space="0" w:color="auto"/>
              <w:bottom w:val="single" w:sz="4" w:space="0" w:color="auto"/>
              <w:right w:val="single" w:sz="8" w:space="0" w:color="auto"/>
            </w:tcBorders>
            <w:shd w:val="clear" w:color="auto" w:fill="auto"/>
          </w:tcPr>
          <w:p w:rsidR="006750FD" w:rsidRPr="003D5538" w:rsidRDefault="006750FD" w:rsidP="00511388">
            <w:pPr>
              <w:jc w:val="center"/>
              <w:rPr>
                <w:rFonts w:ascii="Arial" w:hAnsi="Arial" w:cs="Arial"/>
              </w:rPr>
            </w:pPr>
            <w:r w:rsidRPr="003D5538">
              <w:rPr>
                <w:rFonts w:ascii="Arial" w:hAnsi="Arial" w:cs="Arial"/>
              </w:rPr>
              <w:t> </w:t>
            </w:r>
          </w:p>
        </w:tc>
      </w:tr>
      <w:tr w:rsidR="004A57D5" w:rsidRPr="003D5538" w:rsidTr="005113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3"/>
          <w:jc w:val="center"/>
        </w:trPr>
        <w:tc>
          <w:tcPr>
            <w:tcW w:w="937" w:type="dxa"/>
            <w:tcBorders>
              <w:top w:val="single" w:sz="4" w:space="0" w:color="auto"/>
              <w:left w:val="single" w:sz="8" w:space="0" w:color="auto"/>
              <w:bottom w:val="single" w:sz="4" w:space="0" w:color="auto"/>
              <w:right w:val="single" w:sz="4" w:space="0" w:color="auto"/>
            </w:tcBorders>
            <w:shd w:val="clear" w:color="auto" w:fill="auto"/>
            <w:vAlign w:val="center"/>
          </w:tcPr>
          <w:p w:rsidR="006750FD" w:rsidRPr="003D5538" w:rsidRDefault="006750FD" w:rsidP="00511388">
            <w:pPr>
              <w:jc w:val="center"/>
              <w:rPr>
                <w:rFonts w:ascii="Arial" w:hAnsi="Arial" w:cs="Arial"/>
              </w:rPr>
            </w:pPr>
            <w:r w:rsidRPr="003D5538">
              <w:rPr>
                <w:rFonts w:ascii="Arial" w:hAnsi="Arial" w:cs="Arial"/>
              </w:rPr>
              <w:t>15.2.</w:t>
            </w:r>
          </w:p>
        </w:tc>
        <w:tc>
          <w:tcPr>
            <w:tcW w:w="4289" w:type="dxa"/>
            <w:tcBorders>
              <w:top w:val="single" w:sz="4" w:space="0" w:color="auto"/>
              <w:left w:val="nil"/>
              <w:bottom w:val="single" w:sz="4" w:space="0" w:color="auto"/>
              <w:right w:val="single" w:sz="4" w:space="0" w:color="auto"/>
            </w:tcBorders>
            <w:shd w:val="clear" w:color="auto" w:fill="auto"/>
            <w:vAlign w:val="center"/>
          </w:tcPr>
          <w:p w:rsidR="006750FD" w:rsidRPr="003D5538" w:rsidRDefault="006750FD" w:rsidP="00511388">
            <w:pPr>
              <w:rPr>
                <w:rFonts w:ascii="Arial" w:hAnsi="Arial" w:cs="Arial"/>
              </w:rPr>
            </w:pPr>
            <w:r w:rsidRPr="003D5538">
              <w:rPr>
                <w:rFonts w:ascii="Arial" w:hAnsi="Arial" w:cs="Arial"/>
              </w:rPr>
              <w:t xml:space="preserve">введенных с </w:t>
            </w:r>
            <w:smartTag w:uri="urn:schemas-microsoft-com:office:smarttags" w:element="metricconverter">
              <w:smartTagPr>
                <w:attr w:name="ProductID" w:val="1990 г"/>
              </w:smartTagPr>
              <w:r w:rsidRPr="003D5538">
                <w:rPr>
                  <w:rFonts w:ascii="Arial" w:hAnsi="Arial" w:cs="Arial"/>
                </w:rPr>
                <w:t>1990 г</w:t>
              </w:r>
            </w:smartTag>
            <w:r w:rsidRPr="003D5538">
              <w:rPr>
                <w:rFonts w:ascii="Arial" w:hAnsi="Arial" w:cs="Arial"/>
              </w:rPr>
              <w:t xml:space="preserve">. до </w:t>
            </w:r>
            <w:smartTag w:uri="urn:schemas-microsoft-com:office:smarttags" w:element="metricconverter">
              <w:smartTagPr>
                <w:attr w:name="ProductID" w:val="1999 г"/>
              </w:smartTagPr>
              <w:r w:rsidRPr="003D5538">
                <w:rPr>
                  <w:rFonts w:ascii="Arial" w:hAnsi="Arial" w:cs="Arial"/>
                </w:rPr>
                <w:t>1999 г</w:t>
              </w:r>
            </w:smartTag>
            <w:r w:rsidRPr="003D5538">
              <w:rPr>
                <w:rFonts w:ascii="Arial" w:hAnsi="Arial" w:cs="Arial"/>
              </w:rPr>
              <w:t>.</w:t>
            </w:r>
          </w:p>
        </w:tc>
        <w:tc>
          <w:tcPr>
            <w:tcW w:w="1447" w:type="dxa"/>
            <w:tcBorders>
              <w:top w:val="single" w:sz="4" w:space="0" w:color="auto"/>
              <w:left w:val="nil"/>
              <w:bottom w:val="single" w:sz="4" w:space="0" w:color="auto"/>
              <w:right w:val="nil"/>
            </w:tcBorders>
            <w:shd w:val="clear" w:color="auto" w:fill="auto"/>
            <w:vAlign w:val="center"/>
          </w:tcPr>
          <w:p w:rsidR="006750FD" w:rsidRPr="003D5538" w:rsidRDefault="006750FD" w:rsidP="00511388">
            <w:pPr>
              <w:jc w:val="center"/>
              <w:rPr>
                <w:rFonts w:ascii="Arial" w:hAnsi="Arial" w:cs="Arial"/>
              </w:rPr>
            </w:pPr>
            <w:r w:rsidRPr="003D5538">
              <w:rPr>
                <w:rFonts w:ascii="Arial" w:hAnsi="Arial" w:cs="Arial"/>
              </w:rPr>
              <w:t>км</w:t>
            </w:r>
          </w:p>
        </w:tc>
        <w:tc>
          <w:tcPr>
            <w:tcW w:w="2665" w:type="dxa"/>
            <w:tcBorders>
              <w:top w:val="single" w:sz="4" w:space="0" w:color="auto"/>
              <w:left w:val="single" w:sz="8" w:space="0" w:color="auto"/>
              <w:bottom w:val="single" w:sz="4" w:space="0" w:color="auto"/>
              <w:right w:val="single" w:sz="8" w:space="0" w:color="auto"/>
            </w:tcBorders>
            <w:shd w:val="clear" w:color="auto" w:fill="auto"/>
          </w:tcPr>
          <w:p w:rsidR="006750FD" w:rsidRPr="003D5538" w:rsidRDefault="006750FD" w:rsidP="00511388">
            <w:pPr>
              <w:jc w:val="center"/>
              <w:rPr>
                <w:rFonts w:ascii="Arial" w:hAnsi="Arial" w:cs="Arial"/>
              </w:rPr>
            </w:pPr>
            <w:r w:rsidRPr="003D5538">
              <w:rPr>
                <w:rFonts w:ascii="Arial" w:hAnsi="Arial" w:cs="Arial"/>
              </w:rPr>
              <w:t> </w:t>
            </w:r>
          </w:p>
        </w:tc>
      </w:tr>
      <w:tr w:rsidR="004A57D5" w:rsidRPr="003D5538" w:rsidTr="005113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3"/>
          <w:jc w:val="center"/>
        </w:trPr>
        <w:tc>
          <w:tcPr>
            <w:tcW w:w="937" w:type="dxa"/>
            <w:tcBorders>
              <w:top w:val="single" w:sz="4" w:space="0" w:color="auto"/>
              <w:left w:val="single" w:sz="8" w:space="0" w:color="auto"/>
              <w:bottom w:val="single" w:sz="4" w:space="0" w:color="auto"/>
              <w:right w:val="single" w:sz="4" w:space="0" w:color="auto"/>
            </w:tcBorders>
            <w:shd w:val="clear" w:color="auto" w:fill="auto"/>
            <w:vAlign w:val="center"/>
          </w:tcPr>
          <w:p w:rsidR="006750FD" w:rsidRPr="003D5538" w:rsidRDefault="006750FD" w:rsidP="00511388">
            <w:pPr>
              <w:jc w:val="center"/>
              <w:rPr>
                <w:rFonts w:ascii="Arial" w:hAnsi="Arial" w:cs="Arial"/>
              </w:rPr>
            </w:pPr>
            <w:r w:rsidRPr="003D5538">
              <w:rPr>
                <w:rFonts w:ascii="Arial" w:hAnsi="Arial" w:cs="Arial"/>
              </w:rPr>
              <w:t>15.3.</w:t>
            </w:r>
          </w:p>
        </w:tc>
        <w:tc>
          <w:tcPr>
            <w:tcW w:w="4289" w:type="dxa"/>
            <w:tcBorders>
              <w:top w:val="single" w:sz="4" w:space="0" w:color="auto"/>
              <w:left w:val="nil"/>
              <w:bottom w:val="single" w:sz="4" w:space="0" w:color="auto"/>
              <w:right w:val="single" w:sz="4" w:space="0" w:color="auto"/>
            </w:tcBorders>
            <w:shd w:val="clear" w:color="auto" w:fill="auto"/>
            <w:vAlign w:val="center"/>
          </w:tcPr>
          <w:p w:rsidR="006750FD" w:rsidRPr="003D5538" w:rsidRDefault="006750FD" w:rsidP="00511388">
            <w:pPr>
              <w:rPr>
                <w:rFonts w:ascii="Arial" w:hAnsi="Arial" w:cs="Arial"/>
              </w:rPr>
            </w:pPr>
            <w:r w:rsidRPr="003D5538">
              <w:rPr>
                <w:rFonts w:ascii="Arial" w:hAnsi="Arial" w:cs="Arial"/>
              </w:rPr>
              <w:t xml:space="preserve">введенных до </w:t>
            </w:r>
            <w:smartTag w:uri="urn:schemas-microsoft-com:office:smarttags" w:element="metricconverter">
              <w:smartTagPr>
                <w:attr w:name="ProductID" w:val="1989 г"/>
              </w:smartTagPr>
              <w:r w:rsidRPr="003D5538">
                <w:rPr>
                  <w:rFonts w:ascii="Arial" w:hAnsi="Arial" w:cs="Arial"/>
                </w:rPr>
                <w:t>1989 г</w:t>
              </w:r>
            </w:smartTag>
            <w:r w:rsidRPr="003D5538">
              <w:rPr>
                <w:rFonts w:ascii="Arial" w:hAnsi="Arial" w:cs="Arial"/>
              </w:rPr>
              <w:t>.</w:t>
            </w:r>
          </w:p>
        </w:tc>
        <w:tc>
          <w:tcPr>
            <w:tcW w:w="1447" w:type="dxa"/>
            <w:tcBorders>
              <w:top w:val="single" w:sz="4" w:space="0" w:color="auto"/>
              <w:left w:val="nil"/>
              <w:bottom w:val="single" w:sz="4" w:space="0" w:color="auto"/>
              <w:right w:val="nil"/>
            </w:tcBorders>
            <w:shd w:val="clear" w:color="auto" w:fill="auto"/>
            <w:vAlign w:val="center"/>
          </w:tcPr>
          <w:p w:rsidR="006750FD" w:rsidRPr="003D5538" w:rsidRDefault="006750FD" w:rsidP="00511388">
            <w:pPr>
              <w:jc w:val="center"/>
              <w:rPr>
                <w:rFonts w:ascii="Arial" w:hAnsi="Arial" w:cs="Arial"/>
              </w:rPr>
            </w:pPr>
            <w:r w:rsidRPr="003D5538">
              <w:rPr>
                <w:rFonts w:ascii="Arial" w:hAnsi="Arial" w:cs="Arial"/>
              </w:rPr>
              <w:t>км</w:t>
            </w:r>
          </w:p>
        </w:tc>
        <w:tc>
          <w:tcPr>
            <w:tcW w:w="2665" w:type="dxa"/>
            <w:tcBorders>
              <w:top w:val="single" w:sz="4" w:space="0" w:color="auto"/>
              <w:left w:val="single" w:sz="8" w:space="0" w:color="auto"/>
              <w:bottom w:val="single" w:sz="4" w:space="0" w:color="auto"/>
              <w:right w:val="single" w:sz="8" w:space="0" w:color="auto"/>
            </w:tcBorders>
            <w:shd w:val="clear" w:color="auto" w:fill="auto"/>
          </w:tcPr>
          <w:p w:rsidR="006750FD" w:rsidRPr="003D5538" w:rsidRDefault="006750FD" w:rsidP="00511388">
            <w:pPr>
              <w:jc w:val="center"/>
              <w:rPr>
                <w:rFonts w:ascii="Arial" w:hAnsi="Arial" w:cs="Arial"/>
              </w:rPr>
            </w:pPr>
            <w:r w:rsidRPr="003D5538">
              <w:rPr>
                <w:rFonts w:ascii="Arial" w:hAnsi="Arial" w:cs="Arial"/>
              </w:rPr>
              <w:t> </w:t>
            </w:r>
          </w:p>
        </w:tc>
      </w:tr>
      <w:tr w:rsidR="004A57D5" w:rsidRPr="003D5538" w:rsidTr="005113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3"/>
          <w:jc w:val="center"/>
        </w:trPr>
        <w:tc>
          <w:tcPr>
            <w:tcW w:w="937" w:type="dxa"/>
            <w:tcBorders>
              <w:top w:val="single" w:sz="4" w:space="0" w:color="auto"/>
              <w:left w:val="single" w:sz="8" w:space="0" w:color="auto"/>
              <w:bottom w:val="single" w:sz="4" w:space="0" w:color="auto"/>
              <w:right w:val="single" w:sz="4" w:space="0" w:color="auto"/>
            </w:tcBorders>
            <w:shd w:val="clear" w:color="auto" w:fill="auto"/>
            <w:noWrap/>
            <w:vAlign w:val="center"/>
          </w:tcPr>
          <w:p w:rsidR="006750FD" w:rsidRPr="003D5538" w:rsidRDefault="006750FD" w:rsidP="00511388">
            <w:pPr>
              <w:jc w:val="center"/>
              <w:rPr>
                <w:rFonts w:ascii="Arial" w:hAnsi="Arial" w:cs="Arial"/>
              </w:rPr>
            </w:pPr>
            <w:r w:rsidRPr="003D5538">
              <w:rPr>
                <w:rFonts w:ascii="Arial" w:hAnsi="Arial" w:cs="Arial"/>
              </w:rPr>
              <w:t>16</w:t>
            </w:r>
          </w:p>
        </w:tc>
        <w:tc>
          <w:tcPr>
            <w:tcW w:w="4289" w:type="dxa"/>
            <w:tcBorders>
              <w:top w:val="single" w:sz="4" w:space="0" w:color="auto"/>
              <w:left w:val="nil"/>
              <w:bottom w:val="single" w:sz="4" w:space="0" w:color="auto"/>
              <w:right w:val="single" w:sz="4" w:space="0" w:color="auto"/>
            </w:tcBorders>
            <w:shd w:val="clear" w:color="auto" w:fill="auto"/>
            <w:vAlign w:val="center"/>
          </w:tcPr>
          <w:p w:rsidR="006750FD" w:rsidRPr="003D5538" w:rsidRDefault="006750FD" w:rsidP="00511388">
            <w:pPr>
              <w:rPr>
                <w:rFonts w:ascii="Arial" w:hAnsi="Arial" w:cs="Arial"/>
              </w:rPr>
            </w:pPr>
            <w:r w:rsidRPr="003D5538">
              <w:rPr>
                <w:rFonts w:ascii="Arial" w:hAnsi="Arial" w:cs="Arial"/>
              </w:rPr>
              <w:t>Количество опор</w:t>
            </w:r>
          </w:p>
        </w:tc>
        <w:tc>
          <w:tcPr>
            <w:tcW w:w="1447" w:type="dxa"/>
            <w:tcBorders>
              <w:top w:val="single" w:sz="4" w:space="0" w:color="auto"/>
              <w:left w:val="nil"/>
              <w:bottom w:val="single" w:sz="4" w:space="0" w:color="auto"/>
              <w:right w:val="nil"/>
            </w:tcBorders>
            <w:shd w:val="clear" w:color="auto" w:fill="auto"/>
            <w:noWrap/>
            <w:vAlign w:val="center"/>
          </w:tcPr>
          <w:p w:rsidR="006750FD" w:rsidRPr="003D5538" w:rsidRDefault="006750FD" w:rsidP="00511388">
            <w:pPr>
              <w:jc w:val="center"/>
              <w:rPr>
                <w:rFonts w:ascii="Arial" w:hAnsi="Arial" w:cs="Arial"/>
              </w:rPr>
            </w:pPr>
            <w:r w:rsidRPr="003D5538">
              <w:rPr>
                <w:rFonts w:ascii="Arial" w:hAnsi="Arial" w:cs="Arial"/>
              </w:rPr>
              <w:t>шт.</w:t>
            </w:r>
          </w:p>
        </w:tc>
        <w:tc>
          <w:tcPr>
            <w:tcW w:w="2665" w:type="dxa"/>
            <w:tcBorders>
              <w:top w:val="single" w:sz="4" w:space="0" w:color="auto"/>
              <w:left w:val="single" w:sz="8" w:space="0" w:color="auto"/>
              <w:bottom w:val="single" w:sz="4" w:space="0" w:color="auto"/>
              <w:right w:val="single" w:sz="8" w:space="0" w:color="auto"/>
            </w:tcBorders>
            <w:shd w:val="clear" w:color="auto" w:fill="auto"/>
            <w:noWrap/>
          </w:tcPr>
          <w:p w:rsidR="006750FD" w:rsidRPr="003D5538" w:rsidRDefault="006750FD" w:rsidP="00511388">
            <w:pPr>
              <w:jc w:val="center"/>
              <w:rPr>
                <w:rFonts w:ascii="Arial" w:hAnsi="Arial" w:cs="Arial"/>
              </w:rPr>
            </w:pPr>
            <w:r w:rsidRPr="003D5538">
              <w:rPr>
                <w:rFonts w:ascii="Arial" w:hAnsi="Arial" w:cs="Arial"/>
              </w:rPr>
              <w:t>6540</w:t>
            </w:r>
          </w:p>
        </w:tc>
      </w:tr>
      <w:tr w:rsidR="004A57D5" w:rsidRPr="003D5538" w:rsidTr="005113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3"/>
          <w:jc w:val="center"/>
        </w:trPr>
        <w:tc>
          <w:tcPr>
            <w:tcW w:w="937" w:type="dxa"/>
            <w:tcBorders>
              <w:top w:val="single" w:sz="4" w:space="0" w:color="auto"/>
              <w:left w:val="single" w:sz="8" w:space="0" w:color="auto"/>
              <w:bottom w:val="single" w:sz="4" w:space="0" w:color="auto"/>
              <w:right w:val="single" w:sz="4" w:space="0" w:color="auto"/>
            </w:tcBorders>
            <w:shd w:val="clear" w:color="auto" w:fill="auto"/>
            <w:noWrap/>
            <w:vAlign w:val="center"/>
          </w:tcPr>
          <w:p w:rsidR="006750FD" w:rsidRPr="003D5538" w:rsidRDefault="006750FD" w:rsidP="00511388">
            <w:pPr>
              <w:jc w:val="center"/>
              <w:rPr>
                <w:rFonts w:ascii="Arial" w:hAnsi="Arial" w:cs="Arial"/>
              </w:rPr>
            </w:pPr>
          </w:p>
        </w:tc>
        <w:tc>
          <w:tcPr>
            <w:tcW w:w="4289" w:type="dxa"/>
            <w:tcBorders>
              <w:top w:val="single" w:sz="4" w:space="0" w:color="auto"/>
              <w:left w:val="nil"/>
              <w:bottom w:val="single" w:sz="4" w:space="0" w:color="auto"/>
              <w:right w:val="single" w:sz="4" w:space="0" w:color="auto"/>
            </w:tcBorders>
            <w:shd w:val="clear" w:color="auto" w:fill="auto"/>
            <w:vAlign w:val="center"/>
          </w:tcPr>
          <w:p w:rsidR="006750FD" w:rsidRPr="003D5538" w:rsidRDefault="006750FD" w:rsidP="00511388">
            <w:pPr>
              <w:rPr>
                <w:rFonts w:ascii="Arial" w:hAnsi="Arial" w:cs="Arial"/>
              </w:rPr>
            </w:pPr>
            <w:r w:rsidRPr="003D5538">
              <w:rPr>
                <w:rFonts w:ascii="Arial" w:hAnsi="Arial" w:cs="Arial"/>
              </w:rPr>
              <w:t>в т.ч.</w:t>
            </w:r>
          </w:p>
        </w:tc>
        <w:tc>
          <w:tcPr>
            <w:tcW w:w="1447" w:type="dxa"/>
            <w:tcBorders>
              <w:top w:val="single" w:sz="4" w:space="0" w:color="auto"/>
              <w:left w:val="nil"/>
              <w:bottom w:val="single" w:sz="4" w:space="0" w:color="auto"/>
              <w:right w:val="nil"/>
            </w:tcBorders>
            <w:shd w:val="clear" w:color="auto" w:fill="auto"/>
            <w:noWrap/>
            <w:vAlign w:val="center"/>
          </w:tcPr>
          <w:p w:rsidR="006750FD" w:rsidRPr="003D5538" w:rsidRDefault="006750FD" w:rsidP="00511388">
            <w:pPr>
              <w:jc w:val="center"/>
              <w:rPr>
                <w:rFonts w:ascii="Arial" w:hAnsi="Arial" w:cs="Arial"/>
              </w:rPr>
            </w:pPr>
          </w:p>
        </w:tc>
        <w:tc>
          <w:tcPr>
            <w:tcW w:w="2665" w:type="dxa"/>
            <w:tcBorders>
              <w:top w:val="single" w:sz="4" w:space="0" w:color="auto"/>
              <w:left w:val="single" w:sz="8" w:space="0" w:color="auto"/>
              <w:bottom w:val="single" w:sz="4" w:space="0" w:color="auto"/>
              <w:right w:val="single" w:sz="8" w:space="0" w:color="auto"/>
            </w:tcBorders>
            <w:shd w:val="clear" w:color="auto" w:fill="auto"/>
            <w:noWrap/>
            <w:vAlign w:val="bottom"/>
          </w:tcPr>
          <w:p w:rsidR="006750FD" w:rsidRPr="003D5538" w:rsidRDefault="006750FD" w:rsidP="00511388">
            <w:pPr>
              <w:jc w:val="center"/>
              <w:rPr>
                <w:rFonts w:ascii="Arial" w:hAnsi="Arial" w:cs="Arial"/>
                <w:szCs w:val="20"/>
              </w:rPr>
            </w:pPr>
          </w:p>
        </w:tc>
      </w:tr>
      <w:tr w:rsidR="004A57D5" w:rsidRPr="003D5538" w:rsidTr="005113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3"/>
          <w:jc w:val="center"/>
        </w:trPr>
        <w:tc>
          <w:tcPr>
            <w:tcW w:w="937" w:type="dxa"/>
            <w:tcBorders>
              <w:top w:val="single" w:sz="4" w:space="0" w:color="auto"/>
              <w:left w:val="single" w:sz="8" w:space="0" w:color="auto"/>
              <w:bottom w:val="single" w:sz="4" w:space="0" w:color="auto"/>
              <w:right w:val="single" w:sz="4" w:space="0" w:color="auto"/>
            </w:tcBorders>
            <w:shd w:val="clear" w:color="auto" w:fill="auto"/>
            <w:vAlign w:val="center"/>
          </w:tcPr>
          <w:p w:rsidR="006750FD" w:rsidRPr="003D5538" w:rsidRDefault="006750FD" w:rsidP="00511388">
            <w:pPr>
              <w:jc w:val="center"/>
              <w:rPr>
                <w:rFonts w:ascii="Arial" w:hAnsi="Arial" w:cs="Arial"/>
              </w:rPr>
            </w:pPr>
            <w:r w:rsidRPr="003D5538">
              <w:rPr>
                <w:rFonts w:ascii="Arial" w:hAnsi="Arial" w:cs="Arial"/>
              </w:rPr>
              <w:t>16.1.</w:t>
            </w:r>
          </w:p>
        </w:tc>
        <w:tc>
          <w:tcPr>
            <w:tcW w:w="4289" w:type="dxa"/>
            <w:tcBorders>
              <w:top w:val="single" w:sz="4" w:space="0" w:color="auto"/>
              <w:left w:val="nil"/>
              <w:bottom w:val="single" w:sz="4" w:space="0" w:color="auto"/>
              <w:right w:val="single" w:sz="4" w:space="0" w:color="auto"/>
            </w:tcBorders>
            <w:shd w:val="clear" w:color="auto" w:fill="auto"/>
            <w:vAlign w:val="center"/>
          </w:tcPr>
          <w:p w:rsidR="006750FD" w:rsidRPr="003D5538" w:rsidRDefault="006750FD" w:rsidP="00511388">
            <w:pPr>
              <w:rPr>
                <w:rFonts w:ascii="Arial" w:hAnsi="Arial" w:cs="Arial"/>
              </w:rPr>
            </w:pPr>
            <w:r w:rsidRPr="003D5538">
              <w:rPr>
                <w:rFonts w:ascii="Arial" w:hAnsi="Arial" w:cs="Arial"/>
              </w:rPr>
              <w:t>деревянные</w:t>
            </w:r>
          </w:p>
        </w:tc>
        <w:tc>
          <w:tcPr>
            <w:tcW w:w="1447" w:type="dxa"/>
            <w:tcBorders>
              <w:top w:val="single" w:sz="4" w:space="0" w:color="auto"/>
              <w:left w:val="nil"/>
              <w:bottom w:val="single" w:sz="4" w:space="0" w:color="auto"/>
              <w:right w:val="nil"/>
            </w:tcBorders>
            <w:shd w:val="clear" w:color="auto" w:fill="auto"/>
            <w:noWrap/>
            <w:vAlign w:val="center"/>
          </w:tcPr>
          <w:p w:rsidR="006750FD" w:rsidRPr="003D5538" w:rsidRDefault="006750FD" w:rsidP="00511388">
            <w:pPr>
              <w:jc w:val="center"/>
              <w:rPr>
                <w:rFonts w:ascii="Arial" w:hAnsi="Arial" w:cs="Arial"/>
              </w:rPr>
            </w:pPr>
            <w:r w:rsidRPr="003D5538">
              <w:rPr>
                <w:rFonts w:ascii="Arial" w:hAnsi="Arial" w:cs="Arial"/>
              </w:rPr>
              <w:t>шт.</w:t>
            </w:r>
          </w:p>
        </w:tc>
        <w:tc>
          <w:tcPr>
            <w:tcW w:w="2665" w:type="dxa"/>
            <w:tcBorders>
              <w:top w:val="single" w:sz="4" w:space="0" w:color="auto"/>
              <w:left w:val="single" w:sz="8" w:space="0" w:color="auto"/>
              <w:bottom w:val="single" w:sz="4" w:space="0" w:color="auto"/>
              <w:right w:val="single" w:sz="8" w:space="0" w:color="auto"/>
            </w:tcBorders>
            <w:shd w:val="clear" w:color="auto" w:fill="auto"/>
            <w:noWrap/>
          </w:tcPr>
          <w:p w:rsidR="006750FD" w:rsidRPr="003D5538" w:rsidRDefault="006750FD" w:rsidP="00511388">
            <w:pPr>
              <w:jc w:val="center"/>
              <w:rPr>
                <w:rFonts w:ascii="Arial" w:hAnsi="Arial" w:cs="Arial"/>
              </w:rPr>
            </w:pPr>
            <w:r w:rsidRPr="003D5538">
              <w:rPr>
                <w:rFonts w:ascii="Arial" w:hAnsi="Arial" w:cs="Arial"/>
              </w:rPr>
              <w:t>541</w:t>
            </w:r>
          </w:p>
        </w:tc>
      </w:tr>
      <w:tr w:rsidR="004A57D5" w:rsidRPr="003D5538" w:rsidTr="005113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3"/>
          <w:jc w:val="center"/>
        </w:trPr>
        <w:tc>
          <w:tcPr>
            <w:tcW w:w="937" w:type="dxa"/>
            <w:tcBorders>
              <w:top w:val="single" w:sz="4" w:space="0" w:color="auto"/>
              <w:left w:val="single" w:sz="8" w:space="0" w:color="auto"/>
              <w:bottom w:val="single" w:sz="4" w:space="0" w:color="auto"/>
              <w:right w:val="single" w:sz="4" w:space="0" w:color="auto"/>
            </w:tcBorders>
            <w:shd w:val="clear" w:color="auto" w:fill="auto"/>
            <w:vAlign w:val="center"/>
          </w:tcPr>
          <w:p w:rsidR="006750FD" w:rsidRPr="003D5538" w:rsidRDefault="006750FD" w:rsidP="00511388">
            <w:pPr>
              <w:jc w:val="center"/>
              <w:rPr>
                <w:rFonts w:ascii="Arial" w:hAnsi="Arial" w:cs="Arial"/>
              </w:rPr>
            </w:pPr>
            <w:r w:rsidRPr="003D5538">
              <w:rPr>
                <w:rFonts w:ascii="Arial" w:hAnsi="Arial" w:cs="Arial"/>
              </w:rPr>
              <w:t>16.2.</w:t>
            </w:r>
          </w:p>
        </w:tc>
        <w:tc>
          <w:tcPr>
            <w:tcW w:w="4289" w:type="dxa"/>
            <w:tcBorders>
              <w:top w:val="single" w:sz="4" w:space="0" w:color="auto"/>
              <w:left w:val="nil"/>
              <w:bottom w:val="single" w:sz="4" w:space="0" w:color="auto"/>
              <w:right w:val="single" w:sz="4" w:space="0" w:color="auto"/>
            </w:tcBorders>
            <w:shd w:val="clear" w:color="auto" w:fill="auto"/>
            <w:vAlign w:val="center"/>
          </w:tcPr>
          <w:p w:rsidR="006750FD" w:rsidRPr="003D5538" w:rsidRDefault="006750FD" w:rsidP="00511388">
            <w:pPr>
              <w:rPr>
                <w:rFonts w:ascii="Arial" w:hAnsi="Arial" w:cs="Arial"/>
              </w:rPr>
            </w:pPr>
            <w:r w:rsidRPr="003D5538">
              <w:rPr>
                <w:rFonts w:ascii="Arial" w:hAnsi="Arial" w:cs="Arial"/>
              </w:rPr>
              <w:t>железобетонные</w:t>
            </w:r>
          </w:p>
        </w:tc>
        <w:tc>
          <w:tcPr>
            <w:tcW w:w="1447" w:type="dxa"/>
            <w:tcBorders>
              <w:top w:val="single" w:sz="4" w:space="0" w:color="auto"/>
              <w:left w:val="nil"/>
              <w:bottom w:val="single" w:sz="4" w:space="0" w:color="auto"/>
              <w:right w:val="nil"/>
            </w:tcBorders>
            <w:shd w:val="clear" w:color="auto" w:fill="auto"/>
            <w:noWrap/>
            <w:vAlign w:val="center"/>
          </w:tcPr>
          <w:p w:rsidR="006750FD" w:rsidRPr="003D5538" w:rsidRDefault="006750FD" w:rsidP="00511388">
            <w:pPr>
              <w:jc w:val="center"/>
              <w:rPr>
                <w:rFonts w:ascii="Arial" w:hAnsi="Arial" w:cs="Arial"/>
              </w:rPr>
            </w:pPr>
            <w:r w:rsidRPr="003D5538">
              <w:rPr>
                <w:rFonts w:ascii="Arial" w:hAnsi="Arial" w:cs="Arial"/>
              </w:rPr>
              <w:t>шт.</w:t>
            </w:r>
          </w:p>
        </w:tc>
        <w:tc>
          <w:tcPr>
            <w:tcW w:w="2665" w:type="dxa"/>
            <w:tcBorders>
              <w:top w:val="single" w:sz="4" w:space="0" w:color="auto"/>
              <w:left w:val="single" w:sz="8" w:space="0" w:color="auto"/>
              <w:bottom w:val="single" w:sz="4" w:space="0" w:color="auto"/>
              <w:right w:val="single" w:sz="8" w:space="0" w:color="auto"/>
            </w:tcBorders>
            <w:shd w:val="clear" w:color="auto" w:fill="auto"/>
            <w:noWrap/>
          </w:tcPr>
          <w:p w:rsidR="006750FD" w:rsidRPr="003D5538" w:rsidRDefault="006750FD" w:rsidP="00511388">
            <w:pPr>
              <w:jc w:val="center"/>
              <w:rPr>
                <w:rFonts w:ascii="Arial" w:hAnsi="Arial" w:cs="Arial"/>
              </w:rPr>
            </w:pPr>
            <w:r w:rsidRPr="003D5538">
              <w:rPr>
                <w:rFonts w:ascii="Arial" w:hAnsi="Arial" w:cs="Arial"/>
              </w:rPr>
              <w:t>5973</w:t>
            </w:r>
          </w:p>
        </w:tc>
      </w:tr>
      <w:tr w:rsidR="004A57D5" w:rsidRPr="003D5538" w:rsidTr="005113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3"/>
          <w:jc w:val="center"/>
        </w:trPr>
        <w:tc>
          <w:tcPr>
            <w:tcW w:w="937" w:type="dxa"/>
            <w:tcBorders>
              <w:top w:val="single" w:sz="4" w:space="0" w:color="auto"/>
              <w:left w:val="single" w:sz="8" w:space="0" w:color="auto"/>
              <w:bottom w:val="single" w:sz="4" w:space="0" w:color="auto"/>
              <w:right w:val="single" w:sz="4" w:space="0" w:color="auto"/>
            </w:tcBorders>
            <w:shd w:val="clear" w:color="auto" w:fill="auto"/>
            <w:vAlign w:val="center"/>
          </w:tcPr>
          <w:p w:rsidR="006750FD" w:rsidRPr="003D5538" w:rsidRDefault="006750FD" w:rsidP="00511388">
            <w:pPr>
              <w:jc w:val="center"/>
              <w:rPr>
                <w:rFonts w:ascii="Arial" w:hAnsi="Arial" w:cs="Arial"/>
              </w:rPr>
            </w:pPr>
            <w:r w:rsidRPr="003D5538">
              <w:rPr>
                <w:rFonts w:ascii="Arial" w:hAnsi="Arial" w:cs="Arial"/>
              </w:rPr>
              <w:t>16.3.</w:t>
            </w:r>
          </w:p>
        </w:tc>
        <w:tc>
          <w:tcPr>
            <w:tcW w:w="4289" w:type="dxa"/>
            <w:tcBorders>
              <w:top w:val="single" w:sz="4" w:space="0" w:color="auto"/>
              <w:left w:val="nil"/>
              <w:bottom w:val="single" w:sz="4" w:space="0" w:color="auto"/>
              <w:right w:val="single" w:sz="4" w:space="0" w:color="auto"/>
            </w:tcBorders>
            <w:shd w:val="clear" w:color="auto" w:fill="auto"/>
            <w:vAlign w:val="center"/>
          </w:tcPr>
          <w:p w:rsidR="006750FD" w:rsidRPr="003D5538" w:rsidRDefault="006750FD" w:rsidP="00511388">
            <w:pPr>
              <w:rPr>
                <w:rFonts w:ascii="Arial" w:hAnsi="Arial" w:cs="Arial"/>
              </w:rPr>
            </w:pPr>
            <w:r w:rsidRPr="003D5538">
              <w:rPr>
                <w:rFonts w:ascii="Arial" w:hAnsi="Arial" w:cs="Arial"/>
              </w:rPr>
              <w:t>металлические</w:t>
            </w:r>
          </w:p>
        </w:tc>
        <w:tc>
          <w:tcPr>
            <w:tcW w:w="1447" w:type="dxa"/>
            <w:tcBorders>
              <w:top w:val="single" w:sz="4" w:space="0" w:color="auto"/>
              <w:left w:val="nil"/>
              <w:bottom w:val="single" w:sz="4" w:space="0" w:color="auto"/>
              <w:right w:val="nil"/>
            </w:tcBorders>
            <w:shd w:val="clear" w:color="auto" w:fill="auto"/>
            <w:noWrap/>
            <w:vAlign w:val="center"/>
          </w:tcPr>
          <w:p w:rsidR="006750FD" w:rsidRPr="003D5538" w:rsidRDefault="006750FD" w:rsidP="00511388">
            <w:pPr>
              <w:jc w:val="center"/>
              <w:rPr>
                <w:rFonts w:ascii="Arial" w:hAnsi="Arial" w:cs="Arial"/>
              </w:rPr>
            </w:pPr>
            <w:r w:rsidRPr="003D5538">
              <w:rPr>
                <w:rFonts w:ascii="Arial" w:hAnsi="Arial" w:cs="Arial"/>
              </w:rPr>
              <w:t>шт.</w:t>
            </w:r>
          </w:p>
        </w:tc>
        <w:tc>
          <w:tcPr>
            <w:tcW w:w="2665" w:type="dxa"/>
            <w:tcBorders>
              <w:top w:val="single" w:sz="4" w:space="0" w:color="auto"/>
              <w:left w:val="single" w:sz="8" w:space="0" w:color="auto"/>
              <w:bottom w:val="single" w:sz="4" w:space="0" w:color="auto"/>
              <w:right w:val="single" w:sz="8" w:space="0" w:color="auto"/>
            </w:tcBorders>
            <w:shd w:val="clear" w:color="auto" w:fill="auto"/>
            <w:noWrap/>
            <w:vAlign w:val="bottom"/>
          </w:tcPr>
          <w:p w:rsidR="006750FD" w:rsidRPr="003D5538" w:rsidRDefault="006750FD" w:rsidP="00511388">
            <w:pPr>
              <w:jc w:val="center"/>
              <w:rPr>
                <w:rFonts w:ascii="Arial" w:hAnsi="Arial" w:cs="Arial"/>
                <w:szCs w:val="20"/>
              </w:rPr>
            </w:pPr>
            <w:r w:rsidRPr="003D5538">
              <w:rPr>
                <w:rFonts w:ascii="Arial" w:hAnsi="Arial" w:cs="Arial"/>
                <w:szCs w:val="20"/>
              </w:rPr>
              <w:t>26</w:t>
            </w:r>
          </w:p>
        </w:tc>
      </w:tr>
    </w:tbl>
    <w:p w:rsidR="00C03BBC" w:rsidRPr="003D5538" w:rsidRDefault="00C03BBC" w:rsidP="00C03BBC">
      <w:pPr>
        <w:spacing w:line="360" w:lineRule="auto"/>
        <w:ind w:firstLine="709"/>
        <w:jc w:val="both"/>
        <w:rPr>
          <w:rFonts w:ascii="Arial" w:hAnsi="Arial" w:cs="Arial"/>
        </w:rPr>
      </w:pPr>
      <w:r w:rsidRPr="003D5538">
        <w:rPr>
          <w:rFonts w:ascii="Arial" w:hAnsi="Arial" w:cs="Arial"/>
        </w:rPr>
        <w:t xml:space="preserve">Поставка электроэнергии потребителям </w:t>
      </w:r>
      <w:r w:rsidR="008A381D" w:rsidRPr="003D5538">
        <w:rPr>
          <w:rFonts w:ascii="Arial" w:hAnsi="Arial" w:cs="Arial"/>
        </w:rPr>
        <w:t>Новотаманского</w:t>
      </w:r>
      <w:r w:rsidRPr="003D5538">
        <w:rPr>
          <w:rFonts w:ascii="Arial" w:hAnsi="Arial" w:cs="Arial"/>
        </w:rPr>
        <w:t xml:space="preserve"> сельского поселения осуществляется на 100% по приборам учета.</w:t>
      </w:r>
    </w:p>
    <w:p w:rsidR="00C03BBC" w:rsidRPr="003D5538" w:rsidRDefault="00C03BBC" w:rsidP="00C03BBC">
      <w:pPr>
        <w:spacing w:line="360" w:lineRule="auto"/>
        <w:ind w:firstLine="709"/>
        <w:jc w:val="both"/>
        <w:rPr>
          <w:rFonts w:ascii="Arial" w:hAnsi="Arial" w:cs="Arial"/>
        </w:rPr>
      </w:pPr>
      <w:r w:rsidRPr="003D5538">
        <w:rPr>
          <w:rFonts w:ascii="Arial" w:hAnsi="Arial" w:cs="Arial"/>
        </w:rPr>
        <w:t>Сведения по приборам учета электроэнергии потребителями и их соответствие требованиям Постановления Правительства РФ № 530 от 31.08.2006 г. по классу точности приведены в таблице 9.</w:t>
      </w:r>
    </w:p>
    <w:p w:rsidR="00C03BBC" w:rsidRPr="003D5538" w:rsidRDefault="00C03BBC" w:rsidP="00C03BBC">
      <w:pPr>
        <w:pStyle w:val="a2"/>
        <w:rPr>
          <w:rFonts w:ascii="Times New Roman" w:hAnsi="Times New Roman" w:cs="Times New Roman"/>
          <w:color w:val="auto"/>
          <w:sz w:val="28"/>
          <w:szCs w:val="28"/>
        </w:rPr>
      </w:pPr>
      <w:r w:rsidRPr="003D5538">
        <w:rPr>
          <w:rFonts w:eastAsia="Times New Roman"/>
          <w:color w:val="auto"/>
        </w:rPr>
        <w:t>Сведения по приборам учета электроэнергии</w:t>
      </w:r>
    </w:p>
    <w:tbl>
      <w:tblPr>
        <w:tblW w:w="0" w:type="auto"/>
        <w:jc w:val="center"/>
        <w:tblLayout w:type="fixed"/>
        <w:tblCellMar>
          <w:left w:w="28" w:type="dxa"/>
          <w:right w:w="28" w:type="dxa"/>
        </w:tblCellMar>
        <w:tblLook w:val="04A0"/>
      </w:tblPr>
      <w:tblGrid>
        <w:gridCol w:w="3315"/>
        <w:gridCol w:w="743"/>
        <w:gridCol w:w="1394"/>
        <w:gridCol w:w="1040"/>
        <w:gridCol w:w="1394"/>
        <w:gridCol w:w="550"/>
        <w:gridCol w:w="902"/>
      </w:tblGrid>
      <w:tr w:rsidR="004A57D5" w:rsidRPr="003D5538" w:rsidTr="00C03BBC">
        <w:trPr>
          <w:trHeight w:val="23"/>
          <w:jc w:val="center"/>
        </w:trPr>
        <w:tc>
          <w:tcPr>
            <w:tcW w:w="331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C03BBC" w:rsidRPr="003D5538" w:rsidRDefault="00C03BBC" w:rsidP="00511388">
            <w:pPr>
              <w:jc w:val="center"/>
              <w:rPr>
                <w:rFonts w:ascii="Arial" w:hAnsi="Arial" w:cs="Arial"/>
                <w:sz w:val="20"/>
              </w:rPr>
            </w:pPr>
            <w:r w:rsidRPr="003D5538">
              <w:rPr>
                <w:rFonts w:ascii="Arial" w:hAnsi="Arial" w:cs="Arial"/>
                <w:sz w:val="20"/>
              </w:rPr>
              <w:t>Энергоснабжающая организация</w:t>
            </w:r>
          </w:p>
        </w:tc>
        <w:tc>
          <w:tcPr>
            <w:tcW w:w="6023" w:type="dxa"/>
            <w:gridSpan w:val="6"/>
            <w:tcBorders>
              <w:top w:val="single" w:sz="4" w:space="0" w:color="auto"/>
              <w:left w:val="nil"/>
              <w:bottom w:val="single" w:sz="4" w:space="0" w:color="auto"/>
              <w:right w:val="single" w:sz="4" w:space="0" w:color="auto"/>
            </w:tcBorders>
            <w:shd w:val="clear" w:color="auto" w:fill="auto"/>
            <w:noWrap/>
            <w:vAlign w:val="center"/>
          </w:tcPr>
          <w:p w:rsidR="00C03BBC" w:rsidRPr="003D5538" w:rsidRDefault="00C03BBC" w:rsidP="00511388">
            <w:pPr>
              <w:jc w:val="center"/>
              <w:rPr>
                <w:rFonts w:ascii="Arial" w:hAnsi="Arial" w:cs="Arial"/>
                <w:sz w:val="20"/>
              </w:rPr>
            </w:pPr>
            <w:r w:rsidRPr="003D5538">
              <w:rPr>
                <w:rFonts w:ascii="Arial" w:hAnsi="Arial" w:cs="Arial"/>
                <w:sz w:val="20"/>
              </w:rPr>
              <w:t>Характеристика приборов учета</w:t>
            </w:r>
          </w:p>
        </w:tc>
      </w:tr>
      <w:tr w:rsidR="004A57D5" w:rsidRPr="003D5538" w:rsidTr="00C03BBC">
        <w:trPr>
          <w:trHeight w:val="23"/>
          <w:jc w:val="center"/>
        </w:trPr>
        <w:tc>
          <w:tcPr>
            <w:tcW w:w="3315"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C03BBC" w:rsidRPr="003D5538" w:rsidRDefault="00C03BBC" w:rsidP="00511388">
            <w:pPr>
              <w:rPr>
                <w:rFonts w:ascii="Arial" w:hAnsi="Arial" w:cs="Arial"/>
                <w:sz w:val="20"/>
              </w:rPr>
            </w:pPr>
          </w:p>
        </w:tc>
        <w:tc>
          <w:tcPr>
            <w:tcW w:w="2137" w:type="dxa"/>
            <w:gridSpan w:val="2"/>
            <w:tcBorders>
              <w:top w:val="single" w:sz="4" w:space="0" w:color="auto"/>
              <w:left w:val="nil"/>
              <w:bottom w:val="single" w:sz="4" w:space="0" w:color="auto"/>
              <w:right w:val="single" w:sz="4" w:space="0" w:color="auto"/>
            </w:tcBorders>
            <w:shd w:val="clear" w:color="auto" w:fill="auto"/>
            <w:noWrap/>
            <w:vAlign w:val="center"/>
          </w:tcPr>
          <w:p w:rsidR="00C03BBC" w:rsidRPr="003D5538" w:rsidRDefault="00C03BBC" w:rsidP="00511388">
            <w:pPr>
              <w:jc w:val="center"/>
              <w:rPr>
                <w:rFonts w:ascii="Arial" w:hAnsi="Arial" w:cs="Arial"/>
                <w:sz w:val="20"/>
              </w:rPr>
            </w:pPr>
            <w:r w:rsidRPr="003D5538">
              <w:rPr>
                <w:rFonts w:ascii="Arial" w:hAnsi="Arial" w:cs="Arial"/>
                <w:sz w:val="20"/>
              </w:rPr>
              <w:t>1-й класс точности</w:t>
            </w:r>
          </w:p>
        </w:tc>
        <w:tc>
          <w:tcPr>
            <w:tcW w:w="2434" w:type="dxa"/>
            <w:gridSpan w:val="2"/>
            <w:tcBorders>
              <w:top w:val="single" w:sz="4" w:space="0" w:color="auto"/>
              <w:left w:val="nil"/>
              <w:bottom w:val="single" w:sz="4" w:space="0" w:color="auto"/>
              <w:right w:val="single" w:sz="4" w:space="0" w:color="auto"/>
            </w:tcBorders>
            <w:shd w:val="clear" w:color="auto" w:fill="auto"/>
            <w:noWrap/>
            <w:vAlign w:val="center"/>
          </w:tcPr>
          <w:p w:rsidR="00C03BBC" w:rsidRPr="003D5538" w:rsidRDefault="00C03BBC" w:rsidP="00511388">
            <w:pPr>
              <w:jc w:val="center"/>
              <w:rPr>
                <w:rFonts w:ascii="Arial" w:hAnsi="Arial" w:cs="Arial"/>
                <w:sz w:val="20"/>
              </w:rPr>
            </w:pPr>
            <w:r w:rsidRPr="003D5538">
              <w:rPr>
                <w:rFonts w:ascii="Arial" w:hAnsi="Arial" w:cs="Arial"/>
                <w:sz w:val="20"/>
              </w:rPr>
              <w:t>2-й класс точности</w:t>
            </w:r>
          </w:p>
        </w:tc>
        <w:tc>
          <w:tcPr>
            <w:tcW w:w="1452" w:type="dxa"/>
            <w:gridSpan w:val="2"/>
            <w:tcBorders>
              <w:top w:val="single" w:sz="4" w:space="0" w:color="auto"/>
              <w:left w:val="nil"/>
              <w:bottom w:val="single" w:sz="4" w:space="0" w:color="auto"/>
              <w:right w:val="single" w:sz="4" w:space="0" w:color="auto"/>
            </w:tcBorders>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класс 2,5</w:t>
            </w:r>
          </w:p>
        </w:tc>
      </w:tr>
      <w:tr w:rsidR="004A57D5" w:rsidRPr="003D5538" w:rsidTr="00C03BBC">
        <w:trPr>
          <w:trHeight w:val="23"/>
          <w:jc w:val="center"/>
        </w:trPr>
        <w:tc>
          <w:tcPr>
            <w:tcW w:w="3315"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C03BBC" w:rsidRPr="003D5538" w:rsidRDefault="00C03BBC" w:rsidP="00511388">
            <w:pPr>
              <w:rPr>
                <w:rFonts w:ascii="Arial" w:hAnsi="Arial" w:cs="Arial"/>
                <w:sz w:val="20"/>
              </w:rPr>
            </w:pPr>
          </w:p>
        </w:tc>
        <w:tc>
          <w:tcPr>
            <w:tcW w:w="743" w:type="dxa"/>
            <w:tcBorders>
              <w:top w:val="single" w:sz="4" w:space="0" w:color="auto"/>
              <w:left w:val="nil"/>
              <w:bottom w:val="single" w:sz="4" w:space="0" w:color="auto"/>
              <w:right w:val="single" w:sz="4" w:space="0" w:color="auto"/>
            </w:tcBorders>
            <w:shd w:val="clear" w:color="auto" w:fill="auto"/>
            <w:noWrap/>
            <w:vAlign w:val="center"/>
          </w:tcPr>
          <w:p w:rsidR="00C03BBC" w:rsidRPr="003D5538" w:rsidRDefault="00C03BBC" w:rsidP="00511388">
            <w:pPr>
              <w:jc w:val="center"/>
              <w:rPr>
                <w:rFonts w:ascii="Arial" w:hAnsi="Arial" w:cs="Arial"/>
                <w:sz w:val="20"/>
              </w:rPr>
            </w:pPr>
            <w:r w:rsidRPr="003D5538">
              <w:rPr>
                <w:rFonts w:ascii="Arial" w:hAnsi="Arial" w:cs="Arial"/>
                <w:sz w:val="20"/>
              </w:rPr>
              <w:t>шт.</w:t>
            </w:r>
          </w:p>
        </w:tc>
        <w:tc>
          <w:tcPr>
            <w:tcW w:w="1394" w:type="dxa"/>
            <w:tcBorders>
              <w:top w:val="nil"/>
              <w:left w:val="nil"/>
              <w:right w:val="single" w:sz="4" w:space="0" w:color="auto"/>
            </w:tcBorders>
            <w:shd w:val="clear" w:color="auto" w:fill="auto"/>
            <w:noWrap/>
            <w:vAlign w:val="center"/>
          </w:tcPr>
          <w:p w:rsidR="00C03BBC" w:rsidRPr="003D5538" w:rsidRDefault="00C03BBC" w:rsidP="00511388">
            <w:pPr>
              <w:jc w:val="center"/>
              <w:rPr>
                <w:rFonts w:ascii="Arial" w:hAnsi="Arial" w:cs="Arial"/>
                <w:sz w:val="20"/>
              </w:rPr>
            </w:pPr>
            <w:r w:rsidRPr="003D5538">
              <w:rPr>
                <w:rFonts w:ascii="Arial" w:hAnsi="Arial" w:cs="Arial"/>
                <w:sz w:val="20"/>
              </w:rPr>
              <w:t>% от общего</w:t>
            </w:r>
          </w:p>
        </w:tc>
        <w:tc>
          <w:tcPr>
            <w:tcW w:w="1040" w:type="dxa"/>
            <w:tcBorders>
              <w:top w:val="nil"/>
              <w:left w:val="nil"/>
              <w:right w:val="single" w:sz="4" w:space="0" w:color="auto"/>
            </w:tcBorders>
            <w:shd w:val="clear" w:color="auto" w:fill="auto"/>
            <w:noWrap/>
            <w:vAlign w:val="center"/>
          </w:tcPr>
          <w:p w:rsidR="00C03BBC" w:rsidRPr="003D5538" w:rsidRDefault="00C03BBC" w:rsidP="00511388">
            <w:pPr>
              <w:jc w:val="center"/>
              <w:rPr>
                <w:rFonts w:ascii="Arial" w:hAnsi="Arial" w:cs="Arial"/>
                <w:sz w:val="20"/>
              </w:rPr>
            </w:pPr>
            <w:r w:rsidRPr="003D5538">
              <w:rPr>
                <w:rFonts w:ascii="Arial" w:hAnsi="Arial" w:cs="Arial"/>
                <w:sz w:val="20"/>
              </w:rPr>
              <w:t>шт.</w:t>
            </w:r>
          </w:p>
        </w:tc>
        <w:tc>
          <w:tcPr>
            <w:tcW w:w="1394" w:type="dxa"/>
            <w:tcBorders>
              <w:top w:val="nil"/>
              <w:left w:val="nil"/>
              <w:right w:val="single" w:sz="4" w:space="0" w:color="auto"/>
            </w:tcBorders>
            <w:shd w:val="clear" w:color="auto" w:fill="auto"/>
            <w:noWrap/>
            <w:vAlign w:val="center"/>
          </w:tcPr>
          <w:p w:rsidR="00C03BBC" w:rsidRPr="003D5538" w:rsidRDefault="00C03BBC" w:rsidP="00511388">
            <w:pPr>
              <w:jc w:val="center"/>
              <w:rPr>
                <w:rFonts w:ascii="Arial" w:hAnsi="Arial" w:cs="Arial"/>
                <w:sz w:val="20"/>
              </w:rPr>
            </w:pPr>
            <w:r w:rsidRPr="003D5538">
              <w:rPr>
                <w:rFonts w:ascii="Arial" w:hAnsi="Arial" w:cs="Arial"/>
                <w:sz w:val="20"/>
              </w:rPr>
              <w:t>% от общего</w:t>
            </w:r>
          </w:p>
        </w:tc>
        <w:tc>
          <w:tcPr>
            <w:tcW w:w="550" w:type="dxa"/>
            <w:tcBorders>
              <w:top w:val="nil"/>
              <w:left w:val="nil"/>
              <w:right w:val="single" w:sz="4" w:space="0" w:color="auto"/>
            </w:tcBorders>
            <w:shd w:val="clear" w:color="auto" w:fill="auto"/>
            <w:vAlign w:val="center"/>
          </w:tcPr>
          <w:p w:rsidR="00C03BBC" w:rsidRPr="003D5538" w:rsidRDefault="00C03BBC" w:rsidP="00511388">
            <w:pPr>
              <w:jc w:val="center"/>
              <w:rPr>
                <w:rFonts w:ascii="Arial" w:hAnsi="Arial" w:cs="Arial"/>
                <w:sz w:val="20"/>
              </w:rPr>
            </w:pPr>
            <w:r w:rsidRPr="003D5538">
              <w:rPr>
                <w:rFonts w:ascii="Arial" w:hAnsi="Arial" w:cs="Arial"/>
                <w:sz w:val="20"/>
              </w:rPr>
              <w:t>шт.</w:t>
            </w:r>
          </w:p>
        </w:tc>
        <w:tc>
          <w:tcPr>
            <w:tcW w:w="902" w:type="dxa"/>
            <w:tcBorders>
              <w:top w:val="nil"/>
              <w:left w:val="nil"/>
              <w:right w:val="single" w:sz="4" w:space="0" w:color="auto"/>
            </w:tcBorders>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 от общего</w:t>
            </w:r>
          </w:p>
        </w:tc>
      </w:tr>
      <w:tr w:rsidR="004A57D5" w:rsidRPr="003D5538" w:rsidTr="00C03BBC">
        <w:trPr>
          <w:trHeight w:val="23"/>
          <w:jc w:val="center"/>
        </w:trPr>
        <w:tc>
          <w:tcPr>
            <w:tcW w:w="3315" w:type="dxa"/>
            <w:vMerge w:val="restart"/>
            <w:tcBorders>
              <w:top w:val="single" w:sz="4" w:space="0" w:color="auto"/>
              <w:left w:val="single" w:sz="4" w:space="0" w:color="auto"/>
              <w:right w:val="single" w:sz="4" w:space="0" w:color="auto"/>
            </w:tcBorders>
            <w:shd w:val="clear" w:color="auto" w:fill="auto"/>
            <w:noWrap/>
            <w:vAlign w:val="center"/>
          </w:tcPr>
          <w:p w:rsidR="00C03BBC" w:rsidRPr="003D5538" w:rsidRDefault="00C03BBC" w:rsidP="00511388">
            <w:pPr>
              <w:rPr>
                <w:rFonts w:ascii="Arial" w:hAnsi="Arial" w:cs="Arial"/>
                <w:sz w:val="20"/>
              </w:rPr>
            </w:pPr>
            <w:r w:rsidRPr="003D5538">
              <w:rPr>
                <w:rFonts w:ascii="Arial" w:hAnsi="Arial" w:cs="Arial"/>
                <w:sz w:val="20"/>
              </w:rPr>
              <w:t>ОАО «Кубаньэнерго»</w:t>
            </w:r>
          </w:p>
        </w:tc>
        <w:tc>
          <w:tcPr>
            <w:tcW w:w="6023" w:type="dxa"/>
            <w:gridSpan w:val="6"/>
            <w:tcBorders>
              <w:top w:val="single" w:sz="4" w:space="0" w:color="auto"/>
              <w:left w:val="nil"/>
              <w:bottom w:val="single" w:sz="4" w:space="0" w:color="auto"/>
              <w:right w:val="single" w:sz="4" w:space="0" w:color="auto"/>
            </w:tcBorders>
            <w:shd w:val="clear" w:color="auto" w:fill="auto"/>
            <w:noWrap/>
            <w:vAlign w:val="center"/>
          </w:tcPr>
          <w:p w:rsidR="00C03BBC" w:rsidRPr="003D5538" w:rsidRDefault="00C03BBC" w:rsidP="00511388">
            <w:pPr>
              <w:jc w:val="center"/>
              <w:rPr>
                <w:rFonts w:ascii="Arial" w:hAnsi="Arial" w:cs="Arial"/>
                <w:sz w:val="20"/>
              </w:rPr>
            </w:pPr>
            <w:r w:rsidRPr="003D5538">
              <w:rPr>
                <w:rFonts w:ascii="Arial" w:hAnsi="Arial" w:cs="Arial"/>
                <w:sz w:val="20"/>
              </w:rPr>
              <w:t>Потребители быта</w:t>
            </w:r>
          </w:p>
        </w:tc>
      </w:tr>
      <w:tr w:rsidR="004A57D5" w:rsidRPr="003D5538" w:rsidTr="00C03BBC">
        <w:trPr>
          <w:trHeight w:val="23"/>
          <w:jc w:val="center"/>
        </w:trPr>
        <w:tc>
          <w:tcPr>
            <w:tcW w:w="3315" w:type="dxa"/>
            <w:vMerge/>
            <w:tcBorders>
              <w:left w:val="single" w:sz="4" w:space="0" w:color="auto"/>
              <w:right w:val="single" w:sz="4" w:space="0" w:color="auto"/>
            </w:tcBorders>
            <w:shd w:val="clear" w:color="auto" w:fill="auto"/>
            <w:noWrap/>
            <w:vAlign w:val="center"/>
          </w:tcPr>
          <w:p w:rsidR="00C03BBC" w:rsidRPr="003D5538" w:rsidRDefault="00C03BBC" w:rsidP="00511388">
            <w:pPr>
              <w:rPr>
                <w:rFonts w:ascii="Arial" w:hAnsi="Arial" w:cs="Arial"/>
                <w:sz w:val="20"/>
              </w:rPr>
            </w:pPr>
          </w:p>
        </w:tc>
        <w:tc>
          <w:tcPr>
            <w:tcW w:w="743" w:type="dxa"/>
            <w:tcBorders>
              <w:top w:val="single" w:sz="4" w:space="0" w:color="auto"/>
              <w:left w:val="nil"/>
              <w:bottom w:val="single" w:sz="4" w:space="0" w:color="auto"/>
              <w:right w:val="single" w:sz="4" w:space="0" w:color="auto"/>
            </w:tcBorders>
            <w:shd w:val="clear" w:color="auto" w:fill="auto"/>
            <w:noWrap/>
            <w:vAlign w:val="center"/>
          </w:tcPr>
          <w:p w:rsidR="00C03BBC" w:rsidRPr="003D5538" w:rsidRDefault="00C03BBC" w:rsidP="00511388">
            <w:pPr>
              <w:jc w:val="center"/>
              <w:rPr>
                <w:rFonts w:ascii="Arial" w:hAnsi="Arial" w:cs="Arial"/>
                <w:sz w:val="20"/>
              </w:rPr>
            </w:pPr>
            <w:r w:rsidRPr="003D5538">
              <w:rPr>
                <w:rFonts w:ascii="Arial" w:hAnsi="Arial" w:cs="Arial"/>
                <w:sz w:val="20"/>
              </w:rPr>
              <w:t>2328</w:t>
            </w:r>
          </w:p>
        </w:tc>
        <w:tc>
          <w:tcPr>
            <w:tcW w:w="1394" w:type="dxa"/>
            <w:tcBorders>
              <w:top w:val="single" w:sz="4" w:space="0" w:color="auto"/>
              <w:left w:val="nil"/>
              <w:bottom w:val="single" w:sz="4" w:space="0" w:color="auto"/>
              <w:right w:val="single" w:sz="4" w:space="0" w:color="auto"/>
            </w:tcBorders>
            <w:shd w:val="clear" w:color="auto" w:fill="auto"/>
            <w:vAlign w:val="center"/>
          </w:tcPr>
          <w:p w:rsidR="00C03BBC" w:rsidRPr="003D5538" w:rsidRDefault="00C03BBC" w:rsidP="00511388">
            <w:pPr>
              <w:jc w:val="center"/>
              <w:rPr>
                <w:rFonts w:ascii="Arial" w:hAnsi="Arial" w:cs="Arial"/>
                <w:sz w:val="20"/>
              </w:rPr>
            </w:pPr>
            <w:r w:rsidRPr="003D5538">
              <w:rPr>
                <w:rFonts w:ascii="Arial" w:hAnsi="Arial" w:cs="Arial"/>
                <w:sz w:val="20"/>
              </w:rPr>
              <w:t>55</w:t>
            </w:r>
          </w:p>
        </w:tc>
        <w:tc>
          <w:tcPr>
            <w:tcW w:w="1040" w:type="dxa"/>
            <w:tcBorders>
              <w:top w:val="single" w:sz="4" w:space="0" w:color="auto"/>
              <w:left w:val="nil"/>
              <w:bottom w:val="single" w:sz="4" w:space="0" w:color="auto"/>
              <w:right w:val="single" w:sz="4" w:space="0" w:color="auto"/>
            </w:tcBorders>
            <w:shd w:val="clear" w:color="auto" w:fill="auto"/>
            <w:vAlign w:val="center"/>
          </w:tcPr>
          <w:p w:rsidR="00C03BBC" w:rsidRPr="003D5538" w:rsidRDefault="00C03BBC" w:rsidP="00511388">
            <w:pPr>
              <w:jc w:val="center"/>
              <w:rPr>
                <w:rFonts w:ascii="Arial" w:hAnsi="Arial" w:cs="Arial"/>
                <w:sz w:val="20"/>
              </w:rPr>
            </w:pPr>
            <w:r w:rsidRPr="003D5538">
              <w:rPr>
                <w:rFonts w:ascii="Arial" w:hAnsi="Arial" w:cs="Arial"/>
                <w:sz w:val="20"/>
              </w:rPr>
              <w:t>919</w:t>
            </w:r>
          </w:p>
        </w:tc>
        <w:tc>
          <w:tcPr>
            <w:tcW w:w="1394" w:type="dxa"/>
            <w:tcBorders>
              <w:top w:val="single" w:sz="4" w:space="0" w:color="auto"/>
              <w:left w:val="nil"/>
              <w:bottom w:val="single" w:sz="4" w:space="0" w:color="auto"/>
              <w:right w:val="single" w:sz="4" w:space="0" w:color="auto"/>
            </w:tcBorders>
            <w:shd w:val="clear" w:color="auto" w:fill="auto"/>
            <w:vAlign w:val="center"/>
          </w:tcPr>
          <w:p w:rsidR="00C03BBC" w:rsidRPr="003D5538" w:rsidRDefault="00C03BBC" w:rsidP="00511388">
            <w:pPr>
              <w:jc w:val="center"/>
              <w:rPr>
                <w:rFonts w:ascii="Arial" w:hAnsi="Arial" w:cs="Arial"/>
                <w:sz w:val="20"/>
              </w:rPr>
            </w:pPr>
            <w:r w:rsidRPr="003D5538">
              <w:rPr>
                <w:rFonts w:ascii="Arial" w:hAnsi="Arial" w:cs="Arial"/>
                <w:sz w:val="20"/>
              </w:rPr>
              <w:t>22</w:t>
            </w:r>
          </w:p>
        </w:tc>
        <w:tc>
          <w:tcPr>
            <w:tcW w:w="550" w:type="dxa"/>
            <w:tcBorders>
              <w:top w:val="single" w:sz="4" w:space="0" w:color="auto"/>
              <w:left w:val="nil"/>
              <w:bottom w:val="single" w:sz="4" w:space="0" w:color="auto"/>
              <w:right w:val="single" w:sz="4" w:space="0" w:color="auto"/>
            </w:tcBorders>
            <w:shd w:val="clear" w:color="auto" w:fill="auto"/>
            <w:vAlign w:val="center"/>
          </w:tcPr>
          <w:p w:rsidR="00C03BBC" w:rsidRPr="003D5538" w:rsidRDefault="00C03BBC" w:rsidP="00511388">
            <w:pPr>
              <w:jc w:val="center"/>
              <w:rPr>
                <w:rFonts w:ascii="Arial" w:hAnsi="Arial" w:cs="Arial"/>
                <w:sz w:val="20"/>
              </w:rPr>
            </w:pPr>
            <w:r w:rsidRPr="003D5538">
              <w:rPr>
                <w:rFonts w:ascii="Arial" w:hAnsi="Arial" w:cs="Arial"/>
                <w:sz w:val="20"/>
              </w:rPr>
              <w:t>961</w:t>
            </w:r>
          </w:p>
        </w:tc>
        <w:tc>
          <w:tcPr>
            <w:tcW w:w="902" w:type="dxa"/>
            <w:tcBorders>
              <w:top w:val="single" w:sz="4" w:space="0" w:color="auto"/>
              <w:left w:val="nil"/>
              <w:bottom w:val="single" w:sz="4" w:space="0" w:color="auto"/>
              <w:right w:val="single" w:sz="4" w:space="0" w:color="auto"/>
            </w:tcBorders>
            <w:shd w:val="clear" w:color="auto" w:fill="auto"/>
            <w:vAlign w:val="center"/>
          </w:tcPr>
          <w:p w:rsidR="00C03BBC" w:rsidRPr="003D5538" w:rsidRDefault="00C03BBC" w:rsidP="00511388">
            <w:pPr>
              <w:jc w:val="center"/>
              <w:rPr>
                <w:rFonts w:ascii="Arial" w:hAnsi="Arial" w:cs="Arial"/>
                <w:sz w:val="20"/>
              </w:rPr>
            </w:pPr>
            <w:r w:rsidRPr="003D5538">
              <w:rPr>
                <w:rFonts w:ascii="Arial" w:hAnsi="Arial" w:cs="Arial"/>
                <w:sz w:val="20"/>
              </w:rPr>
              <w:t>23</w:t>
            </w:r>
          </w:p>
        </w:tc>
      </w:tr>
      <w:tr w:rsidR="004A57D5" w:rsidRPr="003D5538" w:rsidTr="00C03BBC">
        <w:trPr>
          <w:trHeight w:val="23"/>
          <w:jc w:val="center"/>
        </w:trPr>
        <w:tc>
          <w:tcPr>
            <w:tcW w:w="3315" w:type="dxa"/>
            <w:vMerge/>
            <w:tcBorders>
              <w:left w:val="single" w:sz="4" w:space="0" w:color="auto"/>
              <w:right w:val="single" w:sz="4" w:space="0" w:color="auto"/>
            </w:tcBorders>
            <w:shd w:val="clear" w:color="auto" w:fill="auto"/>
            <w:noWrap/>
            <w:vAlign w:val="center"/>
          </w:tcPr>
          <w:p w:rsidR="00C03BBC" w:rsidRPr="003D5538" w:rsidRDefault="00C03BBC" w:rsidP="00511388">
            <w:pPr>
              <w:rPr>
                <w:rFonts w:ascii="Arial" w:hAnsi="Arial" w:cs="Arial"/>
                <w:sz w:val="20"/>
              </w:rPr>
            </w:pPr>
          </w:p>
        </w:tc>
        <w:tc>
          <w:tcPr>
            <w:tcW w:w="6023" w:type="dxa"/>
            <w:gridSpan w:val="6"/>
            <w:tcBorders>
              <w:top w:val="single" w:sz="4" w:space="0" w:color="auto"/>
              <w:left w:val="nil"/>
              <w:bottom w:val="single" w:sz="4" w:space="0" w:color="auto"/>
              <w:right w:val="single" w:sz="4" w:space="0" w:color="auto"/>
            </w:tcBorders>
            <w:shd w:val="clear" w:color="auto" w:fill="auto"/>
            <w:noWrap/>
            <w:vAlign w:val="center"/>
          </w:tcPr>
          <w:p w:rsidR="00C03BBC" w:rsidRPr="003D5538" w:rsidRDefault="00C03BBC" w:rsidP="00511388">
            <w:pPr>
              <w:jc w:val="center"/>
              <w:rPr>
                <w:rFonts w:ascii="Arial" w:hAnsi="Arial" w:cs="Arial"/>
                <w:sz w:val="20"/>
              </w:rPr>
            </w:pPr>
            <w:r w:rsidRPr="003D5538">
              <w:rPr>
                <w:rFonts w:ascii="Arial" w:hAnsi="Arial" w:cs="Arial"/>
                <w:sz w:val="20"/>
              </w:rPr>
              <w:t>Потребители госсектора (включая и предпринимателей)</w:t>
            </w:r>
          </w:p>
        </w:tc>
      </w:tr>
      <w:tr w:rsidR="004A57D5" w:rsidRPr="003D5538" w:rsidTr="00C03BBC">
        <w:trPr>
          <w:trHeight w:val="23"/>
          <w:jc w:val="center"/>
        </w:trPr>
        <w:tc>
          <w:tcPr>
            <w:tcW w:w="3315" w:type="dxa"/>
            <w:vMerge/>
            <w:tcBorders>
              <w:left w:val="single" w:sz="4" w:space="0" w:color="auto"/>
              <w:bottom w:val="single" w:sz="4" w:space="0" w:color="auto"/>
              <w:right w:val="single" w:sz="4" w:space="0" w:color="auto"/>
            </w:tcBorders>
            <w:shd w:val="clear" w:color="auto" w:fill="auto"/>
            <w:noWrap/>
            <w:vAlign w:val="center"/>
          </w:tcPr>
          <w:p w:rsidR="00C03BBC" w:rsidRPr="003D5538" w:rsidRDefault="00C03BBC" w:rsidP="00511388">
            <w:pPr>
              <w:rPr>
                <w:rFonts w:ascii="Arial" w:hAnsi="Arial" w:cs="Arial"/>
                <w:sz w:val="20"/>
              </w:rPr>
            </w:pPr>
          </w:p>
        </w:tc>
        <w:tc>
          <w:tcPr>
            <w:tcW w:w="743" w:type="dxa"/>
            <w:tcBorders>
              <w:top w:val="single" w:sz="4" w:space="0" w:color="auto"/>
              <w:left w:val="nil"/>
              <w:bottom w:val="single" w:sz="4" w:space="0" w:color="auto"/>
              <w:right w:val="single" w:sz="4" w:space="0" w:color="auto"/>
            </w:tcBorders>
            <w:shd w:val="clear" w:color="auto" w:fill="auto"/>
            <w:noWrap/>
            <w:vAlign w:val="center"/>
          </w:tcPr>
          <w:p w:rsidR="00C03BBC" w:rsidRPr="003D5538" w:rsidRDefault="00C03BBC" w:rsidP="00511388">
            <w:pPr>
              <w:jc w:val="center"/>
              <w:rPr>
                <w:rFonts w:ascii="Arial" w:hAnsi="Arial" w:cs="Arial"/>
                <w:sz w:val="20"/>
              </w:rPr>
            </w:pPr>
            <w:r w:rsidRPr="003D5538">
              <w:rPr>
                <w:rFonts w:ascii="Arial" w:hAnsi="Arial" w:cs="Arial"/>
                <w:sz w:val="20"/>
              </w:rPr>
              <w:t>313</w:t>
            </w:r>
          </w:p>
        </w:tc>
        <w:tc>
          <w:tcPr>
            <w:tcW w:w="1394" w:type="dxa"/>
            <w:tcBorders>
              <w:top w:val="single" w:sz="4" w:space="0" w:color="auto"/>
              <w:left w:val="nil"/>
              <w:bottom w:val="single" w:sz="4" w:space="0" w:color="auto"/>
              <w:right w:val="single" w:sz="4" w:space="0" w:color="auto"/>
            </w:tcBorders>
            <w:shd w:val="clear" w:color="auto" w:fill="auto"/>
            <w:vAlign w:val="center"/>
          </w:tcPr>
          <w:p w:rsidR="00C03BBC" w:rsidRPr="003D5538" w:rsidRDefault="00C03BBC" w:rsidP="00511388">
            <w:pPr>
              <w:jc w:val="center"/>
              <w:rPr>
                <w:rFonts w:ascii="Arial" w:hAnsi="Arial" w:cs="Arial"/>
                <w:sz w:val="20"/>
              </w:rPr>
            </w:pPr>
            <w:r w:rsidRPr="003D5538">
              <w:rPr>
                <w:rFonts w:ascii="Arial" w:hAnsi="Arial" w:cs="Arial"/>
                <w:sz w:val="20"/>
              </w:rPr>
              <w:t>89</w:t>
            </w:r>
          </w:p>
        </w:tc>
        <w:tc>
          <w:tcPr>
            <w:tcW w:w="1040" w:type="dxa"/>
            <w:tcBorders>
              <w:top w:val="single" w:sz="4" w:space="0" w:color="auto"/>
              <w:left w:val="nil"/>
              <w:bottom w:val="single" w:sz="4" w:space="0" w:color="auto"/>
              <w:right w:val="single" w:sz="4" w:space="0" w:color="auto"/>
            </w:tcBorders>
            <w:shd w:val="clear" w:color="auto" w:fill="auto"/>
            <w:vAlign w:val="center"/>
          </w:tcPr>
          <w:p w:rsidR="00C03BBC" w:rsidRPr="003D5538" w:rsidRDefault="00C03BBC" w:rsidP="00511388">
            <w:pPr>
              <w:jc w:val="center"/>
              <w:rPr>
                <w:rFonts w:ascii="Arial" w:hAnsi="Arial" w:cs="Arial"/>
                <w:sz w:val="20"/>
              </w:rPr>
            </w:pPr>
            <w:r w:rsidRPr="003D5538">
              <w:rPr>
                <w:rFonts w:ascii="Arial" w:hAnsi="Arial" w:cs="Arial"/>
                <w:sz w:val="20"/>
              </w:rPr>
              <w:t>39</w:t>
            </w:r>
          </w:p>
        </w:tc>
        <w:tc>
          <w:tcPr>
            <w:tcW w:w="1394" w:type="dxa"/>
            <w:tcBorders>
              <w:top w:val="single" w:sz="4" w:space="0" w:color="auto"/>
              <w:left w:val="nil"/>
              <w:bottom w:val="single" w:sz="4" w:space="0" w:color="auto"/>
              <w:right w:val="single" w:sz="4" w:space="0" w:color="auto"/>
            </w:tcBorders>
            <w:shd w:val="clear" w:color="auto" w:fill="auto"/>
            <w:vAlign w:val="center"/>
          </w:tcPr>
          <w:p w:rsidR="00C03BBC" w:rsidRPr="003D5538" w:rsidRDefault="00C03BBC" w:rsidP="00511388">
            <w:pPr>
              <w:jc w:val="center"/>
              <w:rPr>
                <w:rFonts w:ascii="Arial" w:hAnsi="Arial" w:cs="Arial"/>
                <w:sz w:val="20"/>
              </w:rPr>
            </w:pPr>
            <w:r w:rsidRPr="003D5538">
              <w:rPr>
                <w:rFonts w:ascii="Arial" w:hAnsi="Arial" w:cs="Arial"/>
                <w:sz w:val="20"/>
              </w:rPr>
              <w:t>11</w:t>
            </w:r>
          </w:p>
        </w:tc>
        <w:tc>
          <w:tcPr>
            <w:tcW w:w="550" w:type="dxa"/>
            <w:tcBorders>
              <w:top w:val="single" w:sz="4" w:space="0" w:color="auto"/>
              <w:left w:val="nil"/>
              <w:bottom w:val="single" w:sz="4" w:space="0" w:color="auto"/>
              <w:right w:val="single" w:sz="4" w:space="0" w:color="auto"/>
            </w:tcBorders>
            <w:shd w:val="clear" w:color="auto" w:fill="auto"/>
            <w:vAlign w:val="center"/>
          </w:tcPr>
          <w:p w:rsidR="00C03BBC" w:rsidRPr="003D5538" w:rsidRDefault="00C03BBC" w:rsidP="00511388">
            <w:pPr>
              <w:jc w:val="center"/>
              <w:rPr>
                <w:rFonts w:ascii="Arial" w:hAnsi="Arial" w:cs="Arial"/>
                <w:sz w:val="20"/>
              </w:rPr>
            </w:pPr>
            <w:r w:rsidRPr="003D5538">
              <w:rPr>
                <w:rFonts w:ascii="Arial" w:hAnsi="Arial" w:cs="Arial"/>
                <w:sz w:val="20"/>
              </w:rPr>
              <w:t>-</w:t>
            </w:r>
          </w:p>
        </w:tc>
        <w:tc>
          <w:tcPr>
            <w:tcW w:w="902" w:type="dxa"/>
            <w:tcBorders>
              <w:top w:val="single" w:sz="4" w:space="0" w:color="auto"/>
              <w:left w:val="nil"/>
              <w:bottom w:val="single" w:sz="4" w:space="0" w:color="auto"/>
              <w:right w:val="single" w:sz="4" w:space="0" w:color="auto"/>
            </w:tcBorders>
            <w:shd w:val="clear" w:color="auto" w:fill="auto"/>
            <w:vAlign w:val="center"/>
          </w:tcPr>
          <w:p w:rsidR="00C03BBC" w:rsidRPr="003D5538" w:rsidRDefault="00C03BBC" w:rsidP="00511388">
            <w:pPr>
              <w:jc w:val="center"/>
              <w:rPr>
                <w:rFonts w:ascii="Arial" w:hAnsi="Arial" w:cs="Arial"/>
                <w:sz w:val="20"/>
              </w:rPr>
            </w:pPr>
            <w:r w:rsidRPr="003D5538">
              <w:rPr>
                <w:rFonts w:ascii="Arial" w:hAnsi="Arial" w:cs="Arial"/>
                <w:sz w:val="20"/>
              </w:rPr>
              <w:t>-</w:t>
            </w:r>
          </w:p>
        </w:tc>
      </w:tr>
    </w:tbl>
    <w:p w:rsidR="00DF7D2F" w:rsidRPr="003D5538" w:rsidRDefault="00DF7D2F" w:rsidP="00DF7D2F">
      <w:pPr>
        <w:pStyle w:val="3"/>
        <w:rPr>
          <w:color w:val="auto"/>
        </w:rPr>
      </w:pPr>
      <w:bookmarkStart w:id="86" w:name="_Toc492412165"/>
      <w:r w:rsidRPr="003D5538">
        <w:rPr>
          <w:color w:val="auto"/>
        </w:rPr>
        <w:t>Действующие тарифы в сфере электроснабжения</w:t>
      </w:r>
      <w:bookmarkEnd w:id="86"/>
    </w:p>
    <w:p w:rsidR="00DF7D2F" w:rsidRPr="003D5538" w:rsidRDefault="00DF7D2F" w:rsidP="00C03BBC">
      <w:pPr>
        <w:autoSpaceDE w:val="0"/>
        <w:autoSpaceDN w:val="0"/>
        <w:adjustRightInd w:val="0"/>
        <w:spacing w:line="360" w:lineRule="auto"/>
        <w:ind w:firstLine="720"/>
        <w:jc w:val="both"/>
        <w:rPr>
          <w:rFonts w:ascii="Arial" w:hAnsi="Arial" w:cs="Arial"/>
        </w:rPr>
      </w:pPr>
      <w:r w:rsidRPr="003D5538">
        <w:rPr>
          <w:rFonts w:ascii="Arial" w:hAnsi="Arial" w:cs="Arial"/>
        </w:rPr>
        <w:t xml:space="preserve">Цены (тарифы) на электрическую энергию для населения и приравненным к нему категориям потребителей </w:t>
      </w:r>
      <w:r w:rsidR="00CB4F94" w:rsidRPr="003D5538">
        <w:rPr>
          <w:rFonts w:ascii="Arial" w:hAnsi="Arial" w:cs="Arial"/>
        </w:rPr>
        <w:t xml:space="preserve">утверждены </w:t>
      </w:r>
      <w:r w:rsidR="00C03BBC" w:rsidRPr="003D5538">
        <w:rPr>
          <w:rFonts w:ascii="Arial" w:hAnsi="Arial" w:cs="Arial"/>
        </w:rPr>
        <w:t>приказом региональной энергетической комиссии - департамента цен и тарифов Краснодарского от 14.06.2017 № 10/2017-э</w:t>
      </w:r>
      <w:r w:rsidR="00E523AB" w:rsidRPr="003D5538">
        <w:rPr>
          <w:rFonts w:ascii="Arial" w:hAnsi="Arial" w:cs="Arial"/>
        </w:rPr>
        <w:t xml:space="preserve"> </w:t>
      </w:r>
      <w:r w:rsidRPr="003D5538">
        <w:rPr>
          <w:rFonts w:ascii="Arial" w:hAnsi="Arial" w:cs="Arial"/>
        </w:rPr>
        <w:t>и приведены в таблице.</w:t>
      </w:r>
    </w:p>
    <w:p w:rsidR="00DF7D2F" w:rsidRPr="003D5538" w:rsidRDefault="00DF7D2F" w:rsidP="00DF7D2F">
      <w:pPr>
        <w:rPr>
          <w:rFonts w:ascii="Arial" w:hAnsi="Arial" w:cs="Arial"/>
          <w:sz w:val="2"/>
          <w:szCs w:val="2"/>
        </w:rPr>
      </w:pPr>
    </w:p>
    <w:p w:rsidR="00F8676E" w:rsidRPr="003D5538" w:rsidRDefault="00F8676E" w:rsidP="00566464">
      <w:pPr>
        <w:pStyle w:val="a2"/>
        <w:rPr>
          <w:rFonts w:eastAsia="Times New Roman"/>
          <w:color w:val="auto"/>
        </w:rPr>
      </w:pPr>
      <w:r w:rsidRPr="003D5538">
        <w:rPr>
          <w:rFonts w:eastAsia="Times New Roman"/>
          <w:color w:val="auto"/>
        </w:rPr>
        <w:t>Тарифы на электрическую энергию для населения и</w:t>
      </w:r>
      <w:r w:rsidR="00566464" w:rsidRPr="003D5538">
        <w:rPr>
          <w:rFonts w:eastAsia="Times New Roman"/>
          <w:color w:val="auto"/>
        </w:rPr>
        <w:t xml:space="preserve"> приравненных к нему категорий по </w:t>
      </w:r>
      <w:r w:rsidR="00104B4B" w:rsidRPr="003D5538">
        <w:rPr>
          <w:rFonts w:eastAsia="Times New Roman"/>
          <w:color w:val="auto"/>
        </w:rPr>
        <w:t>Краснодарского края</w:t>
      </w:r>
      <w:r w:rsidR="00566464" w:rsidRPr="003D5538">
        <w:rPr>
          <w:rFonts w:eastAsia="Times New Roman"/>
          <w:color w:val="auto"/>
        </w:rPr>
        <w:t xml:space="preserve"> на 2017 год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937"/>
        <w:gridCol w:w="3286"/>
        <w:gridCol w:w="1513"/>
        <w:gridCol w:w="1945"/>
        <w:gridCol w:w="1657"/>
      </w:tblGrid>
      <w:tr w:rsidR="004A57D5" w:rsidRPr="003D5538" w:rsidTr="00C03BBC">
        <w:trPr>
          <w:trHeight w:val="23"/>
          <w:jc w:val="center"/>
        </w:trPr>
        <w:tc>
          <w:tcPr>
            <w:tcW w:w="9338" w:type="dxa"/>
            <w:gridSpan w:val="5"/>
            <w:shd w:val="clear" w:color="auto" w:fill="auto"/>
            <w:vAlign w:val="center"/>
          </w:tcPr>
          <w:p w:rsidR="00C03BBC" w:rsidRPr="003D5538" w:rsidRDefault="00C03BBC" w:rsidP="00511388">
            <w:pPr>
              <w:autoSpaceDE w:val="0"/>
              <w:autoSpaceDN w:val="0"/>
              <w:adjustRightInd w:val="0"/>
              <w:rPr>
                <w:rFonts w:ascii="Arial" w:hAnsi="Arial" w:cs="Arial"/>
                <w:bCs/>
                <w:sz w:val="20"/>
                <w:szCs w:val="20"/>
              </w:rPr>
            </w:pPr>
            <w:bookmarkStart w:id="87" w:name="bookmark53"/>
            <w:r w:rsidRPr="003D5538">
              <w:rPr>
                <w:rFonts w:ascii="Arial" w:hAnsi="Arial" w:cs="Arial"/>
                <w:sz w:val="20"/>
              </w:rPr>
              <w:t>Наименование субъекта Российской Федерации</w:t>
            </w:r>
            <w:r w:rsidRPr="003D5538">
              <w:rPr>
                <w:rFonts w:ascii="Arial" w:hAnsi="Arial" w:cs="Arial"/>
                <w:bCs/>
                <w:sz w:val="20"/>
              </w:rPr>
              <w:t>:</w:t>
            </w:r>
            <w:r w:rsidR="00F1163F" w:rsidRPr="003D5538">
              <w:rPr>
                <w:rFonts w:ascii="Arial" w:hAnsi="Arial" w:cs="Arial"/>
                <w:bCs/>
                <w:sz w:val="20"/>
              </w:rPr>
              <w:t xml:space="preserve"> </w:t>
            </w:r>
            <w:r w:rsidRPr="003D5538">
              <w:rPr>
                <w:rFonts w:ascii="Arial" w:hAnsi="Arial" w:cs="Arial"/>
                <w:bCs/>
                <w:sz w:val="20"/>
              </w:rPr>
              <w:t>Краснодарский край и Республика Адыгея</w:t>
            </w:r>
          </w:p>
        </w:tc>
      </w:tr>
      <w:tr w:rsidR="004A57D5" w:rsidRPr="003D5538" w:rsidTr="00C03BBC">
        <w:trPr>
          <w:trHeight w:val="23"/>
          <w:jc w:val="center"/>
        </w:trPr>
        <w:tc>
          <w:tcPr>
            <w:tcW w:w="937" w:type="dxa"/>
            <w:vMerge w:val="restart"/>
            <w:shd w:val="clear" w:color="auto" w:fill="auto"/>
            <w:vAlign w:val="center"/>
          </w:tcPr>
          <w:p w:rsidR="00C03BBC" w:rsidRPr="003D5538" w:rsidRDefault="00C03BBC" w:rsidP="00511388">
            <w:pPr>
              <w:autoSpaceDE w:val="0"/>
              <w:autoSpaceDN w:val="0"/>
              <w:adjustRightInd w:val="0"/>
              <w:jc w:val="center"/>
              <w:rPr>
                <w:rFonts w:ascii="Arial" w:hAnsi="Arial" w:cs="Arial"/>
                <w:bCs/>
                <w:sz w:val="20"/>
                <w:szCs w:val="20"/>
              </w:rPr>
            </w:pPr>
            <w:r w:rsidRPr="003D5538">
              <w:rPr>
                <w:rFonts w:ascii="Arial" w:hAnsi="Arial" w:cs="Arial"/>
                <w:sz w:val="20"/>
              </w:rPr>
              <w:t>№ п/п</w:t>
            </w:r>
          </w:p>
        </w:tc>
        <w:tc>
          <w:tcPr>
            <w:tcW w:w="3286" w:type="dxa"/>
            <w:vMerge w:val="restart"/>
            <w:shd w:val="clear" w:color="auto" w:fill="auto"/>
            <w:vAlign w:val="center"/>
          </w:tcPr>
          <w:p w:rsidR="00C03BBC" w:rsidRPr="003D5538" w:rsidRDefault="00C03BBC" w:rsidP="00511388">
            <w:pPr>
              <w:autoSpaceDE w:val="0"/>
              <w:autoSpaceDN w:val="0"/>
              <w:adjustRightInd w:val="0"/>
              <w:jc w:val="center"/>
              <w:rPr>
                <w:rFonts w:ascii="Arial" w:hAnsi="Arial" w:cs="Arial"/>
                <w:bCs/>
                <w:sz w:val="20"/>
                <w:szCs w:val="20"/>
              </w:rPr>
            </w:pPr>
            <w:r w:rsidRPr="003D5538">
              <w:rPr>
                <w:rFonts w:ascii="Arial" w:hAnsi="Arial" w:cs="Arial"/>
                <w:sz w:val="20"/>
              </w:rPr>
              <w:t>Показатель (группы потребителей с разбивкой по ставкам и дифференциацией по зонам суток)</w:t>
            </w:r>
          </w:p>
        </w:tc>
        <w:tc>
          <w:tcPr>
            <w:tcW w:w="1513" w:type="dxa"/>
            <w:vMerge w:val="restart"/>
            <w:shd w:val="clear" w:color="auto" w:fill="auto"/>
            <w:vAlign w:val="center"/>
          </w:tcPr>
          <w:p w:rsidR="00C03BBC" w:rsidRPr="003D5538" w:rsidRDefault="00C03BBC" w:rsidP="00511388">
            <w:pPr>
              <w:autoSpaceDE w:val="0"/>
              <w:autoSpaceDN w:val="0"/>
              <w:adjustRightInd w:val="0"/>
              <w:jc w:val="center"/>
              <w:rPr>
                <w:rFonts w:ascii="Arial" w:hAnsi="Arial" w:cs="Arial"/>
                <w:bCs/>
                <w:sz w:val="20"/>
                <w:szCs w:val="20"/>
              </w:rPr>
            </w:pPr>
            <w:r w:rsidRPr="003D5538">
              <w:rPr>
                <w:rFonts w:ascii="Arial" w:hAnsi="Arial" w:cs="Arial"/>
                <w:sz w:val="20"/>
              </w:rPr>
              <w:t>Единица измерения</w:t>
            </w:r>
          </w:p>
        </w:tc>
        <w:tc>
          <w:tcPr>
            <w:tcW w:w="1945" w:type="dxa"/>
            <w:shd w:val="clear" w:color="auto" w:fill="auto"/>
            <w:vAlign w:val="center"/>
          </w:tcPr>
          <w:p w:rsidR="00C03BBC" w:rsidRPr="003D5538" w:rsidRDefault="00C03BBC" w:rsidP="00511388">
            <w:pPr>
              <w:autoSpaceDE w:val="0"/>
              <w:autoSpaceDN w:val="0"/>
              <w:adjustRightInd w:val="0"/>
              <w:jc w:val="center"/>
              <w:rPr>
                <w:rFonts w:ascii="Arial" w:hAnsi="Arial" w:cs="Arial"/>
                <w:bCs/>
                <w:sz w:val="20"/>
                <w:szCs w:val="20"/>
              </w:rPr>
            </w:pPr>
            <w:r w:rsidRPr="003D5538">
              <w:rPr>
                <w:rFonts w:ascii="Arial" w:hAnsi="Arial" w:cs="Arial"/>
                <w:sz w:val="20"/>
              </w:rPr>
              <w:t>с 01.01.2017 г. по 30.06.2017г.</w:t>
            </w:r>
          </w:p>
        </w:tc>
        <w:tc>
          <w:tcPr>
            <w:tcW w:w="1657" w:type="dxa"/>
            <w:shd w:val="clear" w:color="auto" w:fill="auto"/>
            <w:vAlign w:val="center"/>
          </w:tcPr>
          <w:p w:rsidR="00C03BBC" w:rsidRPr="003D5538" w:rsidRDefault="00C03BBC" w:rsidP="00511388">
            <w:pPr>
              <w:autoSpaceDE w:val="0"/>
              <w:autoSpaceDN w:val="0"/>
              <w:adjustRightInd w:val="0"/>
              <w:jc w:val="center"/>
              <w:rPr>
                <w:rFonts w:ascii="Arial" w:hAnsi="Arial" w:cs="Arial"/>
                <w:bCs/>
                <w:sz w:val="20"/>
                <w:szCs w:val="20"/>
              </w:rPr>
            </w:pPr>
            <w:r w:rsidRPr="003D5538">
              <w:rPr>
                <w:rFonts w:ascii="Arial" w:hAnsi="Arial" w:cs="Arial"/>
                <w:sz w:val="20"/>
              </w:rPr>
              <w:t>с 01.07.2017 г. по 31.12.2017 г.</w:t>
            </w:r>
          </w:p>
        </w:tc>
      </w:tr>
      <w:tr w:rsidR="004A57D5" w:rsidRPr="003D5538" w:rsidTr="00C03BBC">
        <w:trPr>
          <w:trHeight w:val="23"/>
          <w:jc w:val="center"/>
        </w:trPr>
        <w:tc>
          <w:tcPr>
            <w:tcW w:w="937" w:type="dxa"/>
            <w:vMerge/>
            <w:shd w:val="clear" w:color="auto" w:fill="auto"/>
            <w:vAlign w:val="center"/>
          </w:tcPr>
          <w:p w:rsidR="00C03BBC" w:rsidRPr="003D5538" w:rsidRDefault="00C03BBC" w:rsidP="00511388">
            <w:pPr>
              <w:autoSpaceDE w:val="0"/>
              <w:autoSpaceDN w:val="0"/>
              <w:adjustRightInd w:val="0"/>
              <w:jc w:val="center"/>
              <w:rPr>
                <w:rFonts w:ascii="Arial" w:hAnsi="Arial" w:cs="Arial"/>
                <w:bCs/>
                <w:sz w:val="20"/>
                <w:szCs w:val="20"/>
              </w:rPr>
            </w:pPr>
          </w:p>
        </w:tc>
        <w:tc>
          <w:tcPr>
            <w:tcW w:w="3286" w:type="dxa"/>
            <w:vMerge/>
            <w:shd w:val="clear" w:color="auto" w:fill="auto"/>
            <w:vAlign w:val="center"/>
          </w:tcPr>
          <w:p w:rsidR="00C03BBC" w:rsidRPr="003D5538" w:rsidRDefault="00C03BBC" w:rsidP="00511388">
            <w:pPr>
              <w:autoSpaceDE w:val="0"/>
              <w:autoSpaceDN w:val="0"/>
              <w:adjustRightInd w:val="0"/>
              <w:jc w:val="center"/>
              <w:rPr>
                <w:rFonts w:ascii="Arial" w:hAnsi="Arial" w:cs="Arial"/>
                <w:bCs/>
                <w:sz w:val="20"/>
                <w:szCs w:val="20"/>
              </w:rPr>
            </w:pPr>
          </w:p>
        </w:tc>
        <w:tc>
          <w:tcPr>
            <w:tcW w:w="1513" w:type="dxa"/>
            <w:vMerge/>
            <w:shd w:val="clear" w:color="auto" w:fill="auto"/>
            <w:vAlign w:val="center"/>
          </w:tcPr>
          <w:p w:rsidR="00C03BBC" w:rsidRPr="003D5538" w:rsidRDefault="00C03BBC" w:rsidP="00511388">
            <w:pPr>
              <w:autoSpaceDE w:val="0"/>
              <w:autoSpaceDN w:val="0"/>
              <w:adjustRightInd w:val="0"/>
              <w:jc w:val="center"/>
              <w:rPr>
                <w:rFonts w:ascii="Arial" w:hAnsi="Arial" w:cs="Arial"/>
                <w:bCs/>
                <w:sz w:val="20"/>
                <w:szCs w:val="20"/>
              </w:rPr>
            </w:pPr>
          </w:p>
        </w:tc>
        <w:tc>
          <w:tcPr>
            <w:tcW w:w="1945" w:type="dxa"/>
            <w:shd w:val="clear" w:color="auto" w:fill="auto"/>
            <w:vAlign w:val="center"/>
          </w:tcPr>
          <w:p w:rsidR="00C03BBC" w:rsidRPr="003D5538" w:rsidRDefault="00C03BBC" w:rsidP="00511388">
            <w:pPr>
              <w:autoSpaceDE w:val="0"/>
              <w:autoSpaceDN w:val="0"/>
              <w:adjustRightInd w:val="0"/>
              <w:jc w:val="center"/>
              <w:rPr>
                <w:rFonts w:ascii="Arial" w:hAnsi="Arial" w:cs="Arial"/>
                <w:bCs/>
                <w:sz w:val="20"/>
                <w:szCs w:val="20"/>
              </w:rPr>
            </w:pPr>
            <w:r w:rsidRPr="003D5538">
              <w:rPr>
                <w:rFonts w:ascii="Arial" w:hAnsi="Arial" w:cs="Arial"/>
                <w:sz w:val="20"/>
              </w:rPr>
              <w:t>Цена (тариф)</w:t>
            </w:r>
          </w:p>
        </w:tc>
        <w:tc>
          <w:tcPr>
            <w:tcW w:w="1657" w:type="dxa"/>
            <w:shd w:val="clear" w:color="auto" w:fill="auto"/>
            <w:vAlign w:val="center"/>
          </w:tcPr>
          <w:p w:rsidR="00C03BBC" w:rsidRPr="003D5538" w:rsidRDefault="00C03BBC" w:rsidP="00511388">
            <w:pPr>
              <w:autoSpaceDE w:val="0"/>
              <w:autoSpaceDN w:val="0"/>
              <w:adjustRightInd w:val="0"/>
              <w:jc w:val="center"/>
              <w:rPr>
                <w:rFonts w:ascii="Arial" w:hAnsi="Arial" w:cs="Arial"/>
                <w:bCs/>
                <w:sz w:val="20"/>
                <w:szCs w:val="20"/>
              </w:rPr>
            </w:pPr>
            <w:r w:rsidRPr="003D5538">
              <w:rPr>
                <w:rFonts w:ascii="Arial" w:hAnsi="Arial" w:cs="Arial"/>
                <w:sz w:val="20"/>
              </w:rPr>
              <w:t>Цена (тариф)</w:t>
            </w:r>
          </w:p>
        </w:tc>
      </w:tr>
      <w:tr w:rsidR="004A57D5" w:rsidRPr="003D5538" w:rsidTr="00C03BBC">
        <w:trPr>
          <w:trHeight w:val="23"/>
          <w:jc w:val="center"/>
        </w:trPr>
        <w:tc>
          <w:tcPr>
            <w:tcW w:w="937" w:type="dxa"/>
            <w:shd w:val="clear" w:color="auto" w:fill="auto"/>
            <w:vAlign w:val="center"/>
          </w:tcPr>
          <w:p w:rsidR="00C03BBC" w:rsidRPr="003D5538" w:rsidRDefault="00C03BBC" w:rsidP="00511388">
            <w:pPr>
              <w:autoSpaceDE w:val="0"/>
              <w:autoSpaceDN w:val="0"/>
              <w:adjustRightInd w:val="0"/>
              <w:jc w:val="center"/>
              <w:rPr>
                <w:rFonts w:ascii="Arial" w:hAnsi="Arial" w:cs="Arial"/>
                <w:bCs/>
                <w:sz w:val="20"/>
                <w:szCs w:val="20"/>
              </w:rPr>
            </w:pPr>
            <w:r w:rsidRPr="003D5538">
              <w:rPr>
                <w:rFonts w:ascii="Arial" w:hAnsi="Arial" w:cs="Arial"/>
                <w:bCs/>
                <w:sz w:val="20"/>
                <w:szCs w:val="20"/>
              </w:rPr>
              <w:t>1</w:t>
            </w:r>
          </w:p>
        </w:tc>
        <w:tc>
          <w:tcPr>
            <w:tcW w:w="8401" w:type="dxa"/>
            <w:gridSpan w:val="4"/>
            <w:shd w:val="clear" w:color="auto" w:fill="auto"/>
            <w:vAlign w:val="center"/>
          </w:tcPr>
          <w:p w:rsidR="00C03BBC" w:rsidRPr="003D5538" w:rsidRDefault="00C03BBC" w:rsidP="00511388">
            <w:pPr>
              <w:autoSpaceDE w:val="0"/>
              <w:autoSpaceDN w:val="0"/>
              <w:adjustRightInd w:val="0"/>
              <w:jc w:val="both"/>
              <w:outlineLvl w:val="2"/>
              <w:rPr>
                <w:rFonts w:ascii="Arial" w:hAnsi="Arial" w:cs="Arial"/>
                <w:sz w:val="20"/>
              </w:rPr>
            </w:pPr>
            <w:bookmarkStart w:id="88" w:name="_Toc490218579"/>
            <w:bookmarkStart w:id="89" w:name="_Toc492412166"/>
            <w:r w:rsidRPr="003D5538">
              <w:rPr>
                <w:rFonts w:ascii="Arial" w:hAnsi="Arial" w:cs="Arial"/>
                <w:sz w:val="20"/>
              </w:rPr>
              <w:t>Население и приравненные к ним, за исключением населения и потребителей, указанных в пунктах 2 и 3 (тарифы указываются с учетом НДС):</w:t>
            </w:r>
            <w:bookmarkEnd w:id="88"/>
            <w:bookmarkEnd w:id="89"/>
          </w:p>
          <w:p w:rsidR="00C03BBC" w:rsidRPr="003D5538" w:rsidRDefault="00C03BBC" w:rsidP="00511388">
            <w:pPr>
              <w:autoSpaceDE w:val="0"/>
              <w:autoSpaceDN w:val="0"/>
              <w:adjustRightInd w:val="0"/>
              <w:jc w:val="both"/>
              <w:rPr>
                <w:rFonts w:ascii="Arial" w:hAnsi="Arial" w:cs="Arial"/>
                <w:sz w:val="20"/>
              </w:rPr>
            </w:pPr>
            <w:r w:rsidRPr="003D5538">
              <w:rPr>
                <w:rFonts w:ascii="Arial" w:hAnsi="Arial" w:cs="Arial"/>
                <w:sz w:val="20"/>
              </w:rPr>
              <w:t xml:space="preserve">исполнители коммунальных услуг (товарищества собственников жилья, жилищно-строительные, жилищные или иные специализированные потребительские кооперативы либо управляющие организации), приобретающие электрическую энергию (мощность) для предоставления коммунальных услуг собственникам и пользователям жилых помещений и содержания общего имущества многоквартирных домов; наймодатели (или уполномоченные ими лица), предоставляющие гражданам жилые помещения специализированного жилищного фонда, включая жилые помещения в общежитиях, жилые помещения маневренного фонда, жилые помещения в домах системы </w:t>
            </w:r>
            <w:r w:rsidRPr="003D5538">
              <w:rPr>
                <w:rFonts w:ascii="Arial" w:hAnsi="Arial" w:cs="Arial"/>
                <w:sz w:val="20"/>
              </w:rPr>
              <w:lastRenderedPageBreak/>
              <w:t>социального обслуживания населения, жилые помещения фонда для временного поселения вынужденных переселенцев, жилые помещения фонда для временного проживания лиц, признанных беженцами, а также жилые помещения для социальной защиты отдельных категорий граждан, приобретающие электрическую энергию (мощность) для предоставления коммунальных услуг пользователям таких жилых помещений в объемах потребления электрической энергии населением и содержания мест общего пользования в домах, в которых имеются жилые помещения специализированного жилого фонда;</w:t>
            </w:r>
          </w:p>
          <w:p w:rsidR="00C03BBC" w:rsidRPr="003D5538" w:rsidRDefault="00C03BBC" w:rsidP="00511388">
            <w:pPr>
              <w:autoSpaceDE w:val="0"/>
              <w:autoSpaceDN w:val="0"/>
              <w:adjustRightInd w:val="0"/>
              <w:jc w:val="both"/>
              <w:rPr>
                <w:rFonts w:ascii="Arial" w:hAnsi="Arial" w:cs="Arial"/>
                <w:sz w:val="20"/>
              </w:rPr>
            </w:pPr>
            <w:r w:rsidRPr="003D5538">
              <w:rPr>
                <w:rFonts w:ascii="Arial" w:hAnsi="Arial" w:cs="Arial"/>
                <w:sz w:val="20"/>
              </w:rPr>
              <w:t>юридические и физические лица, приобретающие электрическую энергию (мощность) в целях потребления на коммунально-бытовые нужды в населенных пунктах и жилых зонах при воинских частях и рассчитывающиеся по договору энергоснабжения по показаниям общего прибора учета электрической энергии.</w:t>
            </w:r>
          </w:p>
          <w:p w:rsidR="00C03BBC" w:rsidRPr="003D5538" w:rsidRDefault="00C03BBC" w:rsidP="00511388">
            <w:pPr>
              <w:autoSpaceDE w:val="0"/>
              <w:autoSpaceDN w:val="0"/>
              <w:adjustRightInd w:val="0"/>
              <w:rPr>
                <w:rFonts w:ascii="Arial" w:hAnsi="Arial" w:cs="Arial"/>
                <w:bCs/>
                <w:sz w:val="20"/>
                <w:szCs w:val="20"/>
              </w:rPr>
            </w:pPr>
            <w:r w:rsidRPr="003D5538">
              <w:rPr>
                <w:rFonts w:ascii="Arial" w:hAnsi="Arial" w:cs="Arial"/>
                <w:sz w:val="20"/>
              </w:rPr>
              <w:t>Гарантирующие поставщики, энергосбытовые, энергоснабжающие организации, приобретающие электрическую энергию (мощность) в целях дальнейшей продажи населению и приравненным к нему категориям потребителей, указанным в данном пункте</w:t>
            </w:r>
            <w:r w:rsidRPr="003D5538">
              <w:rPr>
                <w:rFonts w:ascii="Arial" w:hAnsi="Arial" w:cs="Arial"/>
                <w:sz w:val="20"/>
                <w:vertAlign w:val="superscript"/>
              </w:rPr>
              <w:t>2</w:t>
            </w:r>
            <w:r w:rsidRPr="003D5538">
              <w:rPr>
                <w:rFonts w:ascii="Arial" w:hAnsi="Arial" w:cs="Arial"/>
                <w:sz w:val="20"/>
              </w:rPr>
              <w:t>.</w:t>
            </w:r>
          </w:p>
        </w:tc>
      </w:tr>
      <w:tr w:rsidR="004A57D5" w:rsidRPr="003D5538" w:rsidTr="00C03BBC">
        <w:trPr>
          <w:trHeight w:val="23"/>
          <w:jc w:val="center"/>
        </w:trPr>
        <w:tc>
          <w:tcPr>
            <w:tcW w:w="937" w:type="dxa"/>
            <w:shd w:val="clear" w:color="auto" w:fill="auto"/>
            <w:vAlign w:val="center"/>
          </w:tcPr>
          <w:p w:rsidR="00C03BBC" w:rsidRPr="003D5538" w:rsidRDefault="00C03BBC" w:rsidP="00511388">
            <w:pPr>
              <w:autoSpaceDE w:val="0"/>
              <w:autoSpaceDN w:val="0"/>
              <w:adjustRightInd w:val="0"/>
              <w:jc w:val="center"/>
              <w:rPr>
                <w:rFonts w:ascii="Arial" w:hAnsi="Arial" w:cs="Arial"/>
                <w:bCs/>
                <w:sz w:val="20"/>
                <w:szCs w:val="20"/>
              </w:rPr>
            </w:pPr>
            <w:r w:rsidRPr="003D5538">
              <w:rPr>
                <w:rFonts w:ascii="Arial" w:hAnsi="Arial" w:cs="Arial"/>
                <w:sz w:val="20"/>
              </w:rPr>
              <w:lastRenderedPageBreak/>
              <w:t>1.1</w:t>
            </w:r>
          </w:p>
        </w:tc>
        <w:tc>
          <w:tcPr>
            <w:tcW w:w="3286" w:type="dxa"/>
            <w:shd w:val="clear" w:color="auto" w:fill="auto"/>
            <w:vAlign w:val="center"/>
          </w:tcPr>
          <w:p w:rsidR="00C03BBC" w:rsidRPr="003D5538" w:rsidRDefault="00C03BBC" w:rsidP="00511388">
            <w:pPr>
              <w:autoSpaceDE w:val="0"/>
              <w:autoSpaceDN w:val="0"/>
              <w:adjustRightInd w:val="0"/>
              <w:rPr>
                <w:rFonts w:ascii="Arial" w:hAnsi="Arial" w:cs="Arial"/>
                <w:bCs/>
                <w:sz w:val="20"/>
                <w:szCs w:val="20"/>
              </w:rPr>
            </w:pPr>
            <w:r w:rsidRPr="003D5538">
              <w:rPr>
                <w:rFonts w:ascii="Arial" w:hAnsi="Arial" w:cs="Arial"/>
                <w:sz w:val="20"/>
              </w:rPr>
              <w:t>Одноставочный тариф</w:t>
            </w:r>
          </w:p>
        </w:tc>
        <w:tc>
          <w:tcPr>
            <w:tcW w:w="1513" w:type="dxa"/>
            <w:shd w:val="clear" w:color="auto" w:fill="auto"/>
            <w:vAlign w:val="center"/>
          </w:tcPr>
          <w:p w:rsidR="00C03BBC" w:rsidRPr="003D5538" w:rsidRDefault="00C03BBC" w:rsidP="00511388">
            <w:pPr>
              <w:autoSpaceDE w:val="0"/>
              <w:autoSpaceDN w:val="0"/>
              <w:adjustRightInd w:val="0"/>
              <w:jc w:val="center"/>
              <w:rPr>
                <w:rFonts w:ascii="Arial" w:hAnsi="Arial" w:cs="Arial"/>
                <w:bCs/>
                <w:sz w:val="20"/>
                <w:szCs w:val="20"/>
              </w:rPr>
            </w:pPr>
            <w:r w:rsidRPr="003D5538">
              <w:rPr>
                <w:rFonts w:ascii="Arial" w:hAnsi="Arial" w:cs="Arial"/>
                <w:sz w:val="20"/>
              </w:rPr>
              <w:t>руб./кВтч</w:t>
            </w:r>
          </w:p>
        </w:tc>
        <w:tc>
          <w:tcPr>
            <w:tcW w:w="1945" w:type="dxa"/>
            <w:shd w:val="clear" w:color="auto" w:fill="auto"/>
            <w:vAlign w:val="center"/>
          </w:tcPr>
          <w:p w:rsidR="00C03BBC" w:rsidRPr="003D5538" w:rsidRDefault="00C03BBC" w:rsidP="00511388">
            <w:pPr>
              <w:autoSpaceDE w:val="0"/>
              <w:autoSpaceDN w:val="0"/>
              <w:adjustRightInd w:val="0"/>
              <w:jc w:val="center"/>
              <w:rPr>
                <w:rFonts w:ascii="Arial" w:hAnsi="Arial" w:cs="Arial"/>
                <w:bCs/>
                <w:sz w:val="20"/>
                <w:szCs w:val="20"/>
              </w:rPr>
            </w:pPr>
            <w:r w:rsidRPr="003D5538">
              <w:rPr>
                <w:rFonts w:ascii="Arial" w:hAnsi="Arial" w:cs="Arial"/>
                <w:sz w:val="20"/>
              </w:rPr>
              <w:t>4,28</w:t>
            </w:r>
          </w:p>
        </w:tc>
        <w:tc>
          <w:tcPr>
            <w:tcW w:w="1657" w:type="dxa"/>
            <w:shd w:val="clear" w:color="auto" w:fill="auto"/>
            <w:vAlign w:val="center"/>
          </w:tcPr>
          <w:p w:rsidR="00C03BBC" w:rsidRPr="003D5538" w:rsidRDefault="00C03BBC" w:rsidP="00511388">
            <w:pPr>
              <w:autoSpaceDE w:val="0"/>
              <w:autoSpaceDN w:val="0"/>
              <w:adjustRightInd w:val="0"/>
              <w:jc w:val="center"/>
              <w:rPr>
                <w:rFonts w:ascii="Arial" w:hAnsi="Arial" w:cs="Arial"/>
                <w:bCs/>
                <w:sz w:val="20"/>
                <w:szCs w:val="20"/>
              </w:rPr>
            </w:pPr>
            <w:r w:rsidRPr="003D5538">
              <w:rPr>
                <w:rFonts w:ascii="Arial" w:hAnsi="Arial" w:cs="Arial"/>
                <w:sz w:val="20"/>
              </w:rPr>
              <w:t>4,44</w:t>
            </w:r>
          </w:p>
        </w:tc>
      </w:tr>
      <w:tr w:rsidR="004A57D5" w:rsidRPr="003D5538" w:rsidTr="00C03BBC">
        <w:trPr>
          <w:trHeight w:val="23"/>
          <w:jc w:val="center"/>
        </w:trPr>
        <w:tc>
          <w:tcPr>
            <w:tcW w:w="937" w:type="dxa"/>
            <w:vMerge w:val="restart"/>
            <w:shd w:val="clear" w:color="auto" w:fill="auto"/>
            <w:vAlign w:val="center"/>
          </w:tcPr>
          <w:p w:rsidR="00C03BBC" w:rsidRPr="003D5538" w:rsidRDefault="00C03BBC" w:rsidP="00511388">
            <w:pPr>
              <w:autoSpaceDE w:val="0"/>
              <w:autoSpaceDN w:val="0"/>
              <w:adjustRightInd w:val="0"/>
              <w:jc w:val="center"/>
              <w:rPr>
                <w:rFonts w:ascii="Arial" w:hAnsi="Arial" w:cs="Arial"/>
                <w:bCs/>
                <w:sz w:val="20"/>
                <w:szCs w:val="20"/>
              </w:rPr>
            </w:pPr>
            <w:r w:rsidRPr="003D5538">
              <w:rPr>
                <w:rFonts w:ascii="Arial" w:hAnsi="Arial" w:cs="Arial"/>
                <w:sz w:val="20"/>
              </w:rPr>
              <w:t>1.2</w:t>
            </w:r>
          </w:p>
        </w:tc>
        <w:tc>
          <w:tcPr>
            <w:tcW w:w="8401" w:type="dxa"/>
            <w:gridSpan w:val="4"/>
            <w:shd w:val="clear" w:color="auto" w:fill="auto"/>
            <w:vAlign w:val="center"/>
          </w:tcPr>
          <w:p w:rsidR="00C03BBC" w:rsidRPr="003D5538" w:rsidRDefault="00C03BBC" w:rsidP="00511388">
            <w:pPr>
              <w:autoSpaceDE w:val="0"/>
              <w:autoSpaceDN w:val="0"/>
              <w:adjustRightInd w:val="0"/>
              <w:rPr>
                <w:rFonts w:ascii="Arial" w:hAnsi="Arial" w:cs="Arial"/>
                <w:bCs/>
                <w:sz w:val="20"/>
                <w:szCs w:val="20"/>
              </w:rPr>
            </w:pPr>
            <w:r w:rsidRPr="003D5538">
              <w:rPr>
                <w:rFonts w:ascii="Arial" w:hAnsi="Arial" w:cs="Arial"/>
                <w:sz w:val="20"/>
              </w:rPr>
              <w:t>Одноставочный тариф, дифференцированный по двум зонам суток</w:t>
            </w:r>
            <w:r w:rsidRPr="003D5538">
              <w:rPr>
                <w:rFonts w:ascii="Arial" w:hAnsi="Arial" w:cs="Arial"/>
                <w:sz w:val="20"/>
                <w:vertAlign w:val="superscript"/>
              </w:rPr>
              <w:t>1</w:t>
            </w:r>
          </w:p>
        </w:tc>
      </w:tr>
      <w:tr w:rsidR="004A57D5" w:rsidRPr="003D5538" w:rsidTr="00C03BBC">
        <w:trPr>
          <w:trHeight w:val="23"/>
          <w:jc w:val="center"/>
        </w:trPr>
        <w:tc>
          <w:tcPr>
            <w:tcW w:w="937" w:type="dxa"/>
            <w:vMerge/>
            <w:shd w:val="clear" w:color="auto" w:fill="auto"/>
            <w:vAlign w:val="center"/>
          </w:tcPr>
          <w:p w:rsidR="00C03BBC" w:rsidRPr="003D5538" w:rsidRDefault="00C03BBC" w:rsidP="00511388">
            <w:pPr>
              <w:autoSpaceDE w:val="0"/>
              <w:autoSpaceDN w:val="0"/>
              <w:adjustRightInd w:val="0"/>
              <w:jc w:val="center"/>
              <w:rPr>
                <w:rFonts w:ascii="Arial" w:hAnsi="Arial" w:cs="Arial"/>
                <w:bCs/>
                <w:sz w:val="20"/>
                <w:szCs w:val="20"/>
              </w:rPr>
            </w:pPr>
          </w:p>
        </w:tc>
        <w:tc>
          <w:tcPr>
            <w:tcW w:w="3286" w:type="dxa"/>
            <w:shd w:val="clear" w:color="auto" w:fill="auto"/>
            <w:vAlign w:val="center"/>
          </w:tcPr>
          <w:p w:rsidR="00C03BBC" w:rsidRPr="003D5538" w:rsidRDefault="00C03BBC" w:rsidP="00511388">
            <w:pPr>
              <w:autoSpaceDE w:val="0"/>
              <w:autoSpaceDN w:val="0"/>
              <w:adjustRightInd w:val="0"/>
              <w:rPr>
                <w:rFonts w:ascii="Arial" w:hAnsi="Arial" w:cs="Arial"/>
                <w:bCs/>
                <w:sz w:val="20"/>
                <w:szCs w:val="20"/>
              </w:rPr>
            </w:pPr>
            <w:r w:rsidRPr="003D5538">
              <w:rPr>
                <w:rFonts w:ascii="Arial" w:hAnsi="Arial" w:cs="Arial"/>
                <w:sz w:val="20"/>
              </w:rPr>
              <w:t>Дневная зона (пиковая и полупиковая)</w:t>
            </w:r>
          </w:p>
        </w:tc>
        <w:tc>
          <w:tcPr>
            <w:tcW w:w="1513" w:type="dxa"/>
            <w:shd w:val="clear" w:color="auto" w:fill="auto"/>
            <w:vAlign w:val="center"/>
          </w:tcPr>
          <w:p w:rsidR="00C03BBC" w:rsidRPr="003D5538" w:rsidRDefault="00C03BBC" w:rsidP="00511388">
            <w:pPr>
              <w:autoSpaceDE w:val="0"/>
              <w:autoSpaceDN w:val="0"/>
              <w:adjustRightInd w:val="0"/>
              <w:jc w:val="center"/>
              <w:rPr>
                <w:rFonts w:ascii="Arial" w:hAnsi="Arial" w:cs="Arial"/>
                <w:bCs/>
                <w:sz w:val="20"/>
                <w:szCs w:val="20"/>
              </w:rPr>
            </w:pPr>
            <w:r w:rsidRPr="003D5538">
              <w:rPr>
                <w:rFonts w:ascii="Arial" w:hAnsi="Arial" w:cs="Arial"/>
                <w:sz w:val="20"/>
              </w:rPr>
              <w:t>руб./кВтч</w:t>
            </w:r>
          </w:p>
        </w:tc>
        <w:tc>
          <w:tcPr>
            <w:tcW w:w="1945" w:type="dxa"/>
            <w:shd w:val="clear" w:color="auto" w:fill="auto"/>
            <w:vAlign w:val="center"/>
          </w:tcPr>
          <w:p w:rsidR="00C03BBC" w:rsidRPr="003D5538" w:rsidRDefault="00C03BBC" w:rsidP="00511388">
            <w:pPr>
              <w:autoSpaceDE w:val="0"/>
              <w:autoSpaceDN w:val="0"/>
              <w:adjustRightInd w:val="0"/>
              <w:jc w:val="center"/>
              <w:rPr>
                <w:rFonts w:ascii="Arial" w:hAnsi="Arial" w:cs="Arial"/>
                <w:bCs/>
                <w:sz w:val="20"/>
                <w:szCs w:val="20"/>
              </w:rPr>
            </w:pPr>
            <w:r w:rsidRPr="003D5538">
              <w:rPr>
                <w:rFonts w:ascii="Arial" w:hAnsi="Arial" w:cs="Arial"/>
                <w:sz w:val="20"/>
              </w:rPr>
              <w:t>4,77</w:t>
            </w:r>
          </w:p>
        </w:tc>
        <w:tc>
          <w:tcPr>
            <w:tcW w:w="1657" w:type="dxa"/>
            <w:shd w:val="clear" w:color="auto" w:fill="auto"/>
            <w:vAlign w:val="center"/>
          </w:tcPr>
          <w:p w:rsidR="00C03BBC" w:rsidRPr="003D5538" w:rsidRDefault="00C03BBC" w:rsidP="00511388">
            <w:pPr>
              <w:autoSpaceDE w:val="0"/>
              <w:autoSpaceDN w:val="0"/>
              <w:adjustRightInd w:val="0"/>
              <w:jc w:val="center"/>
              <w:rPr>
                <w:rFonts w:ascii="Arial" w:hAnsi="Arial" w:cs="Arial"/>
                <w:bCs/>
                <w:sz w:val="20"/>
                <w:szCs w:val="20"/>
              </w:rPr>
            </w:pPr>
            <w:r w:rsidRPr="003D5538">
              <w:rPr>
                <w:rFonts w:ascii="Arial" w:hAnsi="Arial" w:cs="Arial"/>
                <w:sz w:val="20"/>
              </w:rPr>
              <w:t>4,96</w:t>
            </w:r>
          </w:p>
        </w:tc>
      </w:tr>
      <w:tr w:rsidR="004A57D5" w:rsidRPr="003D5538" w:rsidTr="00C03BBC">
        <w:trPr>
          <w:trHeight w:val="23"/>
          <w:jc w:val="center"/>
        </w:trPr>
        <w:tc>
          <w:tcPr>
            <w:tcW w:w="937" w:type="dxa"/>
            <w:vMerge/>
            <w:shd w:val="clear" w:color="auto" w:fill="auto"/>
            <w:vAlign w:val="center"/>
          </w:tcPr>
          <w:p w:rsidR="00C03BBC" w:rsidRPr="003D5538" w:rsidRDefault="00C03BBC" w:rsidP="00511388">
            <w:pPr>
              <w:autoSpaceDE w:val="0"/>
              <w:autoSpaceDN w:val="0"/>
              <w:adjustRightInd w:val="0"/>
              <w:jc w:val="center"/>
              <w:rPr>
                <w:rFonts w:ascii="Arial" w:hAnsi="Arial" w:cs="Arial"/>
                <w:bCs/>
                <w:sz w:val="20"/>
                <w:szCs w:val="20"/>
              </w:rPr>
            </w:pPr>
          </w:p>
        </w:tc>
        <w:tc>
          <w:tcPr>
            <w:tcW w:w="3286" w:type="dxa"/>
            <w:shd w:val="clear" w:color="auto" w:fill="auto"/>
            <w:vAlign w:val="center"/>
          </w:tcPr>
          <w:p w:rsidR="00C03BBC" w:rsidRPr="003D5538" w:rsidRDefault="00C03BBC" w:rsidP="00511388">
            <w:pPr>
              <w:autoSpaceDE w:val="0"/>
              <w:autoSpaceDN w:val="0"/>
              <w:adjustRightInd w:val="0"/>
              <w:rPr>
                <w:rFonts w:ascii="Arial" w:hAnsi="Arial" w:cs="Arial"/>
                <w:bCs/>
                <w:sz w:val="20"/>
                <w:szCs w:val="20"/>
              </w:rPr>
            </w:pPr>
            <w:r w:rsidRPr="003D5538">
              <w:rPr>
                <w:rFonts w:ascii="Arial" w:hAnsi="Arial" w:cs="Arial"/>
                <w:sz w:val="20"/>
              </w:rPr>
              <w:t>Ночная зона</w:t>
            </w:r>
          </w:p>
        </w:tc>
        <w:tc>
          <w:tcPr>
            <w:tcW w:w="1513" w:type="dxa"/>
            <w:shd w:val="clear" w:color="auto" w:fill="auto"/>
            <w:vAlign w:val="center"/>
          </w:tcPr>
          <w:p w:rsidR="00C03BBC" w:rsidRPr="003D5538" w:rsidRDefault="00C03BBC" w:rsidP="00511388">
            <w:pPr>
              <w:autoSpaceDE w:val="0"/>
              <w:autoSpaceDN w:val="0"/>
              <w:adjustRightInd w:val="0"/>
              <w:jc w:val="center"/>
              <w:rPr>
                <w:rFonts w:ascii="Arial" w:hAnsi="Arial" w:cs="Arial"/>
                <w:bCs/>
                <w:sz w:val="20"/>
                <w:szCs w:val="20"/>
              </w:rPr>
            </w:pPr>
            <w:r w:rsidRPr="003D5538">
              <w:rPr>
                <w:rFonts w:ascii="Arial" w:hAnsi="Arial" w:cs="Arial"/>
                <w:sz w:val="20"/>
              </w:rPr>
              <w:t>руб./кВтч</w:t>
            </w:r>
          </w:p>
        </w:tc>
        <w:tc>
          <w:tcPr>
            <w:tcW w:w="1945" w:type="dxa"/>
            <w:shd w:val="clear" w:color="auto" w:fill="auto"/>
          </w:tcPr>
          <w:p w:rsidR="00C03BBC" w:rsidRPr="003D5538" w:rsidRDefault="00C03BBC" w:rsidP="00511388">
            <w:pPr>
              <w:autoSpaceDE w:val="0"/>
              <w:autoSpaceDN w:val="0"/>
              <w:adjustRightInd w:val="0"/>
              <w:jc w:val="center"/>
              <w:rPr>
                <w:rFonts w:ascii="Arial" w:hAnsi="Arial" w:cs="Arial"/>
                <w:sz w:val="20"/>
              </w:rPr>
            </w:pPr>
            <w:r w:rsidRPr="003D5538">
              <w:rPr>
                <w:rFonts w:ascii="Arial" w:hAnsi="Arial" w:cs="Arial"/>
                <w:sz w:val="20"/>
              </w:rPr>
              <w:t>2,57</w:t>
            </w:r>
          </w:p>
        </w:tc>
        <w:tc>
          <w:tcPr>
            <w:tcW w:w="1657" w:type="dxa"/>
            <w:shd w:val="clear" w:color="auto" w:fill="auto"/>
          </w:tcPr>
          <w:p w:rsidR="00C03BBC" w:rsidRPr="003D5538" w:rsidRDefault="00C03BBC" w:rsidP="00511388">
            <w:pPr>
              <w:autoSpaceDE w:val="0"/>
              <w:autoSpaceDN w:val="0"/>
              <w:adjustRightInd w:val="0"/>
              <w:jc w:val="center"/>
              <w:rPr>
                <w:rFonts w:ascii="Arial" w:hAnsi="Arial" w:cs="Arial"/>
                <w:sz w:val="20"/>
              </w:rPr>
            </w:pPr>
            <w:r w:rsidRPr="003D5538">
              <w:rPr>
                <w:rFonts w:ascii="Arial" w:hAnsi="Arial" w:cs="Arial"/>
                <w:sz w:val="20"/>
              </w:rPr>
              <w:t>2,67</w:t>
            </w:r>
          </w:p>
        </w:tc>
      </w:tr>
      <w:tr w:rsidR="004A57D5" w:rsidRPr="003D5538" w:rsidTr="00C03BBC">
        <w:trPr>
          <w:trHeight w:val="23"/>
          <w:jc w:val="center"/>
        </w:trPr>
        <w:tc>
          <w:tcPr>
            <w:tcW w:w="937" w:type="dxa"/>
            <w:vMerge w:val="restart"/>
            <w:shd w:val="clear" w:color="auto" w:fill="auto"/>
            <w:vAlign w:val="center"/>
          </w:tcPr>
          <w:p w:rsidR="00C03BBC" w:rsidRPr="003D5538" w:rsidRDefault="00C03BBC" w:rsidP="00511388">
            <w:pPr>
              <w:autoSpaceDE w:val="0"/>
              <w:autoSpaceDN w:val="0"/>
              <w:adjustRightInd w:val="0"/>
              <w:jc w:val="center"/>
              <w:rPr>
                <w:rFonts w:ascii="Arial" w:hAnsi="Arial" w:cs="Arial"/>
                <w:bCs/>
                <w:sz w:val="20"/>
                <w:szCs w:val="20"/>
              </w:rPr>
            </w:pPr>
            <w:r w:rsidRPr="003D5538">
              <w:rPr>
                <w:rFonts w:ascii="Arial" w:hAnsi="Arial" w:cs="Arial"/>
                <w:sz w:val="20"/>
              </w:rPr>
              <w:t>1.3</w:t>
            </w:r>
          </w:p>
        </w:tc>
        <w:tc>
          <w:tcPr>
            <w:tcW w:w="8401" w:type="dxa"/>
            <w:gridSpan w:val="4"/>
            <w:shd w:val="clear" w:color="auto" w:fill="auto"/>
            <w:vAlign w:val="center"/>
          </w:tcPr>
          <w:p w:rsidR="00C03BBC" w:rsidRPr="003D5538" w:rsidRDefault="00C03BBC" w:rsidP="00511388">
            <w:pPr>
              <w:autoSpaceDE w:val="0"/>
              <w:autoSpaceDN w:val="0"/>
              <w:adjustRightInd w:val="0"/>
              <w:rPr>
                <w:rFonts w:ascii="Arial" w:hAnsi="Arial" w:cs="Arial"/>
                <w:bCs/>
                <w:sz w:val="20"/>
                <w:szCs w:val="20"/>
              </w:rPr>
            </w:pPr>
            <w:r w:rsidRPr="003D5538">
              <w:rPr>
                <w:rFonts w:ascii="Arial" w:hAnsi="Arial" w:cs="Arial"/>
                <w:sz w:val="20"/>
              </w:rPr>
              <w:t>Одноставочный тариф, дифференцированный по трем зонам суток</w:t>
            </w:r>
            <w:r w:rsidRPr="003D5538">
              <w:rPr>
                <w:rFonts w:ascii="Arial" w:hAnsi="Arial" w:cs="Arial"/>
                <w:sz w:val="20"/>
                <w:vertAlign w:val="superscript"/>
              </w:rPr>
              <w:t>1</w:t>
            </w:r>
          </w:p>
        </w:tc>
      </w:tr>
      <w:tr w:rsidR="004A57D5" w:rsidRPr="003D5538" w:rsidTr="00C03BBC">
        <w:trPr>
          <w:trHeight w:val="23"/>
          <w:jc w:val="center"/>
        </w:trPr>
        <w:tc>
          <w:tcPr>
            <w:tcW w:w="937" w:type="dxa"/>
            <w:vMerge/>
            <w:shd w:val="clear" w:color="auto" w:fill="auto"/>
            <w:vAlign w:val="center"/>
          </w:tcPr>
          <w:p w:rsidR="00C03BBC" w:rsidRPr="003D5538" w:rsidRDefault="00C03BBC" w:rsidP="00511388">
            <w:pPr>
              <w:autoSpaceDE w:val="0"/>
              <w:autoSpaceDN w:val="0"/>
              <w:adjustRightInd w:val="0"/>
              <w:jc w:val="center"/>
              <w:rPr>
                <w:rFonts w:ascii="Arial" w:hAnsi="Arial" w:cs="Arial"/>
                <w:bCs/>
                <w:sz w:val="20"/>
                <w:szCs w:val="20"/>
              </w:rPr>
            </w:pPr>
          </w:p>
        </w:tc>
        <w:tc>
          <w:tcPr>
            <w:tcW w:w="3286" w:type="dxa"/>
            <w:shd w:val="clear" w:color="auto" w:fill="auto"/>
          </w:tcPr>
          <w:p w:rsidR="00C03BBC" w:rsidRPr="003D5538" w:rsidRDefault="00C03BBC" w:rsidP="00511388">
            <w:pPr>
              <w:autoSpaceDE w:val="0"/>
              <w:autoSpaceDN w:val="0"/>
              <w:adjustRightInd w:val="0"/>
              <w:rPr>
                <w:rFonts w:ascii="Arial" w:hAnsi="Arial" w:cs="Arial"/>
                <w:sz w:val="20"/>
              </w:rPr>
            </w:pPr>
            <w:r w:rsidRPr="003D5538">
              <w:rPr>
                <w:rFonts w:ascii="Arial" w:hAnsi="Arial" w:cs="Arial"/>
                <w:sz w:val="20"/>
              </w:rPr>
              <w:t>Пиковая зона</w:t>
            </w:r>
          </w:p>
        </w:tc>
        <w:tc>
          <w:tcPr>
            <w:tcW w:w="1513" w:type="dxa"/>
            <w:shd w:val="clear" w:color="auto" w:fill="auto"/>
          </w:tcPr>
          <w:p w:rsidR="00C03BBC" w:rsidRPr="003D5538" w:rsidRDefault="00C03BBC" w:rsidP="00511388">
            <w:pPr>
              <w:autoSpaceDE w:val="0"/>
              <w:autoSpaceDN w:val="0"/>
              <w:adjustRightInd w:val="0"/>
              <w:jc w:val="center"/>
              <w:rPr>
                <w:rFonts w:ascii="Arial" w:hAnsi="Arial" w:cs="Arial"/>
                <w:sz w:val="20"/>
              </w:rPr>
            </w:pPr>
            <w:r w:rsidRPr="003D5538">
              <w:rPr>
                <w:rFonts w:ascii="Arial" w:hAnsi="Arial" w:cs="Arial"/>
                <w:sz w:val="20"/>
              </w:rPr>
              <w:t>руб./кВтч</w:t>
            </w:r>
          </w:p>
        </w:tc>
        <w:tc>
          <w:tcPr>
            <w:tcW w:w="1945" w:type="dxa"/>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4,78</w:t>
            </w:r>
          </w:p>
        </w:tc>
        <w:tc>
          <w:tcPr>
            <w:tcW w:w="1657" w:type="dxa"/>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4,97</w:t>
            </w:r>
          </w:p>
        </w:tc>
      </w:tr>
      <w:tr w:rsidR="004A57D5" w:rsidRPr="003D5538" w:rsidTr="00C03BBC">
        <w:trPr>
          <w:trHeight w:val="23"/>
          <w:jc w:val="center"/>
        </w:trPr>
        <w:tc>
          <w:tcPr>
            <w:tcW w:w="937" w:type="dxa"/>
            <w:vMerge/>
            <w:shd w:val="clear" w:color="auto" w:fill="auto"/>
            <w:vAlign w:val="center"/>
          </w:tcPr>
          <w:p w:rsidR="00C03BBC" w:rsidRPr="003D5538" w:rsidRDefault="00C03BBC" w:rsidP="00511388">
            <w:pPr>
              <w:autoSpaceDE w:val="0"/>
              <w:autoSpaceDN w:val="0"/>
              <w:adjustRightInd w:val="0"/>
              <w:jc w:val="center"/>
              <w:rPr>
                <w:rFonts w:ascii="Arial" w:hAnsi="Arial" w:cs="Arial"/>
                <w:bCs/>
                <w:sz w:val="20"/>
                <w:szCs w:val="20"/>
              </w:rPr>
            </w:pPr>
          </w:p>
        </w:tc>
        <w:tc>
          <w:tcPr>
            <w:tcW w:w="3286" w:type="dxa"/>
            <w:shd w:val="clear" w:color="auto" w:fill="auto"/>
          </w:tcPr>
          <w:p w:rsidR="00C03BBC" w:rsidRPr="003D5538" w:rsidRDefault="00C03BBC" w:rsidP="00511388">
            <w:pPr>
              <w:autoSpaceDE w:val="0"/>
              <w:autoSpaceDN w:val="0"/>
              <w:adjustRightInd w:val="0"/>
              <w:rPr>
                <w:rFonts w:ascii="Arial" w:hAnsi="Arial" w:cs="Arial"/>
                <w:sz w:val="20"/>
              </w:rPr>
            </w:pPr>
            <w:r w:rsidRPr="003D5538">
              <w:rPr>
                <w:rFonts w:ascii="Arial" w:hAnsi="Arial" w:cs="Arial"/>
                <w:sz w:val="20"/>
              </w:rPr>
              <w:t>Полупиковая зона</w:t>
            </w:r>
          </w:p>
        </w:tc>
        <w:tc>
          <w:tcPr>
            <w:tcW w:w="1513" w:type="dxa"/>
            <w:shd w:val="clear" w:color="auto" w:fill="auto"/>
          </w:tcPr>
          <w:p w:rsidR="00C03BBC" w:rsidRPr="003D5538" w:rsidRDefault="00C03BBC" w:rsidP="00511388">
            <w:pPr>
              <w:autoSpaceDE w:val="0"/>
              <w:autoSpaceDN w:val="0"/>
              <w:adjustRightInd w:val="0"/>
              <w:jc w:val="center"/>
              <w:rPr>
                <w:rFonts w:ascii="Arial" w:hAnsi="Arial" w:cs="Arial"/>
                <w:sz w:val="20"/>
              </w:rPr>
            </w:pPr>
            <w:r w:rsidRPr="003D5538">
              <w:rPr>
                <w:rFonts w:ascii="Arial" w:hAnsi="Arial" w:cs="Arial"/>
                <w:sz w:val="20"/>
              </w:rPr>
              <w:t>руб./кВтч</w:t>
            </w:r>
          </w:p>
        </w:tc>
        <w:tc>
          <w:tcPr>
            <w:tcW w:w="1945" w:type="dxa"/>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4,28</w:t>
            </w:r>
          </w:p>
        </w:tc>
        <w:tc>
          <w:tcPr>
            <w:tcW w:w="1657" w:type="dxa"/>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4,44</w:t>
            </w:r>
          </w:p>
        </w:tc>
      </w:tr>
      <w:tr w:rsidR="004A57D5" w:rsidRPr="003D5538" w:rsidTr="00C03BBC">
        <w:trPr>
          <w:trHeight w:val="23"/>
          <w:jc w:val="center"/>
        </w:trPr>
        <w:tc>
          <w:tcPr>
            <w:tcW w:w="937" w:type="dxa"/>
            <w:vMerge/>
            <w:shd w:val="clear" w:color="auto" w:fill="auto"/>
            <w:vAlign w:val="center"/>
          </w:tcPr>
          <w:p w:rsidR="00C03BBC" w:rsidRPr="003D5538" w:rsidRDefault="00C03BBC" w:rsidP="00511388">
            <w:pPr>
              <w:autoSpaceDE w:val="0"/>
              <w:autoSpaceDN w:val="0"/>
              <w:adjustRightInd w:val="0"/>
              <w:jc w:val="center"/>
              <w:rPr>
                <w:rFonts w:ascii="Arial" w:hAnsi="Arial" w:cs="Arial"/>
                <w:bCs/>
                <w:sz w:val="20"/>
                <w:szCs w:val="20"/>
              </w:rPr>
            </w:pPr>
          </w:p>
        </w:tc>
        <w:tc>
          <w:tcPr>
            <w:tcW w:w="3286" w:type="dxa"/>
            <w:shd w:val="clear" w:color="auto" w:fill="auto"/>
          </w:tcPr>
          <w:p w:rsidR="00C03BBC" w:rsidRPr="003D5538" w:rsidRDefault="00C03BBC" w:rsidP="00511388">
            <w:pPr>
              <w:autoSpaceDE w:val="0"/>
              <w:autoSpaceDN w:val="0"/>
              <w:adjustRightInd w:val="0"/>
              <w:rPr>
                <w:rFonts w:ascii="Arial" w:hAnsi="Arial" w:cs="Arial"/>
                <w:sz w:val="20"/>
              </w:rPr>
            </w:pPr>
            <w:r w:rsidRPr="003D5538">
              <w:rPr>
                <w:rFonts w:ascii="Arial" w:hAnsi="Arial" w:cs="Arial"/>
                <w:sz w:val="20"/>
              </w:rPr>
              <w:t>Ночная зона</w:t>
            </w:r>
          </w:p>
        </w:tc>
        <w:tc>
          <w:tcPr>
            <w:tcW w:w="1513" w:type="dxa"/>
            <w:shd w:val="clear" w:color="auto" w:fill="auto"/>
          </w:tcPr>
          <w:p w:rsidR="00C03BBC" w:rsidRPr="003D5538" w:rsidRDefault="00C03BBC" w:rsidP="00511388">
            <w:pPr>
              <w:autoSpaceDE w:val="0"/>
              <w:autoSpaceDN w:val="0"/>
              <w:adjustRightInd w:val="0"/>
              <w:jc w:val="center"/>
              <w:rPr>
                <w:rFonts w:ascii="Arial" w:hAnsi="Arial" w:cs="Arial"/>
                <w:sz w:val="20"/>
              </w:rPr>
            </w:pPr>
            <w:r w:rsidRPr="003D5538">
              <w:rPr>
                <w:rFonts w:ascii="Arial" w:hAnsi="Arial" w:cs="Arial"/>
                <w:sz w:val="20"/>
              </w:rPr>
              <w:t>руб./кВтч</w:t>
            </w:r>
          </w:p>
        </w:tc>
        <w:tc>
          <w:tcPr>
            <w:tcW w:w="1945" w:type="dxa"/>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2,57</w:t>
            </w:r>
          </w:p>
        </w:tc>
        <w:tc>
          <w:tcPr>
            <w:tcW w:w="1657" w:type="dxa"/>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2,67</w:t>
            </w:r>
          </w:p>
        </w:tc>
      </w:tr>
      <w:tr w:rsidR="004A57D5" w:rsidRPr="003D5538" w:rsidTr="00C03BBC">
        <w:trPr>
          <w:trHeight w:val="23"/>
          <w:jc w:val="center"/>
        </w:trPr>
        <w:tc>
          <w:tcPr>
            <w:tcW w:w="937" w:type="dxa"/>
            <w:shd w:val="clear" w:color="auto" w:fill="auto"/>
            <w:vAlign w:val="center"/>
          </w:tcPr>
          <w:p w:rsidR="00C03BBC" w:rsidRPr="003D5538" w:rsidRDefault="00C03BBC" w:rsidP="00511388">
            <w:pPr>
              <w:autoSpaceDE w:val="0"/>
              <w:autoSpaceDN w:val="0"/>
              <w:adjustRightInd w:val="0"/>
              <w:jc w:val="center"/>
              <w:rPr>
                <w:rFonts w:ascii="Arial" w:hAnsi="Arial" w:cs="Arial"/>
                <w:bCs/>
                <w:sz w:val="20"/>
                <w:szCs w:val="20"/>
              </w:rPr>
            </w:pPr>
            <w:r w:rsidRPr="003D5538">
              <w:rPr>
                <w:rFonts w:ascii="Arial" w:hAnsi="Arial" w:cs="Arial"/>
                <w:sz w:val="20"/>
              </w:rPr>
              <w:t>2</w:t>
            </w:r>
          </w:p>
        </w:tc>
        <w:tc>
          <w:tcPr>
            <w:tcW w:w="8401" w:type="dxa"/>
            <w:gridSpan w:val="4"/>
            <w:shd w:val="clear" w:color="auto" w:fill="auto"/>
            <w:vAlign w:val="center"/>
          </w:tcPr>
          <w:p w:rsidR="00C03BBC" w:rsidRPr="003D5538" w:rsidRDefault="00C03BBC" w:rsidP="00511388">
            <w:pPr>
              <w:autoSpaceDE w:val="0"/>
              <w:autoSpaceDN w:val="0"/>
              <w:adjustRightInd w:val="0"/>
              <w:jc w:val="both"/>
              <w:outlineLvl w:val="2"/>
              <w:rPr>
                <w:rFonts w:ascii="Arial" w:hAnsi="Arial" w:cs="Arial"/>
                <w:sz w:val="20"/>
              </w:rPr>
            </w:pPr>
            <w:bookmarkStart w:id="90" w:name="_Toc490218580"/>
            <w:bookmarkStart w:id="91" w:name="_Toc492412167"/>
            <w:r w:rsidRPr="003D5538">
              <w:rPr>
                <w:rFonts w:ascii="Arial" w:hAnsi="Arial" w:cs="Arial"/>
                <w:sz w:val="20"/>
              </w:rPr>
              <w:t>Население, проживающее в городских населенных пунктах в домах, оборудованных в установленном порядке стационарными электроплитами и (или) электроотопительными установками и приравненные к ним (тарифы указываются с учетом НДС):</w:t>
            </w:r>
            <w:bookmarkEnd w:id="90"/>
            <w:bookmarkEnd w:id="91"/>
          </w:p>
          <w:p w:rsidR="00C03BBC" w:rsidRPr="003D5538" w:rsidRDefault="00C03BBC" w:rsidP="00511388">
            <w:pPr>
              <w:autoSpaceDE w:val="0"/>
              <w:autoSpaceDN w:val="0"/>
              <w:adjustRightInd w:val="0"/>
              <w:jc w:val="both"/>
              <w:rPr>
                <w:rFonts w:ascii="Arial" w:hAnsi="Arial" w:cs="Arial"/>
                <w:sz w:val="20"/>
              </w:rPr>
            </w:pPr>
            <w:r w:rsidRPr="003D5538">
              <w:rPr>
                <w:rFonts w:ascii="Arial" w:hAnsi="Arial" w:cs="Arial"/>
                <w:sz w:val="20"/>
              </w:rPr>
              <w:t>исполнители коммунальных услуг (товарищества собственников жилья, жилищно-строительные, жилищные или иные специализированные потребительские кооперативы либо управляющие организации), приобретающие электрическую энергию (мощность) для предоставления коммунальных услуг собственникам и пользователям жилых помещений и содержания общего имущества многоквартирных домов; наймодатели (или уполномоченные ими лица), предоставляющие гражданам жилые помещения специализированного жилищного фонда, включая жилые помещения в общежитиях, жилые помещения маневренного фонда, жилые помещения в домах системы социального обслуживания населения, жилые помещения фонда для временного поселения вынужденных переселенцев, жилые помещения фонда для временного проживания лиц, признанных беженцами, а также жилые помещения для социальной защиты отдельных категорий граждан, приобретающие электрическую энергию (мощность) для предоставления коммунальных услуг пользователям таких жилых помещений в объемах потребления электрической энергии населением и содержания мест общего пользования в домах, в которых имеются жилые помещения специализированного жилого фонда;</w:t>
            </w:r>
          </w:p>
          <w:p w:rsidR="00C03BBC" w:rsidRPr="003D5538" w:rsidRDefault="00C03BBC" w:rsidP="00511388">
            <w:pPr>
              <w:autoSpaceDE w:val="0"/>
              <w:autoSpaceDN w:val="0"/>
              <w:adjustRightInd w:val="0"/>
              <w:jc w:val="both"/>
              <w:rPr>
                <w:rFonts w:ascii="Arial" w:hAnsi="Arial" w:cs="Arial"/>
                <w:sz w:val="20"/>
              </w:rPr>
            </w:pPr>
            <w:r w:rsidRPr="003D5538">
              <w:rPr>
                <w:rFonts w:ascii="Arial" w:hAnsi="Arial" w:cs="Arial"/>
                <w:sz w:val="20"/>
              </w:rPr>
              <w:t>юридические и физические лица, приобретающие электрическую энергию (мощность) в целях потребления на коммунально-бытовые нужды в населенных пунктах и жилых зонах при воинских частях и рассчитывающиеся по договору энергоснабжения по показаниям общего прибора учета электрической энергии.</w:t>
            </w:r>
          </w:p>
          <w:p w:rsidR="00C03BBC" w:rsidRPr="003D5538" w:rsidRDefault="00C03BBC" w:rsidP="00511388">
            <w:pPr>
              <w:autoSpaceDE w:val="0"/>
              <w:autoSpaceDN w:val="0"/>
              <w:adjustRightInd w:val="0"/>
              <w:rPr>
                <w:rFonts w:ascii="Arial" w:hAnsi="Arial" w:cs="Arial"/>
                <w:bCs/>
                <w:sz w:val="20"/>
                <w:szCs w:val="20"/>
              </w:rPr>
            </w:pPr>
            <w:r w:rsidRPr="003D5538">
              <w:rPr>
                <w:rFonts w:ascii="Arial" w:hAnsi="Arial" w:cs="Arial"/>
                <w:sz w:val="20"/>
              </w:rPr>
              <w:t>гарантирующие поставщики, энергосбытовые, энергоснабжающие организации, приобретающие электрическую энергию (мощность) в целях дальнейшей продажи населению и приравненным к нему категориям потребителей, указанным в данном пункте</w:t>
            </w:r>
            <w:r w:rsidRPr="003D5538">
              <w:rPr>
                <w:rFonts w:ascii="Arial" w:hAnsi="Arial" w:cs="Arial"/>
                <w:sz w:val="20"/>
                <w:vertAlign w:val="superscript"/>
              </w:rPr>
              <w:t>2</w:t>
            </w:r>
            <w:r w:rsidRPr="003D5538">
              <w:rPr>
                <w:rFonts w:ascii="Arial" w:hAnsi="Arial" w:cs="Arial"/>
                <w:sz w:val="20"/>
              </w:rPr>
              <w:t>.</w:t>
            </w:r>
          </w:p>
        </w:tc>
      </w:tr>
      <w:tr w:rsidR="004A57D5" w:rsidRPr="003D5538" w:rsidTr="00C03BBC">
        <w:trPr>
          <w:trHeight w:val="23"/>
          <w:jc w:val="center"/>
        </w:trPr>
        <w:tc>
          <w:tcPr>
            <w:tcW w:w="937" w:type="dxa"/>
            <w:shd w:val="clear" w:color="auto" w:fill="auto"/>
            <w:vAlign w:val="center"/>
          </w:tcPr>
          <w:p w:rsidR="00C03BBC" w:rsidRPr="003D5538" w:rsidRDefault="00C03BBC" w:rsidP="00511388">
            <w:pPr>
              <w:autoSpaceDE w:val="0"/>
              <w:autoSpaceDN w:val="0"/>
              <w:adjustRightInd w:val="0"/>
              <w:jc w:val="center"/>
              <w:rPr>
                <w:rFonts w:ascii="Arial" w:hAnsi="Arial" w:cs="Arial"/>
                <w:bCs/>
                <w:sz w:val="20"/>
                <w:szCs w:val="20"/>
              </w:rPr>
            </w:pPr>
            <w:r w:rsidRPr="003D5538">
              <w:rPr>
                <w:rFonts w:ascii="Arial" w:hAnsi="Arial" w:cs="Arial"/>
                <w:sz w:val="20"/>
              </w:rPr>
              <w:t>2.1</w:t>
            </w:r>
          </w:p>
        </w:tc>
        <w:tc>
          <w:tcPr>
            <w:tcW w:w="3286" w:type="dxa"/>
            <w:shd w:val="clear" w:color="auto" w:fill="auto"/>
          </w:tcPr>
          <w:p w:rsidR="00C03BBC" w:rsidRPr="003D5538" w:rsidRDefault="00C03BBC" w:rsidP="00511388">
            <w:pPr>
              <w:rPr>
                <w:rFonts w:ascii="Arial" w:hAnsi="Arial" w:cs="Arial"/>
                <w:sz w:val="20"/>
              </w:rPr>
            </w:pPr>
            <w:r w:rsidRPr="003D5538">
              <w:rPr>
                <w:rFonts w:ascii="Arial" w:hAnsi="Arial" w:cs="Arial"/>
                <w:sz w:val="20"/>
              </w:rPr>
              <w:t>Одноставочный тариф</w:t>
            </w:r>
          </w:p>
        </w:tc>
        <w:tc>
          <w:tcPr>
            <w:tcW w:w="1513" w:type="dxa"/>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руб./кВтч</w:t>
            </w:r>
          </w:p>
        </w:tc>
        <w:tc>
          <w:tcPr>
            <w:tcW w:w="1945" w:type="dxa"/>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3,00</w:t>
            </w:r>
          </w:p>
        </w:tc>
        <w:tc>
          <w:tcPr>
            <w:tcW w:w="1657" w:type="dxa"/>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3,11</w:t>
            </w:r>
          </w:p>
        </w:tc>
      </w:tr>
      <w:tr w:rsidR="004A57D5" w:rsidRPr="003D5538" w:rsidTr="00C03BBC">
        <w:trPr>
          <w:trHeight w:val="23"/>
          <w:jc w:val="center"/>
        </w:trPr>
        <w:tc>
          <w:tcPr>
            <w:tcW w:w="937" w:type="dxa"/>
            <w:vMerge w:val="restart"/>
            <w:shd w:val="clear" w:color="auto" w:fill="auto"/>
            <w:vAlign w:val="center"/>
          </w:tcPr>
          <w:p w:rsidR="00C03BBC" w:rsidRPr="003D5538" w:rsidRDefault="00C03BBC" w:rsidP="00511388">
            <w:pPr>
              <w:autoSpaceDE w:val="0"/>
              <w:autoSpaceDN w:val="0"/>
              <w:adjustRightInd w:val="0"/>
              <w:jc w:val="center"/>
              <w:rPr>
                <w:rFonts w:ascii="Arial" w:hAnsi="Arial" w:cs="Arial"/>
                <w:sz w:val="20"/>
              </w:rPr>
            </w:pPr>
            <w:r w:rsidRPr="003D5538">
              <w:rPr>
                <w:rFonts w:ascii="Arial" w:hAnsi="Arial" w:cs="Arial"/>
                <w:sz w:val="20"/>
              </w:rPr>
              <w:t>2.2</w:t>
            </w:r>
          </w:p>
        </w:tc>
        <w:tc>
          <w:tcPr>
            <w:tcW w:w="8401" w:type="dxa"/>
            <w:gridSpan w:val="4"/>
            <w:shd w:val="clear" w:color="auto" w:fill="auto"/>
          </w:tcPr>
          <w:p w:rsidR="00C03BBC" w:rsidRPr="003D5538" w:rsidRDefault="00C03BBC" w:rsidP="00511388">
            <w:pPr>
              <w:autoSpaceDE w:val="0"/>
              <w:autoSpaceDN w:val="0"/>
              <w:adjustRightInd w:val="0"/>
              <w:rPr>
                <w:rFonts w:ascii="Arial" w:hAnsi="Arial" w:cs="Arial"/>
                <w:bCs/>
                <w:sz w:val="20"/>
                <w:szCs w:val="20"/>
              </w:rPr>
            </w:pPr>
            <w:r w:rsidRPr="003D5538">
              <w:rPr>
                <w:rFonts w:ascii="Arial" w:hAnsi="Arial" w:cs="Arial"/>
                <w:sz w:val="20"/>
              </w:rPr>
              <w:t>Одноставочный тариф, дифференцированный по двум зонам суток</w:t>
            </w:r>
            <w:r w:rsidRPr="003D5538">
              <w:rPr>
                <w:rFonts w:ascii="Arial" w:hAnsi="Arial" w:cs="Arial"/>
                <w:sz w:val="20"/>
                <w:vertAlign w:val="superscript"/>
              </w:rPr>
              <w:t>1</w:t>
            </w:r>
          </w:p>
        </w:tc>
      </w:tr>
      <w:tr w:rsidR="004A57D5" w:rsidRPr="003D5538" w:rsidTr="00C03BBC">
        <w:trPr>
          <w:trHeight w:val="23"/>
          <w:jc w:val="center"/>
        </w:trPr>
        <w:tc>
          <w:tcPr>
            <w:tcW w:w="937" w:type="dxa"/>
            <w:vMerge/>
            <w:shd w:val="clear" w:color="auto" w:fill="auto"/>
            <w:vAlign w:val="center"/>
          </w:tcPr>
          <w:p w:rsidR="00C03BBC" w:rsidRPr="003D5538" w:rsidRDefault="00C03BBC" w:rsidP="00511388">
            <w:pPr>
              <w:autoSpaceDE w:val="0"/>
              <w:autoSpaceDN w:val="0"/>
              <w:adjustRightInd w:val="0"/>
              <w:jc w:val="center"/>
              <w:rPr>
                <w:rFonts w:ascii="Arial" w:hAnsi="Arial" w:cs="Arial"/>
                <w:sz w:val="20"/>
              </w:rPr>
            </w:pPr>
          </w:p>
        </w:tc>
        <w:tc>
          <w:tcPr>
            <w:tcW w:w="3286" w:type="dxa"/>
            <w:shd w:val="clear" w:color="auto" w:fill="auto"/>
          </w:tcPr>
          <w:p w:rsidR="00C03BBC" w:rsidRPr="003D5538" w:rsidRDefault="00C03BBC" w:rsidP="00511388">
            <w:pPr>
              <w:autoSpaceDE w:val="0"/>
              <w:autoSpaceDN w:val="0"/>
              <w:adjustRightInd w:val="0"/>
              <w:jc w:val="both"/>
              <w:rPr>
                <w:rFonts w:ascii="Arial" w:hAnsi="Arial" w:cs="Arial"/>
                <w:sz w:val="20"/>
              </w:rPr>
            </w:pPr>
            <w:r w:rsidRPr="003D5538">
              <w:rPr>
                <w:rFonts w:ascii="Arial" w:hAnsi="Arial" w:cs="Arial"/>
                <w:sz w:val="20"/>
              </w:rPr>
              <w:t>Дневная зона (пиковая и полупиковая)</w:t>
            </w:r>
          </w:p>
        </w:tc>
        <w:tc>
          <w:tcPr>
            <w:tcW w:w="1513" w:type="dxa"/>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руб./кВтч</w:t>
            </w:r>
          </w:p>
        </w:tc>
        <w:tc>
          <w:tcPr>
            <w:tcW w:w="1945" w:type="dxa"/>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3,34</w:t>
            </w:r>
          </w:p>
        </w:tc>
        <w:tc>
          <w:tcPr>
            <w:tcW w:w="1657" w:type="dxa"/>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3,47</w:t>
            </w:r>
          </w:p>
        </w:tc>
      </w:tr>
      <w:tr w:rsidR="004A57D5" w:rsidRPr="003D5538" w:rsidTr="00C03BBC">
        <w:trPr>
          <w:trHeight w:val="23"/>
          <w:jc w:val="center"/>
        </w:trPr>
        <w:tc>
          <w:tcPr>
            <w:tcW w:w="937" w:type="dxa"/>
            <w:vMerge/>
            <w:shd w:val="clear" w:color="auto" w:fill="auto"/>
            <w:vAlign w:val="center"/>
          </w:tcPr>
          <w:p w:rsidR="00C03BBC" w:rsidRPr="003D5538" w:rsidRDefault="00C03BBC" w:rsidP="00511388">
            <w:pPr>
              <w:autoSpaceDE w:val="0"/>
              <w:autoSpaceDN w:val="0"/>
              <w:adjustRightInd w:val="0"/>
              <w:jc w:val="center"/>
              <w:rPr>
                <w:rFonts w:ascii="Arial" w:hAnsi="Arial" w:cs="Arial"/>
                <w:sz w:val="20"/>
              </w:rPr>
            </w:pPr>
          </w:p>
        </w:tc>
        <w:tc>
          <w:tcPr>
            <w:tcW w:w="3286" w:type="dxa"/>
            <w:shd w:val="clear" w:color="auto" w:fill="auto"/>
          </w:tcPr>
          <w:p w:rsidR="00C03BBC" w:rsidRPr="003D5538" w:rsidRDefault="00C03BBC" w:rsidP="00511388">
            <w:pPr>
              <w:autoSpaceDE w:val="0"/>
              <w:autoSpaceDN w:val="0"/>
              <w:adjustRightInd w:val="0"/>
              <w:jc w:val="both"/>
              <w:rPr>
                <w:rFonts w:ascii="Arial" w:hAnsi="Arial" w:cs="Arial"/>
                <w:sz w:val="20"/>
              </w:rPr>
            </w:pPr>
            <w:r w:rsidRPr="003D5538">
              <w:rPr>
                <w:rFonts w:ascii="Arial" w:hAnsi="Arial" w:cs="Arial"/>
                <w:sz w:val="20"/>
              </w:rPr>
              <w:t>Ночная зона</w:t>
            </w:r>
          </w:p>
        </w:tc>
        <w:tc>
          <w:tcPr>
            <w:tcW w:w="1513" w:type="dxa"/>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руб./кВтч</w:t>
            </w:r>
          </w:p>
        </w:tc>
        <w:tc>
          <w:tcPr>
            <w:tcW w:w="1945" w:type="dxa"/>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1,80</w:t>
            </w:r>
          </w:p>
        </w:tc>
        <w:tc>
          <w:tcPr>
            <w:tcW w:w="1657" w:type="dxa"/>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1,87</w:t>
            </w:r>
          </w:p>
        </w:tc>
      </w:tr>
      <w:tr w:rsidR="004A57D5" w:rsidRPr="003D5538" w:rsidTr="00C03BBC">
        <w:trPr>
          <w:trHeight w:val="23"/>
          <w:jc w:val="center"/>
        </w:trPr>
        <w:tc>
          <w:tcPr>
            <w:tcW w:w="937" w:type="dxa"/>
            <w:vMerge w:val="restart"/>
            <w:shd w:val="clear" w:color="auto" w:fill="auto"/>
            <w:vAlign w:val="center"/>
          </w:tcPr>
          <w:p w:rsidR="00C03BBC" w:rsidRPr="003D5538" w:rsidRDefault="00C03BBC" w:rsidP="00511388">
            <w:pPr>
              <w:autoSpaceDE w:val="0"/>
              <w:autoSpaceDN w:val="0"/>
              <w:adjustRightInd w:val="0"/>
              <w:jc w:val="center"/>
              <w:rPr>
                <w:rFonts w:ascii="Arial" w:hAnsi="Arial" w:cs="Arial"/>
                <w:bCs/>
                <w:sz w:val="20"/>
                <w:szCs w:val="20"/>
              </w:rPr>
            </w:pPr>
            <w:r w:rsidRPr="003D5538">
              <w:rPr>
                <w:rFonts w:ascii="Arial" w:hAnsi="Arial" w:cs="Arial"/>
                <w:sz w:val="20"/>
              </w:rPr>
              <w:t>2.3</w:t>
            </w:r>
          </w:p>
        </w:tc>
        <w:tc>
          <w:tcPr>
            <w:tcW w:w="8401" w:type="dxa"/>
            <w:gridSpan w:val="4"/>
            <w:shd w:val="clear" w:color="auto" w:fill="auto"/>
          </w:tcPr>
          <w:p w:rsidR="00C03BBC" w:rsidRPr="003D5538" w:rsidRDefault="00C03BBC" w:rsidP="00511388">
            <w:pPr>
              <w:autoSpaceDE w:val="0"/>
              <w:autoSpaceDN w:val="0"/>
              <w:adjustRightInd w:val="0"/>
              <w:rPr>
                <w:rFonts w:ascii="Arial" w:hAnsi="Arial" w:cs="Arial"/>
                <w:bCs/>
                <w:sz w:val="20"/>
                <w:szCs w:val="20"/>
              </w:rPr>
            </w:pPr>
            <w:r w:rsidRPr="003D5538">
              <w:rPr>
                <w:rFonts w:ascii="Arial" w:hAnsi="Arial" w:cs="Arial"/>
                <w:sz w:val="20"/>
              </w:rPr>
              <w:t>Одноставочный тариф, дифференцированный по трем зонам суток</w:t>
            </w:r>
            <w:r w:rsidRPr="003D5538">
              <w:rPr>
                <w:rFonts w:ascii="Arial" w:hAnsi="Arial" w:cs="Arial"/>
                <w:sz w:val="20"/>
                <w:vertAlign w:val="superscript"/>
              </w:rPr>
              <w:t>1</w:t>
            </w:r>
          </w:p>
        </w:tc>
      </w:tr>
      <w:tr w:rsidR="004A57D5" w:rsidRPr="003D5538" w:rsidTr="00C03BBC">
        <w:trPr>
          <w:trHeight w:val="23"/>
          <w:jc w:val="center"/>
        </w:trPr>
        <w:tc>
          <w:tcPr>
            <w:tcW w:w="937" w:type="dxa"/>
            <w:vMerge/>
            <w:shd w:val="clear" w:color="auto" w:fill="auto"/>
            <w:vAlign w:val="center"/>
          </w:tcPr>
          <w:p w:rsidR="00C03BBC" w:rsidRPr="003D5538" w:rsidRDefault="00C03BBC" w:rsidP="00511388">
            <w:pPr>
              <w:autoSpaceDE w:val="0"/>
              <w:autoSpaceDN w:val="0"/>
              <w:adjustRightInd w:val="0"/>
              <w:jc w:val="center"/>
              <w:rPr>
                <w:rFonts w:ascii="Arial" w:hAnsi="Arial" w:cs="Arial"/>
                <w:bCs/>
                <w:sz w:val="20"/>
                <w:szCs w:val="20"/>
              </w:rPr>
            </w:pPr>
          </w:p>
        </w:tc>
        <w:tc>
          <w:tcPr>
            <w:tcW w:w="3286" w:type="dxa"/>
            <w:shd w:val="clear" w:color="auto" w:fill="auto"/>
          </w:tcPr>
          <w:p w:rsidR="00C03BBC" w:rsidRPr="003D5538" w:rsidRDefault="00C03BBC" w:rsidP="00511388">
            <w:pPr>
              <w:autoSpaceDE w:val="0"/>
              <w:autoSpaceDN w:val="0"/>
              <w:adjustRightInd w:val="0"/>
              <w:rPr>
                <w:rFonts w:ascii="Arial" w:hAnsi="Arial" w:cs="Arial"/>
                <w:sz w:val="20"/>
              </w:rPr>
            </w:pPr>
            <w:r w:rsidRPr="003D5538">
              <w:rPr>
                <w:rFonts w:ascii="Arial" w:hAnsi="Arial" w:cs="Arial"/>
                <w:sz w:val="20"/>
              </w:rPr>
              <w:t>Пиковая зона</w:t>
            </w:r>
          </w:p>
        </w:tc>
        <w:tc>
          <w:tcPr>
            <w:tcW w:w="1513" w:type="dxa"/>
            <w:shd w:val="clear" w:color="auto" w:fill="auto"/>
          </w:tcPr>
          <w:p w:rsidR="00C03BBC" w:rsidRPr="003D5538" w:rsidRDefault="00C03BBC" w:rsidP="00511388">
            <w:pPr>
              <w:autoSpaceDE w:val="0"/>
              <w:autoSpaceDN w:val="0"/>
              <w:adjustRightInd w:val="0"/>
              <w:jc w:val="center"/>
              <w:rPr>
                <w:rFonts w:ascii="Arial" w:hAnsi="Arial" w:cs="Arial"/>
                <w:sz w:val="20"/>
              </w:rPr>
            </w:pPr>
            <w:r w:rsidRPr="003D5538">
              <w:rPr>
                <w:rFonts w:ascii="Arial" w:hAnsi="Arial" w:cs="Arial"/>
                <w:sz w:val="20"/>
              </w:rPr>
              <w:t>руб./кВтч</w:t>
            </w:r>
          </w:p>
        </w:tc>
        <w:tc>
          <w:tcPr>
            <w:tcW w:w="1945" w:type="dxa"/>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3,35</w:t>
            </w:r>
          </w:p>
        </w:tc>
        <w:tc>
          <w:tcPr>
            <w:tcW w:w="1657" w:type="dxa"/>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3,48</w:t>
            </w:r>
          </w:p>
        </w:tc>
      </w:tr>
      <w:tr w:rsidR="004A57D5" w:rsidRPr="003D5538" w:rsidTr="00C03BBC">
        <w:trPr>
          <w:trHeight w:val="23"/>
          <w:jc w:val="center"/>
        </w:trPr>
        <w:tc>
          <w:tcPr>
            <w:tcW w:w="937" w:type="dxa"/>
            <w:vMerge/>
            <w:shd w:val="clear" w:color="auto" w:fill="auto"/>
            <w:vAlign w:val="center"/>
          </w:tcPr>
          <w:p w:rsidR="00C03BBC" w:rsidRPr="003D5538" w:rsidRDefault="00C03BBC" w:rsidP="00511388">
            <w:pPr>
              <w:autoSpaceDE w:val="0"/>
              <w:autoSpaceDN w:val="0"/>
              <w:adjustRightInd w:val="0"/>
              <w:jc w:val="center"/>
              <w:rPr>
                <w:rFonts w:ascii="Arial" w:hAnsi="Arial" w:cs="Arial"/>
                <w:bCs/>
                <w:sz w:val="20"/>
                <w:szCs w:val="20"/>
              </w:rPr>
            </w:pPr>
          </w:p>
        </w:tc>
        <w:tc>
          <w:tcPr>
            <w:tcW w:w="3286" w:type="dxa"/>
            <w:shd w:val="clear" w:color="auto" w:fill="auto"/>
          </w:tcPr>
          <w:p w:rsidR="00C03BBC" w:rsidRPr="003D5538" w:rsidRDefault="00C03BBC" w:rsidP="00511388">
            <w:pPr>
              <w:autoSpaceDE w:val="0"/>
              <w:autoSpaceDN w:val="0"/>
              <w:adjustRightInd w:val="0"/>
              <w:rPr>
                <w:rFonts w:ascii="Arial" w:hAnsi="Arial" w:cs="Arial"/>
                <w:sz w:val="20"/>
              </w:rPr>
            </w:pPr>
            <w:r w:rsidRPr="003D5538">
              <w:rPr>
                <w:rFonts w:ascii="Arial" w:hAnsi="Arial" w:cs="Arial"/>
                <w:sz w:val="20"/>
              </w:rPr>
              <w:t>Полупиковая зона</w:t>
            </w:r>
          </w:p>
        </w:tc>
        <w:tc>
          <w:tcPr>
            <w:tcW w:w="1513" w:type="dxa"/>
            <w:shd w:val="clear" w:color="auto" w:fill="auto"/>
          </w:tcPr>
          <w:p w:rsidR="00C03BBC" w:rsidRPr="003D5538" w:rsidRDefault="00C03BBC" w:rsidP="00511388">
            <w:pPr>
              <w:autoSpaceDE w:val="0"/>
              <w:autoSpaceDN w:val="0"/>
              <w:adjustRightInd w:val="0"/>
              <w:jc w:val="center"/>
              <w:rPr>
                <w:rFonts w:ascii="Arial" w:hAnsi="Arial" w:cs="Arial"/>
                <w:sz w:val="20"/>
              </w:rPr>
            </w:pPr>
            <w:r w:rsidRPr="003D5538">
              <w:rPr>
                <w:rFonts w:ascii="Arial" w:hAnsi="Arial" w:cs="Arial"/>
                <w:sz w:val="20"/>
              </w:rPr>
              <w:t>руб./кВтч</w:t>
            </w:r>
          </w:p>
        </w:tc>
        <w:tc>
          <w:tcPr>
            <w:tcW w:w="1945" w:type="dxa"/>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3,00</w:t>
            </w:r>
          </w:p>
        </w:tc>
        <w:tc>
          <w:tcPr>
            <w:tcW w:w="1657" w:type="dxa"/>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3,11</w:t>
            </w:r>
          </w:p>
        </w:tc>
      </w:tr>
      <w:tr w:rsidR="004A57D5" w:rsidRPr="003D5538" w:rsidTr="00C03BBC">
        <w:trPr>
          <w:trHeight w:val="23"/>
          <w:jc w:val="center"/>
        </w:trPr>
        <w:tc>
          <w:tcPr>
            <w:tcW w:w="937" w:type="dxa"/>
            <w:vMerge/>
            <w:shd w:val="clear" w:color="auto" w:fill="auto"/>
            <w:vAlign w:val="center"/>
          </w:tcPr>
          <w:p w:rsidR="00C03BBC" w:rsidRPr="003D5538" w:rsidRDefault="00C03BBC" w:rsidP="00511388">
            <w:pPr>
              <w:autoSpaceDE w:val="0"/>
              <w:autoSpaceDN w:val="0"/>
              <w:adjustRightInd w:val="0"/>
              <w:jc w:val="center"/>
              <w:rPr>
                <w:rFonts w:ascii="Arial" w:hAnsi="Arial" w:cs="Arial"/>
                <w:bCs/>
                <w:sz w:val="20"/>
                <w:szCs w:val="20"/>
              </w:rPr>
            </w:pPr>
          </w:p>
        </w:tc>
        <w:tc>
          <w:tcPr>
            <w:tcW w:w="3286" w:type="dxa"/>
            <w:shd w:val="clear" w:color="auto" w:fill="auto"/>
          </w:tcPr>
          <w:p w:rsidR="00C03BBC" w:rsidRPr="003D5538" w:rsidRDefault="00C03BBC" w:rsidP="00511388">
            <w:pPr>
              <w:autoSpaceDE w:val="0"/>
              <w:autoSpaceDN w:val="0"/>
              <w:adjustRightInd w:val="0"/>
              <w:rPr>
                <w:rFonts w:ascii="Arial" w:hAnsi="Arial" w:cs="Arial"/>
                <w:sz w:val="20"/>
              </w:rPr>
            </w:pPr>
            <w:r w:rsidRPr="003D5538">
              <w:rPr>
                <w:rFonts w:ascii="Arial" w:hAnsi="Arial" w:cs="Arial"/>
                <w:sz w:val="20"/>
              </w:rPr>
              <w:t>Ночная зона</w:t>
            </w:r>
          </w:p>
        </w:tc>
        <w:tc>
          <w:tcPr>
            <w:tcW w:w="1513" w:type="dxa"/>
            <w:shd w:val="clear" w:color="auto" w:fill="auto"/>
          </w:tcPr>
          <w:p w:rsidR="00C03BBC" w:rsidRPr="003D5538" w:rsidRDefault="00C03BBC" w:rsidP="00511388">
            <w:pPr>
              <w:autoSpaceDE w:val="0"/>
              <w:autoSpaceDN w:val="0"/>
              <w:adjustRightInd w:val="0"/>
              <w:jc w:val="center"/>
              <w:rPr>
                <w:rFonts w:ascii="Arial" w:hAnsi="Arial" w:cs="Arial"/>
                <w:sz w:val="20"/>
              </w:rPr>
            </w:pPr>
            <w:r w:rsidRPr="003D5538">
              <w:rPr>
                <w:rFonts w:ascii="Arial" w:hAnsi="Arial" w:cs="Arial"/>
                <w:sz w:val="20"/>
              </w:rPr>
              <w:t>руб./кВтч</w:t>
            </w:r>
          </w:p>
        </w:tc>
        <w:tc>
          <w:tcPr>
            <w:tcW w:w="1945" w:type="dxa"/>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1,80</w:t>
            </w:r>
          </w:p>
        </w:tc>
        <w:tc>
          <w:tcPr>
            <w:tcW w:w="1657" w:type="dxa"/>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1,87</w:t>
            </w:r>
          </w:p>
        </w:tc>
      </w:tr>
      <w:tr w:rsidR="004A57D5" w:rsidRPr="003D5538" w:rsidTr="00C03BBC">
        <w:trPr>
          <w:trHeight w:val="23"/>
          <w:jc w:val="center"/>
        </w:trPr>
        <w:tc>
          <w:tcPr>
            <w:tcW w:w="937" w:type="dxa"/>
            <w:shd w:val="clear" w:color="auto" w:fill="auto"/>
            <w:vAlign w:val="center"/>
          </w:tcPr>
          <w:p w:rsidR="00C03BBC" w:rsidRPr="003D5538" w:rsidRDefault="00C03BBC" w:rsidP="00511388">
            <w:pPr>
              <w:autoSpaceDE w:val="0"/>
              <w:autoSpaceDN w:val="0"/>
              <w:adjustRightInd w:val="0"/>
              <w:jc w:val="center"/>
              <w:rPr>
                <w:rFonts w:ascii="Arial" w:hAnsi="Arial" w:cs="Arial"/>
                <w:bCs/>
                <w:sz w:val="20"/>
                <w:szCs w:val="20"/>
              </w:rPr>
            </w:pPr>
            <w:r w:rsidRPr="003D5538">
              <w:rPr>
                <w:rFonts w:ascii="Arial" w:hAnsi="Arial" w:cs="Arial"/>
                <w:sz w:val="20"/>
              </w:rPr>
              <w:lastRenderedPageBreak/>
              <w:t>3</w:t>
            </w:r>
          </w:p>
        </w:tc>
        <w:tc>
          <w:tcPr>
            <w:tcW w:w="8401" w:type="dxa"/>
            <w:gridSpan w:val="4"/>
            <w:shd w:val="clear" w:color="auto" w:fill="auto"/>
            <w:vAlign w:val="center"/>
          </w:tcPr>
          <w:p w:rsidR="00C03BBC" w:rsidRPr="003D5538" w:rsidRDefault="00C03BBC" w:rsidP="00511388">
            <w:pPr>
              <w:autoSpaceDE w:val="0"/>
              <w:autoSpaceDN w:val="0"/>
              <w:adjustRightInd w:val="0"/>
              <w:jc w:val="both"/>
              <w:outlineLvl w:val="2"/>
              <w:rPr>
                <w:rFonts w:ascii="Arial" w:hAnsi="Arial" w:cs="Arial"/>
                <w:sz w:val="20"/>
              </w:rPr>
            </w:pPr>
            <w:bookmarkStart w:id="92" w:name="_Toc490218581"/>
            <w:bookmarkStart w:id="93" w:name="_Toc492412168"/>
            <w:r w:rsidRPr="003D5538">
              <w:rPr>
                <w:rFonts w:ascii="Arial" w:hAnsi="Arial" w:cs="Arial"/>
                <w:sz w:val="20"/>
              </w:rPr>
              <w:t>Население, проживающее в сельских населенных пунктах и приравненные к ним (тарифы указываются с учетом НДС):</w:t>
            </w:r>
            <w:bookmarkEnd w:id="92"/>
            <w:bookmarkEnd w:id="93"/>
          </w:p>
          <w:p w:rsidR="00C03BBC" w:rsidRPr="003D5538" w:rsidRDefault="00C03BBC" w:rsidP="00511388">
            <w:pPr>
              <w:autoSpaceDE w:val="0"/>
              <w:autoSpaceDN w:val="0"/>
              <w:adjustRightInd w:val="0"/>
              <w:jc w:val="both"/>
              <w:rPr>
                <w:rFonts w:ascii="Arial" w:hAnsi="Arial" w:cs="Arial"/>
                <w:sz w:val="20"/>
              </w:rPr>
            </w:pPr>
            <w:r w:rsidRPr="003D5538">
              <w:rPr>
                <w:rFonts w:ascii="Arial" w:hAnsi="Arial" w:cs="Arial"/>
                <w:sz w:val="20"/>
              </w:rPr>
              <w:t>исполнители коммунальных услуг (товарищества собственников жилья, жилищно-строительные, жилищные или иные специализированные потребительские кооперативы либо управляющие организации), приобретающие электрическую энергию (мощность) для предоставления коммунальных услуг собственникам и пользователям жилых помещений и содержания общего имущества многоквартирных домов; наймодатели (или уполномоченные ими лица), предоставляющие гражданам жилые помещения специализированного жилищного фонда, включая жилые помещения в общежитиях, жилые помещения маневренного фонда, жилые помещения в домах системы социального обслуживания населения, жилые помещения фонда для временного поселения вынужденных переселенцев, жилые помещения фонда для временного проживания лиц, признанных беженцами, а также жилые помещения для социальной защиты отдельных категорий граждан, приобретающие электрическую энергию (мощность) для предоставления коммунальных услуг пользователям таких жилых помещений в объемах потребления электрической энергии населением и содержания мест общего пользования в домах, в которых имеются жилые помещения специализированного жилого фонда;</w:t>
            </w:r>
          </w:p>
          <w:p w:rsidR="00C03BBC" w:rsidRPr="003D5538" w:rsidRDefault="00C03BBC" w:rsidP="00511388">
            <w:pPr>
              <w:autoSpaceDE w:val="0"/>
              <w:autoSpaceDN w:val="0"/>
              <w:adjustRightInd w:val="0"/>
              <w:jc w:val="both"/>
              <w:rPr>
                <w:rFonts w:ascii="Arial" w:hAnsi="Arial" w:cs="Arial"/>
                <w:sz w:val="20"/>
              </w:rPr>
            </w:pPr>
            <w:r w:rsidRPr="003D5538">
              <w:rPr>
                <w:rFonts w:ascii="Arial" w:hAnsi="Arial" w:cs="Arial"/>
                <w:sz w:val="20"/>
              </w:rPr>
              <w:t>юридические и физические лица, приобретающие электрическую энергию (мощность) в целях потребления на коммунально-бытовые нужды в населенных пунктах и жилых зонах при воинских частях и рассчитывающиеся по договору энергоснабжения по показаниям общего прибора учета электрической энергии.</w:t>
            </w:r>
          </w:p>
          <w:p w:rsidR="00C03BBC" w:rsidRPr="003D5538" w:rsidRDefault="00C03BBC" w:rsidP="00511388">
            <w:pPr>
              <w:autoSpaceDE w:val="0"/>
              <w:autoSpaceDN w:val="0"/>
              <w:adjustRightInd w:val="0"/>
              <w:rPr>
                <w:rFonts w:ascii="Arial" w:hAnsi="Arial" w:cs="Arial"/>
                <w:bCs/>
                <w:sz w:val="20"/>
                <w:szCs w:val="20"/>
              </w:rPr>
            </w:pPr>
            <w:r w:rsidRPr="003D5538">
              <w:rPr>
                <w:rFonts w:ascii="Arial" w:hAnsi="Arial" w:cs="Arial"/>
                <w:sz w:val="20"/>
              </w:rPr>
              <w:t>гарантирующие поставщики, энергосбытовые, энергоснабжающие организации, приобретающие электрическую энергию (мощность) в целях дальнейшей продажи населению и приравненным к нему категориям потребителей, указанным в данном пункте</w:t>
            </w:r>
            <w:r w:rsidRPr="003D5538">
              <w:rPr>
                <w:rFonts w:ascii="Arial" w:hAnsi="Arial" w:cs="Arial"/>
                <w:sz w:val="20"/>
                <w:vertAlign w:val="superscript"/>
              </w:rPr>
              <w:t>2</w:t>
            </w:r>
            <w:r w:rsidRPr="003D5538">
              <w:rPr>
                <w:rFonts w:ascii="Arial" w:hAnsi="Arial" w:cs="Arial"/>
                <w:sz w:val="20"/>
              </w:rPr>
              <w:t>.</w:t>
            </w:r>
          </w:p>
        </w:tc>
      </w:tr>
      <w:tr w:rsidR="004A57D5" w:rsidRPr="003D5538" w:rsidTr="00C03BBC">
        <w:trPr>
          <w:trHeight w:val="23"/>
          <w:jc w:val="center"/>
        </w:trPr>
        <w:tc>
          <w:tcPr>
            <w:tcW w:w="937" w:type="dxa"/>
            <w:shd w:val="clear" w:color="auto" w:fill="auto"/>
            <w:vAlign w:val="center"/>
          </w:tcPr>
          <w:p w:rsidR="00C03BBC" w:rsidRPr="003D5538" w:rsidRDefault="00C03BBC" w:rsidP="00511388">
            <w:pPr>
              <w:jc w:val="center"/>
              <w:rPr>
                <w:rFonts w:ascii="Arial" w:hAnsi="Arial" w:cs="Arial"/>
                <w:sz w:val="20"/>
              </w:rPr>
            </w:pPr>
            <w:r w:rsidRPr="003D5538">
              <w:rPr>
                <w:rFonts w:ascii="Arial" w:hAnsi="Arial" w:cs="Arial"/>
                <w:sz w:val="20"/>
              </w:rPr>
              <w:t>3.1</w:t>
            </w:r>
          </w:p>
        </w:tc>
        <w:tc>
          <w:tcPr>
            <w:tcW w:w="3286" w:type="dxa"/>
            <w:shd w:val="clear" w:color="auto" w:fill="auto"/>
          </w:tcPr>
          <w:p w:rsidR="00C03BBC" w:rsidRPr="003D5538" w:rsidRDefault="00C03BBC" w:rsidP="00511388">
            <w:pPr>
              <w:rPr>
                <w:rFonts w:ascii="Arial" w:hAnsi="Arial" w:cs="Arial"/>
                <w:sz w:val="20"/>
              </w:rPr>
            </w:pPr>
            <w:r w:rsidRPr="003D5538">
              <w:rPr>
                <w:rFonts w:ascii="Arial" w:hAnsi="Arial" w:cs="Arial"/>
                <w:sz w:val="20"/>
              </w:rPr>
              <w:t>Одноставочный тариф</w:t>
            </w:r>
          </w:p>
        </w:tc>
        <w:tc>
          <w:tcPr>
            <w:tcW w:w="1513" w:type="dxa"/>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руб./кВтч</w:t>
            </w:r>
          </w:p>
        </w:tc>
        <w:tc>
          <w:tcPr>
            <w:tcW w:w="1945" w:type="dxa"/>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3,00</w:t>
            </w:r>
          </w:p>
        </w:tc>
        <w:tc>
          <w:tcPr>
            <w:tcW w:w="1657" w:type="dxa"/>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3,11</w:t>
            </w:r>
          </w:p>
        </w:tc>
      </w:tr>
      <w:tr w:rsidR="004A57D5" w:rsidRPr="003D5538" w:rsidTr="00C03BBC">
        <w:trPr>
          <w:trHeight w:val="23"/>
          <w:jc w:val="center"/>
        </w:trPr>
        <w:tc>
          <w:tcPr>
            <w:tcW w:w="937" w:type="dxa"/>
            <w:vMerge w:val="restart"/>
            <w:shd w:val="clear" w:color="auto" w:fill="auto"/>
            <w:vAlign w:val="center"/>
          </w:tcPr>
          <w:p w:rsidR="00C03BBC" w:rsidRPr="003D5538" w:rsidRDefault="00C03BBC" w:rsidP="00511388">
            <w:pPr>
              <w:autoSpaceDE w:val="0"/>
              <w:autoSpaceDN w:val="0"/>
              <w:adjustRightInd w:val="0"/>
              <w:jc w:val="center"/>
              <w:rPr>
                <w:rFonts w:ascii="Arial" w:hAnsi="Arial" w:cs="Arial"/>
                <w:sz w:val="20"/>
              </w:rPr>
            </w:pPr>
            <w:r w:rsidRPr="003D5538">
              <w:rPr>
                <w:rFonts w:ascii="Arial" w:hAnsi="Arial" w:cs="Arial"/>
                <w:sz w:val="20"/>
              </w:rPr>
              <w:t>3.2</w:t>
            </w:r>
          </w:p>
        </w:tc>
        <w:tc>
          <w:tcPr>
            <w:tcW w:w="8401" w:type="dxa"/>
            <w:gridSpan w:val="4"/>
            <w:shd w:val="clear" w:color="auto" w:fill="auto"/>
          </w:tcPr>
          <w:p w:rsidR="00C03BBC" w:rsidRPr="003D5538" w:rsidRDefault="00C03BBC" w:rsidP="00511388">
            <w:pPr>
              <w:autoSpaceDE w:val="0"/>
              <w:autoSpaceDN w:val="0"/>
              <w:adjustRightInd w:val="0"/>
              <w:rPr>
                <w:rFonts w:ascii="Arial" w:hAnsi="Arial" w:cs="Arial"/>
                <w:bCs/>
                <w:sz w:val="20"/>
                <w:szCs w:val="20"/>
              </w:rPr>
            </w:pPr>
            <w:r w:rsidRPr="003D5538">
              <w:rPr>
                <w:rFonts w:ascii="Arial" w:hAnsi="Arial" w:cs="Arial"/>
                <w:sz w:val="20"/>
              </w:rPr>
              <w:t>Одноставочный тариф, дифференцированный по двум зонам суток</w:t>
            </w:r>
            <w:r w:rsidRPr="003D5538">
              <w:rPr>
                <w:rFonts w:ascii="Arial" w:hAnsi="Arial" w:cs="Arial"/>
                <w:sz w:val="20"/>
                <w:vertAlign w:val="superscript"/>
              </w:rPr>
              <w:t>1</w:t>
            </w:r>
          </w:p>
        </w:tc>
      </w:tr>
      <w:tr w:rsidR="004A57D5" w:rsidRPr="003D5538" w:rsidTr="00C03BBC">
        <w:trPr>
          <w:trHeight w:val="23"/>
          <w:jc w:val="center"/>
        </w:trPr>
        <w:tc>
          <w:tcPr>
            <w:tcW w:w="937" w:type="dxa"/>
            <w:vMerge/>
            <w:shd w:val="clear" w:color="auto" w:fill="auto"/>
            <w:vAlign w:val="center"/>
          </w:tcPr>
          <w:p w:rsidR="00C03BBC" w:rsidRPr="003D5538" w:rsidRDefault="00C03BBC" w:rsidP="00511388">
            <w:pPr>
              <w:autoSpaceDE w:val="0"/>
              <w:autoSpaceDN w:val="0"/>
              <w:adjustRightInd w:val="0"/>
              <w:jc w:val="center"/>
              <w:rPr>
                <w:rFonts w:ascii="Arial" w:hAnsi="Arial" w:cs="Arial"/>
                <w:sz w:val="20"/>
              </w:rPr>
            </w:pPr>
          </w:p>
        </w:tc>
        <w:tc>
          <w:tcPr>
            <w:tcW w:w="3286" w:type="dxa"/>
            <w:shd w:val="clear" w:color="auto" w:fill="auto"/>
          </w:tcPr>
          <w:p w:rsidR="00C03BBC" w:rsidRPr="003D5538" w:rsidRDefault="00C03BBC" w:rsidP="00511388">
            <w:pPr>
              <w:autoSpaceDE w:val="0"/>
              <w:autoSpaceDN w:val="0"/>
              <w:adjustRightInd w:val="0"/>
              <w:jc w:val="both"/>
              <w:rPr>
                <w:rFonts w:ascii="Arial" w:hAnsi="Arial" w:cs="Arial"/>
                <w:sz w:val="20"/>
              </w:rPr>
            </w:pPr>
            <w:r w:rsidRPr="003D5538">
              <w:rPr>
                <w:rFonts w:ascii="Arial" w:hAnsi="Arial" w:cs="Arial"/>
                <w:sz w:val="20"/>
              </w:rPr>
              <w:t>Дневная зона (пиковая и полупиковая)</w:t>
            </w:r>
          </w:p>
        </w:tc>
        <w:tc>
          <w:tcPr>
            <w:tcW w:w="1513" w:type="dxa"/>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руб./кВтч</w:t>
            </w:r>
          </w:p>
        </w:tc>
        <w:tc>
          <w:tcPr>
            <w:tcW w:w="1945" w:type="dxa"/>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3,34</w:t>
            </w:r>
          </w:p>
        </w:tc>
        <w:tc>
          <w:tcPr>
            <w:tcW w:w="1657" w:type="dxa"/>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3,47</w:t>
            </w:r>
          </w:p>
        </w:tc>
      </w:tr>
      <w:tr w:rsidR="004A57D5" w:rsidRPr="003D5538" w:rsidTr="00C03BBC">
        <w:trPr>
          <w:trHeight w:val="23"/>
          <w:jc w:val="center"/>
        </w:trPr>
        <w:tc>
          <w:tcPr>
            <w:tcW w:w="937" w:type="dxa"/>
            <w:vMerge/>
            <w:shd w:val="clear" w:color="auto" w:fill="auto"/>
            <w:vAlign w:val="center"/>
          </w:tcPr>
          <w:p w:rsidR="00C03BBC" w:rsidRPr="003D5538" w:rsidRDefault="00C03BBC" w:rsidP="00511388">
            <w:pPr>
              <w:autoSpaceDE w:val="0"/>
              <w:autoSpaceDN w:val="0"/>
              <w:adjustRightInd w:val="0"/>
              <w:jc w:val="center"/>
              <w:rPr>
                <w:rFonts w:ascii="Arial" w:hAnsi="Arial" w:cs="Arial"/>
                <w:sz w:val="20"/>
              </w:rPr>
            </w:pPr>
          </w:p>
        </w:tc>
        <w:tc>
          <w:tcPr>
            <w:tcW w:w="3286" w:type="dxa"/>
            <w:shd w:val="clear" w:color="auto" w:fill="auto"/>
          </w:tcPr>
          <w:p w:rsidR="00C03BBC" w:rsidRPr="003D5538" w:rsidRDefault="00C03BBC" w:rsidP="00511388">
            <w:pPr>
              <w:autoSpaceDE w:val="0"/>
              <w:autoSpaceDN w:val="0"/>
              <w:adjustRightInd w:val="0"/>
              <w:jc w:val="both"/>
              <w:rPr>
                <w:rFonts w:ascii="Arial" w:hAnsi="Arial" w:cs="Arial"/>
                <w:sz w:val="20"/>
              </w:rPr>
            </w:pPr>
            <w:r w:rsidRPr="003D5538">
              <w:rPr>
                <w:rFonts w:ascii="Arial" w:hAnsi="Arial" w:cs="Arial"/>
                <w:sz w:val="20"/>
              </w:rPr>
              <w:t>Ночная зона</w:t>
            </w:r>
          </w:p>
        </w:tc>
        <w:tc>
          <w:tcPr>
            <w:tcW w:w="1513" w:type="dxa"/>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руб./кВтч</w:t>
            </w:r>
          </w:p>
        </w:tc>
        <w:tc>
          <w:tcPr>
            <w:tcW w:w="1945" w:type="dxa"/>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1,80</w:t>
            </w:r>
          </w:p>
        </w:tc>
        <w:tc>
          <w:tcPr>
            <w:tcW w:w="1657" w:type="dxa"/>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1,87</w:t>
            </w:r>
          </w:p>
        </w:tc>
      </w:tr>
      <w:tr w:rsidR="004A57D5" w:rsidRPr="003D5538" w:rsidTr="00C03BBC">
        <w:trPr>
          <w:trHeight w:val="23"/>
          <w:jc w:val="center"/>
        </w:trPr>
        <w:tc>
          <w:tcPr>
            <w:tcW w:w="937" w:type="dxa"/>
            <w:vMerge w:val="restart"/>
            <w:shd w:val="clear" w:color="auto" w:fill="auto"/>
            <w:vAlign w:val="center"/>
          </w:tcPr>
          <w:p w:rsidR="00C03BBC" w:rsidRPr="003D5538" w:rsidRDefault="00C03BBC" w:rsidP="00511388">
            <w:pPr>
              <w:autoSpaceDE w:val="0"/>
              <w:autoSpaceDN w:val="0"/>
              <w:adjustRightInd w:val="0"/>
              <w:jc w:val="center"/>
              <w:rPr>
                <w:rFonts w:ascii="Arial" w:hAnsi="Arial" w:cs="Arial"/>
                <w:sz w:val="20"/>
              </w:rPr>
            </w:pPr>
            <w:r w:rsidRPr="003D5538">
              <w:rPr>
                <w:rFonts w:ascii="Arial" w:hAnsi="Arial" w:cs="Arial"/>
                <w:sz w:val="20"/>
              </w:rPr>
              <w:t>3.3</w:t>
            </w:r>
          </w:p>
        </w:tc>
        <w:tc>
          <w:tcPr>
            <w:tcW w:w="8401" w:type="dxa"/>
            <w:gridSpan w:val="4"/>
            <w:shd w:val="clear" w:color="auto" w:fill="auto"/>
          </w:tcPr>
          <w:p w:rsidR="00C03BBC" w:rsidRPr="003D5538" w:rsidRDefault="00C03BBC" w:rsidP="00511388">
            <w:pPr>
              <w:rPr>
                <w:rFonts w:ascii="Arial" w:hAnsi="Arial" w:cs="Arial"/>
                <w:sz w:val="20"/>
              </w:rPr>
            </w:pPr>
            <w:r w:rsidRPr="003D5538">
              <w:rPr>
                <w:rFonts w:ascii="Arial" w:hAnsi="Arial" w:cs="Arial"/>
                <w:sz w:val="20"/>
              </w:rPr>
              <w:t>Одноставочный тариф, дифференцированный по трем зонам суток</w:t>
            </w:r>
            <w:r w:rsidRPr="003D5538">
              <w:rPr>
                <w:rFonts w:ascii="Arial" w:hAnsi="Arial" w:cs="Arial"/>
                <w:sz w:val="20"/>
                <w:vertAlign w:val="superscript"/>
              </w:rPr>
              <w:t>1</w:t>
            </w:r>
          </w:p>
        </w:tc>
      </w:tr>
      <w:tr w:rsidR="004A57D5" w:rsidRPr="003D5538" w:rsidTr="00C03BBC">
        <w:trPr>
          <w:trHeight w:val="23"/>
          <w:jc w:val="center"/>
        </w:trPr>
        <w:tc>
          <w:tcPr>
            <w:tcW w:w="937" w:type="dxa"/>
            <w:vMerge/>
            <w:shd w:val="clear" w:color="auto" w:fill="auto"/>
            <w:vAlign w:val="center"/>
          </w:tcPr>
          <w:p w:rsidR="00C03BBC" w:rsidRPr="003D5538" w:rsidRDefault="00C03BBC" w:rsidP="00511388">
            <w:pPr>
              <w:autoSpaceDE w:val="0"/>
              <w:autoSpaceDN w:val="0"/>
              <w:adjustRightInd w:val="0"/>
              <w:jc w:val="center"/>
              <w:rPr>
                <w:rFonts w:ascii="Arial" w:hAnsi="Arial" w:cs="Arial"/>
                <w:sz w:val="20"/>
              </w:rPr>
            </w:pPr>
          </w:p>
        </w:tc>
        <w:tc>
          <w:tcPr>
            <w:tcW w:w="3286" w:type="dxa"/>
            <w:shd w:val="clear" w:color="auto" w:fill="auto"/>
          </w:tcPr>
          <w:p w:rsidR="00C03BBC" w:rsidRPr="003D5538" w:rsidRDefault="00C03BBC" w:rsidP="00511388">
            <w:pPr>
              <w:autoSpaceDE w:val="0"/>
              <w:autoSpaceDN w:val="0"/>
              <w:adjustRightInd w:val="0"/>
              <w:rPr>
                <w:rFonts w:ascii="Arial" w:hAnsi="Arial" w:cs="Arial"/>
                <w:sz w:val="20"/>
              </w:rPr>
            </w:pPr>
            <w:r w:rsidRPr="003D5538">
              <w:rPr>
                <w:rFonts w:ascii="Arial" w:hAnsi="Arial" w:cs="Arial"/>
                <w:sz w:val="20"/>
              </w:rPr>
              <w:t>Пиковая зона</w:t>
            </w:r>
          </w:p>
        </w:tc>
        <w:tc>
          <w:tcPr>
            <w:tcW w:w="1513" w:type="dxa"/>
            <w:shd w:val="clear" w:color="auto" w:fill="auto"/>
          </w:tcPr>
          <w:p w:rsidR="00C03BBC" w:rsidRPr="003D5538" w:rsidRDefault="00C03BBC" w:rsidP="00511388">
            <w:pPr>
              <w:autoSpaceDE w:val="0"/>
              <w:autoSpaceDN w:val="0"/>
              <w:adjustRightInd w:val="0"/>
              <w:jc w:val="center"/>
              <w:rPr>
                <w:rFonts w:ascii="Arial" w:hAnsi="Arial" w:cs="Arial"/>
                <w:sz w:val="20"/>
              </w:rPr>
            </w:pPr>
            <w:r w:rsidRPr="003D5538">
              <w:rPr>
                <w:rFonts w:ascii="Arial" w:hAnsi="Arial" w:cs="Arial"/>
                <w:sz w:val="20"/>
              </w:rPr>
              <w:t>руб./кВтч</w:t>
            </w:r>
          </w:p>
        </w:tc>
        <w:tc>
          <w:tcPr>
            <w:tcW w:w="1945" w:type="dxa"/>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3,35</w:t>
            </w:r>
          </w:p>
        </w:tc>
        <w:tc>
          <w:tcPr>
            <w:tcW w:w="1657" w:type="dxa"/>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3,48</w:t>
            </w:r>
          </w:p>
        </w:tc>
      </w:tr>
      <w:tr w:rsidR="004A57D5" w:rsidRPr="003D5538" w:rsidTr="00C03BBC">
        <w:trPr>
          <w:trHeight w:val="23"/>
          <w:jc w:val="center"/>
        </w:trPr>
        <w:tc>
          <w:tcPr>
            <w:tcW w:w="937" w:type="dxa"/>
            <w:vMerge/>
            <w:shd w:val="clear" w:color="auto" w:fill="auto"/>
            <w:vAlign w:val="center"/>
          </w:tcPr>
          <w:p w:rsidR="00C03BBC" w:rsidRPr="003D5538" w:rsidRDefault="00C03BBC" w:rsidP="00511388">
            <w:pPr>
              <w:autoSpaceDE w:val="0"/>
              <w:autoSpaceDN w:val="0"/>
              <w:adjustRightInd w:val="0"/>
              <w:jc w:val="center"/>
              <w:rPr>
                <w:rFonts w:ascii="Arial" w:hAnsi="Arial" w:cs="Arial"/>
                <w:sz w:val="20"/>
              </w:rPr>
            </w:pPr>
          </w:p>
        </w:tc>
        <w:tc>
          <w:tcPr>
            <w:tcW w:w="3286" w:type="dxa"/>
            <w:shd w:val="clear" w:color="auto" w:fill="auto"/>
          </w:tcPr>
          <w:p w:rsidR="00C03BBC" w:rsidRPr="003D5538" w:rsidRDefault="00C03BBC" w:rsidP="00511388">
            <w:pPr>
              <w:autoSpaceDE w:val="0"/>
              <w:autoSpaceDN w:val="0"/>
              <w:adjustRightInd w:val="0"/>
              <w:rPr>
                <w:rFonts w:ascii="Arial" w:hAnsi="Arial" w:cs="Arial"/>
                <w:sz w:val="20"/>
              </w:rPr>
            </w:pPr>
            <w:r w:rsidRPr="003D5538">
              <w:rPr>
                <w:rFonts w:ascii="Arial" w:hAnsi="Arial" w:cs="Arial"/>
                <w:sz w:val="20"/>
              </w:rPr>
              <w:t>Полупиковая зона</w:t>
            </w:r>
          </w:p>
        </w:tc>
        <w:tc>
          <w:tcPr>
            <w:tcW w:w="1513" w:type="dxa"/>
            <w:shd w:val="clear" w:color="auto" w:fill="auto"/>
          </w:tcPr>
          <w:p w:rsidR="00C03BBC" w:rsidRPr="003D5538" w:rsidRDefault="00C03BBC" w:rsidP="00511388">
            <w:pPr>
              <w:autoSpaceDE w:val="0"/>
              <w:autoSpaceDN w:val="0"/>
              <w:adjustRightInd w:val="0"/>
              <w:jc w:val="center"/>
              <w:rPr>
                <w:rFonts w:ascii="Arial" w:hAnsi="Arial" w:cs="Arial"/>
                <w:sz w:val="20"/>
              </w:rPr>
            </w:pPr>
            <w:r w:rsidRPr="003D5538">
              <w:rPr>
                <w:rFonts w:ascii="Arial" w:hAnsi="Arial" w:cs="Arial"/>
                <w:sz w:val="20"/>
              </w:rPr>
              <w:t>руб./кВтч</w:t>
            </w:r>
          </w:p>
        </w:tc>
        <w:tc>
          <w:tcPr>
            <w:tcW w:w="1945" w:type="dxa"/>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3,00</w:t>
            </w:r>
          </w:p>
        </w:tc>
        <w:tc>
          <w:tcPr>
            <w:tcW w:w="1657" w:type="dxa"/>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3,11</w:t>
            </w:r>
          </w:p>
        </w:tc>
      </w:tr>
      <w:tr w:rsidR="004A57D5" w:rsidRPr="003D5538" w:rsidTr="00C03BBC">
        <w:trPr>
          <w:trHeight w:val="23"/>
          <w:jc w:val="center"/>
        </w:trPr>
        <w:tc>
          <w:tcPr>
            <w:tcW w:w="937" w:type="dxa"/>
            <w:vMerge/>
            <w:shd w:val="clear" w:color="auto" w:fill="auto"/>
            <w:vAlign w:val="center"/>
          </w:tcPr>
          <w:p w:rsidR="00C03BBC" w:rsidRPr="003D5538" w:rsidRDefault="00C03BBC" w:rsidP="00511388">
            <w:pPr>
              <w:autoSpaceDE w:val="0"/>
              <w:autoSpaceDN w:val="0"/>
              <w:adjustRightInd w:val="0"/>
              <w:jc w:val="center"/>
              <w:rPr>
                <w:rFonts w:ascii="Arial" w:hAnsi="Arial" w:cs="Arial"/>
                <w:sz w:val="20"/>
              </w:rPr>
            </w:pPr>
          </w:p>
        </w:tc>
        <w:tc>
          <w:tcPr>
            <w:tcW w:w="3286" w:type="dxa"/>
            <w:shd w:val="clear" w:color="auto" w:fill="auto"/>
          </w:tcPr>
          <w:p w:rsidR="00C03BBC" w:rsidRPr="003D5538" w:rsidRDefault="00C03BBC" w:rsidP="00511388">
            <w:pPr>
              <w:autoSpaceDE w:val="0"/>
              <w:autoSpaceDN w:val="0"/>
              <w:adjustRightInd w:val="0"/>
              <w:rPr>
                <w:rFonts w:ascii="Arial" w:hAnsi="Arial" w:cs="Arial"/>
                <w:sz w:val="20"/>
              </w:rPr>
            </w:pPr>
            <w:r w:rsidRPr="003D5538">
              <w:rPr>
                <w:rFonts w:ascii="Arial" w:hAnsi="Arial" w:cs="Arial"/>
                <w:sz w:val="20"/>
              </w:rPr>
              <w:t>Ночная зона</w:t>
            </w:r>
          </w:p>
        </w:tc>
        <w:tc>
          <w:tcPr>
            <w:tcW w:w="1513" w:type="dxa"/>
            <w:shd w:val="clear" w:color="auto" w:fill="auto"/>
          </w:tcPr>
          <w:p w:rsidR="00C03BBC" w:rsidRPr="003D5538" w:rsidRDefault="00C03BBC" w:rsidP="00511388">
            <w:pPr>
              <w:autoSpaceDE w:val="0"/>
              <w:autoSpaceDN w:val="0"/>
              <w:adjustRightInd w:val="0"/>
              <w:jc w:val="center"/>
              <w:rPr>
                <w:rFonts w:ascii="Arial" w:hAnsi="Arial" w:cs="Arial"/>
                <w:sz w:val="20"/>
              </w:rPr>
            </w:pPr>
            <w:r w:rsidRPr="003D5538">
              <w:rPr>
                <w:rFonts w:ascii="Arial" w:hAnsi="Arial" w:cs="Arial"/>
                <w:sz w:val="20"/>
              </w:rPr>
              <w:t>руб./кВтч</w:t>
            </w:r>
          </w:p>
        </w:tc>
        <w:tc>
          <w:tcPr>
            <w:tcW w:w="1945" w:type="dxa"/>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1,80</w:t>
            </w:r>
          </w:p>
        </w:tc>
        <w:tc>
          <w:tcPr>
            <w:tcW w:w="1657" w:type="dxa"/>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1,87</w:t>
            </w:r>
          </w:p>
        </w:tc>
      </w:tr>
      <w:tr w:rsidR="004A57D5" w:rsidRPr="003D5538" w:rsidTr="00C03BBC">
        <w:trPr>
          <w:trHeight w:val="23"/>
          <w:jc w:val="center"/>
        </w:trPr>
        <w:tc>
          <w:tcPr>
            <w:tcW w:w="937" w:type="dxa"/>
            <w:shd w:val="clear" w:color="auto" w:fill="auto"/>
            <w:vAlign w:val="center"/>
          </w:tcPr>
          <w:p w:rsidR="00C03BBC" w:rsidRPr="003D5538" w:rsidRDefault="00C03BBC" w:rsidP="00511388">
            <w:pPr>
              <w:autoSpaceDE w:val="0"/>
              <w:autoSpaceDN w:val="0"/>
              <w:adjustRightInd w:val="0"/>
              <w:jc w:val="center"/>
              <w:rPr>
                <w:rFonts w:ascii="Arial" w:hAnsi="Arial" w:cs="Arial"/>
                <w:sz w:val="20"/>
              </w:rPr>
            </w:pPr>
            <w:r w:rsidRPr="003D5538">
              <w:rPr>
                <w:rFonts w:ascii="Arial" w:hAnsi="Arial" w:cs="Arial"/>
                <w:sz w:val="20"/>
              </w:rPr>
              <w:t>4</w:t>
            </w:r>
          </w:p>
        </w:tc>
        <w:tc>
          <w:tcPr>
            <w:tcW w:w="8401" w:type="dxa"/>
            <w:gridSpan w:val="4"/>
            <w:shd w:val="clear" w:color="auto" w:fill="auto"/>
          </w:tcPr>
          <w:p w:rsidR="00C03BBC" w:rsidRPr="003D5538" w:rsidRDefault="00C03BBC" w:rsidP="00511388">
            <w:pPr>
              <w:rPr>
                <w:rFonts w:ascii="Arial" w:hAnsi="Arial" w:cs="Arial"/>
                <w:sz w:val="20"/>
              </w:rPr>
            </w:pPr>
            <w:r w:rsidRPr="003D5538">
              <w:rPr>
                <w:rFonts w:ascii="Arial" w:hAnsi="Arial" w:cs="Arial"/>
                <w:sz w:val="20"/>
              </w:rPr>
              <w:t>Потребители, приравненные к населению (тарифы указываются с учетом НДС)</w:t>
            </w:r>
          </w:p>
        </w:tc>
      </w:tr>
      <w:tr w:rsidR="004A57D5" w:rsidRPr="003D5538" w:rsidTr="00C03BBC">
        <w:trPr>
          <w:trHeight w:val="23"/>
          <w:jc w:val="center"/>
        </w:trPr>
        <w:tc>
          <w:tcPr>
            <w:tcW w:w="937" w:type="dxa"/>
            <w:shd w:val="clear" w:color="auto" w:fill="auto"/>
            <w:vAlign w:val="center"/>
          </w:tcPr>
          <w:p w:rsidR="00C03BBC" w:rsidRPr="003D5538" w:rsidRDefault="00C03BBC" w:rsidP="00511388">
            <w:pPr>
              <w:autoSpaceDE w:val="0"/>
              <w:autoSpaceDN w:val="0"/>
              <w:adjustRightInd w:val="0"/>
              <w:jc w:val="center"/>
              <w:rPr>
                <w:rFonts w:ascii="Arial" w:hAnsi="Arial" w:cs="Arial"/>
                <w:sz w:val="20"/>
              </w:rPr>
            </w:pPr>
            <w:r w:rsidRPr="003D5538">
              <w:rPr>
                <w:rFonts w:ascii="Arial" w:hAnsi="Arial" w:cs="Arial"/>
                <w:sz w:val="20"/>
              </w:rPr>
              <w:t>4.1</w:t>
            </w:r>
          </w:p>
        </w:tc>
        <w:tc>
          <w:tcPr>
            <w:tcW w:w="8401" w:type="dxa"/>
            <w:gridSpan w:val="4"/>
            <w:shd w:val="clear" w:color="auto" w:fill="auto"/>
          </w:tcPr>
          <w:p w:rsidR="00C03BBC" w:rsidRPr="003D5538" w:rsidRDefault="00C03BBC" w:rsidP="00511388">
            <w:pPr>
              <w:autoSpaceDE w:val="0"/>
              <w:autoSpaceDN w:val="0"/>
              <w:adjustRightInd w:val="0"/>
              <w:jc w:val="both"/>
              <w:rPr>
                <w:rFonts w:ascii="Arial" w:hAnsi="Arial" w:cs="Arial"/>
                <w:sz w:val="20"/>
              </w:rPr>
            </w:pPr>
            <w:r w:rsidRPr="003D5538">
              <w:rPr>
                <w:rFonts w:ascii="Arial" w:hAnsi="Arial" w:cs="Arial"/>
                <w:sz w:val="20"/>
              </w:rPr>
              <w:t>Садоводческие, огороднические или дачные некоммерческие объединения граждан - некоммерческие организации, учрежденные гражданами на добровольных началах для содействия ее членам в решении общих социально-хозяйственных задач ведения садоводства, огородничества и дачного хозяйства.</w:t>
            </w:r>
          </w:p>
          <w:p w:rsidR="00C03BBC" w:rsidRPr="003D5538" w:rsidRDefault="00C03BBC" w:rsidP="00511388">
            <w:pPr>
              <w:autoSpaceDE w:val="0"/>
              <w:autoSpaceDN w:val="0"/>
              <w:adjustRightInd w:val="0"/>
              <w:jc w:val="both"/>
              <w:rPr>
                <w:rFonts w:ascii="Arial" w:hAnsi="Arial" w:cs="Arial"/>
                <w:sz w:val="20"/>
              </w:rPr>
            </w:pPr>
            <w:r w:rsidRPr="003D5538">
              <w:rPr>
                <w:rFonts w:ascii="Arial" w:hAnsi="Arial" w:cs="Arial"/>
                <w:sz w:val="20"/>
              </w:rPr>
              <w:t>Гарантирующие поставщики, энергосбытовые, энергоснабжающие организации, приобретающие электрическую энергию (мощность) в целях дальнейшей продажи приравненным к населению категориям потребителей, указанным в данном пункте</w:t>
            </w:r>
            <w:r w:rsidRPr="003D5538">
              <w:rPr>
                <w:rFonts w:ascii="Arial" w:hAnsi="Arial" w:cs="Arial"/>
                <w:sz w:val="20"/>
                <w:vertAlign w:val="superscript"/>
              </w:rPr>
              <w:t>2</w:t>
            </w:r>
            <w:r w:rsidRPr="003D5538">
              <w:rPr>
                <w:rFonts w:ascii="Arial" w:hAnsi="Arial" w:cs="Arial"/>
                <w:sz w:val="20"/>
              </w:rPr>
              <w:t>.</w:t>
            </w:r>
          </w:p>
        </w:tc>
      </w:tr>
      <w:tr w:rsidR="004A57D5" w:rsidRPr="003D5538" w:rsidTr="00C03BBC">
        <w:trPr>
          <w:trHeight w:val="23"/>
          <w:jc w:val="center"/>
        </w:trPr>
        <w:tc>
          <w:tcPr>
            <w:tcW w:w="937" w:type="dxa"/>
            <w:shd w:val="clear" w:color="auto" w:fill="auto"/>
            <w:vAlign w:val="center"/>
          </w:tcPr>
          <w:p w:rsidR="00C03BBC" w:rsidRPr="003D5538" w:rsidRDefault="00C03BBC" w:rsidP="00511388">
            <w:pPr>
              <w:jc w:val="center"/>
              <w:rPr>
                <w:rFonts w:ascii="Arial" w:hAnsi="Arial" w:cs="Arial"/>
                <w:sz w:val="20"/>
              </w:rPr>
            </w:pPr>
            <w:r w:rsidRPr="003D5538">
              <w:rPr>
                <w:rFonts w:ascii="Arial" w:hAnsi="Arial" w:cs="Arial"/>
                <w:sz w:val="20"/>
              </w:rPr>
              <w:t>4.1.1</w:t>
            </w:r>
          </w:p>
        </w:tc>
        <w:tc>
          <w:tcPr>
            <w:tcW w:w="3286" w:type="dxa"/>
            <w:shd w:val="clear" w:color="auto" w:fill="auto"/>
          </w:tcPr>
          <w:p w:rsidR="00C03BBC" w:rsidRPr="003D5538" w:rsidRDefault="00C03BBC" w:rsidP="00511388">
            <w:pPr>
              <w:rPr>
                <w:rFonts w:ascii="Arial" w:hAnsi="Arial" w:cs="Arial"/>
                <w:sz w:val="20"/>
              </w:rPr>
            </w:pPr>
            <w:r w:rsidRPr="003D5538">
              <w:rPr>
                <w:rFonts w:ascii="Arial" w:hAnsi="Arial" w:cs="Arial"/>
                <w:sz w:val="20"/>
              </w:rPr>
              <w:t>Одноставочный тариф</w:t>
            </w:r>
          </w:p>
        </w:tc>
        <w:tc>
          <w:tcPr>
            <w:tcW w:w="1513" w:type="dxa"/>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руб./кВтч</w:t>
            </w:r>
          </w:p>
        </w:tc>
        <w:tc>
          <w:tcPr>
            <w:tcW w:w="1945" w:type="dxa"/>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4,28</w:t>
            </w:r>
          </w:p>
        </w:tc>
        <w:tc>
          <w:tcPr>
            <w:tcW w:w="1657" w:type="dxa"/>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4,44</w:t>
            </w:r>
          </w:p>
        </w:tc>
      </w:tr>
      <w:tr w:rsidR="004A57D5" w:rsidRPr="003D5538" w:rsidTr="00C03BBC">
        <w:trPr>
          <w:trHeight w:val="23"/>
          <w:jc w:val="center"/>
        </w:trPr>
        <w:tc>
          <w:tcPr>
            <w:tcW w:w="937" w:type="dxa"/>
            <w:vMerge w:val="restart"/>
            <w:shd w:val="clear" w:color="auto" w:fill="auto"/>
            <w:vAlign w:val="center"/>
          </w:tcPr>
          <w:p w:rsidR="00C03BBC" w:rsidRPr="003D5538" w:rsidRDefault="00C03BBC" w:rsidP="00511388">
            <w:pPr>
              <w:autoSpaceDE w:val="0"/>
              <w:autoSpaceDN w:val="0"/>
              <w:adjustRightInd w:val="0"/>
              <w:jc w:val="center"/>
              <w:rPr>
                <w:rFonts w:ascii="Arial" w:hAnsi="Arial" w:cs="Arial"/>
                <w:sz w:val="20"/>
              </w:rPr>
            </w:pPr>
            <w:r w:rsidRPr="003D5538">
              <w:rPr>
                <w:rFonts w:ascii="Arial" w:hAnsi="Arial" w:cs="Arial"/>
                <w:sz w:val="20"/>
              </w:rPr>
              <w:t>4.1.2</w:t>
            </w:r>
          </w:p>
        </w:tc>
        <w:tc>
          <w:tcPr>
            <w:tcW w:w="8401" w:type="dxa"/>
            <w:gridSpan w:val="4"/>
            <w:shd w:val="clear" w:color="auto" w:fill="auto"/>
          </w:tcPr>
          <w:p w:rsidR="00C03BBC" w:rsidRPr="003D5538" w:rsidRDefault="00C03BBC" w:rsidP="00511388">
            <w:pPr>
              <w:rPr>
                <w:rFonts w:ascii="Arial" w:hAnsi="Arial" w:cs="Arial"/>
                <w:sz w:val="20"/>
              </w:rPr>
            </w:pPr>
            <w:r w:rsidRPr="003D5538">
              <w:rPr>
                <w:rFonts w:ascii="Arial" w:hAnsi="Arial" w:cs="Arial"/>
                <w:sz w:val="20"/>
              </w:rPr>
              <w:t>Одноставочный тариф, дифференцированный по двум зонам суток</w:t>
            </w:r>
            <w:r w:rsidRPr="003D5538">
              <w:rPr>
                <w:rFonts w:ascii="Arial" w:hAnsi="Arial" w:cs="Arial"/>
                <w:sz w:val="20"/>
                <w:vertAlign w:val="superscript"/>
              </w:rPr>
              <w:t>1</w:t>
            </w:r>
          </w:p>
        </w:tc>
      </w:tr>
      <w:tr w:rsidR="004A57D5" w:rsidRPr="003D5538" w:rsidTr="00C03BBC">
        <w:trPr>
          <w:trHeight w:val="23"/>
          <w:jc w:val="center"/>
        </w:trPr>
        <w:tc>
          <w:tcPr>
            <w:tcW w:w="937" w:type="dxa"/>
            <w:vMerge/>
            <w:shd w:val="clear" w:color="auto" w:fill="auto"/>
            <w:vAlign w:val="center"/>
          </w:tcPr>
          <w:p w:rsidR="00C03BBC" w:rsidRPr="003D5538" w:rsidRDefault="00C03BBC" w:rsidP="00511388">
            <w:pPr>
              <w:autoSpaceDE w:val="0"/>
              <w:autoSpaceDN w:val="0"/>
              <w:adjustRightInd w:val="0"/>
              <w:jc w:val="center"/>
              <w:rPr>
                <w:rFonts w:ascii="Arial" w:hAnsi="Arial" w:cs="Arial"/>
                <w:sz w:val="20"/>
              </w:rPr>
            </w:pPr>
          </w:p>
        </w:tc>
        <w:tc>
          <w:tcPr>
            <w:tcW w:w="3286" w:type="dxa"/>
            <w:shd w:val="clear" w:color="auto" w:fill="auto"/>
          </w:tcPr>
          <w:p w:rsidR="00C03BBC" w:rsidRPr="003D5538" w:rsidRDefault="00C03BBC" w:rsidP="00511388">
            <w:pPr>
              <w:autoSpaceDE w:val="0"/>
              <w:autoSpaceDN w:val="0"/>
              <w:adjustRightInd w:val="0"/>
              <w:jc w:val="both"/>
              <w:rPr>
                <w:rFonts w:ascii="Arial" w:hAnsi="Arial" w:cs="Arial"/>
                <w:sz w:val="20"/>
              </w:rPr>
            </w:pPr>
            <w:r w:rsidRPr="003D5538">
              <w:rPr>
                <w:rFonts w:ascii="Arial" w:hAnsi="Arial" w:cs="Arial"/>
                <w:sz w:val="20"/>
              </w:rPr>
              <w:t>Дневная зона (пиковая и полупиковая)</w:t>
            </w:r>
          </w:p>
        </w:tc>
        <w:tc>
          <w:tcPr>
            <w:tcW w:w="1513" w:type="dxa"/>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руб./кВтч</w:t>
            </w:r>
          </w:p>
        </w:tc>
        <w:tc>
          <w:tcPr>
            <w:tcW w:w="1945" w:type="dxa"/>
            <w:shd w:val="clear" w:color="auto" w:fill="auto"/>
          </w:tcPr>
          <w:p w:rsidR="00C03BBC" w:rsidRPr="003D5538" w:rsidRDefault="00C03BBC" w:rsidP="00511388">
            <w:pPr>
              <w:autoSpaceDE w:val="0"/>
              <w:autoSpaceDN w:val="0"/>
              <w:adjustRightInd w:val="0"/>
              <w:jc w:val="center"/>
              <w:rPr>
                <w:rFonts w:ascii="Arial" w:hAnsi="Arial" w:cs="Arial"/>
                <w:sz w:val="20"/>
              </w:rPr>
            </w:pPr>
            <w:r w:rsidRPr="003D5538">
              <w:rPr>
                <w:rFonts w:ascii="Arial" w:hAnsi="Arial" w:cs="Arial"/>
                <w:sz w:val="20"/>
              </w:rPr>
              <w:t>4,77</w:t>
            </w:r>
          </w:p>
        </w:tc>
        <w:tc>
          <w:tcPr>
            <w:tcW w:w="1657" w:type="dxa"/>
            <w:shd w:val="clear" w:color="auto" w:fill="auto"/>
          </w:tcPr>
          <w:p w:rsidR="00C03BBC" w:rsidRPr="003D5538" w:rsidRDefault="00C03BBC" w:rsidP="00511388">
            <w:pPr>
              <w:autoSpaceDE w:val="0"/>
              <w:autoSpaceDN w:val="0"/>
              <w:adjustRightInd w:val="0"/>
              <w:jc w:val="center"/>
              <w:rPr>
                <w:rFonts w:ascii="Arial" w:hAnsi="Arial" w:cs="Arial"/>
                <w:sz w:val="20"/>
              </w:rPr>
            </w:pPr>
            <w:r w:rsidRPr="003D5538">
              <w:rPr>
                <w:rFonts w:ascii="Arial" w:hAnsi="Arial" w:cs="Arial"/>
                <w:sz w:val="20"/>
              </w:rPr>
              <w:t>4,96</w:t>
            </w:r>
          </w:p>
        </w:tc>
      </w:tr>
      <w:tr w:rsidR="004A57D5" w:rsidRPr="003D5538" w:rsidTr="00C03BBC">
        <w:trPr>
          <w:trHeight w:val="23"/>
          <w:jc w:val="center"/>
        </w:trPr>
        <w:tc>
          <w:tcPr>
            <w:tcW w:w="937" w:type="dxa"/>
            <w:vMerge/>
            <w:shd w:val="clear" w:color="auto" w:fill="auto"/>
            <w:vAlign w:val="center"/>
          </w:tcPr>
          <w:p w:rsidR="00C03BBC" w:rsidRPr="003D5538" w:rsidRDefault="00C03BBC" w:rsidP="00511388">
            <w:pPr>
              <w:autoSpaceDE w:val="0"/>
              <w:autoSpaceDN w:val="0"/>
              <w:adjustRightInd w:val="0"/>
              <w:jc w:val="center"/>
              <w:rPr>
                <w:rFonts w:ascii="Arial" w:hAnsi="Arial" w:cs="Arial"/>
                <w:sz w:val="20"/>
              </w:rPr>
            </w:pPr>
          </w:p>
        </w:tc>
        <w:tc>
          <w:tcPr>
            <w:tcW w:w="3286" w:type="dxa"/>
            <w:shd w:val="clear" w:color="auto" w:fill="auto"/>
          </w:tcPr>
          <w:p w:rsidR="00C03BBC" w:rsidRPr="003D5538" w:rsidRDefault="00C03BBC" w:rsidP="00511388">
            <w:pPr>
              <w:autoSpaceDE w:val="0"/>
              <w:autoSpaceDN w:val="0"/>
              <w:adjustRightInd w:val="0"/>
              <w:jc w:val="both"/>
              <w:rPr>
                <w:rFonts w:ascii="Arial" w:hAnsi="Arial" w:cs="Arial"/>
                <w:sz w:val="20"/>
              </w:rPr>
            </w:pPr>
            <w:r w:rsidRPr="003D5538">
              <w:rPr>
                <w:rFonts w:ascii="Arial" w:hAnsi="Arial" w:cs="Arial"/>
                <w:sz w:val="20"/>
              </w:rPr>
              <w:t>Ночная зона</w:t>
            </w:r>
          </w:p>
        </w:tc>
        <w:tc>
          <w:tcPr>
            <w:tcW w:w="1513" w:type="dxa"/>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руб./кВтч</w:t>
            </w:r>
          </w:p>
        </w:tc>
        <w:tc>
          <w:tcPr>
            <w:tcW w:w="1945" w:type="dxa"/>
            <w:shd w:val="clear" w:color="auto" w:fill="auto"/>
          </w:tcPr>
          <w:p w:rsidR="00C03BBC" w:rsidRPr="003D5538" w:rsidRDefault="00C03BBC" w:rsidP="00511388">
            <w:pPr>
              <w:autoSpaceDE w:val="0"/>
              <w:autoSpaceDN w:val="0"/>
              <w:adjustRightInd w:val="0"/>
              <w:jc w:val="center"/>
              <w:rPr>
                <w:rFonts w:ascii="Arial" w:hAnsi="Arial" w:cs="Arial"/>
                <w:sz w:val="20"/>
              </w:rPr>
            </w:pPr>
            <w:r w:rsidRPr="003D5538">
              <w:rPr>
                <w:rFonts w:ascii="Arial" w:hAnsi="Arial" w:cs="Arial"/>
                <w:sz w:val="20"/>
              </w:rPr>
              <w:t>2,57</w:t>
            </w:r>
          </w:p>
        </w:tc>
        <w:tc>
          <w:tcPr>
            <w:tcW w:w="1657" w:type="dxa"/>
            <w:shd w:val="clear" w:color="auto" w:fill="auto"/>
          </w:tcPr>
          <w:p w:rsidR="00C03BBC" w:rsidRPr="003D5538" w:rsidRDefault="00C03BBC" w:rsidP="00511388">
            <w:pPr>
              <w:autoSpaceDE w:val="0"/>
              <w:autoSpaceDN w:val="0"/>
              <w:adjustRightInd w:val="0"/>
              <w:jc w:val="center"/>
              <w:rPr>
                <w:rFonts w:ascii="Arial" w:hAnsi="Arial" w:cs="Arial"/>
                <w:sz w:val="20"/>
              </w:rPr>
            </w:pPr>
            <w:r w:rsidRPr="003D5538">
              <w:rPr>
                <w:rFonts w:ascii="Arial" w:hAnsi="Arial" w:cs="Arial"/>
                <w:sz w:val="20"/>
              </w:rPr>
              <w:t>2,67</w:t>
            </w:r>
          </w:p>
        </w:tc>
      </w:tr>
      <w:tr w:rsidR="004A57D5" w:rsidRPr="003D5538" w:rsidTr="00C03BBC">
        <w:trPr>
          <w:trHeight w:val="23"/>
          <w:jc w:val="center"/>
        </w:trPr>
        <w:tc>
          <w:tcPr>
            <w:tcW w:w="937" w:type="dxa"/>
            <w:vMerge w:val="restart"/>
            <w:shd w:val="clear" w:color="auto" w:fill="auto"/>
            <w:vAlign w:val="center"/>
          </w:tcPr>
          <w:p w:rsidR="00C03BBC" w:rsidRPr="003D5538" w:rsidRDefault="00C03BBC" w:rsidP="00511388">
            <w:pPr>
              <w:autoSpaceDE w:val="0"/>
              <w:autoSpaceDN w:val="0"/>
              <w:adjustRightInd w:val="0"/>
              <w:jc w:val="center"/>
              <w:rPr>
                <w:rFonts w:ascii="Arial" w:hAnsi="Arial" w:cs="Arial"/>
                <w:sz w:val="20"/>
              </w:rPr>
            </w:pPr>
            <w:r w:rsidRPr="003D5538">
              <w:rPr>
                <w:rFonts w:ascii="Arial" w:hAnsi="Arial" w:cs="Arial"/>
                <w:sz w:val="20"/>
              </w:rPr>
              <w:t>4.1.3</w:t>
            </w:r>
          </w:p>
        </w:tc>
        <w:tc>
          <w:tcPr>
            <w:tcW w:w="3286" w:type="dxa"/>
            <w:shd w:val="clear" w:color="auto" w:fill="auto"/>
          </w:tcPr>
          <w:p w:rsidR="00C03BBC" w:rsidRPr="003D5538" w:rsidRDefault="00C03BBC" w:rsidP="00511388">
            <w:pPr>
              <w:autoSpaceDE w:val="0"/>
              <w:autoSpaceDN w:val="0"/>
              <w:adjustRightInd w:val="0"/>
              <w:jc w:val="both"/>
              <w:rPr>
                <w:rFonts w:ascii="Arial" w:hAnsi="Arial" w:cs="Arial"/>
                <w:sz w:val="20"/>
              </w:rPr>
            </w:pPr>
            <w:r w:rsidRPr="003D5538">
              <w:rPr>
                <w:rFonts w:ascii="Arial" w:hAnsi="Arial" w:cs="Arial"/>
                <w:sz w:val="20"/>
              </w:rPr>
              <w:t>Одноставочный тариф, дифференцированный по трем зонам суток</w:t>
            </w:r>
            <w:r w:rsidRPr="003D5538">
              <w:rPr>
                <w:rFonts w:ascii="Arial" w:hAnsi="Arial" w:cs="Arial"/>
                <w:sz w:val="20"/>
                <w:vertAlign w:val="superscript"/>
              </w:rPr>
              <w:t>1</w:t>
            </w:r>
          </w:p>
        </w:tc>
        <w:tc>
          <w:tcPr>
            <w:tcW w:w="1513" w:type="dxa"/>
            <w:shd w:val="clear" w:color="auto" w:fill="auto"/>
          </w:tcPr>
          <w:p w:rsidR="00C03BBC" w:rsidRPr="003D5538" w:rsidRDefault="00C03BBC" w:rsidP="00511388">
            <w:pPr>
              <w:jc w:val="center"/>
              <w:rPr>
                <w:rFonts w:ascii="Arial" w:hAnsi="Arial" w:cs="Arial"/>
                <w:sz w:val="20"/>
              </w:rPr>
            </w:pPr>
          </w:p>
        </w:tc>
        <w:tc>
          <w:tcPr>
            <w:tcW w:w="1945" w:type="dxa"/>
            <w:shd w:val="clear" w:color="auto" w:fill="auto"/>
          </w:tcPr>
          <w:p w:rsidR="00C03BBC" w:rsidRPr="003D5538" w:rsidRDefault="00C03BBC" w:rsidP="00511388">
            <w:pPr>
              <w:jc w:val="center"/>
              <w:rPr>
                <w:rFonts w:ascii="Arial" w:hAnsi="Arial" w:cs="Arial"/>
                <w:sz w:val="20"/>
              </w:rPr>
            </w:pPr>
          </w:p>
        </w:tc>
        <w:tc>
          <w:tcPr>
            <w:tcW w:w="1657" w:type="dxa"/>
            <w:shd w:val="clear" w:color="auto" w:fill="auto"/>
          </w:tcPr>
          <w:p w:rsidR="00C03BBC" w:rsidRPr="003D5538" w:rsidRDefault="00C03BBC" w:rsidP="00511388">
            <w:pPr>
              <w:jc w:val="center"/>
              <w:rPr>
                <w:rFonts w:ascii="Arial" w:hAnsi="Arial" w:cs="Arial"/>
                <w:sz w:val="20"/>
              </w:rPr>
            </w:pPr>
          </w:p>
        </w:tc>
      </w:tr>
      <w:tr w:rsidR="004A57D5" w:rsidRPr="003D5538" w:rsidTr="00C03BBC">
        <w:trPr>
          <w:trHeight w:val="23"/>
          <w:jc w:val="center"/>
        </w:trPr>
        <w:tc>
          <w:tcPr>
            <w:tcW w:w="937" w:type="dxa"/>
            <w:vMerge/>
            <w:shd w:val="clear" w:color="auto" w:fill="auto"/>
            <w:vAlign w:val="center"/>
          </w:tcPr>
          <w:p w:rsidR="00C03BBC" w:rsidRPr="003D5538" w:rsidRDefault="00C03BBC" w:rsidP="00511388">
            <w:pPr>
              <w:autoSpaceDE w:val="0"/>
              <w:autoSpaceDN w:val="0"/>
              <w:adjustRightInd w:val="0"/>
              <w:jc w:val="center"/>
              <w:rPr>
                <w:rFonts w:ascii="Arial" w:hAnsi="Arial" w:cs="Arial"/>
                <w:sz w:val="20"/>
              </w:rPr>
            </w:pPr>
          </w:p>
        </w:tc>
        <w:tc>
          <w:tcPr>
            <w:tcW w:w="3286" w:type="dxa"/>
            <w:shd w:val="clear" w:color="auto" w:fill="auto"/>
          </w:tcPr>
          <w:p w:rsidR="00C03BBC" w:rsidRPr="003D5538" w:rsidRDefault="00C03BBC" w:rsidP="00511388">
            <w:pPr>
              <w:autoSpaceDE w:val="0"/>
              <w:autoSpaceDN w:val="0"/>
              <w:adjustRightInd w:val="0"/>
              <w:rPr>
                <w:rFonts w:ascii="Arial" w:hAnsi="Arial" w:cs="Arial"/>
                <w:sz w:val="20"/>
              </w:rPr>
            </w:pPr>
            <w:r w:rsidRPr="003D5538">
              <w:rPr>
                <w:rFonts w:ascii="Arial" w:hAnsi="Arial" w:cs="Arial"/>
                <w:sz w:val="20"/>
              </w:rPr>
              <w:t>Пиковая зона</w:t>
            </w:r>
          </w:p>
        </w:tc>
        <w:tc>
          <w:tcPr>
            <w:tcW w:w="1513" w:type="dxa"/>
            <w:shd w:val="clear" w:color="auto" w:fill="auto"/>
          </w:tcPr>
          <w:p w:rsidR="00C03BBC" w:rsidRPr="003D5538" w:rsidRDefault="00C03BBC" w:rsidP="00511388">
            <w:pPr>
              <w:autoSpaceDE w:val="0"/>
              <w:autoSpaceDN w:val="0"/>
              <w:adjustRightInd w:val="0"/>
              <w:jc w:val="center"/>
              <w:rPr>
                <w:rFonts w:ascii="Arial" w:hAnsi="Arial" w:cs="Arial"/>
                <w:sz w:val="20"/>
              </w:rPr>
            </w:pPr>
            <w:r w:rsidRPr="003D5538">
              <w:rPr>
                <w:rFonts w:ascii="Arial" w:hAnsi="Arial" w:cs="Arial"/>
                <w:sz w:val="20"/>
              </w:rPr>
              <w:t>руб./кВтч</w:t>
            </w:r>
          </w:p>
        </w:tc>
        <w:tc>
          <w:tcPr>
            <w:tcW w:w="1945" w:type="dxa"/>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4,78</w:t>
            </w:r>
          </w:p>
        </w:tc>
        <w:tc>
          <w:tcPr>
            <w:tcW w:w="1657" w:type="dxa"/>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4,97</w:t>
            </w:r>
          </w:p>
        </w:tc>
      </w:tr>
      <w:tr w:rsidR="004A57D5" w:rsidRPr="003D5538" w:rsidTr="00C03BBC">
        <w:trPr>
          <w:trHeight w:val="23"/>
          <w:jc w:val="center"/>
        </w:trPr>
        <w:tc>
          <w:tcPr>
            <w:tcW w:w="937" w:type="dxa"/>
            <w:vMerge/>
            <w:shd w:val="clear" w:color="auto" w:fill="auto"/>
            <w:vAlign w:val="center"/>
          </w:tcPr>
          <w:p w:rsidR="00C03BBC" w:rsidRPr="003D5538" w:rsidRDefault="00C03BBC" w:rsidP="00511388">
            <w:pPr>
              <w:autoSpaceDE w:val="0"/>
              <w:autoSpaceDN w:val="0"/>
              <w:adjustRightInd w:val="0"/>
              <w:jc w:val="center"/>
              <w:rPr>
                <w:rFonts w:ascii="Arial" w:hAnsi="Arial" w:cs="Arial"/>
                <w:sz w:val="20"/>
              </w:rPr>
            </w:pPr>
          </w:p>
        </w:tc>
        <w:tc>
          <w:tcPr>
            <w:tcW w:w="3286" w:type="dxa"/>
            <w:shd w:val="clear" w:color="auto" w:fill="auto"/>
          </w:tcPr>
          <w:p w:rsidR="00C03BBC" w:rsidRPr="003D5538" w:rsidRDefault="00C03BBC" w:rsidP="00511388">
            <w:pPr>
              <w:autoSpaceDE w:val="0"/>
              <w:autoSpaceDN w:val="0"/>
              <w:adjustRightInd w:val="0"/>
              <w:rPr>
                <w:rFonts w:ascii="Arial" w:hAnsi="Arial" w:cs="Arial"/>
                <w:sz w:val="20"/>
              </w:rPr>
            </w:pPr>
            <w:r w:rsidRPr="003D5538">
              <w:rPr>
                <w:rFonts w:ascii="Arial" w:hAnsi="Arial" w:cs="Arial"/>
                <w:sz w:val="20"/>
              </w:rPr>
              <w:t>Полупиковая зона</w:t>
            </w:r>
          </w:p>
        </w:tc>
        <w:tc>
          <w:tcPr>
            <w:tcW w:w="1513" w:type="dxa"/>
            <w:shd w:val="clear" w:color="auto" w:fill="auto"/>
          </w:tcPr>
          <w:p w:rsidR="00C03BBC" w:rsidRPr="003D5538" w:rsidRDefault="00C03BBC" w:rsidP="00511388">
            <w:pPr>
              <w:autoSpaceDE w:val="0"/>
              <w:autoSpaceDN w:val="0"/>
              <w:adjustRightInd w:val="0"/>
              <w:jc w:val="center"/>
              <w:rPr>
                <w:rFonts w:ascii="Arial" w:hAnsi="Arial" w:cs="Arial"/>
                <w:sz w:val="20"/>
              </w:rPr>
            </w:pPr>
            <w:r w:rsidRPr="003D5538">
              <w:rPr>
                <w:rFonts w:ascii="Arial" w:hAnsi="Arial" w:cs="Arial"/>
                <w:sz w:val="20"/>
              </w:rPr>
              <w:t>руб./кВтч</w:t>
            </w:r>
          </w:p>
        </w:tc>
        <w:tc>
          <w:tcPr>
            <w:tcW w:w="1945" w:type="dxa"/>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4,28</w:t>
            </w:r>
          </w:p>
        </w:tc>
        <w:tc>
          <w:tcPr>
            <w:tcW w:w="1657" w:type="dxa"/>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4,44</w:t>
            </w:r>
          </w:p>
        </w:tc>
      </w:tr>
      <w:tr w:rsidR="004A57D5" w:rsidRPr="003D5538" w:rsidTr="00C03BBC">
        <w:trPr>
          <w:trHeight w:val="23"/>
          <w:jc w:val="center"/>
        </w:trPr>
        <w:tc>
          <w:tcPr>
            <w:tcW w:w="937" w:type="dxa"/>
            <w:vMerge/>
            <w:shd w:val="clear" w:color="auto" w:fill="auto"/>
            <w:vAlign w:val="center"/>
          </w:tcPr>
          <w:p w:rsidR="00C03BBC" w:rsidRPr="003D5538" w:rsidRDefault="00C03BBC" w:rsidP="00511388">
            <w:pPr>
              <w:autoSpaceDE w:val="0"/>
              <w:autoSpaceDN w:val="0"/>
              <w:adjustRightInd w:val="0"/>
              <w:jc w:val="center"/>
              <w:rPr>
                <w:rFonts w:ascii="Arial" w:hAnsi="Arial" w:cs="Arial"/>
                <w:sz w:val="20"/>
              </w:rPr>
            </w:pPr>
          </w:p>
        </w:tc>
        <w:tc>
          <w:tcPr>
            <w:tcW w:w="3286" w:type="dxa"/>
            <w:shd w:val="clear" w:color="auto" w:fill="auto"/>
          </w:tcPr>
          <w:p w:rsidR="00C03BBC" w:rsidRPr="003D5538" w:rsidRDefault="00C03BBC" w:rsidP="00511388">
            <w:pPr>
              <w:autoSpaceDE w:val="0"/>
              <w:autoSpaceDN w:val="0"/>
              <w:adjustRightInd w:val="0"/>
              <w:rPr>
                <w:rFonts w:ascii="Arial" w:hAnsi="Arial" w:cs="Arial"/>
                <w:sz w:val="20"/>
              </w:rPr>
            </w:pPr>
            <w:r w:rsidRPr="003D5538">
              <w:rPr>
                <w:rFonts w:ascii="Arial" w:hAnsi="Arial" w:cs="Arial"/>
                <w:sz w:val="20"/>
              </w:rPr>
              <w:t>Ночная зона</w:t>
            </w:r>
          </w:p>
        </w:tc>
        <w:tc>
          <w:tcPr>
            <w:tcW w:w="1513" w:type="dxa"/>
            <w:shd w:val="clear" w:color="auto" w:fill="auto"/>
          </w:tcPr>
          <w:p w:rsidR="00C03BBC" w:rsidRPr="003D5538" w:rsidRDefault="00C03BBC" w:rsidP="00511388">
            <w:pPr>
              <w:autoSpaceDE w:val="0"/>
              <w:autoSpaceDN w:val="0"/>
              <w:adjustRightInd w:val="0"/>
              <w:jc w:val="center"/>
              <w:rPr>
                <w:rFonts w:ascii="Arial" w:hAnsi="Arial" w:cs="Arial"/>
                <w:sz w:val="20"/>
              </w:rPr>
            </w:pPr>
            <w:r w:rsidRPr="003D5538">
              <w:rPr>
                <w:rFonts w:ascii="Arial" w:hAnsi="Arial" w:cs="Arial"/>
                <w:sz w:val="20"/>
              </w:rPr>
              <w:t>руб./кВтч</w:t>
            </w:r>
          </w:p>
        </w:tc>
        <w:tc>
          <w:tcPr>
            <w:tcW w:w="1945" w:type="dxa"/>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2,57</w:t>
            </w:r>
          </w:p>
        </w:tc>
        <w:tc>
          <w:tcPr>
            <w:tcW w:w="1657" w:type="dxa"/>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2,67</w:t>
            </w:r>
          </w:p>
        </w:tc>
      </w:tr>
      <w:tr w:rsidR="004A57D5" w:rsidRPr="003D5538" w:rsidTr="00C03BBC">
        <w:trPr>
          <w:trHeight w:val="23"/>
          <w:jc w:val="center"/>
        </w:trPr>
        <w:tc>
          <w:tcPr>
            <w:tcW w:w="937" w:type="dxa"/>
            <w:shd w:val="clear" w:color="auto" w:fill="auto"/>
            <w:vAlign w:val="center"/>
          </w:tcPr>
          <w:p w:rsidR="00C03BBC" w:rsidRPr="003D5538" w:rsidRDefault="00C03BBC" w:rsidP="00511388">
            <w:pPr>
              <w:autoSpaceDE w:val="0"/>
              <w:autoSpaceDN w:val="0"/>
              <w:adjustRightInd w:val="0"/>
              <w:jc w:val="center"/>
              <w:rPr>
                <w:rFonts w:ascii="Arial" w:hAnsi="Arial" w:cs="Arial"/>
                <w:sz w:val="20"/>
              </w:rPr>
            </w:pPr>
            <w:r w:rsidRPr="003D5538">
              <w:rPr>
                <w:rFonts w:ascii="Arial" w:hAnsi="Arial" w:cs="Arial"/>
                <w:sz w:val="20"/>
              </w:rPr>
              <w:t>4.2</w:t>
            </w:r>
          </w:p>
        </w:tc>
        <w:tc>
          <w:tcPr>
            <w:tcW w:w="8401" w:type="dxa"/>
            <w:gridSpan w:val="4"/>
            <w:shd w:val="clear" w:color="auto" w:fill="auto"/>
          </w:tcPr>
          <w:p w:rsidR="00C03BBC" w:rsidRPr="003D5538" w:rsidRDefault="00C03BBC" w:rsidP="00511388">
            <w:pPr>
              <w:autoSpaceDE w:val="0"/>
              <w:autoSpaceDN w:val="0"/>
              <w:adjustRightInd w:val="0"/>
              <w:jc w:val="both"/>
              <w:rPr>
                <w:rFonts w:ascii="Arial" w:hAnsi="Arial" w:cs="Arial"/>
                <w:sz w:val="20"/>
              </w:rPr>
            </w:pPr>
            <w:r w:rsidRPr="003D5538">
              <w:rPr>
                <w:rFonts w:ascii="Arial" w:hAnsi="Arial" w:cs="Arial"/>
                <w:sz w:val="20"/>
              </w:rPr>
              <w:t>Юридические лица, приобретающие электрическую энергию (мощность) в целях потребления осужденными в помещениях для их содержания при условии наличия раздельного учета электрической энергии для указанных помещений.</w:t>
            </w:r>
          </w:p>
          <w:p w:rsidR="00C03BBC" w:rsidRPr="003D5538" w:rsidRDefault="00C03BBC" w:rsidP="00511388">
            <w:pPr>
              <w:autoSpaceDE w:val="0"/>
              <w:autoSpaceDN w:val="0"/>
              <w:adjustRightInd w:val="0"/>
              <w:jc w:val="both"/>
              <w:rPr>
                <w:rFonts w:ascii="Arial" w:hAnsi="Arial" w:cs="Arial"/>
                <w:sz w:val="20"/>
              </w:rPr>
            </w:pPr>
            <w:r w:rsidRPr="003D5538">
              <w:rPr>
                <w:rFonts w:ascii="Arial" w:hAnsi="Arial" w:cs="Arial"/>
                <w:sz w:val="20"/>
              </w:rPr>
              <w:t>Гарантирующие поставщики, энергосбытовые, энергоснабжающие организации, приобретающие электрическую энергию (мощность) в целях дальнейшей продажи приравненным к населению категориям потребителей, указанным в данном пункте</w:t>
            </w:r>
            <w:r w:rsidRPr="003D5538">
              <w:rPr>
                <w:rFonts w:ascii="Arial" w:hAnsi="Arial" w:cs="Arial"/>
                <w:sz w:val="20"/>
                <w:vertAlign w:val="superscript"/>
              </w:rPr>
              <w:t>2</w:t>
            </w:r>
            <w:r w:rsidRPr="003D5538">
              <w:rPr>
                <w:rFonts w:ascii="Arial" w:hAnsi="Arial" w:cs="Arial"/>
                <w:sz w:val="20"/>
              </w:rPr>
              <w:t>.</w:t>
            </w:r>
          </w:p>
        </w:tc>
      </w:tr>
      <w:tr w:rsidR="004A57D5" w:rsidRPr="003D5538" w:rsidTr="00C03BBC">
        <w:trPr>
          <w:trHeight w:val="23"/>
          <w:jc w:val="center"/>
        </w:trPr>
        <w:tc>
          <w:tcPr>
            <w:tcW w:w="937" w:type="dxa"/>
            <w:shd w:val="clear" w:color="auto" w:fill="auto"/>
            <w:vAlign w:val="center"/>
          </w:tcPr>
          <w:p w:rsidR="00C03BBC" w:rsidRPr="003D5538" w:rsidRDefault="00C03BBC" w:rsidP="00511388">
            <w:pPr>
              <w:jc w:val="center"/>
              <w:rPr>
                <w:rFonts w:ascii="Arial" w:hAnsi="Arial" w:cs="Arial"/>
                <w:sz w:val="20"/>
              </w:rPr>
            </w:pPr>
            <w:r w:rsidRPr="003D5538">
              <w:rPr>
                <w:rFonts w:ascii="Arial" w:hAnsi="Arial" w:cs="Arial"/>
                <w:sz w:val="20"/>
              </w:rPr>
              <w:t>4.2.1</w:t>
            </w:r>
          </w:p>
        </w:tc>
        <w:tc>
          <w:tcPr>
            <w:tcW w:w="3286" w:type="dxa"/>
            <w:shd w:val="clear" w:color="auto" w:fill="auto"/>
          </w:tcPr>
          <w:p w:rsidR="00C03BBC" w:rsidRPr="003D5538" w:rsidRDefault="00C03BBC" w:rsidP="00511388">
            <w:pPr>
              <w:rPr>
                <w:rFonts w:ascii="Arial" w:hAnsi="Arial" w:cs="Arial"/>
                <w:sz w:val="20"/>
              </w:rPr>
            </w:pPr>
            <w:r w:rsidRPr="003D5538">
              <w:rPr>
                <w:rFonts w:ascii="Arial" w:hAnsi="Arial" w:cs="Arial"/>
                <w:sz w:val="20"/>
              </w:rPr>
              <w:t>Одноставочный тариф</w:t>
            </w:r>
          </w:p>
        </w:tc>
        <w:tc>
          <w:tcPr>
            <w:tcW w:w="1513" w:type="dxa"/>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руб./кВтч</w:t>
            </w:r>
          </w:p>
        </w:tc>
        <w:tc>
          <w:tcPr>
            <w:tcW w:w="1945" w:type="dxa"/>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4,28</w:t>
            </w:r>
          </w:p>
        </w:tc>
        <w:tc>
          <w:tcPr>
            <w:tcW w:w="1657" w:type="dxa"/>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4,44</w:t>
            </w:r>
          </w:p>
        </w:tc>
      </w:tr>
      <w:tr w:rsidR="004A57D5" w:rsidRPr="003D5538" w:rsidTr="00C03BBC">
        <w:trPr>
          <w:trHeight w:val="23"/>
          <w:jc w:val="center"/>
        </w:trPr>
        <w:tc>
          <w:tcPr>
            <w:tcW w:w="937" w:type="dxa"/>
            <w:vMerge w:val="restart"/>
            <w:shd w:val="clear" w:color="auto" w:fill="auto"/>
            <w:vAlign w:val="center"/>
          </w:tcPr>
          <w:p w:rsidR="00C03BBC" w:rsidRPr="003D5538" w:rsidRDefault="00C03BBC" w:rsidP="00511388">
            <w:pPr>
              <w:autoSpaceDE w:val="0"/>
              <w:autoSpaceDN w:val="0"/>
              <w:adjustRightInd w:val="0"/>
              <w:jc w:val="center"/>
              <w:rPr>
                <w:rFonts w:ascii="Arial" w:hAnsi="Arial" w:cs="Arial"/>
                <w:sz w:val="20"/>
              </w:rPr>
            </w:pPr>
            <w:r w:rsidRPr="003D5538">
              <w:rPr>
                <w:rFonts w:ascii="Arial" w:hAnsi="Arial" w:cs="Arial"/>
                <w:sz w:val="20"/>
              </w:rPr>
              <w:lastRenderedPageBreak/>
              <w:t>4.2.2</w:t>
            </w:r>
          </w:p>
        </w:tc>
        <w:tc>
          <w:tcPr>
            <w:tcW w:w="8401" w:type="dxa"/>
            <w:gridSpan w:val="4"/>
            <w:shd w:val="clear" w:color="auto" w:fill="auto"/>
          </w:tcPr>
          <w:p w:rsidR="00C03BBC" w:rsidRPr="003D5538" w:rsidRDefault="00C03BBC" w:rsidP="00511388">
            <w:pPr>
              <w:rPr>
                <w:rFonts w:ascii="Arial" w:hAnsi="Arial" w:cs="Arial"/>
                <w:sz w:val="20"/>
              </w:rPr>
            </w:pPr>
            <w:r w:rsidRPr="003D5538">
              <w:rPr>
                <w:rFonts w:ascii="Arial" w:hAnsi="Arial" w:cs="Arial"/>
                <w:sz w:val="20"/>
              </w:rPr>
              <w:t>Одноставочный тариф, дифференцированный по двум зонам суток</w:t>
            </w:r>
            <w:r w:rsidRPr="003D5538">
              <w:rPr>
                <w:rFonts w:ascii="Arial" w:hAnsi="Arial" w:cs="Arial"/>
                <w:sz w:val="20"/>
                <w:vertAlign w:val="superscript"/>
              </w:rPr>
              <w:t>1</w:t>
            </w:r>
          </w:p>
        </w:tc>
      </w:tr>
      <w:tr w:rsidR="004A57D5" w:rsidRPr="003D5538" w:rsidTr="00C03BBC">
        <w:trPr>
          <w:trHeight w:val="23"/>
          <w:jc w:val="center"/>
        </w:trPr>
        <w:tc>
          <w:tcPr>
            <w:tcW w:w="937" w:type="dxa"/>
            <w:vMerge/>
            <w:shd w:val="clear" w:color="auto" w:fill="auto"/>
            <w:vAlign w:val="center"/>
          </w:tcPr>
          <w:p w:rsidR="00C03BBC" w:rsidRPr="003D5538" w:rsidRDefault="00C03BBC" w:rsidP="00511388">
            <w:pPr>
              <w:autoSpaceDE w:val="0"/>
              <w:autoSpaceDN w:val="0"/>
              <w:adjustRightInd w:val="0"/>
              <w:jc w:val="center"/>
              <w:rPr>
                <w:rFonts w:ascii="Arial" w:hAnsi="Arial" w:cs="Arial"/>
                <w:sz w:val="20"/>
              </w:rPr>
            </w:pPr>
          </w:p>
        </w:tc>
        <w:tc>
          <w:tcPr>
            <w:tcW w:w="3286" w:type="dxa"/>
            <w:shd w:val="clear" w:color="auto" w:fill="auto"/>
          </w:tcPr>
          <w:p w:rsidR="00C03BBC" w:rsidRPr="003D5538" w:rsidRDefault="00C03BBC" w:rsidP="00511388">
            <w:pPr>
              <w:autoSpaceDE w:val="0"/>
              <w:autoSpaceDN w:val="0"/>
              <w:adjustRightInd w:val="0"/>
              <w:jc w:val="both"/>
              <w:rPr>
                <w:rFonts w:ascii="Arial" w:hAnsi="Arial" w:cs="Arial"/>
                <w:sz w:val="20"/>
              </w:rPr>
            </w:pPr>
            <w:r w:rsidRPr="003D5538">
              <w:rPr>
                <w:rFonts w:ascii="Arial" w:hAnsi="Arial" w:cs="Arial"/>
                <w:sz w:val="20"/>
              </w:rPr>
              <w:t>Дневная зона (пиковая и полупиковая)</w:t>
            </w:r>
          </w:p>
        </w:tc>
        <w:tc>
          <w:tcPr>
            <w:tcW w:w="1513" w:type="dxa"/>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руб./кВтч</w:t>
            </w:r>
          </w:p>
        </w:tc>
        <w:tc>
          <w:tcPr>
            <w:tcW w:w="1945" w:type="dxa"/>
            <w:shd w:val="clear" w:color="auto" w:fill="auto"/>
          </w:tcPr>
          <w:p w:rsidR="00C03BBC" w:rsidRPr="003D5538" w:rsidRDefault="00C03BBC" w:rsidP="00511388">
            <w:pPr>
              <w:autoSpaceDE w:val="0"/>
              <w:autoSpaceDN w:val="0"/>
              <w:adjustRightInd w:val="0"/>
              <w:jc w:val="center"/>
              <w:rPr>
                <w:rFonts w:ascii="Arial" w:hAnsi="Arial" w:cs="Arial"/>
                <w:sz w:val="20"/>
              </w:rPr>
            </w:pPr>
            <w:r w:rsidRPr="003D5538">
              <w:rPr>
                <w:rFonts w:ascii="Arial" w:hAnsi="Arial" w:cs="Arial"/>
                <w:sz w:val="20"/>
              </w:rPr>
              <w:t>4,77</w:t>
            </w:r>
          </w:p>
        </w:tc>
        <w:tc>
          <w:tcPr>
            <w:tcW w:w="1657" w:type="dxa"/>
            <w:shd w:val="clear" w:color="auto" w:fill="auto"/>
          </w:tcPr>
          <w:p w:rsidR="00C03BBC" w:rsidRPr="003D5538" w:rsidRDefault="00C03BBC" w:rsidP="00511388">
            <w:pPr>
              <w:autoSpaceDE w:val="0"/>
              <w:autoSpaceDN w:val="0"/>
              <w:adjustRightInd w:val="0"/>
              <w:jc w:val="center"/>
              <w:rPr>
                <w:rFonts w:ascii="Arial" w:hAnsi="Arial" w:cs="Arial"/>
                <w:sz w:val="20"/>
              </w:rPr>
            </w:pPr>
            <w:r w:rsidRPr="003D5538">
              <w:rPr>
                <w:rFonts w:ascii="Arial" w:hAnsi="Arial" w:cs="Arial"/>
                <w:sz w:val="20"/>
              </w:rPr>
              <w:t>4,96</w:t>
            </w:r>
          </w:p>
        </w:tc>
      </w:tr>
      <w:tr w:rsidR="004A57D5" w:rsidRPr="003D5538" w:rsidTr="00C03BBC">
        <w:trPr>
          <w:trHeight w:val="23"/>
          <w:jc w:val="center"/>
        </w:trPr>
        <w:tc>
          <w:tcPr>
            <w:tcW w:w="937" w:type="dxa"/>
            <w:vMerge/>
            <w:shd w:val="clear" w:color="auto" w:fill="auto"/>
            <w:vAlign w:val="center"/>
          </w:tcPr>
          <w:p w:rsidR="00C03BBC" w:rsidRPr="003D5538" w:rsidRDefault="00C03BBC" w:rsidP="00511388">
            <w:pPr>
              <w:autoSpaceDE w:val="0"/>
              <w:autoSpaceDN w:val="0"/>
              <w:adjustRightInd w:val="0"/>
              <w:jc w:val="center"/>
              <w:rPr>
                <w:rFonts w:ascii="Arial" w:hAnsi="Arial" w:cs="Arial"/>
                <w:sz w:val="20"/>
              </w:rPr>
            </w:pPr>
          </w:p>
        </w:tc>
        <w:tc>
          <w:tcPr>
            <w:tcW w:w="3286" w:type="dxa"/>
            <w:shd w:val="clear" w:color="auto" w:fill="auto"/>
          </w:tcPr>
          <w:p w:rsidR="00C03BBC" w:rsidRPr="003D5538" w:rsidRDefault="00C03BBC" w:rsidP="00511388">
            <w:pPr>
              <w:autoSpaceDE w:val="0"/>
              <w:autoSpaceDN w:val="0"/>
              <w:adjustRightInd w:val="0"/>
              <w:jc w:val="both"/>
              <w:rPr>
                <w:rFonts w:ascii="Arial" w:hAnsi="Arial" w:cs="Arial"/>
                <w:sz w:val="20"/>
              </w:rPr>
            </w:pPr>
            <w:r w:rsidRPr="003D5538">
              <w:rPr>
                <w:rFonts w:ascii="Arial" w:hAnsi="Arial" w:cs="Arial"/>
                <w:sz w:val="20"/>
              </w:rPr>
              <w:t>Ночная зона</w:t>
            </w:r>
          </w:p>
        </w:tc>
        <w:tc>
          <w:tcPr>
            <w:tcW w:w="1513" w:type="dxa"/>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руб./кВтч</w:t>
            </w:r>
          </w:p>
        </w:tc>
        <w:tc>
          <w:tcPr>
            <w:tcW w:w="1945" w:type="dxa"/>
            <w:shd w:val="clear" w:color="auto" w:fill="auto"/>
          </w:tcPr>
          <w:p w:rsidR="00C03BBC" w:rsidRPr="003D5538" w:rsidRDefault="00C03BBC" w:rsidP="00511388">
            <w:pPr>
              <w:autoSpaceDE w:val="0"/>
              <w:autoSpaceDN w:val="0"/>
              <w:adjustRightInd w:val="0"/>
              <w:jc w:val="center"/>
              <w:rPr>
                <w:rFonts w:ascii="Arial" w:hAnsi="Arial" w:cs="Arial"/>
                <w:sz w:val="20"/>
              </w:rPr>
            </w:pPr>
            <w:r w:rsidRPr="003D5538">
              <w:rPr>
                <w:rFonts w:ascii="Arial" w:hAnsi="Arial" w:cs="Arial"/>
                <w:sz w:val="20"/>
              </w:rPr>
              <w:t>2,57</w:t>
            </w:r>
          </w:p>
        </w:tc>
        <w:tc>
          <w:tcPr>
            <w:tcW w:w="1657" w:type="dxa"/>
            <w:shd w:val="clear" w:color="auto" w:fill="auto"/>
          </w:tcPr>
          <w:p w:rsidR="00C03BBC" w:rsidRPr="003D5538" w:rsidRDefault="00C03BBC" w:rsidP="00511388">
            <w:pPr>
              <w:autoSpaceDE w:val="0"/>
              <w:autoSpaceDN w:val="0"/>
              <w:adjustRightInd w:val="0"/>
              <w:jc w:val="center"/>
              <w:rPr>
                <w:rFonts w:ascii="Arial" w:hAnsi="Arial" w:cs="Arial"/>
                <w:sz w:val="20"/>
              </w:rPr>
            </w:pPr>
            <w:r w:rsidRPr="003D5538">
              <w:rPr>
                <w:rFonts w:ascii="Arial" w:hAnsi="Arial" w:cs="Arial"/>
                <w:sz w:val="20"/>
              </w:rPr>
              <w:t>2,67</w:t>
            </w:r>
          </w:p>
        </w:tc>
      </w:tr>
      <w:tr w:rsidR="004A57D5" w:rsidRPr="003D5538" w:rsidTr="00C03BBC">
        <w:trPr>
          <w:trHeight w:val="23"/>
          <w:jc w:val="center"/>
        </w:trPr>
        <w:tc>
          <w:tcPr>
            <w:tcW w:w="937" w:type="dxa"/>
            <w:vMerge w:val="restart"/>
            <w:shd w:val="clear" w:color="auto" w:fill="auto"/>
            <w:vAlign w:val="center"/>
          </w:tcPr>
          <w:p w:rsidR="00C03BBC" w:rsidRPr="003D5538" w:rsidRDefault="00C03BBC" w:rsidP="00511388">
            <w:pPr>
              <w:autoSpaceDE w:val="0"/>
              <w:autoSpaceDN w:val="0"/>
              <w:adjustRightInd w:val="0"/>
              <w:jc w:val="center"/>
              <w:rPr>
                <w:rFonts w:ascii="Arial" w:hAnsi="Arial" w:cs="Arial"/>
                <w:sz w:val="20"/>
              </w:rPr>
            </w:pPr>
            <w:r w:rsidRPr="003D5538">
              <w:rPr>
                <w:rFonts w:ascii="Arial" w:hAnsi="Arial" w:cs="Arial"/>
                <w:sz w:val="20"/>
              </w:rPr>
              <w:t>4.2.3</w:t>
            </w:r>
          </w:p>
        </w:tc>
        <w:tc>
          <w:tcPr>
            <w:tcW w:w="8401" w:type="dxa"/>
            <w:gridSpan w:val="4"/>
            <w:shd w:val="clear" w:color="auto" w:fill="auto"/>
          </w:tcPr>
          <w:p w:rsidR="00C03BBC" w:rsidRPr="003D5538" w:rsidRDefault="00C03BBC" w:rsidP="00511388">
            <w:pPr>
              <w:rPr>
                <w:rFonts w:ascii="Arial" w:hAnsi="Arial" w:cs="Arial"/>
                <w:sz w:val="20"/>
              </w:rPr>
            </w:pPr>
            <w:r w:rsidRPr="003D5538">
              <w:rPr>
                <w:rFonts w:ascii="Arial" w:hAnsi="Arial" w:cs="Arial"/>
                <w:sz w:val="20"/>
              </w:rPr>
              <w:t>Одноставочный тариф, дифференцированный по трем зонам суток</w:t>
            </w:r>
            <w:r w:rsidRPr="003D5538">
              <w:rPr>
                <w:rFonts w:ascii="Arial" w:hAnsi="Arial" w:cs="Arial"/>
                <w:sz w:val="20"/>
                <w:vertAlign w:val="superscript"/>
              </w:rPr>
              <w:t>1</w:t>
            </w:r>
          </w:p>
        </w:tc>
      </w:tr>
      <w:tr w:rsidR="004A57D5" w:rsidRPr="003D5538" w:rsidTr="00C03BBC">
        <w:trPr>
          <w:trHeight w:val="23"/>
          <w:jc w:val="center"/>
        </w:trPr>
        <w:tc>
          <w:tcPr>
            <w:tcW w:w="937" w:type="dxa"/>
            <w:vMerge/>
            <w:shd w:val="clear" w:color="auto" w:fill="auto"/>
            <w:vAlign w:val="center"/>
          </w:tcPr>
          <w:p w:rsidR="00C03BBC" w:rsidRPr="003D5538" w:rsidRDefault="00C03BBC" w:rsidP="00511388">
            <w:pPr>
              <w:autoSpaceDE w:val="0"/>
              <w:autoSpaceDN w:val="0"/>
              <w:adjustRightInd w:val="0"/>
              <w:jc w:val="center"/>
              <w:rPr>
                <w:rFonts w:ascii="Arial" w:hAnsi="Arial" w:cs="Arial"/>
                <w:sz w:val="20"/>
              </w:rPr>
            </w:pPr>
          </w:p>
        </w:tc>
        <w:tc>
          <w:tcPr>
            <w:tcW w:w="3286" w:type="dxa"/>
            <w:shd w:val="clear" w:color="auto" w:fill="auto"/>
          </w:tcPr>
          <w:p w:rsidR="00C03BBC" w:rsidRPr="003D5538" w:rsidRDefault="00C03BBC" w:rsidP="00511388">
            <w:pPr>
              <w:autoSpaceDE w:val="0"/>
              <w:autoSpaceDN w:val="0"/>
              <w:adjustRightInd w:val="0"/>
              <w:rPr>
                <w:rFonts w:ascii="Arial" w:hAnsi="Arial" w:cs="Arial"/>
                <w:sz w:val="20"/>
              </w:rPr>
            </w:pPr>
            <w:r w:rsidRPr="003D5538">
              <w:rPr>
                <w:rFonts w:ascii="Arial" w:hAnsi="Arial" w:cs="Arial"/>
                <w:sz w:val="20"/>
              </w:rPr>
              <w:t>Пиковая зона</w:t>
            </w:r>
          </w:p>
        </w:tc>
        <w:tc>
          <w:tcPr>
            <w:tcW w:w="1513" w:type="dxa"/>
            <w:shd w:val="clear" w:color="auto" w:fill="auto"/>
          </w:tcPr>
          <w:p w:rsidR="00C03BBC" w:rsidRPr="003D5538" w:rsidRDefault="00C03BBC" w:rsidP="00511388">
            <w:pPr>
              <w:autoSpaceDE w:val="0"/>
              <w:autoSpaceDN w:val="0"/>
              <w:adjustRightInd w:val="0"/>
              <w:jc w:val="center"/>
              <w:rPr>
                <w:rFonts w:ascii="Arial" w:hAnsi="Arial" w:cs="Arial"/>
                <w:sz w:val="20"/>
              </w:rPr>
            </w:pPr>
            <w:r w:rsidRPr="003D5538">
              <w:rPr>
                <w:rFonts w:ascii="Arial" w:hAnsi="Arial" w:cs="Arial"/>
                <w:sz w:val="20"/>
              </w:rPr>
              <w:t>руб./кВтч</w:t>
            </w:r>
          </w:p>
        </w:tc>
        <w:tc>
          <w:tcPr>
            <w:tcW w:w="1945" w:type="dxa"/>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4,78</w:t>
            </w:r>
          </w:p>
        </w:tc>
        <w:tc>
          <w:tcPr>
            <w:tcW w:w="1657" w:type="dxa"/>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4,97</w:t>
            </w:r>
          </w:p>
        </w:tc>
      </w:tr>
      <w:tr w:rsidR="004A57D5" w:rsidRPr="003D5538" w:rsidTr="00C03BBC">
        <w:trPr>
          <w:trHeight w:val="23"/>
          <w:jc w:val="center"/>
        </w:trPr>
        <w:tc>
          <w:tcPr>
            <w:tcW w:w="937" w:type="dxa"/>
            <w:vMerge/>
            <w:shd w:val="clear" w:color="auto" w:fill="auto"/>
            <w:vAlign w:val="center"/>
          </w:tcPr>
          <w:p w:rsidR="00C03BBC" w:rsidRPr="003D5538" w:rsidRDefault="00C03BBC" w:rsidP="00511388">
            <w:pPr>
              <w:autoSpaceDE w:val="0"/>
              <w:autoSpaceDN w:val="0"/>
              <w:adjustRightInd w:val="0"/>
              <w:jc w:val="center"/>
              <w:rPr>
                <w:rFonts w:ascii="Arial" w:hAnsi="Arial" w:cs="Arial"/>
                <w:sz w:val="20"/>
              </w:rPr>
            </w:pPr>
          </w:p>
        </w:tc>
        <w:tc>
          <w:tcPr>
            <w:tcW w:w="3286" w:type="dxa"/>
            <w:shd w:val="clear" w:color="auto" w:fill="auto"/>
          </w:tcPr>
          <w:p w:rsidR="00C03BBC" w:rsidRPr="003D5538" w:rsidRDefault="00C03BBC" w:rsidP="00511388">
            <w:pPr>
              <w:autoSpaceDE w:val="0"/>
              <w:autoSpaceDN w:val="0"/>
              <w:adjustRightInd w:val="0"/>
              <w:rPr>
                <w:rFonts w:ascii="Arial" w:hAnsi="Arial" w:cs="Arial"/>
                <w:sz w:val="20"/>
              </w:rPr>
            </w:pPr>
            <w:r w:rsidRPr="003D5538">
              <w:rPr>
                <w:rFonts w:ascii="Arial" w:hAnsi="Arial" w:cs="Arial"/>
                <w:sz w:val="20"/>
              </w:rPr>
              <w:t>Полупиковая зона</w:t>
            </w:r>
          </w:p>
        </w:tc>
        <w:tc>
          <w:tcPr>
            <w:tcW w:w="1513" w:type="dxa"/>
            <w:shd w:val="clear" w:color="auto" w:fill="auto"/>
          </w:tcPr>
          <w:p w:rsidR="00C03BBC" w:rsidRPr="003D5538" w:rsidRDefault="00C03BBC" w:rsidP="00511388">
            <w:pPr>
              <w:autoSpaceDE w:val="0"/>
              <w:autoSpaceDN w:val="0"/>
              <w:adjustRightInd w:val="0"/>
              <w:jc w:val="center"/>
              <w:rPr>
                <w:rFonts w:ascii="Arial" w:hAnsi="Arial" w:cs="Arial"/>
                <w:sz w:val="20"/>
              </w:rPr>
            </w:pPr>
            <w:r w:rsidRPr="003D5538">
              <w:rPr>
                <w:rFonts w:ascii="Arial" w:hAnsi="Arial" w:cs="Arial"/>
                <w:sz w:val="20"/>
              </w:rPr>
              <w:t>руб./кВтч</w:t>
            </w:r>
          </w:p>
        </w:tc>
        <w:tc>
          <w:tcPr>
            <w:tcW w:w="1945" w:type="dxa"/>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4,28</w:t>
            </w:r>
          </w:p>
        </w:tc>
        <w:tc>
          <w:tcPr>
            <w:tcW w:w="1657" w:type="dxa"/>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4,44</w:t>
            </w:r>
          </w:p>
        </w:tc>
      </w:tr>
      <w:tr w:rsidR="004A57D5" w:rsidRPr="003D5538" w:rsidTr="00C03BBC">
        <w:trPr>
          <w:trHeight w:val="23"/>
          <w:jc w:val="center"/>
        </w:trPr>
        <w:tc>
          <w:tcPr>
            <w:tcW w:w="937" w:type="dxa"/>
            <w:vMerge/>
            <w:shd w:val="clear" w:color="auto" w:fill="auto"/>
            <w:vAlign w:val="center"/>
          </w:tcPr>
          <w:p w:rsidR="00C03BBC" w:rsidRPr="003D5538" w:rsidRDefault="00C03BBC" w:rsidP="00511388">
            <w:pPr>
              <w:autoSpaceDE w:val="0"/>
              <w:autoSpaceDN w:val="0"/>
              <w:adjustRightInd w:val="0"/>
              <w:jc w:val="center"/>
              <w:rPr>
                <w:rFonts w:ascii="Arial" w:hAnsi="Arial" w:cs="Arial"/>
                <w:sz w:val="20"/>
              </w:rPr>
            </w:pPr>
          </w:p>
        </w:tc>
        <w:tc>
          <w:tcPr>
            <w:tcW w:w="3286" w:type="dxa"/>
            <w:shd w:val="clear" w:color="auto" w:fill="auto"/>
          </w:tcPr>
          <w:p w:rsidR="00C03BBC" w:rsidRPr="003D5538" w:rsidRDefault="00C03BBC" w:rsidP="00511388">
            <w:pPr>
              <w:autoSpaceDE w:val="0"/>
              <w:autoSpaceDN w:val="0"/>
              <w:adjustRightInd w:val="0"/>
              <w:rPr>
                <w:rFonts w:ascii="Arial" w:hAnsi="Arial" w:cs="Arial"/>
                <w:sz w:val="20"/>
              </w:rPr>
            </w:pPr>
            <w:r w:rsidRPr="003D5538">
              <w:rPr>
                <w:rFonts w:ascii="Arial" w:hAnsi="Arial" w:cs="Arial"/>
                <w:sz w:val="20"/>
              </w:rPr>
              <w:t>Ночная зона</w:t>
            </w:r>
          </w:p>
        </w:tc>
        <w:tc>
          <w:tcPr>
            <w:tcW w:w="1513" w:type="dxa"/>
            <w:shd w:val="clear" w:color="auto" w:fill="auto"/>
          </w:tcPr>
          <w:p w:rsidR="00C03BBC" w:rsidRPr="003D5538" w:rsidRDefault="00C03BBC" w:rsidP="00511388">
            <w:pPr>
              <w:autoSpaceDE w:val="0"/>
              <w:autoSpaceDN w:val="0"/>
              <w:adjustRightInd w:val="0"/>
              <w:jc w:val="center"/>
              <w:rPr>
                <w:rFonts w:ascii="Arial" w:hAnsi="Arial" w:cs="Arial"/>
                <w:sz w:val="20"/>
              </w:rPr>
            </w:pPr>
            <w:r w:rsidRPr="003D5538">
              <w:rPr>
                <w:rFonts w:ascii="Arial" w:hAnsi="Arial" w:cs="Arial"/>
                <w:sz w:val="20"/>
              </w:rPr>
              <w:t>руб./кВтч</w:t>
            </w:r>
          </w:p>
        </w:tc>
        <w:tc>
          <w:tcPr>
            <w:tcW w:w="1945" w:type="dxa"/>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2,57</w:t>
            </w:r>
          </w:p>
        </w:tc>
        <w:tc>
          <w:tcPr>
            <w:tcW w:w="1657" w:type="dxa"/>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2,67</w:t>
            </w:r>
          </w:p>
        </w:tc>
      </w:tr>
      <w:tr w:rsidR="004A57D5" w:rsidRPr="003D5538" w:rsidTr="00C03BBC">
        <w:trPr>
          <w:trHeight w:val="23"/>
          <w:jc w:val="center"/>
        </w:trPr>
        <w:tc>
          <w:tcPr>
            <w:tcW w:w="937" w:type="dxa"/>
            <w:shd w:val="clear" w:color="auto" w:fill="auto"/>
            <w:vAlign w:val="center"/>
          </w:tcPr>
          <w:p w:rsidR="00C03BBC" w:rsidRPr="003D5538" w:rsidRDefault="00C03BBC" w:rsidP="00511388">
            <w:pPr>
              <w:autoSpaceDE w:val="0"/>
              <w:autoSpaceDN w:val="0"/>
              <w:adjustRightInd w:val="0"/>
              <w:jc w:val="center"/>
              <w:rPr>
                <w:rFonts w:ascii="Arial" w:hAnsi="Arial" w:cs="Arial"/>
                <w:sz w:val="20"/>
              </w:rPr>
            </w:pPr>
            <w:r w:rsidRPr="003D5538">
              <w:rPr>
                <w:rFonts w:ascii="Arial" w:hAnsi="Arial" w:cs="Arial"/>
                <w:sz w:val="20"/>
              </w:rPr>
              <w:t>4.3</w:t>
            </w:r>
          </w:p>
        </w:tc>
        <w:tc>
          <w:tcPr>
            <w:tcW w:w="8401" w:type="dxa"/>
            <w:gridSpan w:val="4"/>
            <w:shd w:val="clear" w:color="auto" w:fill="auto"/>
          </w:tcPr>
          <w:p w:rsidR="00C03BBC" w:rsidRPr="003D5538" w:rsidRDefault="00C03BBC" w:rsidP="00511388">
            <w:pPr>
              <w:autoSpaceDE w:val="0"/>
              <w:autoSpaceDN w:val="0"/>
              <w:adjustRightInd w:val="0"/>
              <w:jc w:val="both"/>
              <w:rPr>
                <w:rFonts w:ascii="Arial" w:hAnsi="Arial" w:cs="Arial"/>
                <w:sz w:val="20"/>
              </w:rPr>
            </w:pPr>
            <w:r w:rsidRPr="003D5538">
              <w:rPr>
                <w:rFonts w:ascii="Arial" w:hAnsi="Arial" w:cs="Arial"/>
                <w:sz w:val="20"/>
              </w:rPr>
              <w:t>Содержащиеся за счет прихожан религиозные организации.</w:t>
            </w:r>
          </w:p>
          <w:p w:rsidR="00C03BBC" w:rsidRPr="003D5538" w:rsidRDefault="00C03BBC" w:rsidP="00511388">
            <w:pPr>
              <w:autoSpaceDE w:val="0"/>
              <w:autoSpaceDN w:val="0"/>
              <w:adjustRightInd w:val="0"/>
              <w:jc w:val="both"/>
              <w:rPr>
                <w:rFonts w:ascii="Arial" w:hAnsi="Arial" w:cs="Arial"/>
                <w:sz w:val="20"/>
              </w:rPr>
            </w:pPr>
            <w:r w:rsidRPr="003D5538">
              <w:rPr>
                <w:rFonts w:ascii="Arial" w:hAnsi="Arial" w:cs="Arial"/>
                <w:sz w:val="20"/>
              </w:rPr>
              <w:t>Гарантирующие поставщики, энергосбытовые, энергоснабжающие организации, приобретающие электрическую энергию (мощность) в целях дальнейшей продажи приравненным к населению категориям потребителей, указанным в данном пункте</w:t>
            </w:r>
            <w:r w:rsidRPr="003D5538">
              <w:rPr>
                <w:rFonts w:ascii="Arial" w:hAnsi="Arial" w:cs="Arial"/>
                <w:sz w:val="20"/>
                <w:vertAlign w:val="superscript"/>
              </w:rPr>
              <w:t>2</w:t>
            </w:r>
            <w:r w:rsidRPr="003D5538">
              <w:rPr>
                <w:rFonts w:ascii="Arial" w:hAnsi="Arial" w:cs="Arial"/>
                <w:sz w:val="20"/>
              </w:rPr>
              <w:t>.</w:t>
            </w:r>
          </w:p>
        </w:tc>
      </w:tr>
      <w:tr w:rsidR="004A57D5" w:rsidRPr="003D5538" w:rsidTr="00C03BBC">
        <w:trPr>
          <w:trHeight w:val="23"/>
          <w:jc w:val="center"/>
        </w:trPr>
        <w:tc>
          <w:tcPr>
            <w:tcW w:w="937" w:type="dxa"/>
            <w:shd w:val="clear" w:color="auto" w:fill="auto"/>
            <w:vAlign w:val="center"/>
          </w:tcPr>
          <w:p w:rsidR="00C03BBC" w:rsidRPr="003D5538" w:rsidRDefault="00C03BBC" w:rsidP="00511388">
            <w:pPr>
              <w:jc w:val="center"/>
              <w:rPr>
                <w:rFonts w:ascii="Arial" w:hAnsi="Arial" w:cs="Arial"/>
                <w:sz w:val="20"/>
              </w:rPr>
            </w:pPr>
            <w:r w:rsidRPr="003D5538">
              <w:rPr>
                <w:rFonts w:ascii="Arial" w:hAnsi="Arial" w:cs="Arial"/>
                <w:sz w:val="20"/>
              </w:rPr>
              <w:t>4.3.1</w:t>
            </w:r>
          </w:p>
        </w:tc>
        <w:tc>
          <w:tcPr>
            <w:tcW w:w="3286" w:type="dxa"/>
            <w:shd w:val="clear" w:color="auto" w:fill="auto"/>
          </w:tcPr>
          <w:p w:rsidR="00C03BBC" w:rsidRPr="003D5538" w:rsidRDefault="00C03BBC" w:rsidP="00511388">
            <w:pPr>
              <w:rPr>
                <w:rFonts w:ascii="Arial" w:hAnsi="Arial" w:cs="Arial"/>
                <w:sz w:val="20"/>
              </w:rPr>
            </w:pPr>
            <w:r w:rsidRPr="003D5538">
              <w:rPr>
                <w:rFonts w:ascii="Arial" w:hAnsi="Arial" w:cs="Arial"/>
                <w:sz w:val="20"/>
              </w:rPr>
              <w:t>Одноставочный тариф</w:t>
            </w:r>
          </w:p>
        </w:tc>
        <w:tc>
          <w:tcPr>
            <w:tcW w:w="1513" w:type="dxa"/>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руб./кВтч</w:t>
            </w:r>
          </w:p>
        </w:tc>
        <w:tc>
          <w:tcPr>
            <w:tcW w:w="1945" w:type="dxa"/>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4,28</w:t>
            </w:r>
          </w:p>
        </w:tc>
        <w:tc>
          <w:tcPr>
            <w:tcW w:w="1657" w:type="dxa"/>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4,44</w:t>
            </w:r>
          </w:p>
        </w:tc>
      </w:tr>
      <w:tr w:rsidR="004A57D5" w:rsidRPr="003D5538" w:rsidTr="00C03BBC">
        <w:trPr>
          <w:trHeight w:val="23"/>
          <w:jc w:val="center"/>
        </w:trPr>
        <w:tc>
          <w:tcPr>
            <w:tcW w:w="937" w:type="dxa"/>
            <w:vMerge w:val="restart"/>
            <w:shd w:val="clear" w:color="auto" w:fill="auto"/>
            <w:vAlign w:val="center"/>
          </w:tcPr>
          <w:p w:rsidR="00C03BBC" w:rsidRPr="003D5538" w:rsidRDefault="00C03BBC" w:rsidP="00511388">
            <w:pPr>
              <w:autoSpaceDE w:val="0"/>
              <w:autoSpaceDN w:val="0"/>
              <w:adjustRightInd w:val="0"/>
              <w:jc w:val="center"/>
              <w:rPr>
                <w:rFonts w:ascii="Arial" w:hAnsi="Arial" w:cs="Arial"/>
                <w:sz w:val="20"/>
              </w:rPr>
            </w:pPr>
            <w:r w:rsidRPr="003D5538">
              <w:rPr>
                <w:rFonts w:ascii="Arial" w:hAnsi="Arial" w:cs="Arial"/>
                <w:sz w:val="20"/>
              </w:rPr>
              <w:t>4.3.2</w:t>
            </w:r>
          </w:p>
        </w:tc>
        <w:tc>
          <w:tcPr>
            <w:tcW w:w="8401" w:type="dxa"/>
            <w:gridSpan w:val="4"/>
            <w:shd w:val="clear" w:color="auto" w:fill="auto"/>
          </w:tcPr>
          <w:p w:rsidR="00C03BBC" w:rsidRPr="003D5538" w:rsidRDefault="00C03BBC" w:rsidP="00511388">
            <w:pPr>
              <w:rPr>
                <w:rFonts w:ascii="Arial" w:hAnsi="Arial" w:cs="Arial"/>
                <w:sz w:val="20"/>
              </w:rPr>
            </w:pPr>
            <w:r w:rsidRPr="003D5538">
              <w:rPr>
                <w:rFonts w:ascii="Arial" w:hAnsi="Arial" w:cs="Arial"/>
                <w:sz w:val="20"/>
              </w:rPr>
              <w:t>Одноставочный тариф, дифференцированный по двум зонам суток</w:t>
            </w:r>
            <w:r w:rsidRPr="003D5538">
              <w:rPr>
                <w:rFonts w:ascii="Arial" w:hAnsi="Arial" w:cs="Arial"/>
                <w:sz w:val="20"/>
                <w:vertAlign w:val="superscript"/>
              </w:rPr>
              <w:t>1</w:t>
            </w:r>
          </w:p>
        </w:tc>
      </w:tr>
      <w:tr w:rsidR="004A57D5" w:rsidRPr="003D5538" w:rsidTr="00C03BBC">
        <w:trPr>
          <w:trHeight w:val="23"/>
          <w:jc w:val="center"/>
        </w:trPr>
        <w:tc>
          <w:tcPr>
            <w:tcW w:w="937" w:type="dxa"/>
            <w:vMerge/>
            <w:shd w:val="clear" w:color="auto" w:fill="auto"/>
            <w:vAlign w:val="center"/>
          </w:tcPr>
          <w:p w:rsidR="00C03BBC" w:rsidRPr="003D5538" w:rsidRDefault="00C03BBC" w:rsidP="00511388">
            <w:pPr>
              <w:autoSpaceDE w:val="0"/>
              <w:autoSpaceDN w:val="0"/>
              <w:adjustRightInd w:val="0"/>
              <w:jc w:val="center"/>
              <w:rPr>
                <w:rFonts w:ascii="Arial" w:hAnsi="Arial" w:cs="Arial"/>
                <w:sz w:val="20"/>
              </w:rPr>
            </w:pPr>
          </w:p>
        </w:tc>
        <w:tc>
          <w:tcPr>
            <w:tcW w:w="3286" w:type="dxa"/>
            <w:shd w:val="clear" w:color="auto" w:fill="auto"/>
          </w:tcPr>
          <w:p w:rsidR="00C03BBC" w:rsidRPr="003D5538" w:rsidRDefault="00C03BBC" w:rsidP="00511388">
            <w:pPr>
              <w:autoSpaceDE w:val="0"/>
              <w:autoSpaceDN w:val="0"/>
              <w:adjustRightInd w:val="0"/>
              <w:jc w:val="both"/>
              <w:rPr>
                <w:rFonts w:ascii="Arial" w:hAnsi="Arial" w:cs="Arial"/>
                <w:sz w:val="20"/>
              </w:rPr>
            </w:pPr>
            <w:r w:rsidRPr="003D5538">
              <w:rPr>
                <w:rFonts w:ascii="Arial" w:hAnsi="Arial" w:cs="Arial"/>
                <w:sz w:val="20"/>
              </w:rPr>
              <w:t>Дневная зона (пиковая и полупиковая)</w:t>
            </w:r>
          </w:p>
        </w:tc>
        <w:tc>
          <w:tcPr>
            <w:tcW w:w="1513" w:type="dxa"/>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руб./кВтч</w:t>
            </w:r>
          </w:p>
        </w:tc>
        <w:tc>
          <w:tcPr>
            <w:tcW w:w="1945" w:type="dxa"/>
            <w:shd w:val="clear" w:color="auto" w:fill="auto"/>
          </w:tcPr>
          <w:p w:rsidR="00C03BBC" w:rsidRPr="003D5538" w:rsidRDefault="00C03BBC" w:rsidP="00511388">
            <w:pPr>
              <w:autoSpaceDE w:val="0"/>
              <w:autoSpaceDN w:val="0"/>
              <w:adjustRightInd w:val="0"/>
              <w:jc w:val="center"/>
              <w:rPr>
                <w:rFonts w:ascii="Arial" w:hAnsi="Arial" w:cs="Arial"/>
                <w:sz w:val="20"/>
              </w:rPr>
            </w:pPr>
            <w:r w:rsidRPr="003D5538">
              <w:rPr>
                <w:rFonts w:ascii="Arial" w:hAnsi="Arial" w:cs="Arial"/>
                <w:sz w:val="20"/>
              </w:rPr>
              <w:t>4,77</w:t>
            </w:r>
          </w:p>
        </w:tc>
        <w:tc>
          <w:tcPr>
            <w:tcW w:w="1657" w:type="dxa"/>
            <w:shd w:val="clear" w:color="auto" w:fill="auto"/>
          </w:tcPr>
          <w:p w:rsidR="00C03BBC" w:rsidRPr="003D5538" w:rsidRDefault="00C03BBC" w:rsidP="00511388">
            <w:pPr>
              <w:autoSpaceDE w:val="0"/>
              <w:autoSpaceDN w:val="0"/>
              <w:adjustRightInd w:val="0"/>
              <w:jc w:val="center"/>
              <w:rPr>
                <w:rFonts w:ascii="Arial" w:hAnsi="Arial" w:cs="Arial"/>
                <w:sz w:val="20"/>
              </w:rPr>
            </w:pPr>
            <w:r w:rsidRPr="003D5538">
              <w:rPr>
                <w:rFonts w:ascii="Arial" w:hAnsi="Arial" w:cs="Arial"/>
                <w:sz w:val="20"/>
              </w:rPr>
              <w:t>4,96</w:t>
            </w:r>
          </w:p>
        </w:tc>
      </w:tr>
      <w:tr w:rsidR="004A57D5" w:rsidRPr="003D5538" w:rsidTr="00C03BBC">
        <w:trPr>
          <w:trHeight w:val="23"/>
          <w:jc w:val="center"/>
        </w:trPr>
        <w:tc>
          <w:tcPr>
            <w:tcW w:w="937" w:type="dxa"/>
            <w:vMerge/>
            <w:shd w:val="clear" w:color="auto" w:fill="auto"/>
            <w:vAlign w:val="center"/>
          </w:tcPr>
          <w:p w:rsidR="00C03BBC" w:rsidRPr="003D5538" w:rsidRDefault="00C03BBC" w:rsidP="00511388">
            <w:pPr>
              <w:autoSpaceDE w:val="0"/>
              <w:autoSpaceDN w:val="0"/>
              <w:adjustRightInd w:val="0"/>
              <w:jc w:val="center"/>
              <w:rPr>
                <w:rFonts w:ascii="Arial" w:hAnsi="Arial" w:cs="Arial"/>
                <w:sz w:val="20"/>
              </w:rPr>
            </w:pPr>
          </w:p>
        </w:tc>
        <w:tc>
          <w:tcPr>
            <w:tcW w:w="3286" w:type="dxa"/>
            <w:shd w:val="clear" w:color="auto" w:fill="auto"/>
          </w:tcPr>
          <w:p w:rsidR="00C03BBC" w:rsidRPr="003D5538" w:rsidRDefault="00C03BBC" w:rsidP="00511388">
            <w:pPr>
              <w:autoSpaceDE w:val="0"/>
              <w:autoSpaceDN w:val="0"/>
              <w:adjustRightInd w:val="0"/>
              <w:jc w:val="both"/>
              <w:rPr>
                <w:rFonts w:ascii="Arial" w:hAnsi="Arial" w:cs="Arial"/>
                <w:sz w:val="20"/>
              </w:rPr>
            </w:pPr>
            <w:r w:rsidRPr="003D5538">
              <w:rPr>
                <w:rFonts w:ascii="Arial" w:hAnsi="Arial" w:cs="Arial"/>
                <w:sz w:val="20"/>
              </w:rPr>
              <w:t>Ночная зона</w:t>
            </w:r>
          </w:p>
        </w:tc>
        <w:tc>
          <w:tcPr>
            <w:tcW w:w="1513" w:type="dxa"/>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руб./кВтч</w:t>
            </w:r>
          </w:p>
        </w:tc>
        <w:tc>
          <w:tcPr>
            <w:tcW w:w="1945" w:type="dxa"/>
            <w:shd w:val="clear" w:color="auto" w:fill="auto"/>
          </w:tcPr>
          <w:p w:rsidR="00C03BBC" w:rsidRPr="003D5538" w:rsidRDefault="00C03BBC" w:rsidP="00511388">
            <w:pPr>
              <w:autoSpaceDE w:val="0"/>
              <w:autoSpaceDN w:val="0"/>
              <w:adjustRightInd w:val="0"/>
              <w:jc w:val="center"/>
              <w:rPr>
                <w:rFonts w:ascii="Arial" w:hAnsi="Arial" w:cs="Arial"/>
                <w:sz w:val="20"/>
              </w:rPr>
            </w:pPr>
            <w:r w:rsidRPr="003D5538">
              <w:rPr>
                <w:rFonts w:ascii="Arial" w:hAnsi="Arial" w:cs="Arial"/>
                <w:sz w:val="20"/>
              </w:rPr>
              <w:t>2,57</w:t>
            </w:r>
          </w:p>
        </w:tc>
        <w:tc>
          <w:tcPr>
            <w:tcW w:w="1657" w:type="dxa"/>
            <w:shd w:val="clear" w:color="auto" w:fill="auto"/>
          </w:tcPr>
          <w:p w:rsidR="00C03BBC" w:rsidRPr="003D5538" w:rsidRDefault="00C03BBC" w:rsidP="00511388">
            <w:pPr>
              <w:autoSpaceDE w:val="0"/>
              <w:autoSpaceDN w:val="0"/>
              <w:adjustRightInd w:val="0"/>
              <w:jc w:val="center"/>
              <w:rPr>
                <w:rFonts w:ascii="Arial" w:hAnsi="Arial" w:cs="Arial"/>
                <w:sz w:val="20"/>
              </w:rPr>
            </w:pPr>
            <w:r w:rsidRPr="003D5538">
              <w:rPr>
                <w:rFonts w:ascii="Arial" w:hAnsi="Arial" w:cs="Arial"/>
                <w:sz w:val="20"/>
              </w:rPr>
              <w:t>2,67</w:t>
            </w:r>
          </w:p>
        </w:tc>
      </w:tr>
      <w:tr w:rsidR="004A57D5" w:rsidRPr="003D5538" w:rsidTr="00C03BBC">
        <w:trPr>
          <w:trHeight w:val="23"/>
          <w:jc w:val="center"/>
        </w:trPr>
        <w:tc>
          <w:tcPr>
            <w:tcW w:w="937" w:type="dxa"/>
            <w:vMerge w:val="restart"/>
            <w:shd w:val="clear" w:color="auto" w:fill="auto"/>
            <w:vAlign w:val="center"/>
          </w:tcPr>
          <w:p w:rsidR="00C03BBC" w:rsidRPr="003D5538" w:rsidRDefault="00C03BBC" w:rsidP="00511388">
            <w:pPr>
              <w:autoSpaceDE w:val="0"/>
              <w:autoSpaceDN w:val="0"/>
              <w:adjustRightInd w:val="0"/>
              <w:jc w:val="center"/>
              <w:rPr>
                <w:rFonts w:ascii="Arial" w:hAnsi="Arial" w:cs="Arial"/>
                <w:sz w:val="20"/>
              </w:rPr>
            </w:pPr>
            <w:r w:rsidRPr="003D5538">
              <w:rPr>
                <w:rFonts w:ascii="Arial" w:hAnsi="Arial" w:cs="Arial"/>
                <w:sz w:val="20"/>
              </w:rPr>
              <w:t>4.3.3</w:t>
            </w:r>
          </w:p>
        </w:tc>
        <w:tc>
          <w:tcPr>
            <w:tcW w:w="8401" w:type="dxa"/>
            <w:gridSpan w:val="4"/>
            <w:shd w:val="clear" w:color="auto" w:fill="auto"/>
          </w:tcPr>
          <w:p w:rsidR="00C03BBC" w:rsidRPr="003D5538" w:rsidRDefault="00C03BBC" w:rsidP="00511388">
            <w:pPr>
              <w:rPr>
                <w:rFonts w:ascii="Arial" w:hAnsi="Arial" w:cs="Arial"/>
                <w:sz w:val="20"/>
              </w:rPr>
            </w:pPr>
            <w:r w:rsidRPr="003D5538">
              <w:rPr>
                <w:rFonts w:ascii="Arial" w:hAnsi="Arial" w:cs="Arial"/>
                <w:sz w:val="20"/>
              </w:rPr>
              <w:t>Одноставочный тариф, дифференцированный по трем зонам суток</w:t>
            </w:r>
            <w:r w:rsidRPr="003D5538">
              <w:rPr>
                <w:rFonts w:ascii="Arial" w:hAnsi="Arial" w:cs="Arial"/>
                <w:sz w:val="20"/>
                <w:vertAlign w:val="superscript"/>
              </w:rPr>
              <w:t>1</w:t>
            </w:r>
          </w:p>
        </w:tc>
      </w:tr>
      <w:tr w:rsidR="004A57D5" w:rsidRPr="003D5538" w:rsidTr="00C03BBC">
        <w:trPr>
          <w:trHeight w:val="23"/>
          <w:jc w:val="center"/>
        </w:trPr>
        <w:tc>
          <w:tcPr>
            <w:tcW w:w="937" w:type="dxa"/>
            <w:vMerge/>
            <w:shd w:val="clear" w:color="auto" w:fill="auto"/>
            <w:vAlign w:val="center"/>
          </w:tcPr>
          <w:p w:rsidR="00C03BBC" w:rsidRPr="003D5538" w:rsidRDefault="00C03BBC" w:rsidP="00511388">
            <w:pPr>
              <w:autoSpaceDE w:val="0"/>
              <w:autoSpaceDN w:val="0"/>
              <w:adjustRightInd w:val="0"/>
              <w:jc w:val="center"/>
              <w:rPr>
                <w:rFonts w:ascii="Arial" w:hAnsi="Arial" w:cs="Arial"/>
                <w:sz w:val="20"/>
              </w:rPr>
            </w:pPr>
          </w:p>
        </w:tc>
        <w:tc>
          <w:tcPr>
            <w:tcW w:w="3286" w:type="dxa"/>
            <w:shd w:val="clear" w:color="auto" w:fill="auto"/>
          </w:tcPr>
          <w:p w:rsidR="00C03BBC" w:rsidRPr="003D5538" w:rsidRDefault="00C03BBC" w:rsidP="00511388">
            <w:pPr>
              <w:autoSpaceDE w:val="0"/>
              <w:autoSpaceDN w:val="0"/>
              <w:adjustRightInd w:val="0"/>
              <w:rPr>
                <w:rFonts w:ascii="Arial" w:hAnsi="Arial" w:cs="Arial"/>
                <w:sz w:val="20"/>
              </w:rPr>
            </w:pPr>
            <w:r w:rsidRPr="003D5538">
              <w:rPr>
                <w:rFonts w:ascii="Arial" w:hAnsi="Arial" w:cs="Arial"/>
                <w:sz w:val="20"/>
              </w:rPr>
              <w:t>Пиковая зона</w:t>
            </w:r>
          </w:p>
        </w:tc>
        <w:tc>
          <w:tcPr>
            <w:tcW w:w="1513" w:type="dxa"/>
            <w:shd w:val="clear" w:color="auto" w:fill="auto"/>
          </w:tcPr>
          <w:p w:rsidR="00C03BBC" w:rsidRPr="003D5538" w:rsidRDefault="00C03BBC" w:rsidP="00511388">
            <w:pPr>
              <w:autoSpaceDE w:val="0"/>
              <w:autoSpaceDN w:val="0"/>
              <w:adjustRightInd w:val="0"/>
              <w:jc w:val="center"/>
              <w:rPr>
                <w:rFonts w:ascii="Arial" w:hAnsi="Arial" w:cs="Arial"/>
                <w:sz w:val="20"/>
              </w:rPr>
            </w:pPr>
            <w:r w:rsidRPr="003D5538">
              <w:rPr>
                <w:rFonts w:ascii="Arial" w:hAnsi="Arial" w:cs="Arial"/>
                <w:sz w:val="20"/>
              </w:rPr>
              <w:t>руб./кВтч</w:t>
            </w:r>
          </w:p>
        </w:tc>
        <w:tc>
          <w:tcPr>
            <w:tcW w:w="1945" w:type="dxa"/>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4,78</w:t>
            </w:r>
          </w:p>
        </w:tc>
        <w:tc>
          <w:tcPr>
            <w:tcW w:w="1657" w:type="dxa"/>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4,97</w:t>
            </w:r>
          </w:p>
        </w:tc>
      </w:tr>
      <w:tr w:rsidR="004A57D5" w:rsidRPr="003D5538" w:rsidTr="00C03BBC">
        <w:trPr>
          <w:trHeight w:val="23"/>
          <w:jc w:val="center"/>
        </w:trPr>
        <w:tc>
          <w:tcPr>
            <w:tcW w:w="937" w:type="dxa"/>
            <w:vMerge/>
            <w:shd w:val="clear" w:color="auto" w:fill="auto"/>
            <w:vAlign w:val="center"/>
          </w:tcPr>
          <w:p w:rsidR="00C03BBC" w:rsidRPr="003D5538" w:rsidRDefault="00C03BBC" w:rsidP="00511388">
            <w:pPr>
              <w:autoSpaceDE w:val="0"/>
              <w:autoSpaceDN w:val="0"/>
              <w:adjustRightInd w:val="0"/>
              <w:jc w:val="center"/>
              <w:rPr>
                <w:rFonts w:ascii="Arial" w:hAnsi="Arial" w:cs="Arial"/>
                <w:sz w:val="20"/>
              </w:rPr>
            </w:pPr>
          </w:p>
        </w:tc>
        <w:tc>
          <w:tcPr>
            <w:tcW w:w="3286" w:type="dxa"/>
            <w:shd w:val="clear" w:color="auto" w:fill="auto"/>
          </w:tcPr>
          <w:p w:rsidR="00C03BBC" w:rsidRPr="003D5538" w:rsidRDefault="00C03BBC" w:rsidP="00511388">
            <w:pPr>
              <w:autoSpaceDE w:val="0"/>
              <w:autoSpaceDN w:val="0"/>
              <w:adjustRightInd w:val="0"/>
              <w:rPr>
                <w:rFonts w:ascii="Arial" w:hAnsi="Arial" w:cs="Arial"/>
                <w:sz w:val="20"/>
              </w:rPr>
            </w:pPr>
            <w:r w:rsidRPr="003D5538">
              <w:rPr>
                <w:rFonts w:ascii="Arial" w:hAnsi="Arial" w:cs="Arial"/>
                <w:sz w:val="20"/>
              </w:rPr>
              <w:t>Полупиковая зона</w:t>
            </w:r>
          </w:p>
        </w:tc>
        <w:tc>
          <w:tcPr>
            <w:tcW w:w="1513" w:type="dxa"/>
            <w:shd w:val="clear" w:color="auto" w:fill="auto"/>
          </w:tcPr>
          <w:p w:rsidR="00C03BBC" w:rsidRPr="003D5538" w:rsidRDefault="00C03BBC" w:rsidP="00511388">
            <w:pPr>
              <w:autoSpaceDE w:val="0"/>
              <w:autoSpaceDN w:val="0"/>
              <w:adjustRightInd w:val="0"/>
              <w:jc w:val="center"/>
              <w:rPr>
                <w:rFonts w:ascii="Arial" w:hAnsi="Arial" w:cs="Arial"/>
                <w:sz w:val="20"/>
              </w:rPr>
            </w:pPr>
            <w:r w:rsidRPr="003D5538">
              <w:rPr>
                <w:rFonts w:ascii="Arial" w:hAnsi="Arial" w:cs="Arial"/>
                <w:sz w:val="20"/>
              </w:rPr>
              <w:t>руб./кВтч</w:t>
            </w:r>
          </w:p>
        </w:tc>
        <w:tc>
          <w:tcPr>
            <w:tcW w:w="1945" w:type="dxa"/>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4,28</w:t>
            </w:r>
          </w:p>
        </w:tc>
        <w:tc>
          <w:tcPr>
            <w:tcW w:w="1657" w:type="dxa"/>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4,44</w:t>
            </w:r>
          </w:p>
        </w:tc>
      </w:tr>
      <w:tr w:rsidR="004A57D5" w:rsidRPr="003D5538" w:rsidTr="00C03BBC">
        <w:trPr>
          <w:trHeight w:val="23"/>
          <w:jc w:val="center"/>
        </w:trPr>
        <w:tc>
          <w:tcPr>
            <w:tcW w:w="937" w:type="dxa"/>
            <w:vMerge/>
            <w:shd w:val="clear" w:color="auto" w:fill="auto"/>
            <w:vAlign w:val="center"/>
          </w:tcPr>
          <w:p w:rsidR="00C03BBC" w:rsidRPr="003D5538" w:rsidRDefault="00C03BBC" w:rsidP="00511388">
            <w:pPr>
              <w:autoSpaceDE w:val="0"/>
              <w:autoSpaceDN w:val="0"/>
              <w:adjustRightInd w:val="0"/>
              <w:jc w:val="center"/>
              <w:rPr>
                <w:rFonts w:ascii="Arial" w:hAnsi="Arial" w:cs="Arial"/>
                <w:sz w:val="20"/>
              </w:rPr>
            </w:pPr>
          </w:p>
        </w:tc>
        <w:tc>
          <w:tcPr>
            <w:tcW w:w="3286" w:type="dxa"/>
            <w:shd w:val="clear" w:color="auto" w:fill="auto"/>
          </w:tcPr>
          <w:p w:rsidR="00C03BBC" w:rsidRPr="003D5538" w:rsidRDefault="00C03BBC" w:rsidP="00511388">
            <w:pPr>
              <w:autoSpaceDE w:val="0"/>
              <w:autoSpaceDN w:val="0"/>
              <w:adjustRightInd w:val="0"/>
              <w:rPr>
                <w:rFonts w:ascii="Arial" w:hAnsi="Arial" w:cs="Arial"/>
                <w:sz w:val="20"/>
              </w:rPr>
            </w:pPr>
            <w:r w:rsidRPr="003D5538">
              <w:rPr>
                <w:rFonts w:ascii="Arial" w:hAnsi="Arial" w:cs="Arial"/>
                <w:sz w:val="20"/>
              </w:rPr>
              <w:t>Ночная зона</w:t>
            </w:r>
          </w:p>
        </w:tc>
        <w:tc>
          <w:tcPr>
            <w:tcW w:w="1513" w:type="dxa"/>
            <w:shd w:val="clear" w:color="auto" w:fill="auto"/>
          </w:tcPr>
          <w:p w:rsidR="00C03BBC" w:rsidRPr="003D5538" w:rsidRDefault="00C03BBC" w:rsidP="00511388">
            <w:pPr>
              <w:autoSpaceDE w:val="0"/>
              <w:autoSpaceDN w:val="0"/>
              <w:adjustRightInd w:val="0"/>
              <w:jc w:val="center"/>
              <w:rPr>
                <w:rFonts w:ascii="Arial" w:hAnsi="Arial" w:cs="Arial"/>
                <w:sz w:val="20"/>
              </w:rPr>
            </w:pPr>
            <w:r w:rsidRPr="003D5538">
              <w:rPr>
                <w:rFonts w:ascii="Arial" w:hAnsi="Arial" w:cs="Arial"/>
                <w:sz w:val="20"/>
              </w:rPr>
              <w:t>руб./кВтч</w:t>
            </w:r>
          </w:p>
        </w:tc>
        <w:tc>
          <w:tcPr>
            <w:tcW w:w="1945" w:type="dxa"/>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2,57</w:t>
            </w:r>
          </w:p>
        </w:tc>
        <w:tc>
          <w:tcPr>
            <w:tcW w:w="1657" w:type="dxa"/>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2,67</w:t>
            </w:r>
          </w:p>
        </w:tc>
      </w:tr>
      <w:tr w:rsidR="004A57D5" w:rsidRPr="003D5538" w:rsidTr="00C03BBC">
        <w:trPr>
          <w:trHeight w:val="23"/>
          <w:jc w:val="center"/>
        </w:trPr>
        <w:tc>
          <w:tcPr>
            <w:tcW w:w="937" w:type="dxa"/>
            <w:shd w:val="clear" w:color="auto" w:fill="auto"/>
            <w:vAlign w:val="center"/>
          </w:tcPr>
          <w:p w:rsidR="00C03BBC" w:rsidRPr="003D5538" w:rsidRDefault="00C03BBC" w:rsidP="00511388">
            <w:pPr>
              <w:autoSpaceDE w:val="0"/>
              <w:autoSpaceDN w:val="0"/>
              <w:adjustRightInd w:val="0"/>
              <w:jc w:val="center"/>
              <w:rPr>
                <w:rFonts w:ascii="Arial" w:hAnsi="Arial" w:cs="Arial"/>
                <w:sz w:val="20"/>
              </w:rPr>
            </w:pPr>
            <w:r w:rsidRPr="003D5538">
              <w:rPr>
                <w:rFonts w:ascii="Arial" w:hAnsi="Arial" w:cs="Arial"/>
                <w:sz w:val="20"/>
              </w:rPr>
              <w:t>4.4</w:t>
            </w:r>
          </w:p>
        </w:tc>
        <w:tc>
          <w:tcPr>
            <w:tcW w:w="8401" w:type="dxa"/>
            <w:gridSpan w:val="4"/>
            <w:shd w:val="clear" w:color="auto" w:fill="auto"/>
          </w:tcPr>
          <w:p w:rsidR="00C03BBC" w:rsidRPr="003D5538" w:rsidRDefault="00C03BBC" w:rsidP="00511388">
            <w:pPr>
              <w:autoSpaceDE w:val="0"/>
              <w:autoSpaceDN w:val="0"/>
              <w:adjustRightInd w:val="0"/>
              <w:jc w:val="both"/>
              <w:rPr>
                <w:rFonts w:ascii="Arial" w:hAnsi="Arial" w:cs="Arial"/>
                <w:sz w:val="20"/>
              </w:rPr>
            </w:pPr>
            <w:r w:rsidRPr="003D5538">
              <w:rPr>
                <w:rFonts w:ascii="Arial" w:hAnsi="Arial" w:cs="Arial"/>
                <w:sz w:val="20"/>
              </w:rPr>
              <w:t>Объединения граждан, приобретающих электрическую энергию (мощность) для использования в принадлежащих им хозяйственных постройках (погреба, сараи).</w:t>
            </w:r>
          </w:p>
          <w:p w:rsidR="00C03BBC" w:rsidRPr="003D5538" w:rsidRDefault="00C03BBC" w:rsidP="00511388">
            <w:pPr>
              <w:autoSpaceDE w:val="0"/>
              <w:autoSpaceDN w:val="0"/>
              <w:adjustRightInd w:val="0"/>
              <w:jc w:val="both"/>
              <w:rPr>
                <w:rFonts w:ascii="Arial" w:hAnsi="Arial" w:cs="Arial"/>
                <w:sz w:val="20"/>
              </w:rPr>
            </w:pPr>
            <w:r w:rsidRPr="003D5538">
              <w:rPr>
                <w:rFonts w:ascii="Arial" w:hAnsi="Arial" w:cs="Arial"/>
                <w:sz w:val="20"/>
              </w:rPr>
              <w:t>Некоммерческие объединения граждан (гаражно-строительные, гаражные кооперативы) и граждане, владеющие отдельно стоящими гаражами, приобретающие электрическую энергию (мощность) в целях потребления на коммунально-бытовые нужды и не используемую для осуществления коммерческой деятельности.</w:t>
            </w:r>
          </w:p>
          <w:p w:rsidR="00C03BBC" w:rsidRPr="003D5538" w:rsidRDefault="00C03BBC" w:rsidP="00511388">
            <w:pPr>
              <w:autoSpaceDE w:val="0"/>
              <w:autoSpaceDN w:val="0"/>
              <w:adjustRightInd w:val="0"/>
              <w:jc w:val="both"/>
              <w:rPr>
                <w:rFonts w:ascii="Arial" w:hAnsi="Arial" w:cs="Arial"/>
                <w:sz w:val="20"/>
              </w:rPr>
            </w:pPr>
            <w:r w:rsidRPr="003D5538">
              <w:rPr>
                <w:rFonts w:ascii="Arial" w:hAnsi="Arial" w:cs="Arial"/>
                <w:sz w:val="20"/>
              </w:rPr>
              <w:t>Гарантирующие поставщики, энергосбытовые, энергоснабжающие организации, приобретающие электрическую энергию (мощность) в целях дальнейшей продажи приравненным к населению категориям потребителей, указанным в данном пункте</w:t>
            </w:r>
            <w:r w:rsidRPr="003D5538">
              <w:rPr>
                <w:rFonts w:ascii="Arial" w:hAnsi="Arial" w:cs="Arial"/>
                <w:sz w:val="20"/>
                <w:vertAlign w:val="superscript"/>
              </w:rPr>
              <w:t>2</w:t>
            </w:r>
            <w:r w:rsidRPr="003D5538">
              <w:rPr>
                <w:rFonts w:ascii="Arial" w:hAnsi="Arial" w:cs="Arial"/>
                <w:sz w:val="20"/>
              </w:rPr>
              <w:t>.</w:t>
            </w:r>
          </w:p>
        </w:tc>
      </w:tr>
      <w:tr w:rsidR="004A57D5" w:rsidRPr="003D5538" w:rsidTr="00C03BBC">
        <w:trPr>
          <w:trHeight w:val="23"/>
          <w:jc w:val="center"/>
        </w:trPr>
        <w:tc>
          <w:tcPr>
            <w:tcW w:w="937" w:type="dxa"/>
            <w:shd w:val="clear" w:color="auto" w:fill="auto"/>
            <w:vAlign w:val="center"/>
          </w:tcPr>
          <w:p w:rsidR="00C03BBC" w:rsidRPr="003D5538" w:rsidRDefault="00C03BBC" w:rsidP="00511388">
            <w:pPr>
              <w:jc w:val="center"/>
              <w:rPr>
                <w:rFonts w:ascii="Arial" w:hAnsi="Arial" w:cs="Arial"/>
                <w:sz w:val="20"/>
              </w:rPr>
            </w:pPr>
            <w:r w:rsidRPr="003D5538">
              <w:rPr>
                <w:rFonts w:ascii="Arial" w:hAnsi="Arial" w:cs="Arial"/>
                <w:sz w:val="20"/>
              </w:rPr>
              <w:t>4.4.1</w:t>
            </w:r>
          </w:p>
        </w:tc>
        <w:tc>
          <w:tcPr>
            <w:tcW w:w="3286" w:type="dxa"/>
            <w:shd w:val="clear" w:color="auto" w:fill="auto"/>
          </w:tcPr>
          <w:p w:rsidR="00C03BBC" w:rsidRPr="003D5538" w:rsidRDefault="00C03BBC" w:rsidP="00511388">
            <w:pPr>
              <w:rPr>
                <w:rFonts w:ascii="Arial" w:hAnsi="Arial" w:cs="Arial"/>
                <w:sz w:val="20"/>
              </w:rPr>
            </w:pPr>
            <w:r w:rsidRPr="003D5538">
              <w:rPr>
                <w:rFonts w:ascii="Arial" w:hAnsi="Arial" w:cs="Arial"/>
                <w:sz w:val="20"/>
              </w:rPr>
              <w:t>Одноставочный тариф</w:t>
            </w:r>
          </w:p>
        </w:tc>
        <w:tc>
          <w:tcPr>
            <w:tcW w:w="1513" w:type="dxa"/>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руб./кВтч</w:t>
            </w:r>
          </w:p>
        </w:tc>
        <w:tc>
          <w:tcPr>
            <w:tcW w:w="1945" w:type="dxa"/>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4,28</w:t>
            </w:r>
          </w:p>
        </w:tc>
        <w:tc>
          <w:tcPr>
            <w:tcW w:w="1657" w:type="dxa"/>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4,44</w:t>
            </w:r>
          </w:p>
        </w:tc>
      </w:tr>
      <w:tr w:rsidR="004A57D5" w:rsidRPr="003D5538" w:rsidTr="00C03BBC">
        <w:trPr>
          <w:trHeight w:val="23"/>
          <w:jc w:val="center"/>
        </w:trPr>
        <w:tc>
          <w:tcPr>
            <w:tcW w:w="937" w:type="dxa"/>
            <w:vMerge w:val="restart"/>
            <w:shd w:val="clear" w:color="auto" w:fill="auto"/>
            <w:vAlign w:val="center"/>
          </w:tcPr>
          <w:p w:rsidR="00C03BBC" w:rsidRPr="003D5538" w:rsidRDefault="00C03BBC" w:rsidP="00511388">
            <w:pPr>
              <w:autoSpaceDE w:val="0"/>
              <w:autoSpaceDN w:val="0"/>
              <w:adjustRightInd w:val="0"/>
              <w:jc w:val="center"/>
              <w:rPr>
                <w:rFonts w:ascii="Arial" w:hAnsi="Arial" w:cs="Arial"/>
                <w:sz w:val="20"/>
              </w:rPr>
            </w:pPr>
            <w:r w:rsidRPr="003D5538">
              <w:rPr>
                <w:rFonts w:ascii="Arial" w:hAnsi="Arial" w:cs="Arial"/>
                <w:sz w:val="20"/>
              </w:rPr>
              <w:t>4.4.2</w:t>
            </w:r>
          </w:p>
        </w:tc>
        <w:tc>
          <w:tcPr>
            <w:tcW w:w="8401" w:type="dxa"/>
            <w:gridSpan w:val="4"/>
            <w:shd w:val="clear" w:color="auto" w:fill="auto"/>
          </w:tcPr>
          <w:p w:rsidR="00C03BBC" w:rsidRPr="003D5538" w:rsidRDefault="00C03BBC" w:rsidP="00511388">
            <w:pPr>
              <w:rPr>
                <w:rFonts w:ascii="Arial" w:hAnsi="Arial" w:cs="Arial"/>
                <w:sz w:val="20"/>
              </w:rPr>
            </w:pPr>
            <w:r w:rsidRPr="003D5538">
              <w:rPr>
                <w:rFonts w:ascii="Arial" w:hAnsi="Arial" w:cs="Arial"/>
                <w:sz w:val="20"/>
              </w:rPr>
              <w:t>Одноставочный тариф, дифференцированный по двум зонам суток</w:t>
            </w:r>
            <w:r w:rsidRPr="003D5538">
              <w:rPr>
                <w:rFonts w:ascii="Arial" w:hAnsi="Arial" w:cs="Arial"/>
                <w:sz w:val="20"/>
                <w:vertAlign w:val="superscript"/>
              </w:rPr>
              <w:t>1</w:t>
            </w:r>
          </w:p>
        </w:tc>
      </w:tr>
      <w:tr w:rsidR="004A57D5" w:rsidRPr="003D5538" w:rsidTr="00C03BBC">
        <w:trPr>
          <w:trHeight w:val="23"/>
          <w:jc w:val="center"/>
        </w:trPr>
        <w:tc>
          <w:tcPr>
            <w:tcW w:w="937" w:type="dxa"/>
            <w:vMerge/>
            <w:shd w:val="clear" w:color="auto" w:fill="auto"/>
            <w:vAlign w:val="center"/>
          </w:tcPr>
          <w:p w:rsidR="00C03BBC" w:rsidRPr="003D5538" w:rsidRDefault="00C03BBC" w:rsidP="00511388">
            <w:pPr>
              <w:autoSpaceDE w:val="0"/>
              <w:autoSpaceDN w:val="0"/>
              <w:adjustRightInd w:val="0"/>
              <w:jc w:val="center"/>
              <w:rPr>
                <w:rFonts w:ascii="Arial" w:hAnsi="Arial" w:cs="Arial"/>
                <w:sz w:val="20"/>
              </w:rPr>
            </w:pPr>
          </w:p>
        </w:tc>
        <w:tc>
          <w:tcPr>
            <w:tcW w:w="3286" w:type="dxa"/>
            <w:shd w:val="clear" w:color="auto" w:fill="auto"/>
          </w:tcPr>
          <w:p w:rsidR="00C03BBC" w:rsidRPr="003D5538" w:rsidRDefault="00C03BBC" w:rsidP="00511388">
            <w:pPr>
              <w:autoSpaceDE w:val="0"/>
              <w:autoSpaceDN w:val="0"/>
              <w:adjustRightInd w:val="0"/>
              <w:jc w:val="both"/>
              <w:rPr>
                <w:rFonts w:ascii="Arial" w:hAnsi="Arial" w:cs="Arial"/>
                <w:sz w:val="20"/>
              </w:rPr>
            </w:pPr>
            <w:r w:rsidRPr="003D5538">
              <w:rPr>
                <w:rFonts w:ascii="Arial" w:hAnsi="Arial" w:cs="Arial"/>
                <w:sz w:val="20"/>
              </w:rPr>
              <w:t>Дневная зона (пиковая и полупиковая)</w:t>
            </w:r>
          </w:p>
        </w:tc>
        <w:tc>
          <w:tcPr>
            <w:tcW w:w="1513" w:type="dxa"/>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руб./кВтч</w:t>
            </w:r>
          </w:p>
        </w:tc>
        <w:tc>
          <w:tcPr>
            <w:tcW w:w="1945" w:type="dxa"/>
            <w:shd w:val="clear" w:color="auto" w:fill="auto"/>
          </w:tcPr>
          <w:p w:rsidR="00C03BBC" w:rsidRPr="003D5538" w:rsidRDefault="00C03BBC" w:rsidP="00511388">
            <w:pPr>
              <w:autoSpaceDE w:val="0"/>
              <w:autoSpaceDN w:val="0"/>
              <w:adjustRightInd w:val="0"/>
              <w:jc w:val="center"/>
              <w:rPr>
                <w:rFonts w:ascii="Arial" w:hAnsi="Arial" w:cs="Arial"/>
                <w:sz w:val="20"/>
              </w:rPr>
            </w:pPr>
            <w:r w:rsidRPr="003D5538">
              <w:rPr>
                <w:rFonts w:ascii="Arial" w:hAnsi="Arial" w:cs="Arial"/>
                <w:sz w:val="20"/>
              </w:rPr>
              <w:t>4,77</w:t>
            </w:r>
          </w:p>
        </w:tc>
        <w:tc>
          <w:tcPr>
            <w:tcW w:w="1657" w:type="dxa"/>
            <w:shd w:val="clear" w:color="auto" w:fill="auto"/>
          </w:tcPr>
          <w:p w:rsidR="00C03BBC" w:rsidRPr="003D5538" w:rsidRDefault="00C03BBC" w:rsidP="00511388">
            <w:pPr>
              <w:autoSpaceDE w:val="0"/>
              <w:autoSpaceDN w:val="0"/>
              <w:adjustRightInd w:val="0"/>
              <w:jc w:val="center"/>
              <w:rPr>
                <w:rFonts w:ascii="Arial" w:hAnsi="Arial" w:cs="Arial"/>
                <w:sz w:val="20"/>
              </w:rPr>
            </w:pPr>
            <w:r w:rsidRPr="003D5538">
              <w:rPr>
                <w:rFonts w:ascii="Arial" w:hAnsi="Arial" w:cs="Arial"/>
                <w:sz w:val="20"/>
              </w:rPr>
              <w:t>4,96</w:t>
            </w:r>
          </w:p>
        </w:tc>
      </w:tr>
      <w:tr w:rsidR="004A57D5" w:rsidRPr="003D5538" w:rsidTr="00C03BBC">
        <w:trPr>
          <w:trHeight w:val="23"/>
          <w:jc w:val="center"/>
        </w:trPr>
        <w:tc>
          <w:tcPr>
            <w:tcW w:w="937" w:type="dxa"/>
            <w:vMerge/>
            <w:shd w:val="clear" w:color="auto" w:fill="auto"/>
            <w:vAlign w:val="center"/>
          </w:tcPr>
          <w:p w:rsidR="00C03BBC" w:rsidRPr="003D5538" w:rsidRDefault="00C03BBC" w:rsidP="00511388">
            <w:pPr>
              <w:autoSpaceDE w:val="0"/>
              <w:autoSpaceDN w:val="0"/>
              <w:adjustRightInd w:val="0"/>
              <w:jc w:val="center"/>
              <w:rPr>
                <w:rFonts w:ascii="Arial" w:hAnsi="Arial" w:cs="Arial"/>
                <w:sz w:val="20"/>
              </w:rPr>
            </w:pPr>
          </w:p>
        </w:tc>
        <w:tc>
          <w:tcPr>
            <w:tcW w:w="3286" w:type="dxa"/>
            <w:shd w:val="clear" w:color="auto" w:fill="auto"/>
          </w:tcPr>
          <w:p w:rsidR="00C03BBC" w:rsidRPr="003D5538" w:rsidRDefault="00C03BBC" w:rsidP="00511388">
            <w:pPr>
              <w:autoSpaceDE w:val="0"/>
              <w:autoSpaceDN w:val="0"/>
              <w:adjustRightInd w:val="0"/>
              <w:jc w:val="both"/>
              <w:rPr>
                <w:rFonts w:ascii="Arial" w:hAnsi="Arial" w:cs="Arial"/>
                <w:sz w:val="20"/>
              </w:rPr>
            </w:pPr>
            <w:r w:rsidRPr="003D5538">
              <w:rPr>
                <w:rFonts w:ascii="Arial" w:hAnsi="Arial" w:cs="Arial"/>
                <w:sz w:val="20"/>
              </w:rPr>
              <w:t>Ночная зона</w:t>
            </w:r>
          </w:p>
        </w:tc>
        <w:tc>
          <w:tcPr>
            <w:tcW w:w="1513" w:type="dxa"/>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руб./кВтч</w:t>
            </w:r>
          </w:p>
        </w:tc>
        <w:tc>
          <w:tcPr>
            <w:tcW w:w="1945" w:type="dxa"/>
            <w:shd w:val="clear" w:color="auto" w:fill="auto"/>
          </w:tcPr>
          <w:p w:rsidR="00C03BBC" w:rsidRPr="003D5538" w:rsidRDefault="00C03BBC" w:rsidP="00511388">
            <w:pPr>
              <w:autoSpaceDE w:val="0"/>
              <w:autoSpaceDN w:val="0"/>
              <w:adjustRightInd w:val="0"/>
              <w:jc w:val="center"/>
              <w:rPr>
                <w:rFonts w:ascii="Arial" w:hAnsi="Arial" w:cs="Arial"/>
                <w:sz w:val="20"/>
              </w:rPr>
            </w:pPr>
            <w:r w:rsidRPr="003D5538">
              <w:rPr>
                <w:rFonts w:ascii="Arial" w:hAnsi="Arial" w:cs="Arial"/>
                <w:sz w:val="20"/>
              </w:rPr>
              <w:t>2,57</w:t>
            </w:r>
          </w:p>
        </w:tc>
        <w:tc>
          <w:tcPr>
            <w:tcW w:w="1657" w:type="dxa"/>
            <w:shd w:val="clear" w:color="auto" w:fill="auto"/>
          </w:tcPr>
          <w:p w:rsidR="00C03BBC" w:rsidRPr="003D5538" w:rsidRDefault="00C03BBC" w:rsidP="00511388">
            <w:pPr>
              <w:autoSpaceDE w:val="0"/>
              <w:autoSpaceDN w:val="0"/>
              <w:adjustRightInd w:val="0"/>
              <w:jc w:val="center"/>
              <w:rPr>
                <w:rFonts w:ascii="Arial" w:hAnsi="Arial" w:cs="Arial"/>
                <w:sz w:val="20"/>
              </w:rPr>
            </w:pPr>
            <w:r w:rsidRPr="003D5538">
              <w:rPr>
                <w:rFonts w:ascii="Arial" w:hAnsi="Arial" w:cs="Arial"/>
                <w:sz w:val="20"/>
              </w:rPr>
              <w:t>2,67</w:t>
            </w:r>
          </w:p>
        </w:tc>
      </w:tr>
      <w:tr w:rsidR="004A57D5" w:rsidRPr="003D5538" w:rsidTr="00C03BBC">
        <w:trPr>
          <w:trHeight w:val="23"/>
          <w:jc w:val="center"/>
        </w:trPr>
        <w:tc>
          <w:tcPr>
            <w:tcW w:w="937" w:type="dxa"/>
            <w:vMerge w:val="restart"/>
            <w:shd w:val="clear" w:color="auto" w:fill="auto"/>
            <w:vAlign w:val="center"/>
          </w:tcPr>
          <w:p w:rsidR="00C03BBC" w:rsidRPr="003D5538" w:rsidRDefault="00C03BBC" w:rsidP="00511388">
            <w:pPr>
              <w:autoSpaceDE w:val="0"/>
              <w:autoSpaceDN w:val="0"/>
              <w:adjustRightInd w:val="0"/>
              <w:jc w:val="center"/>
              <w:rPr>
                <w:rFonts w:ascii="Arial" w:hAnsi="Arial" w:cs="Arial"/>
                <w:sz w:val="20"/>
              </w:rPr>
            </w:pPr>
            <w:r w:rsidRPr="003D5538">
              <w:rPr>
                <w:rFonts w:ascii="Arial" w:hAnsi="Arial" w:cs="Arial"/>
                <w:sz w:val="20"/>
              </w:rPr>
              <w:t>4.4.3</w:t>
            </w:r>
          </w:p>
        </w:tc>
        <w:tc>
          <w:tcPr>
            <w:tcW w:w="3286" w:type="dxa"/>
            <w:shd w:val="clear" w:color="auto" w:fill="auto"/>
          </w:tcPr>
          <w:p w:rsidR="00C03BBC" w:rsidRPr="003D5538" w:rsidRDefault="00C03BBC" w:rsidP="00511388">
            <w:pPr>
              <w:autoSpaceDE w:val="0"/>
              <w:autoSpaceDN w:val="0"/>
              <w:adjustRightInd w:val="0"/>
              <w:jc w:val="both"/>
              <w:rPr>
                <w:rFonts w:ascii="Arial" w:hAnsi="Arial" w:cs="Arial"/>
                <w:sz w:val="20"/>
              </w:rPr>
            </w:pPr>
            <w:r w:rsidRPr="003D5538">
              <w:rPr>
                <w:rFonts w:ascii="Arial" w:hAnsi="Arial" w:cs="Arial"/>
                <w:sz w:val="20"/>
              </w:rPr>
              <w:t>Одноставочный тариф, дифференцированный по трем зонам суток</w:t>
            </w:r>
            <w:r w:rsidRPr="003D5538">
              <w:rPr>
                <w:rFonts w:ascii="Arial" w:hAnsi="Arial" w:cs="Arial"/>
                <w:sz w:val="20"/>
                <w:vertAlign w:val="superscript"/>
              </w:rPr>
              <w:t>1</w:t>
            </w:r>
          </w:p>
        </w:tc>
        <w:tc>
          <w:tcPr>
            <w:tcW w:w="1513" w:type="dxa"/>
            <w:shd w:val="clear" w:color="auto" w:fill="auto"/>
          </w:tcPr>
          <w:p w:rsidR="00C03BBC" w:rsidRPr="003D5538" w:rsidRDefault="00C03BBC" w:rsidP="00511388">
            <w:pPr>
              <w:jc w:val="center"/>
              <w:rPr>
                <w:rFonts w:ascii="Arial" w:hAnsi="Arial" w:cs="Arial"/>
                <w:sz w:val="20"/>
              </w:rPr>
            </w:pPr>
          </w:p>
        </w:tc>
        <w:tc>
          <w:tcPr>
            <w:tcW w:w="1945" w:type="dxa"/>
            <w:shd w:val="clear" w:color="auto" w:fill="auto"/>
          </w:tcPr>
          <w:p w:rsidR="00C03BBC" w:rsidRPr="003D5538" w:rsidRDefault="00C03BBC" w:rsidP="00511388">
            <w:pPr>
              <w:jc w:val="center"/>
              <w:rPr>
                <w:rFonts w:ascii="Arial" w:hAnsi="Arial" w:cs="Arial"/>
                <w:sz w:val="20"/>
              </w:rPr>
            </w:pPr>
          </w:p>
        </w:tc>
        <w:tc>
          <w:tcPr>
            <w:tcW w:w="1657" w:type="dxa"/>
            <w:shd w:val="clear" w:color="auto" w:fill="auto"/>
          </w:tcPr>
          <w:p w:rsidR="00C03BBC" w:rsidRPr="003D5538" w:rsidRDefault="00C03BBC" w:rsidP="00511388">
            <w:pPr>
              <w:jc w:val="center"/>
              <w:rPr>
                <w:rFonts w:ascii="Arial" w:hAnsi="Arial" w:cs="Arial"/>
                <w:sz w:val="20"/>
              </w:rPr>
            </w:pPr>
          </w:p>
        </w:tc>
      </w:tr>
      <w:tr w:rsidR="004A57D5" w:rsidRPr="003D5538" w:rsidTr="00C03BBC">
        <w:trPr>
          <w:trHeight w:val="23"/>
          <w:jc w:val="center"/>
        </w:trPr>
        <w:tc>
          <w:tcPr>
            <w:tcW w:w="937" w:type="dxa"/>
            <w:vMerge/>
            <w:shd w:val="clear" w:color="auto" w:fill="auto"/>
          </w:tcPr>
          <w:p w:rsidR="00C03BBC" w:rsidRPr="003D5538" w:rsidRDefault="00C03BBC" w:rsidP="00511388">
            <w:pPr>
              <w:autoSpaceDE w:val="0"/>
              <w:autoSpaceDN w:val="0"/>
              <w:adjustRightInd w:val="0"/>
              <w:jc w:val="both"/>
              <w:rPr>
                <w:rFonts w:ascii="Arial" w:hAnsi="Arial" w:cs="Arial"/>
                <w:sz w:val="20"/>
              </w:rPr>
            </w:pPr>
          </w:p>
        </w:tc>
        <w:tc>
          <w:tcPr>
            <w:tcW w:w="3286" w:type="dxa"/>
            <w:shd w:val="clear" w:color="auto" w:fill="auto"/>
          </w:tcPr>
          <w:p w:rsidR="00C03BBC" w:rsidRPr="003D5538" w:rsidRDefault="00C03BBC" w:rsidP="00511388">
            <w:pPr>
              <w:autoSpaceDE w:val="0"/>
              <w:autoSpaceDN w:val="0"/>
              <w:adjustRightInd w:val="0"/>
              <w:rPr>
                <w:rFonts w:ascii="Arial" w:hAnsi="Arial" w:cs="Arial"/>
                <w:sz w:val="20"/>
              </w:rPr>
            </w:pPr>
            <w:r w:rsidRPr="003D5538">
              <w:rPr>
                <w:rFonts w:ascii="Arial" w:hAnsi="Arial" w:cs="Arial"/>
                <w:sz w:val="20"/>
              </w:rPr>
              <w:t>Пиковая зона</w:t>
            </w:r>
          </w:p>
        </w:tc>
        <w:tc>
          <w:tcPr>
            <w:tcW w:w="1513" w:type="dxa"/>
            <w:shd w:val="clear" w:color="auto" w:fill="auto"/>
          </w:tcPr>
          <w:p w:rsidR="00C03BBC" w:rsidRPr="003D5538" w:rsidRDefault="00C03BBC" w:rsidP="00511388">
            <w:pPr>
              <w:autoSpaceDE w:val="0"/>
              <w:autoSpaceDN w:val="0"/>
              <w:adjustRightInd w:val="0"/>
              <w:jc w:val="center"/>
              <w:rPr>
                <w:rFonts w:ascii="Arial" w:hAnsi="Arial" w:cs="Arial"/>
                <w:sz w:val="20"/>
              </w:rPr>
            </w:pPr>
            <w:r w:rsidRPr="003D5538">
              <w:rPr>
                <w:rFonts w:ascii="Arial" w:hAnsi="Arial" w:cs="Arial"/>
                <w:sz w:val="20"/>
              </w:rPr>
              <w:t>руб./кВтч</w:t>
            </w:r>
          </w:p>
        </w:tc>
        <w:tc>
          <w:tcPr>
            <w:tcW w:w="1945" w:type="dxa"/>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4,78</w:t>
            </w:r>
          </w:p>
        </w:tc>
        <w:tc>
          <w:tcPr>
            <w:tcW w:w="1657" w:type="dxa"/>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4,97</w:t>
            </w:r>
          </w:p>
        </w:tc>
      </w:tr>
      <w:tr w:rsidR="004A57D5" w:rsidRPr="003D5538" w:rsidTr="00C03BBC">
        <w:trPr>
          <w:trHeight w:val="23"/>
          <w:jc w:val="center"/>
        </w:trPr>
        <w:tc>
          <w:tcPr>
            <w:tcW w:w="937" w:type="dxa"/>
            <w:vMerge/>
            <w:shd w:val="clear" w:color="auto" w:fill="auto"/>
          </w:tcPr>
          <w:p w:rsidR="00C03BBC" w:rsidRPr="003D5538" w:rsidRDefault="00C03BBC" w:rsidP="00511388">
            <w:pPr>
              <w:autoSpaceDE w:val="0"/>
              <w:autoSpaceDN w:val="0"/>
              <w:adjustRightInd w:val="0"/>
              <w:jc w:val="both"/>
              <w:rPr>
                <w:rFonts w:ascii="Arial" w:hAnsi="Arial" w:cs="Arial"/>
                <w:sz w:val="20"/>
              </w:rPr>
            </w:pPr>
          </w:p>
        </w:tc>
        <w:tc>
          <w:tcPr>
            <w:tcW w:w="3286" w:type="dxa"/>
            <w:shd w:val="clear" w:color="auto" w:fill="auto"/>
          </w:tcPr>
          <w:p w:rsidR="00C03BBC" w:rsidRPr="003D5538" w:rsidRDefault="00C03BBC" w:rsidP="00511388">
            <w:pPr>
              <w:autoSpaceDE w:val="0"/>
              <w:autoSpaceDN w:val="0"/>
              <w:adjustRightInd w:val="0"/>
              <w:rPr>
                <w:rFonts w:ascii="Arial" w:hAnsi="Arial" w:cs="Arial"/>
                <w:sz w:val="20"/>
              </w:rPr>
            </w:pPr>
            <w:r w:rsidRPr="003D5538">
              <w:rPr>
                <w:rFonts w:ascii="Arial" w:hAnsi="Arial" w:cs="Arial"/>
                <w:sz w:val="20"/>
              </w:rPr>
              <w:t>Полупиковая зона</w:t>
            </w:r>
          </w:p>
        </w:tc>
        <w:tc>
          <w:tcPr>
            <w:tcW w:w="1513" w:type="dxa"/>
            <w:shd w:val="clear" w:color="auto" w:fill="auto"/>
          </w:tcPr>
          <w:p w:rsidR="00C03BBC" w:rsidRPr="003D5538" w:rsidRDefault="00C03BBC" w:rsidP="00511388">
            <w:pPr>
              <w:autoSpaceDE w:val="0"/>
              <w:autoSpaceDN w:val="0"/>
              <w:adjustRightInd w:val="0"/>
              <w:jc w:val="center"/>
              <w:rPr>
                <w:rFonts w:ascii="Arial" w:hAnsi="Arial" w:cs="Arial"/>
                <w:sz w:val="20"/>
              </w:rPr>
            </w:pPr>
            <w:r w:rsidRPr="003D5538">
              <w:rPr>
                <w:rFonts w:ascii="Arial" w:hAnsi="Arial" w:cs="Arial"/>
                <w:sz w:val="20"/>
              </w:rPr>
              <w:t>руб./кВтч</w:t>
            </w:r>
          </w:p>
        </w:tc>
        <w:tc>
          <w:tcPr>
            <w:tcW w:w="1945" w:type="dxa"/>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4,28</w:t>
            </w:r>
          </w:p>
        </w:tc>
        <w:tc>
          <w:tcPr>
            <w:tcW w:w="1657" w:type="dxa"/>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4,44</w:t>
            </w:r>
          </w:p>
        </w:tc>
      </w:tr>
      <w:tr w:rsidR="00C03BBC" w:rsidRPr="003D5538" w:rsidTr="00C03BBC">
        <w:trPr>
          <w:trHeight w:val="23"/>
          <w:jc w:val="center"/>
        </w:trPr>
        <w:tc>
          <w:tcPr>
            <w:tcW w:w="937" w:type="dxa"/>
            <w:vMerge/>
            <w:shd w:val="clear" w:color="auto" w:fill="auto"/>
          </w:tcPr>
          <w:p w:rsidR="00C03BBC" w:rsidRPr="003D5538" w:rsidRDefault="00C03BBC" w:rsidP="00511388">
            <w:pPr>
              <w:autoSpaceDE w:val="0"/>
              <w:autoSpaceDN w:val="0"/>
              <w:adjustRightInd w:val="0"/>
              <w:jc w:val="both"/>
              <w:rPr>
                <w:rFonts w:ascii="Arial" w:hAnsi="Arial" w:cs="Arial"/>
                <w:sz w:val="20"/>
              </w:rPr>
            </w:pPr>
          </w:p>
        </w:tc>
        <w:tc>
          <w:tcPr>
            <w:tcW w:w="3286" w:type="dxa"/>
            <w:shd w:val="clear" w:color="auto" w:fill="auto"/>
          </w:tcPr>
          <w:p w:rsidR="00C03BBC" w:rsidRPr="003D5538" w:rsidRDefault="00C03BBC" w:rsidP="00511388">
            <w:pPr>
              <w:autoSpaceDE w:val="0"/>
              <w:autoSpaceDN w:val="0"/>
              <w:adjustRightInd w:val="0"/>
              <w:rPr>
                <w:rFonts w:ascii="Arial" w:hAnsi="Arial" w:cs="Arial"/>
                <w:sz w:val="20"/>
              </w:rPr>
            </w:pPr>
            <w:r w:rsidRPr="003D5538">
              <w:rPr>
                <w:rFonts w:ascii="Arial" w:hAnsi="Arial" w:cs="Arial"/>
                <w:sz w:val="20"/>
              </w:rPr>
              <w:t>Ночная зона</w:t>
            </w:r>
          </w:p>
        </w:tc>
        <w:tc>
          <w:tcPr>
            <w:tcW w:w="1513" w:type="dxa"/>
            <w:shd w:val="clear" w:color="auto" w:fill="auto"/>
          </w:tcPr>
          <w:p w:rsidR="00C03BBC" w:rsidRPr="003D5538" w:rsidRDefault="00C03BBC" w:rsidP="00511388">
            <w:pPr>
              <w:autoSpaceDE w:val="0"/>
              <w:autoSpaceDN w:val="0"/>
              <w:adjustRightInd w:val="0"/>
              <w:jc w:val="center"/>
              <w:rPr>
                <w:rFonts w:ascii="Arial" w:hAnsi="Arial" w:cs="Arial"/>
                <w:sz w:val="20"/>
              </w:rPr>
            </w:pPr>
            <w:r w:rsidRPr="003D5538">
              <w:rPr>
                <w:rFonts w:ascii="Arial" w:hAnsi="Arial" w:cs="Arial"/>
                <w:sz w:val="20"/>
              </w:rPr>
              <w:t>руб./кВтч</w:t>
            </w:r>
          </w:p>
        </w:tc>
        <w:tc>
          <w:tcPr>
            <w:tcW w:w="1945" w:type="dxa"/>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2,57</w:t>
            </w:r>
          </w:p>
        </w:tc>
        <w:tc>
          <w:tcPr>
            <w:tcW w:w="1657" w:type="dxa"/>
            <w:shd w:val="clear" w:color="auto" w:fill="auto"/>
          </w:tcPr>
          <w:p w:rsidR="00C03BBC" w:rsidRPr="003D5538" w:rsidRDefault="00C03BBC" w:rsidP="00511388">
            <w:pPr>
              <w:jc w:val="center"/>
              <w:rPr>
                <w:rFonts w:ascii="Arial" w:hAnsi="Arial" w:cs="Arial"/>
                <w:sz w:val="20"/>
              </w:rPr>
            </w:pPr>
            <w:r w:rsidRPr="003D5538">
              <w:rPr>
                <w:rFonts w:ascii="Arial" w:hAnsi="Arial" w:cs="Arial"/>
                <w:sz w:val="20"/>
              </w:rPr>
              <w:t>2,67</w:t>
            </w:r>
          </w:p>
        </w:tc>
      </w:tr>
    </w:tbl>
    <w:p w:rsidR="001E28A6" w:rsidRPr="003D5538" w:rsidRDefault="001E28A6" w:rsidP="001E28A6">
      <w:pPr>
        <w:autoSpaceDE w:val="0"/>
        <w:autoSpaceDN w:val="0"/>
        <w:adjustRightInd w:val="0"/>
        <w:spacing w:line="360" w:lineRule="auto"/>
        <w:jc w:val="both"/>
        <w:rPr>
          <w:rFonts w:ascii="Arial" w:hAnsi="Arial" w:cs="Arial"/>
          <w:sz w:val="22"/>
          <w:szCs w:val="22"/>
        </w:rPr>
      </w:pPr>
    </w:p>
    <w:p w:rsidR="00DF7D2F" w:rsidRPr="003D5538" w:rsidRDefault="00472D6D" w:rsidP="00DF7D2F">
      <w:pPr>
        <w:pStyle w:val="2"/>
        <w:rPr>
          <w:color w:val="auto"/>
        </w:rPr>
      </w:pPr>
      <w:bookmarkStart w:id="94" w:name="_Toc492412169"/>
      <w:r w:rsidRPr="003D5538">
        <w:rPr>
          <w:color w:val="auto"/>
        </w:rPr>
        <w:t>С</w:t>
      </w:r>
      <w:r w:rsidR="00E479A3" w:rsidRPr="003D5538">
        <w:rPr>
          <w:color w:val="auto"/>
        </w:rPr>
        <w:t>истем</w:t>
      </w:r>
      <w:r w:rsidRPr="003D5538">
        <w:rPr>
          <w:color w:val="auto"/>
        </w:rPr>
        <w:t>а</w:t>
      </w:r>
      <w:r w:rsidR="00DF7D2F" w:rsidRPr="003D5538">
        <w:rPr>
          <w:color w:val="auto"/>
        </w:rPr>
        <w:t xml:space="preserve"> газоснабжения</w:t>
      </w:r>
      <w:bookmarkEnd w:id="87"/>
      <w:bookmarkEnd w:id="94"/>
    </w:p>
    <w:p w:rsidR="006526E3" w:rsidRPr="003D5538" w:rsidRDefault="006526E3" w:rsidP="006526E3">
      <w:pPr>
        <w:spacing w:line="422" w:lineRule="exact"/>
        <w:ind w:firstLine="740"/>
        <w:jc w:val="both"/>
        <w:rPr>
          <w:rFonts w:ascii="Arial" w:hAnsi="Arial" w:cs="Arial"/>
          <w:szCs w:val="22"/>
        </w:rPr>
      </w:pPr>
      <w:r w:rsidRPr="003D5538">
        <w:rPr>
          <w:rFonts w:ascii="Arial" w:hAnsi="Arial" w:cs="Arial"/>
          <w:szCs w:val="22"/>
        </w:rPr>
        <w:t xml:space="preserve">Магистральный транспорт природного газа в Краснодарском крае </w:t>
      </w:r>
      <w:r w:rsidR="00421E17" w:rsidRPr="003D5538">
        <w:rPr>
          <w:rFonts w:ascii="Arial" w:hAnsi="Arial" w:cs="Arial"/>
          <w:szCs w:val="22"/>
        </w:rPr>
        <w:t>обеспечивают</w:t>
      </w:r>
      <w:r w:rsidRPr="003D5538">
        <w:rPr>
          <w:rFonts w:ascii="Arial" w:hAnsi="Arial" w:cs="Arial"/>
          <w:szCs w:val="22"/>
        </w:rPr>
        <w:t xml:space="preserve"> ООО «Кубаньгазпром».</w:t>
      </w:r>
    </w:p>
    <w:p w:rsidR="006526E3" w:rsidRPr="003D5538" w:rsidRDefault="006526E3" w:rsidP="006526E3">
      <w:pPr>
        <w:spacing w:line="422" w:lineRule="exact"/>
        <w:ind w:firstLine="740"/>
        <w:jc w:val="both"/>
        <w:rPr>
          <w:rFonts w:ascii="Arial" w:hAnsi="Arial" w:cs="Arial"/>
          <w:szCs w:val="22"/>
        </w:rPr>
      </w:pPr>
      <w:r w:rsidRPr="003D5538">
        <w:rPr>
          <w:rFonts w:ascii="Arial" w:hAnsi="Arial" w:cs="Arial"/>
          <w:szCs w:val="22"/>
        </w:rPr>
        <w:t>В сельском поселении два населенных п</w:t>
      </w:r>
      <w:r w:rsidR="00421E17" w:rsidRPr="003D5538">
        <w:rPr>
          <w:rFonts w:ascii="Arial" w:hAnsi="Arial" w:cs="Arial"/>
          <w:szCs w:val="22"/>
        </w:rPr>
        <w:t>ункта, оба в настоящие время га</w:t>
      </w:r>
      <w:r w:rsidRPr="003D5538">
        <w:rPr>
          <w:rFonts w:ascii="Arial" w:hAnsi="Arial" w:cs="Arial"/>
          <w:szCs w:val="22"/>
        </w:rPr>
        <w:t>зифицированы.</w:t>
      </w:r>
    </w:p>
    <w:p w:rsidR="006526E3" w:rsidRPr="003D5538" w:rsidRDefault="006526E3" w:rsidP="006526E3">
      <w:pPr>
        <w:spacing w:line="422" w:lineRule="exact"/>
        <w:ind w:firstLine="740"/>
        <w:jc w:val="both"/>
        <w:rPr>
          <w:rFonts w:ascii="Arial" w:hAnsi="Arial" w:cs="Arial"/>
          <w:szCs w:val="22"/>
        </w:rPr>
      </w:pPr>
      <w:r w:rsidRPr="003D5538">
        <w:rPr>
          <w:rFonts w:ascii="Arial" w:hAnsi="Arial" w:cs="Arial"/>
          <w:szCs w:val="22"/>
        </w:rPr>
        <w:t xml:space="preserve">Головные сооружения - газораспределительные станции (ГРС): </w:t>
      </w:r>
    </w:p>
    <w:p w:rsidR="006526E3" w:rsidRPr="003D5538" w:rsidRDefault="006526E3" w:rsidP="006526E3">
      <w:pPr>
        <w:spacing w:line="422" w:lineRule="exact"/>
        <w:ind w:firstLine="740"/>
        <w:jc w:val="both"/>
        <w:rPr>
          <w:rFonts w:ascii="Arial" w:hAnsi="Arial" w:cs="Arial"/>
          <w:szCs w:val="22"/>
        </w:rPr>
      </w:pPr>
      <w:r w:rsidRPr="003D5538">
        <w:rPr>
          <w:rFonts w:ascii="Arial" w:hAnsi="Arial" w:cs="Arial"/>
          <w:szCs w:val="22"/>
        </w:rPr>
        <w:t xml:space="preserve">- АГРС </w:t>
      </w:r>
      <w:r w:rsidR="007C03A0" w:rsidRPr="003D5538">
        <w:rPr>
          <w:rFonts w:ascii="Arial" w:hAnsi="Arial" w:cs="Arial"/>
          <w:szCs w:val="22"/>
        </w:rPr>
        <w:t>Таманский</w:t>
      </w:r>
      <w:r w:rsidRPr="003D5538">
        <w:rPr>
          <w:rFonts w:ascii="Arial" w:hAnsi="Arial" w:cs="Arial"/>
          <w:szCs w:val="22"/>
        </w:rPr>
        <w:t>.</w:t>
      </w:r>
    </w:p>
    <w:p w:rsidR="006526E3" w:rsidRPr="003D5538" w:rsidRDefault="006526E3" w:rsidP="006526E3">
      <w:pPr>
        <w:spacing w:line="422" w:lineRule="exact"/>
        <w:ind w:firstLine="740"/>
        <w:jc w:val="both"/>
        <w:rPr>
          <w:rFonts w:ascii="Arial" w:hAnsi="Arial" w:cs="Arial"/>
          <w:szCs w:val="22"/>
        </w:rPr>
      </w:pPr>
      <w:r w:rsidRPr="003D5538">
        <w:rPr>
          <w:rFonts w:ascii="Arial" w:hAnsi="Arial" w:cs="Arial"/>
          <w:szCs w:val="22"/>
        </w:rPr>
        <w:t xml:space="preserve">- АГРС </w:t>
      </w:r>
      <w:r w:rsidR="007C03A0" w:rsidRPr="003D5538">
        <w:rPr>
          <w:rFonts w:ascii="Arial" w:hAnsi="Arial" w:cs="Arial"/>
          <w:szCs w:val="22"/>
        </w:rPr>
        <w:t>Веселовка</w:t>
      </w:r>
      <w:r w:rsidRPr="003D5538">
        <w:rPr>
          <w:rFonts w:ascii="Arial" w:hAnsi="Arial" w:cs="Arial"/>
          <w:szCs w:val="22"/>
        </w:rPr>
        <w:t>.</w:t>
      </w:r>
      <w:r w:rsidRPr="003D5538">
        <w:rPr>
          <w:rFonts w:ascii="Arial" w:hAnsi="Arial" w:cs="Arial"/>
          <w:szCs w:val="22"/>
        </w:rPr>
        <w:tab/>
      </w:r>
    </w:p>
    <w:p w:rsidR="006526E3" w:rsidRPr="003D5538" w:rsidRDefault="006526E3" w:rsidP="006526E3">
      <w:pPr>
        <w:spacing w:line="422" w:lineRule="exact"/>
        <w:ind w:firstLine="740"/>
        <w:jc w:val="both"/>
        <w:rPr>
          <w:rFonts w:ascii="Arial" w:hAnsi="Arial" w:cs="Arial"/>
          <w:szCs w:val="22"/>
        </w:rPr>
      </w:pPr>
      <w:r w:rsidRPr="003D5538">
        <w:rPr>
          <w:rFonts w:ascii="Arial" w:hAnsi="Arial" w:cs="Arial"/>
          <w:szCs w:val="22"/>
        </w:rPr>
        <w:lastRenderedPageBreak/>
        <w:t>Эксплуатацию газопроводов и газового оборудования на территории сельского поселения осуществляет ОАО «Темрюкрайгаз».</w:t>
      </w:r>
    </w:p>
    <w:p w:rsidR="006526E3" w:rsidRPr="003D5538" w:rsidRDefault="006526E3" w:rsidP="006526E3">
      <w:pPr>
        <w:spacing w:line="422" w:lineRule="exact"/>
        <w:ind w:firstLine="740"/>
        <w:jc w:val="both"/>
        <w:rPr>
          <w:rFonts w:ascii="Arial" w:hAnsi="Arial" w:cs="Arial"/>
          <w:szCs w:val="22"/>
        </w:rPr>
      </w:pPr>
      <w:r w:rsidRPr="003D5538">
        <w:rPr>
          <w:rFonts w:ascii="Arial" w:hAnsi="Arial" w:cs="Arial"/>
          <w:szCs w:val="22"/>
        </w:rPr>
        <w:t xml:space="preserve">Система газоснабжения в </w:t>
      </w:r>
      <w:r w:rsidR="007C03A0" w:rsidRPr="003D5538">
        <w:rPr>
          <w:rFonts w:ascii="Arial" w:hAnsi="Arial" w:cs="Arial"/>
          <w:szCs w:val="22"/>
        </w:rPr>
        <w:t>п.</w:t>
      </w:r>
      <w:r w:rsidRPr="003D5538">
        <w:rPr>
          <w:rFonts w:ascii="Arial" w:hAnsi="Arial" w:cs="Arial"/>
          <w:szCs w:val="22"/>
        </w:rPr>
        <w:t xml:space="preserve"> Тамани по числу ступеней регулирования давления является трехступенчатой, газ от ГРС поступает по газопроводу высокого давления до ГГРП, затем по газопроводам среднего давления распределяется по пунктам редуцирования газа (ГРП и ШРП), затем по газопроводам низкого давления распределяется по конечным потребителям.</w:t>
      </w:r>
    </w:p>
    <w:p w:rsidR="006526E3" w:rsidRPr="003D5538" w:rsidRDefault="006526E3" w:rsidP="006526E3">
      <w:pPr>
        <w:spacing w:line="422" w:lineRule="exact"/>
        <w:ind w:firstLine="740"/>
        <w:jc w:val="both"/>
        <w:rPr>
          <w:rFonts w:ascii="Arial" w:hAnsi="Arial" w:cs="Arial"/>
          <w:szCs w:val="22"/>
        </w:rPr>
      </w:pPr>
      <w:r w:rsidRPr="003D5538">
        <w:rPr>
          <w:rFonts w:ascii="Arial" w:hAnsi="Arial" w:cs="Arial"/>
          <w:szCs w:val="22"/>
        </w:rPr>
        <w:t xml:space="preserve">В п. </w:t>
      </w:r>
      <w:r w:rsidR="007C03A0" w:rsidRPr="003D5538">
        <w:rPr>
          <w:rFonts w:ascii="Arial" w:hAnsi="Arial" w:cs="Arial"/>
          <w:szCs w:val="22"/>
        </w:rPr>
        <w:t>Веселовка</w:t>
      </w:r>
      <w:r w:rsidRPr="003D5538">
        <w:rPr>
          <w:rFonts w:ascii="Arial" w:hAnsi="Arial" w:cs="Arial"/>
          <w:szCs w:val="22"/>
        </w:rPr>
        <w:t xml:space="preserve"> система газоснабжения по числу ступеней регулирования давления является двухступенчатой, газ от ГРС к населённому пункту поступает по газопроводам высокого давления до ГРП, затем по газопроводам низкого давления распределяется по конечным потребителям.</w:t>
      </w:r>
    </w:p>
    <w:p w:rsidR="006526E3" w:rsidRPr="003D5538" w:rsidRDefault="006526E3" w:rsidP="00472D6D">
      <w:pPr>
        <w:spacing w:line="422" w:lineRule="exact"/>
        <w:ind w:firstLine="740"/>
        <w:jc w:val="both"/>
        <w:rPr>
          <w:rFonts w:ascii="Arial" w:hAnsi="Arial" w:cs="Arial"/>
          <w:szCs w:val="22"/>
        </w:rPr>
      </w:pPr>
    </w:p>
    <w:p w:rsidR="00DF7D2F" w:rsidRPr="003D5538" w:rsidRDefault="00DF7D2F" w:rsidP="00DF7D2F">
      <w:pPr>
        <w:pStyle w:val="3"/>
        <w:rPr>
          <w:color w:val="auto"/>
        </w:rPr>
      </w:pPr>
      <w:bookmarkStart w:id="95" w:name="bookmark55"/>
      <w:bookmarkStart w:id="96" w:name="_Toc492412170"/>
      <w:r w:rsidRPr="003D5538">
        <w:rPr>
          <w:color w:val="auto"/>
        </w:rPr>
        <w:t>Действующие тарифы в сфере газоснабжения</w:t>
      </w:r>
      <w:bookmarkEnd w:id="95"/>
      <w:bookmarkEnd w:id="96"/>
    </w:p>
    <w:p w:rsidR="00DF7D2F" w:rsidRPr="003D5538" w:rsidRDefault="00DF7D2F" w:rsidP="00DF7D2F">
      <w:pPr>
        <w:spacing w:line="413" w:lineRule="exact"/>
        <w:ind w:firstLine="740"/>
        <w:jc w:val="both"/>
        <w:rPr>
          <w:rFonts w:ascii="Arial" w:hAnsi="Arial" w:cs="Arial"/>
          <w:szCs w:val="22"/>
        </w:rPr>
      </w:pPr>
      <w:r w:rsidRPr="003D5538">
        <w:rPr>
          <w:rFonts w:ascii="Arial" w:hAnsi="Arial" w:cs="Arial"/>
          <w:szCs w:val="22"/>
        </w:rPr>
        <w:t>Цена на газ для промышленных потребителей формируется из регулируемых ФСТ России оптовой цены на газ, рассчитанной по формуле, платы за снабженческо-сбытовые услуги, тарифа на транспортировку газа по сетям ГРО.</w:t>
      </w:r>
    </w:p>
    <w:p w:rsidR="006526E3" w:rsidRPr="003D5538" w:rsidRDefault="00DF7D2F" w:rsidP="006526E3">
      <w:pPr>
        <w:spacing w:line="413" w:lineRule="exact"/>
        <w:ind w:firstLine="740"/>
        <w:jc w:val="both"/>
        <w:rPr>
          <w:rFonts w:ascii="Arial" w:hAnsi="Arial" w:cs="Arial"/>
          <w:szCs w:val="22"/>
        </w:rPr>
      </w:pPr>
      <w:r w:rsidRPr="003D5538">
        <w:rPr>
          <w:rFonts w:ascii="Arial" w:hAnsi="Arial" w:cs="Arial"/>
          <w:szCs w:val="22"/>
        </w:rPr>
        <w:t xml:space="preserve">Розничные цены при реализации газа для нужд населения </w:t>
      </w:r>
      <w:r w:rsidR="00777EBE" w:rsidRPr="003D5538">
        <w:rPr>
          <w:rFonts w:ascii="Arial" w:hAnsi="Arial" w:cs="Arial"/>
          <w:szCs w:val="22"/>
        </w:rPr>
        <w:t>установлены</w:t>
      </w:r>
      <w:r w:rsidR="006526E3" w:rsidRPr="003D5538">
        <w:rPr>
          <w:rFonts w:ascii="Arial" w:hAnsi="Arial" w:cs="Arial"/>
          <w:szCs w:val="22"/>
        </w:rPr>
        <w:t xml:space="preserve"> Приказом региональной энергетической комиссии - департамента цен и тарифов Краснодарского края № 13/2017-газ от 16 июня 2017 г. </w:t>
      </w:r>
    </w:p>
    <w:p w:rsidR="006526E3" w:rsidRPr="003D5538" w:rsidRDefault="006526E3" w:rsidP="006526E3">
      <w:pPr>
        <w:spacing w:line="413" w:lineRule="exact"/>
        <w:ind w:firstLine="740"/>
        <w:jc w:val="both"/>
        <w:rPr>
          <w:rFonts w:ascii="Arial" w:hAnsi="Arial" w:cs="Arial"/>
          <w:szCs w:val="22"/>
        </w:rPr>
      </w:pPr>
      <w:r w:rsidRPr="003D5538">
        <w:rPr>
          <w:rFonts w:ascii="Arial" w:hAnsi="Arial" w:cs="Arial"/>
          <w:szCs w:val="22"/>
        </w:rPr>
        <w:t>Розничная цена газа с 01.07.2017 составляет 6030 руб. за 1000 куб. м.</w:t>
      </w:r>
    </w:p>
    <w:p w:rsidR="00DF7D2F" w:rsidRPr="003D5538" w:rsidRDefault="00DF7D2F" w:rsidP="00DF7D2F">
      <w:pPr>
        <w:pStyle w:val="2"/>
        <w:rPr>
          <w:color w:val="auto"/>
        </w:rPr>
      </w:pPr>
      <w:bookmarkStart w:id="97" w:name="_Toc492412171"/>
      <w:r w:rsidRPr="003D5538">
        <w:rPr>
          <w:color w:val="auto"/>
        </w:rPr>
        <w:t>Сбор и утилизация ТБО</w:t>
      </w:r>
      <w:bookmarkEnd w:id="97"/>
    </w:p>
    <w:p w:rsidR="00FD0870" w:rsidRPr="003D5538" w:rsidRDefault="00FD0870" w:rsidP="00FD0870">
      <w:pPr>
        <w:spacing w:line="413" w:lineRule="exact"/>
        <w:ind w:firstLine="740"/>
        <w:jc w:val="both"/>
        <w:rPr>
          <w:rFonts w:ascii="Arial" w:hAnsi="Arial" w:cs="Arial"/>
          <w:szCs w:val="22"/>
        </w:rPr>
      </w:pPr>
      <w:r w:rsidRPr="003D5538">
        <w:rPr>
          <w:rFonts w:ascii="Arial" w:hAnsi="Arial" w:cs="Arial"/>
          <w:szCs w:val="22"/>
        </w:rPr>
        <w:t>На территории поселения применяется планово-регулярная система вывоза твердых бытовых отходов (далее ТБО) с периодичностью, предусмотренной санитарными нормами.</w:t>
      </w:r>
    </w:p>
    <w:p w:rsidR="00FD0870" w:rsidRPr="003D5538" w:rsidRDefault="00FD0870" w:rsidP="00FD0870">
      <w:pPr>
        <w:spacing w:line="413" w:lineRule="exact"/>
        <w:ind w:firstLine="740"/>
        <w:jc w:val="both"/>
        <w:rPr>
          <w:rFonts w:ascii="Arial" w:hAnsi="Arial" w:cs="Arial"/>
          <w:szCs w:val="22"/>
        </w:rPr>
      </w:pPr>
      <w:r w:rsidRPr="003D5538">
        <w:rPr>
          <w:rFonts w:ascii="Arial" w:hAnsi="Arial" w:cs="Arial"/>
          <w:szCs w:val="22"/>
        </w:rPr>
        <w:t>Виды планово-регулярной системы сбора мусора:</w:t>
      </w:r>
    </w:p>
    <w:p w:rsidR="00FD0870" w:rsidRPr="003D5538" w:rsidRDefault="00FD0870" w:rsidP="007844A9">
      <w:pPr>
        <w:pStyle w:val="afb"/>
        <w:numPr>
          <w:ilvl w:val="0"/>
          <w:numId w:val="31"/>
        </w:numPr>
        <w:spacing w:line="413" w:lineRule="exact"/>
        <w:jc w:val="both"/>
        <w:rPr>
          <w:rFonts w:ascii="Arial" w:hAnsi="Arial" w:cs="Arial"/>
          <w:sz w:val="24"/>
        </w:rPr>
      </w:pPr>
      <w:r w:rsidRPr="003D5538">
        <w:rPr>
          <w:rFonts w:ascii="Arial" w:hAnsi="Arial" w:cs="Arial"/>
          <w:sz w:val="24"/>
        </w:rPr>
        <w:t xml:space="preserve">контейнерная система (применяетя для объектов соцкультбыта и береговой зоны) - отходы собираются в специальные контейнеры, из которых выгружаются в мусоровозы. </w:t>
      </w:r>
    </w:p>
    <w:p w:rsidR="00FD0870" w:rsidRPr="003D5538" w:rsidRDefault="00FD0870" w:rsidP="007844A9">
      <w:pPr>
        <w:pStyle w:val="afb"/>
        <w:numPr>
          <w:ilvl w:val="0"/>
          <w:numId w:val="31"/>
        </w:numPr>
        <w:spacing w:line="413" w:lineRule="exact"/>
        <w:jc w:val="both"/>
        <w:rPr>
          <w:rFonts w:ascii="Arial" w:hAnsi="Arial" w:cs="Arial"/>
        </w:rPr>
      </w:pPr>
      <w:r w:rsidRPr="003D5538">
        <w:rPr>
          <w:rFonts w:ascii="Arial" w:hAnsi="Arial" w:cs="Arial"/>
          <w:sz w:val="24"/>
        </w:rPr>
        <w:t>бестарная система (применяетя для жилого сектора) - метод вывоза отходов при помощи специализированной техники без использования контейнеров для мусора, при этом заезд мусоросборочной техники к определенному объекту осуществляется в установленные дни и часы</w:t>
      </w:r>
      <w:r w:rsidRPr="003D5538">
        <w:rPr>
          <w:rFonts w:ascii="Arial" w:hAnsi="Arial" w:cs="Arial"/>
        </w:rPr>
        <w:t>.</w:t>
      </w:r>
    </w:p>
    <w:p w:rsidR="00FD0870" w:rsidRPr="003D5538" w:rsidRDefault="00FD0870" w:rsidP="00FD0870">
      <w:pPr>
        <w:spacing w:line="413" w:lineRule="exact"/>
        <w:ind w:firstLine="740"/>
        <w:jc w:val="both"/>
        <w:rPr>
          <w:rFonts w:ascii="Arial" w:hAnsi="Arial" w:cs="Arial"/>
          <w:szCs w:val="22"/>
        </w:rPr>
      </w:pPr>
      <w:r w:rsidRPr="003D5538">
        <w:rPr>
          <w:rFonts w:ascii="Arial" w:hAnsi="Arial" w:cs="Arial"/>
          <w:szCs w:val="22"/>
        </w:rPr>
        <w:t>Вывозом ТБО в поселении занимается МУП «ЖКХ – Бугаз».</w:t>
      </w:r>
    </w:p>
    <w:p w:rsidR="00E87534" w:rsidRPr="003D5538" w:rsidRDefault="00E87534" w:rsidP="00E87534">
      <w:pPr>
        <w:pStyle w:val="a2"/>
        <w:rPr>
          <w:color w:val="auto"/>
        </w:rPr>
      </w:pPr>
      <w:r w:rsidRPr="003D5538">
        <w:rPr>
          <w:color w:val="auto"/>
        </w:rPr>
        <w:lastRenderedPageBreak/>
        <w:t>Оснащенность предприятия специальной техникой для выполнения работ по санитарной очистке</w:t>
      </w:r>
    </w:p>
    <w:tbl>
      <w:tblPr>
        <w:tblW w:w="0" w:type="auto"/>
        <w:jc w:val="center"/>
        <w:tblBorders>
          <w:top w:val="single" w:sz="4" w:space="0" w:color="000000" w:themeColor="text1"/>
          <w:left w:val="single" w:sz="4" w:space="0" w:color="000000" w:themeColor="text1"/>
          <w:bottom w:val="single" w:sz="4" w:space="0" w:color="000000" w:themeColor="text1"/>
          <w:right w:val="single" w:sz="4" w:space="0" w:color="auto"/>
          <w:insideH w:val="single" w:sz="4" w:space="0" w:color="000000" w:themeColor="text1"/>
          <w:insideV w:val="single" w:sz="4" w:space="0" w:color="000000" w:themeColor="text1"/>
        </w:tblBorders>
        <w:tblLayout w:type="fixed"/>
        <w:tblCellMar>
          <w:left w:w="28" w:type="dxa"/>
          <w:right w:w="28" w:type="dxa"/>
        </w:tblCellMar>
        <w:tblLook w:val="04A0"/>
      </w:tblPr>
      <w:tblGrid>
        <w:gridCol w:w="2345"/>
        <w:gridCol w:w="2030"/>
        <w:gridCol w:w="1300"/>
        <w:gridCol w:w="1528"/>
        <w:gridCol w:w="2135"/>
      </w:tblGrid>
      <w:tr w:rsidR="00FD0870" w:rsidRPr="003D5538" w:rsidTr="00FD0870">
        <w:trPr>
          <w:trHeight w:val="23"/>
          <w:tblHeader/>
          <w:jc w:val="center"/>
        </w:trPr>
        <w:tc>
          <w:tcPr>
            <w:tcW w:w="2345" w:type="dxa"/>
            <w:shd w:val="clear" w:color="auto" w:fill="auto"/>
            <w:vAlign w:val="center"/>
            <w:hideMark/>
          </w:tcPr>
          <w:p w:rsidR="00FD0870" w:rsidRPr="003D5538" w:rsidRDefault="00FD0870" w:rsidP="003B4263">
            <w:pPr>
              <w:jc w:val="center"/>
              <w:rPr>
                <w:rFonts w:ascii="Arial" w:hAnsi="Arial" w:cs="Arial"/>
                <w:szCs w:val="18"/>
              </w:rPr>
            </w:pPr>
            <w:r w:rsidRPr="003D5538">
              <w:rPr>
                <w:rFonts w:ascii="Arial" w:hAnsi="Arial" w:cs="Arial"/>
                <w:szCs w:val="18"/>
              </w:rPr>
              <w:t>Модель</w:t>
            </w:r>
          </w:p>
        </w:tc>
        <w:tc>
          <w:tcPr>
            <w:tcW w:w="2030" w:type="dxa"/>
            <w:shd w:val="clear" w:color="auto" w:fill="auto"/>
            <w:vAlign w:val="center"/>
            <w:hideMark/>
          </w:tcPr>
          <w:p w:rsidR="00FD0870" w:rsidRPr="003D5538" w:rsidRDefault="00FD0870" w:rsidP="003B4263">
            <w:pPr>
              <w:jc w:val="center"/>
              <w:rPr>
                <w:rFonts w:ascii="Arial" w:hAnsi="Arial" w:cs="Arial"/>
              </w:rPr>
            </w:pPr>
            <w:r w:rsidRPr="003D5538">
              <w:rPr>
                <w:rFonts w:ascii="Arial" w:hAnsi="Arial" w:cs="Arial"/>
              </w:rPr>
              <w:t>Базовое шасси</w:t>
            </w:r>
          </w:p>
        </w:tc>
        <w:tc>
          <w:tcPr>
            <w:tcW w:w="1300" w:type="dxa"/>
            <w:shd w:val="clear" w:color="auto" w:fill="auto"/>
            <w:vAlign w:val="center"/>
            <w:hideMark/>
          </w:tcPr>
          <w:p w:rsidR="00FD0870" w:rsidRPr="003D5538" w:rsidRDefault="00FD0870" w:rsidP="003B4263">
            <w:pPr>
              <w:jc w:val="center"/>
              <w:rPr>
                <w:rFonts w:ascii="Arial" w:hAnsi="Arial" w:cs="Arial"/>
              </w:rPr>
            </w:pPr>
            <w:r w:rsidRPr="003D5538">
              <w:rPr>
                <w:rFonts w:ascii="Arial" w:hAnsi="Arial" w:cs="Arial"/>
              </w:rPr>
              <w:t>Объем кузова</w:t>
            </w:r>
          </w:p>
          <w:p w:rsidR="00FD0870" w:rsidRPr="003D5538" w:rsidRDefault="00FD0870" w:rsidP="003B4263">
            <w:pPr>
              <w:jc w:val="center"/>
              <w:rPr>
                <w:rFonts w:ascii="Arial" w:hAnsi="Arial" w:cs="Arial"/>
                <w:vertAlign w:val="superscript"/>
              </w:rPr>
            </w:pPr>
            <w:r w:rsidRPr="003D5538">
              <w:rPr>
                <w:rFonts w:ascii="Arial" w:hAnsi="Arial" w:cs="Arial"/>
              </w:rPr>
              <w:t>м³</w:t>
            </w:r>
          </w:p>
        </w:tc>
        <w:tc>
          <w:tcPr>
            <w:tcW w:w="1528" w:type="dxa"/>
            <w:shd w:val="clear" w:color="auto" w:fill="auto"/>
            <w:vAlign w:val="center"/>
            <w:hideMark/>
          </w:tcPr>
          <w:p w:rsidR="00FD0870" w:rsidRPr="003D5538" w:rsidRDefault="00FD0870" w:rsidP="003B4263">
            <w:pPr>
              <w:jc w:val="center"/>
              <w:rPr>
                <w:rFonts w:ascii="Arial" w:hAnsi="Arial" w:cs="Arial"/>
              </w:rPr>
            </w:pPr>
            <w:r w:rsidRPr="003D5538">
              <w:rPr>
                <w:rFonts w:ascii="Arial" w:hAnsi="Arial" w:cs="Arial"/>
              </w:rPr>
              <w:t>Год выпуска</w:t>
            </w:r>
          </w:p>
        </w:tc>
        <w:tc>
          <w:tcPr>
            <w:tcW w:w="2135" w:type="dxa"/>
            <w:shd w:val="clear" w:color="auto" w:fill="auto"/>
            <w:vAlign w:val="center"/>
            <w:hideMark/>
          </w:tcPr>
          <w:p w:rsidR="00FD0870" w:rsidRPr="003D5538" w:rsidRDefault="00FD0870" w:rsidP="003B4263">
            <w:pPr>
              <w:jc w:val="center"/>
              <w:rPr>
                <w:rFonts w:ascii="Arial" w:hAnsi="Arial" w:cs="Arial"/>
              </w:rPr>
            </w:pPr>
            <w:r w:rsidRPr="003D5538">
              <w:rPr>
                <w:rFonts w:ascii="Arial" w:hAnsi="Arial" w:cs="Arial"/>
              </w:rPr>
              <w:t>Количество</w:t>
            </w:r>
          </w:p>
          <w:p w:rsidR="00FD0870" w:rsidRPr="003D5538" w:rsidRDefault="00FD0870" w:rsidP="003B4263">
            <w:pPr>
              <w:jc w:val="center"/>
              <w:rPr>
                <w:rFonts w:ascii="Arial" w:hAnsi="Arial" w:cs="Arial"/>
              </w:rPr>
            </w:pPr>
            <w:r w:rsidRPr="003D5538">
              <w:rPr>
                <w:rFonts w:ascii="Arial" w:hAnsi="Arial" w:cs="Arial"/>
              </w:rPr>
              <w:t>шт.</w:t>
            </w:r>
          </w:p>
        </w:tc>
      </w:tr>
      <w:tr w:rsidR="00FD0870" w:rsidRPr="003D5538" w:rsidTr="00FD0870">
        <w:trPr>
          <w:trHeight w:val="23"/>
          <w:jc w:val="center"/>
        </w:trPr>
        <w:tc>
          <w:tcPr>
            <w:tcW w:w="2345" w:type="dxa"/>
            <w:shd w:val="clear" w:color="auto" w:fill="auto"/>
          </w:tcPr>
          <w:p w:rsidR="00FD0870" w:rsidRPr="003D5538" w:rsidRDefault="00FD0870" w:rsidP="003B4263">
            <w:pPr>
              <w:jc w:val="center"/>
              <w:rPr>
                <w:rFonts w:ascii="Arial" w:hAnsi="Arial" w:cs="Arial"/>
                <w:szCs w:val="18"/>
              </w:rPr>
            </w:pPr>
            <w:r w:rsidRPr="003D5538">
              <w:rPr>
                <w:rFonts w:ascii="Arial" w:hAnsi="Arial" w:cs="Arial"/>
                <w:szCs w:val="18"/>
              </w:rPr>
              <w:t>КО-427-72</w:t>
            </w:r>
          </w:p>
        </w:tc>
        <w:tc>
          <w:tcPr>
            <w:tcW w:w="2030" w:type="dxa"/>
            <w:shd w:val="clear" w:color="auto" w:fill="auto"/>
          </w:tcPr>
          <w:p w:rsidR="00FD0870" w:rsidRPr="003D5538" w:rsidRDefault="00FD0870" w:rsidP="003B4263">
            <w:pPr>
              <w:jc w:val="center"/>
              <w:rPr>
                <w:rFonts w:ascii="Arial" w:hAnsi="Arial" w:cs="Arial"/>
                <w:szCs w:val="18"/>
              </w:rPr>
            </w:pPr>
            <w:r w:rsidRPr="003D5538">
              <w:rPr>
                <w:rFonts w:ascii="Arial" w:hAnsi="Arial" w:cs="Arial"/>
                <w:szCs w:val="18"/>
              </w:rPr>
              <w:t>с задней загрузкой</w:t>
            </w:r>
          </w:p>
        </w:tc>
        <w:tc>
          <w:tcPr>
            <w:tcW w:w="1300" w:type="dxa"/>
            <w:shd w:val="clear" w:color="auto" w:fill="auto"/>
          </w:tcPr>
          <w:p w:rsidR="00FD0870" w:rsidRPr="003D5538" w:rsidRDefault="00FD0870" w:rsidP="003B4263">
            <w:pPr>
              <w:jc w:val="center"/>
              <w:rPr>
                <w:rFonts w:ascii="Arial" w:hAnsi="Arial" w:cs="Arial"/>
                <w:szCs w:val="18"/>
              </w:rPr>
            </w:pPr>
            <w:r w:rsidRPr="003D5538">
              <w:rPr>
                <w:rFonts w:ascii="Arial" w:hAnsi="Arial" w:cs="Arial"/>
                <w:szCs w:val="18"/>
              </w:rPr>
              <w:t>17</w:t>
            </w:r>
          </w:p>
        </w:tc>
        <w:tc>
          <w:tcPr>
            <w:tcW w:w="1528" w:type="dxa"/>
            <w:shd w:val="clear" w:color="auto" w:fill="auto"/>
          </w:tcPr>
          <w:p w:rsidR="00FD0870" w:rsidRPr="003D5538" w:rsidRDefault="00FD0870" w:rsidP="003B4263">
            <w:pPr>
              <w:spacing w:line="360" w:lineRule="auto"/>
              <w:jc w:val="center"/>
              <w:rPr>
                <w:rFonts w:ascii="Arial" w:hAnsi="Arial" w:cs="Arial"/>
                <w:szCs w:val="18"/>
              </w:rPr>
            </w:pPr>
            <w:r w:rsidRPr="003D5538">
              <w:rPr>
                <w:rFonts w:ascii="Arial" w:hAnsi="Arial" w:cs="Arial"/>
                <w:szCs w:val="18"/>
              </w:rPr>
              <w:t>2016</w:t>
            </w:r>
          </w:p>
        </w:tc>
        <w:tc>
          <w:tcPr>
            <w:tcW w:w="2135" w:type="dxa"/>
            <w:shd w:val="clear" w:color="auto" w:fill="auto"/>
          </w:tcPr>
          <w:p w:rsidR="00FD0870" w:rsidRPr="003D5538" w:rsidRDefault="00FD0870" w:rsidP="003B4263">
            <w:pPr>
              <w:jc w:val="center"/>
              <w:rPr>
                <w:rFonts w:ascii="Arial" w:hAnsi="Arial" w:cs="Arial"/>
                <w:szCs w:val="18"/>
              </w:rPr>
            </w:pPr>
            <w:r w:rsidRPr="003D5538">
              <w:rPr>
                <w:rFonts w:ascii="Arial" w:hAnsi="Arial" w:cs="Arial"/>
                <w:szCs w:val="18"/>
              </w:rPr>
              <w:t>1</w:t>
            </w:r>
          </w:p>
        </w:tc>
      </w:tr>
      <w:tr w:rsidR="00FD0870" w:rsidRPr="003D5538" w:rsidTr="00FD0870">
        <w:trPr>
          <w:trHeight w:val="23"/>
          <w:jc w:val="center"/>
        </w:trPr>
        <w:tc>
          <w:tcPr>
            <w:tcW w:w="2345" w:type="dxa"/>
            <w:shd w:val="clear" w:color="auto" w:fill="auto"/>
          </w:tcPr>
          <w:p w:rsidR="00FD0870" w:rsidRPr="003D5538" w:rsidRDefault="00FD0870" w:rsidP="003B4263">
            <w:pPr>
              <w:jc w:val="center"/>
              <w:rPr>
                <w:rFonts w:ascii="Arial" w:hAnsi="Arial" w:cs="Arial"/>
                <w:szCs w:val="18"/>
              </w:rPr>
            </w:pPr>
            <w:r w:rsidRPr="003D5538">
              <w:rPr>
                <w:rFonts w:ascii="Arial" w:hAnsi="Arial" w:cs="Arial"/>
                <w:szCs w:val="18"/>
              </w:rPr>
              <w:t>МАЗ-5340-</w:t>
            </w:r>
          </w:p>
        </w:tc>
        <w:tc>
          <w:tcPr>
            <w:tcW w:w="2030" w:type="dxa"/>
            <w:shd w:val="clear" w:color="auto" w:fill="auto"/>
          </w:tcPr>
          <w:p w:rsidR="00FD0870" w:rsidRPr="003D5538" w:rsidRDefault="00FD0870" w:rsidP="003B4263">
            <w:pPr>
              <w:jc w:val="center"/>
              <w:rPr>
                <w:rFonts w:ascii="Arial" w:hAnsi="Arial" w:cs="Arial"/>
                <w:szCs w:val="18"/>
              </w:rPr>
            </w:pPr>
            <w:r w:rsidRPr="003D5538">
              <w:rPr>
                <w:rFonts w:ascii="Arial" w:hAnsi="Arial" w:cs="Arial"/>
                <w:szCs w:val="18"/>
              </w:rPr>
              <w:t>мусоровоз МКМ 3403 на шасси</w:t>
            </w:r>
          </w:p>
        </w:tc>
        <w:tc>
          <w:tcPr>
            <w:tcW w:w="1300" w:type="dxa"/>
            <w:shd w:val="clear" w:color="auto" w:fill="auto"/>
          </w:tcPr>
          <w:p w:rsidR="00FD0870" w:rsidRPr="003D5538" w:rsidRDefault="00FD0870" w:rsidP="003B4263">
            <w:pPr>
              <w:jc w:val="center"/>
              <w:rPr>
                <w:rFonts w:ascii="Arial" w:hAnsi="Arial" w:cs="Arial"/>
                <w:szCs w:val="18"/>
              </w:rPr>
            </w:pPr>
            <w:r w:rsidRPr="003D5538">
              <w:rPr>
                <w:rFonts w:ascii="Arial" w:hAnsi="Arial" w:cs="Arial"/>
                <w:szCs w:val="18"/>
              </w:rPr>
              <w:t>12</w:t>
            </w:r>
          </w:p>
        </w:tc>
        <w:tc>
          <w:tcPr>
            <w:tcW w:w="1528" w:type="dxa"/>
            <w:shd w:val="clear" w:color="auto" w:fill="auto"/>
          </w:tcPr>
          <w:p w:rsidR="00FD0870" w:rsidRPr="003D5538" w:rsidRDefault="00FD0870" w:rsidP="003B4263">
            <w:pPr>
              <w:spacing w:line="360" w:lineRule="auto"/>
              <w:jc w:val="center"/>
              <w:rPr>
                <w:rFonts w:ascii="Arial" w:hAnsi="Arial" w:cs="Arial"/>
                <w:szCs w:val="18"/>
              </w:rPr>
            </w:pPr>
            <w:r w:rsidRPr="003D5538">
              <w:rPr>
                <w:rFonts w:ascii="Arial" w:hAnsi="Arial" w:cs="Arial"/>
                <w:szCs w:val="18"/>
              </w:rPr>
              <w:t>2015</w:t>
            </w:r>
          </w:p>
        </w:tc>
        <w:tc>
          <w:tcPr>
            <w:tcW w:w="2135" w:type="dxa"/>
            <w:shd w:val="clear" w:color="auto" w:fill="auto"/>
          </w:tcPr>
          <w:p w:rsidR="00FD0870" w:rsidRPr="003D5538" w:rsidRDefault="00FD0870" w:rsidP="003B4263">
            <w:pPr>
              <w:jc w:val="center"/>
              <w:rPr>
                <w:rFonts w:ascii="Arial" w:hAnsi="Arial" w:cs="Arial"/>
                <w:szCs w:val="18"/>
              </w:rPr>
            </w:pPr>
            <w:r w:rsidRPr="003D5538">
              <w:rPr>
                <w:rFonts w:ascii="Arial" w:hAnsi="Arial" w:cs="Arial"/>
                <w:szCs w:val="18"/>
              </w:rPr>
              <w:t>1</w:t>
            </w:r>
          </w:p>
        </w:tc>
      </w:tr>
    </w:tbl>
    <w:p w:rsidR="00E87534" w:rsidRPr="003D5538" w:rsidRDefault="00E87534" w:rsidP="00D63B7F">
      <w:pPr>
        <w:spacing w:line="413" w:lineRule="exact"/>
        <w:ind w:firstLine="740"/>
        <w:jc w:val="both"/>
        <w:rPr>
          <w:rFonts w:ascii="Arial" w:hAnsi="Arial" w:cs="Arial"/>
          <w:szCs w:val="22"/>
        </w:rPr>
      </w:pPr>
    </w:p>
    <w:p w:rsidR="00E87534" w:rsidRPr="003D5538" w:rsidRDefault="00E87534" w:rsidP="00D63B7F">
      <w:pPr>
        <w:spacing w:line="413" w:lineRule="exact"/>
        <w:ind w:firstLine="740"/>
        <w:jc w:val="both"/>
        <w:rPr>
          <w:rFonts w:ascii="Arial" w:hAnsi="Arial" w:cs="Arial"/>
          <w:szCs w:val="22"/>
        </w:rPr>
      </w:pPr>
      <w:r w:rsidRPr="003D5538">
        <w:rPr>
          <w:rFonts w:ascii="Arial" w:hAnsi="Arial" w:cs="Arial"/>
          <w:szCs w:val="22"/>
        </w:rPr>
        <w:t xml:space="preserve">На территории </w:t>
      </w:r>
      <w:r w:rsidR="008A381D" w:rsidRPr="003D5538">
        <w:rPr>
          <w:rFonts w:ascii="Arial" w:hAnsi="Arial" w:cs="Arial"/>
          <w:szCs w:val="22"/>
        </w:rPr>
        <w:t>Новотаманского</w:t>
      </w:r>
      <w:r w:rsidRPr="003D5538">
        <w:rPr>
          <w:rFonts w:ascii="Arial" w:hAnsi="Arial" w:cs="Arial"/>
          <w:szCs w:val="22"/>
        </w:rPr>
        <w:t xml:space="preserve"> сельского поселения производится определённое количество отходов. Муниципальные отходы определяются как отходы, собранные местными органами исполнительной власти или по их поручению, и включают в себя следующие типы отходов:</w:t>
      </w:r>
    </w:p>
    <w:p w:rsidR="00E87534" w:rsidRPr="003D5538" w:rsidRDefault="00E87534" w:rsidP="00E87534">
      <w:pPr>
        <w:spacing w:line="413" w:lineRule="exact"/>
        <w:ind w:firstLine="740"/>
        <w:jc w:val="both"/>
        <w:rPr>
          <w:rFonts w:ascii="Arial" w:hAnsi="Arial" w:cs="Arial"/>
          <w:szCs w:val="22"/>
        </w:rPr>
      </w:pPr>
      <w:r w:rsidRPr="003D5538">
        <w:rPr>
          <w:rFonts w:ascii="Arial" w:hAnsi="Arial" w:cs="Arial"/>
          <w:szCs w:val="22"/>
        </w:rPr>
        <w:t>- бытовые отходы (собираемые отходы, отходы, собираемые для рециклинга и компостирования, и отходы, размещаемые домовладельцами на участках размещения бытовых отходов) - они составляют 89% отходов;</w:t>
      </w:r>
    </w:p>
    <w:p w:rsidR="00E87534" w:rsidRPr="003D5538" w:rsidRDefault="00E87534" w:rsidP="00E87534">
      <w:pPr>
        <w:spacing w:line="413" w:lineRule="exact"/>
        <w:ind w:firstLine="740"/>
        <w:jc w:val="both"/>
        <w:rPr>
          <w:rFonts w:ascii="Arial" w:hAnsi="Arial" w:cs="Arial"/>
          <w:szCs w:val="22"/>
        </w:rPr>
      </w:pPr>
      <w:r w:rsidRPr="003D5538">
        <w:rPr>
          <w:rFonts w:ascii="Arial" w:hAnsi="Arial" w:cs="Arial"/>
          <w:szCs w:val="22"/>
        </w:rPr>
        <w:t>- бытовые опасные отходы;</w:t>
      </w:r>
    </w:p>
    <w:p w:rsidR="00E87534" w:rsidRPr="003D5538" w:rsidRDefault="00E87534" w:rsidP="00E87534">
      <w:pPr>
        <w:spacing w:line="413" w:lineRule="exact"/>
        <w:ind w:firstLine="740"/>
        <w:jc w:val="both"/>
        <w:rPr>
          <w:rFonts w:ascii="Arial" w:hAnsi="Arial" w:cs="Arial"/>
          <w:szCs w:val="22"/>
        </w:rPr>
      </w:pPr>
      <w:r w:rsidRPr="003D5538">
        <w:rPr>
          <w:rFonts w:ascii="Arial" w:hAnsi="Arial" w:cs="Arial"/>
          <w:szCs w:val="22"/>
        </w:rPr>
        <w:t>- крупногабаритные отходы из домовладений;</w:t>
      </w:r>
    </w:p>
    <w:p w:rsidR="00E87534" w:rsidRPr="003D5538" w:rsidRDefault="00E87534" w:rsidP="00E87534">
      <w:pPr>
        <w:spacing w:line="413" w:lineRule="exact"/>
        <w:ind w:firstLine="740"/>
        <w:jc w:val="both"/>
        <w:rPr>
          <w:rFonts w:ascii="Arial" w:hAnsi="Arial" w:cs="Arial"/>
          <w:szCs w:val="22"/>
        </w:rPr>
      </w:pPr>
      <w:r w:rsidRPr="003D5538">
        <w:rPr>
          <w:rFonts w:ascii="Arial" w:hAnsi="Arial" w:cs="Arial"/>
          <w:szCs w:val="22"/>
        </w:rPr>
        <w:t>- уличный смет и мусор;</w:t>
      </w:r>
    </w:p>
    <w:p w:rsidR="00E87534" w:rsidRPr="003D5538" w:rsidRDefault="00E87534" w:rsidP="00E87534">
      <w:pPr>
        <w:spacing w:line="413" w:lineRule="exact"/>
        <w:ind w:firstLine="740"/>
        <w:jc w:val="both"/>
        <w:rPr>
          <w:rFonts w:ascii="Arial" w:hAnsi="Arial" w:cs="Arial"/>
          <w:szCs w:val="22"/>
        </w:rPr>
      </w:pPr>
      <w:r w:rsidRPr="003D5538">
        <w:rPr>
          <w:rFonts w:ascii="Arial" w:hAnsi="Arial" w:cs="Arial"/>
          <w:szCs w:val="22"/>
        </w:rPr>
        <w:t>- отходы парков и садов;</w:t>
      </w:r>
    </w:p>
    <w:p w:rsidR="00E87534" w:rsidRPr="003D5538" w:rsidRDefault="00421E17" w:rsidP="00E87534">
      <w:pPr>
        <w:spacing w:line="413" w:lineRule="exact"/>
        <w:ind w:firstLine="740"/>
        <w:jc w:val="both"/>
        <w:rPr>
          <w:rFonts w:ascii="Arial" w:hAnsi="Arial" w:cs="Arial"/>
          <w:szCs w:val="22"/>
        </w:rPr>
      </w:pPr>
      <w:r w:rsidRPr="003D5538">
        <w:rPr>
          <w:rFonts w:ascii="Arial" w:hAnsi="Arial" w:cs="Arial"/>
          <w:szCs w:val="22"/>
        </w:rPr>
        <w:t>- </w:t>
      </w:r>
      <w:r w:rsidR="00E87534" w:rsidRPr="003D5538">
        <w:rPr>
          <w:rFonts w:ascii="Arial" w:hAnsi="Arial" w:cs="Arial"/>
          <w:szCs w:val="22"/>
        </w:rPr>
        <w:t>неопасные торговые отходы, собираемые местными органами исполнительной власти;</w:t>
      </w:r>
    </w:p>
    <w:p w:rsidR="00E87534" w:rsidRPr="003D5538" w:rsidRDefault="00E87534" w:rsidP="00E87534">
      <w:pPr>
        <w:spacing w:line="413" w:lineRule="exact"/>
        <w:ind w:firstLine="740"/>
        <w:jc w:val="both"/>
        <w:rPr>
          <w:rFonts w:ascii="Arial" w:hAnsi="Arial" w:cs="Arial"/>
          <w:szCs w:val="22"/>
        </w:rPr>
      </w:pPr>
      <w:r w:rsidRPr="003D5538">
        <w:rPr>
          <w:rFonts w:ascii="Arial" w:hAnsi="Arial" w:cs="Arial"/>
          <w:szCs w:val="22"/>
        </w:rPr>
        <w:t>- бытовые отходы учреждений и промпредприятий.</w:t>
      </w:r>
    </w:p>
    <w:p w:rsidR="00E87534" w:rsidRPr="003D5538" w:rsidRDefault="00E87534" w:rsidP="00E87534">
      <w:pPr>
        <w:spacing w:line="413" w:lineRule="exact"/>
        <w:ind w:firstLine="740"/>
        <w:jc w:val="both"/>
        <w:rPr>
          <w:rFonts w:ascii="Arial" w:hAnsi="Arial" w:cs="Arial"/>
          <w:szCs w:val="22"/>
        </w:rPr>
      </w:pPr>
      <w:r w:rsidRPr="003D5538">
        <w:rPr>
          <w:rFonts w:ascii="Arial" w:hAnsi="Arial" w:cs="Arial"/>
          <w:szCs w:val="22"/>
        </w:rPr>
        <w:t>Сбор и удаление ТБО с территорий населенных пунктов в соответствии с действующим законодательством осуществляют по планово-регулярной системе согласно утвержденным графикам. Вывоз ТБО у юридических лиц и предпринимателей осуществляется согласно заключенным договорам.</w:t>
      </w:r>
    </w:p>
    <w:p w:rsidR="00E87534" w:rsidRPr="003D5538" w:rsidRDefault="00E87534" w:rsidP="00E87534">
      <w:pPr>
        <w:spacing w:line="413" w:lineRule="exact"/>
        <w:ind w:firstLine="740"/>
        <w:jc w:val="both"/>
        <w:rPr>
          <w:rFonts w:ascii="Arial" w:hAnsi="Arial" w:cs="Arial"/>
          <w:szCs w:val="22"/>
        </w:rPr>
      </w:pPr>
      <w:r w:rsidRPr="003D5538">
        <w:rPr>
          <w:rFonts w:ascii="Arial" w:hAnsi="Arial" w:cs="Arial"/>
          <w:szCs w:val="22"/>
        </w:rPr>
        <w:t xml:space="preserve">Организованный сбор ТБО на территории </w:t>
      </w:r>
      <w:r w:rsidR="008A381D" w:rsidRPr="003D5538">
        <w:rPr>
          <w:rFonts w:ascii="Arial" w:hAnsi="Arial" w:cs="Arial"/>
          <w:szCs w:val="22"/>
        </w:rPr>
        <w:t>Новотаманского</w:t>
      </w:r>
      <w:r w:rsidRPr="003D5538">
        <w:rPr>
          <w:rFonts w:ascii="Arial" w:hAnsi="Arial" w:cs="Arial"/>
          <w:szCs w:val="22"/>
        </w:rPr>
        <w:t xml:space="preserve"> сельского поселения осуществляется контейнерным методом от предприятий и учреждений и </w:t>
      </w:r>
      <w:r w:rsidR="00FD0870" w:rsidRPr="003D5538">
        <w:rPr>
          <w:rFonts w:ascii="Arial" w:hAnsi="Arial" w:cs="Arial"/>
          <w:szCs w:val="22"/>
        </w:rPr>
        <w:t xml:space="preserve">согласно утвержденным графикам </w:t>
      </w:r>
      <w:r w:rsidRPr="003D5538">
        <w:rPr>
          <w:rFonts w:ascii="Arial" w:hAnsi="Arial" w:cs="Arial"/>
          <w:szCs w:val="22"/>
        </w:rPr>
        <w:t xml:space="preserve">от населения – </w:t>
      </w:r>
      <w:r w:rsidR="00FD0870" w:rsidRPr="003D5538">
        <w:rPr>
          <w:rFonts w:ascii="Arial" w:hAnsi="Arial" w:cs="Arial"/>
          <w:szCs w:val="22"/>
        </w:rPr>
        <w:t xml:space="preserve">в пластиковых пакетах </w:t>
      </w:r>
      <w:r w:rsidRPr="003D5538">
        <w:rPr>
          <w:rFonts w:ascii="Arial" w:hAnsi="Arial" w:cs="Arial"/>
          <w:szCs w:val="22"/>
        </w:rPr>
        <w:t>непосредственно в мусоровозный транспорт.</w:t>
      </w:r>
    </w:p>
    <w:p w:rsidR="00FD0870" w:rsidRPr="003D5538" w:rsidRDefault="00FD0870" w:rsidP="00FD0870">
      <w:pPr>
        <w:spacing w:line="413" w:lineRule="exact"/>
        <w:ind w:firstLine="740"/>
        <w:jc w:val="both"/>
        <w:rPr>
          <w:rFonts w:ascii="Arial" w:hAnsi="Arial" w:cs="Arial"/>
          <w:szCs w:val="22"/>
        </w:rPr>
      </w:pPr>
      <w:r w:rsidRPr="003D5538">
        <w:rPr>
          <w:rFonts w:ascii="Arial" w:hAnsi="Arial" w:cs="Arial"/>
          <w:szCs w:val="22"/>
        </w:rPr>
        <w:t>На территории поселения расположены как контейнерные площадки, так и отдельностоящие контейнеры.</w:t>
      </w:r>
    </w:p>
    <w:p w:rsidR="00FD0870" w:rsidRPr="003D5538" w:rsidRDefault="00FD0870" w:rsidP="00FD0870">
      <w:pPr>
        <w:spacing w:line="413" w:lineRule="exact"/>
        <w:ind w:firstLine="740"/>
        <w:jc w:val="both"/>
        <w:rPr>
          <w:rFonts w:ascii="Arial" w:hAnsi="Arial" w:cs="Arial"/>
          <w:szCs w:val="22"/>
        </w:rPr>
      </w:pPr>
      <w:r w:rsidRPr="003D5538">
        <w:rPr>
          <w:rFonts w:ascii="Arial" w:hAnsi="Arial" w:cs="Arial"/>
          <w:szCs w:val="22"/>
        </w:rPr>
        <w:t>Дислокация контейнеров в поселении представлен в таблице.</w:t>
      </w:r>
    </w:p>
    <w:p w:rsidR="00FD0870" w:rsidRPr="003D5538" w:rsidRDefault="00FD0870" w:rsidP="00FD0870">
      <w:pPr>
        <w:pStyle w:val="a2"/>
        <w:widowControl w:val="0"/>
        <w:ind w:left="0" w:firstLine="0"/>
        <w:rPr>
          <w:rFonts w:cs="Arial"/>
          <w:color w:val="auto"/>
        </w:rPr>
      </w:pPr>
      <w:r w:rsidRPr="003D5538">
        <w:rPr>
          <w:rFonts w:cs="Arial"/>
          <w:color w:val="auto"/>
        </w:rPr>
        <w:t>Дислокация контейнеров в поселении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5240"/>
        <w:gridCol w:w="4098"/>
      </w:tblGrid>
      <w:tr w:rsidR="00FD0870" w:rsidRPr="003D5538" w:rsidTr="003B4263">
        <w:trPr>
          <w:trHeight w:val="23"/>
          <w:tblHeader/>
          <w:jc w:val="center"/>
        </w:trPr>
        <w:tc>
          <w:tcPr>
            <w:tcW w:w="5240" w:type="dxa"/>
            <w:shd w:val="clear" w:color="auto" w:fill="auto"/>
            <w:vAlign w:val="center"/>
            <w:hideMark/>
          </w:tcPr>
          <w:p w:rsidR="00FD0870" w:rsidRPr="003D5538" w:rsidRDefault="00FD0870" w:rsidP="003B4263">
            <w:pPr>
              <w:jc w:val="center"/>
              <w:rPr>
                <w:rFonts w:ascii="Arial" w:hAnsi="Arial" w:cs="Arial"/>
                <w:szCs w:val="22"/>
              </w:rPr>
            </w:pPr>
            <w:r w:rsidRPr="003D5538">
              <w:rPr>
                <w:rFonts w:ascii="Arial" w:hAnsi="Arial" w:cs="Arial"/>
                <w:szCs w:val="22"/>
              </w:rPr>
              <w:t>Объект расположения контейнерных площадок</w:t>
            </w:r>
          </w:p>
        </w:tc>
        <w:tc>
          <w:tcPr>
            <w:tcW w:w="4098" w:type="dxa"/>
            <w:shd w:val="clear" w:color="auto" w:fill="auto"/>
            <w:vAlign w:val="center"/>
            <w:hideMark/>
          </w:tcPr>
          <w:p w:rsidR="00FD0870" w:rsidRPr="003D5538" w:rsidRDefault="00FD0870" w:rsidP="003B4263">
            <w:pPr>
              <w:jc w:val="center"/>
              <w:rPr>
                <w:rFonts w:ascii="Arial" w:hAnsi="Arial" w:cs="Arial"/>
                <w:szCs w:val="22"/>
              </w:rPr>
            </w:pPr>
            <w:r w:rsidRPr="003D5538">
              <w:rPr>
                <w:rFonts w:ascii="Arial" w:hAnsi="Arial" w:cs="Arial"/>
                <w:szCs w:val="22"/>
              </w:rPr>
              <w:t>Кол-во установленных контейнеров, шт</w:t>
            </w:r>
          </w:p>
        </w:tc>
      </w:tr>
      <w:tr w:rsidR="00FD0870" w:rsidRPr="003D5538" w:rsidTr="003B4263">
        <w:trPr>
          <w:trHeight w:val="23"/>
          <w:jc w:val="center"/>
        </w:trPr>
        <w:tc>
          <w:tcPr>
            <w:tcW w:w="5240" w:type="dxa"/>
            <w:shd w:val="clear" w:color="auto" w:fill="auto"/>
            <w:vAlign w:val="center"/>
            <w:hideMark/>
          </w:tcPr>
          <w:p w:rsidR="00FD0870" w:rsidRPr="003D5538" w:rsidRDefault="00FD0870" w:rsidP="003B4263">
            <w:pPr>
              <w:jc w:val="center"/>
              <w:rPr>
                <w:rFonts w:ascii="Arial" w:hAnsi="Arial" w:cs="Arial"/>
                <w:szCs w:val="22"/>
              </w:rPr>
            </w:pPr>
            <w:r w:rsidRPr="003D5538">
              <w:rPr>
                <w:rFonts w:ascii="Arial" w:hAnsi="Arial" w:cs="Arial"/>
                <w:szCs w:val="22"/>
              </w:rPr>
              <w:lastRenderedPageBreak/>
              <w:t>пос. Веселовка</w:t>
            </w:r>
          </w:p>
        </w:tc>
        <w:tc>
          <w:tcPr>
            <w:tcW w:w="4098" w:type="dxa"/>
            <w:shd w:val="clear" w:color="auto" w:fill="auto"/>
            <w:noWrap/>
            <w:vAlign w:val="bottom"/>
            <w:hideMark/>
          </w:tcPr>
          <w:p w:rsidR="00FD0870" w:rsidRPr="003D5538" w:rsidRDefault="00FD0870" w:rsidP="003B4263">
            <w:pPr>
              <w:rPr>
                <w:rFonts w:ascii="Arial" w:hAnsi="Arial" w:cs="Arial"/>
                <w:szCs w:val="22"/>
              </w:rPr>
            </w:pPr>
            <w:r w:rsidRPr="003D5538">
              <w:rPr>
                <w:rFonts w:ascii="Arial" w:hAnsi="Arial" w:cs="Arial"/>
                <w:szCs w:val="22"/>
              </w:rPr>
              <w:t> </w:t>
            </w:r>
          </w:p>
        </w:tc>
      </w:tr>
      <w:tr w:rsidR="00FD0870" w:rsidRPr="003D5538" w:rsidTr="003B4263">
        <w:trPr>
          <w:trHeight w:val="23"/>
          <w:jc w:val="center"/>
        </w:trPr>
        <w:tc>
          <w:tcPr>
            <w:tcW w:w="5240" w:type="dxa"/>
            <w:shd w:val="clear" w:color="auto" w:fill="auto"/>
            <w:vAlign w:val="center"/>
            <w:hideMark/>
          </w:tcPr>
          <w:p w:rsidR="00FD0870" w:rsidRPr="003D5538" w:rsidRDefault="00FD0870" w:rsidP="003B4263">
            <w:pPr>
              <w:rPr>
                <w:rFonts w:ascii="Arial" w:hAnsi="Arial" w:cs="Arial"/>
                <w:szCs w:val="22"/>
              </w:rPr>
            </w:pPr>
            <w:r w:rsidRPr="003D5538">
              <w:rPr>
                <w:rFonts w:ascii="Arial" w:hAnsi="Arial" w:cs="Arial"/>
                <w:szCs w:val="22"/>
              </w:rPr>
              <w:t>Дом культуры</w:t>
            </w:r>
          </w:p>
        </w:tc>
        <w:tc>
          <w:tcPr>
            <w:tcW w:w="4098" w:type="dxa"/>
            <w:shd w:val="clear" w:color="auto" w:fill="auto"/>
            <w:noWrap/>
            <w:vAlign w:val="bottom"/>
            <w:hideMark/>
          </w:tcPr>
          <w:p w:rsidR="00FD0870" w:rsidRPr="003D5538" w:rsidRDefault="00FD0870" w:rsidP="003B4263">
            <w:pPr>
              <w:jc w:val="right"/>
              <w:rPr>
                <w:rFonts w:ascii="Arial" w:hAnsi="Arial" w:cs="Arial"/>
                <w:szCs w:val="22"/>
              </w:rPr>
            </w:pPr>
            <w:r w:rsidRPr="003D5538">
              <w:rPr>
                <w:rFonts w:ascii="Arial" w:hAnsi="Arial" w:cs="Arial"/>
                <w:szCs w:val="22"/>
              </w:rPr>
              <w:t>1</w:t>
            </w:r>
          </w:p>
        </w:tc>
      </w:tr>
      <w:tr w:rsidR="00FD0870" w:rsidRPr="003D5538" w:rsidTr="003B4263">
        <w:trPr>
          <w:trHeight w:val="23"/>
          <w:jc w:val="center"/>
        </w:trPr>
        <w:tc>
          <w:tcPr>
            <w:tcW w:w="5240" w:type="dxa"/>
            <w:shd w:val="clear" w:color="auto" w:fill="auto"/>
            <w:vAlign w:val="center"/>
            <w:hideMark/>
          </w:tcPr>
          <w:p w:rsidR="00FD0870" w:rsidRPr="003D5538" w:rsidRDefault="00FD0870" w:rsidP="003B4263">
            <w:pPr>
              <w:rPr>
                <w:rFonts w:ascii="Arial" w:hAnsi="Arial" w:cs="Arial"/>
                <w:szCs w:val="22"/>
              </w:rPr>
            </w:pPr>
            <w:r w:rsidRPr="003D5538">
              <w:rPr>
                <w:rFonts w:ascii="Arial" w:hAnsi="Arial" w:cs="Arial"/>
                <w:szCs w:val="22"/>
              </w:rPr>
              <w:t>МБДОУ №32</w:t>
            </w:r>
          </w:p>
        </w:tc>
        <w:tc>
          <w:tcPr>
            <w:tcW w:w="4098" w:type="dxa"/>
            <w:shd w:val="clear" w:color="auto" w:fill="auto"/>
            <w:noWrap/>
            <w:vAlign w:val="bottom"/>
            <w:hideMark/>
          </w:tcPr>
          <w:p w:rsidR="00FD0870" w:rsidRPr="003D5538" w:rsidRDefault="00FD0870" w:rsidP="003B4263">
            <w:pPr>
              <w:jc w:val="right"/>
              <w:rPr>
                <w:rFonts w:ascii="Arial" w:hAnsi="Arial" w:cs="Arial"/>
                <w:szCs w:val="22"/>
              </w:rPr>
            </w:pPr>
            <w:r w:rsidRPr="003D5538">
              <w:rPr>
                <w:rFonts w:ascii="Arial" w:hAnsi="Arial" w:cs="Arial"/>
                <w:szCs w:val="22"/>
              </w:rPr>
              <w:t>1</w:t>
            </w:r>
          </w:p>
        </w:tc>
      </w:tr>
      <w:tr w:rsidR="00FD0870" w:rsidRPr="003D5538" w:rsidTr="003B4263">
        <w:trPr>
          <w:trHeight w:val="23"/>
          <w:jc w:val="center"/>
        </w:trPr>
        <w:tc>
          <w:tcPr>
            <w:tcW w:w="5240" w:type="dxa"/>
            <w:shd w:val="clear" w:color="auto" w:fill="auto"/>
            <w:vAlign w:val="center"/>
            <w:hideMark/>
          </w:tcPr>
          <w:p w:rsidR="00FD0870" w:rsidRPr="003D5538" w:rsidRDefault="00FD0870" w:rsidP="003B4263">
            <w:pPr>
              <w:rPr>
                <w:rFonts w:ascii="Arial" w:hAnsi="Arial" w:cs="Arial"/>
                <w:szCs w:val="22"/>
              </w:rPr>
            </w:pPr>
            <w:r w:rsidRPr="003D5538">
              <w:rPr>
                <w:rFonts w:ascii="Arial" w:hAnsi="Arial" w:cs="Arial"/>
                <w:szCs w:val="22"/>
              </w:rPr>
              <w:t>МБОУ ООШ №25</w:t>
            </w:r>
          </w:p>
        </w:tc>
        <w:tc>
          <w:tcPr>
            <w:tcW w:w="4098" w:type="dxa"/>
            <w:shd w:val="clear" w:color="auto" w:fill="auto"/>
            <w:noWrap/>
            <w:vAlign w:val="bottom"/>
            <w:hideMark/>
          </w:tcPr>
          <w:p w:rsidR="00FD0870" w:rsidRPr="003D5538" w:rsidRDefault="00FD0870" w:rsidP="003B4263">
            <w:pPr>
              <w:jc w:val="right"/>
              <w:rPr>
                <w:rFonts w:ascii="Arial" w:hAnsi="Arial" w:cs="Arial"/>
                <w:szCs w:val="22"/>
              </w:rPr>
            </w:pPr>
            <w:r w:rsidRPr="003D5538">
              <w:rPr>
                <w:rFonts w:ascii="Arial" w:hAnsi="Arial" w:cs="Arial"/>
                <w:szCs w:val="22"/>
              </w:rPr>
              <w:t>1</w:t>
            </w:r>
          </w:p>
        </w:tc>
      </w:tr>
      <w:tr w:rsidR="00FD0870" w:rsidRPr="003D5538" w:rsidTr="003B4263">
        <w:trPr>
          <w:trHeight w:val="23"/>
          <w:jc w:val="center"/>
        </w:trPr>
        <w:tc>
          <w:tcPr>
            <w:tcW w:w="5240" w:type="dxa"/>
            <w:shd w:val="clear" w:color="auto" w:fill="auto"/>
            <w:vAlign w:val="center"/>
            <w:hideMark/>
          </w:tcPr>
          <w:p w:rsidR="00FD0870" w:rsidRPr="003D5538" w:rsidRDefault="00FD0870" w:rsidP="003B4263">
            <w:pPr>
              <w:rPr>
                <w:rFonts w:ascii="Arial" w:hAnsi="Arial" w:cs="Arial"/>
                <w:szCs w:val="22"/>
              </w:rPr>
            </w:pPr>
            <w:r w:rsidRPr="003D5538">
              <w:rPr>
                <w:rFonts w:ascii="Arial" w:hAnsi="Arial" w:cs="Arial"/>
                <w:szCs w:val="22"/>
              </w:rPr>
              <w:t>ПУ №65</w:t>
            </w:r>
          </w:p>
        </w:tc>
        <w:tc>
          <w:tcPr>
            <w:tcW w:w="4098" w:type="dxa"/>
            <w:shd w:val="clear" w:color="auto" w:fill="auto"/>
            <w:noWrap/>
            <w:vAlign w:val="bottom"/>
            <w:hideMark/>
          </w:tcPr>
          <w:p w:rsidR="00FD0870" w:rsidRPr="003D5538" w:rsidRDefault="00FD0870" w:rsidP="003B4263">
            <w:pPr>
              <w:jc w:val="right"/>
              <w:rPr>
                <w:rFonts w:ascii="Arial" w:hAnsi="Arial" w:cs="Arial"/>
                <w:szCs w:val="22"/>
              </w:rPr>
            </w:pPr>
            <w:r w:rsidRPr="003D5538">
              <w:rPr>
                <w:rFonts w:ascii="Arial" w:hAnsi="Arial" w:cs="Arial"/>
                <w:szCs w:val="22"/>
              </w:rPr>
              <w:t>3</w:t>
            </w:r>
          </w:p>
        </w:tc>
      </w:tr>
      <w:tr w:rsidR="00FD0870" w:rsidRPr="003D5538" w:rsidTr="003B4263">
        <w:trPr>
          <w:trHeight w:val="23"/>
          <w:jc w:val="center"/>
        </w:trPr>
        <w:tc>
          <w:tcPr>
            <w:tcW w:w="5240" w:type="dxa"/>
            <w:shd w:val="clear" w:color="auto" w:fill="auto"/>
            <w:vAlign w:val="center"/>
            <w:hideMark/>
          </w:tcPr>
          <w:p w:rsidR="00FD0870" w:rsidRPr="003D5538" w:rsidRDefault="00FD0870" w:rsidP="003B4263">
            <w:pPr>
              <w:rPr>
                <w:rFonts w:ascii="Arial" w:hAnsi="Arial" w:cs="Arial"/>
                <w:szCs w:val="22"/>
              </w:rPr>
            </w:pPr>
            <w:r w:rsidRPr="003D5538">
              <w:rPr>
                <w:rFonts w:ascii="Arial" w:hAnsi="Arial" w:cs="Arial"/>
                <w:szCs w:val="22"/>
              </w:rPr>
              <w:t>Рынок</w:t>
            </w:r>
          </w:p>
        </w:tc>
        <w:tc>
          <w:tcPr>
            <w:tcW w:w="4098" w:type="dxa"/>
            <w:shd w:val="clear" w:color="auto" w:fill="auto"/>
            <w:noWrap/>
            <w:vAlign w:val="bottom"/>
            <w:hideMark/>
          </w:tcPr>
          <w:p w:rsidR="00FD0870" w:rsidRPr="003D5538" w:rsidRDefault="00FD0870" w:rsidP="003B4263">
            <w:pPr>
              <w:jc w:val="right"/>
              <w:rPr>
                <w:rFonts w:ascii="Arial" w:hAnsi="Arial" w:cs="Arial"/>
                <w:szCs w:val="22"/>
              </w:rPr>
            </w:pPr>
            <w:r w:rsidRPr="003D5538">
              <w:rPr>
                <w:rFonts w:ascii="Arial" w:hAnsi="Arial" w:cs="Arial"/>
                <w:szCs w:val="22"/>
              </w:rPr>
              <w:t>3</w:t>
            </w:r>
          </w:p>
        </w:tc>
      </w:tr>
      <w:tr w:rsidR="00FD0870" w:rsidRPr="003D5538" w:rsidTr="003B4263">
        <w:trPr>
          <w:trHeight w:val="23"/>
          <w:jc w:val="center"/>
        </w:trPr>
        <w:tc>
          <w:tcPr>
            <w:tcW w:w="5240" w:type="dxa"/>
            <w:shd w:val="clear" w:color="auto" w:fill="auto"/>
            <w:vAlign w:val="center"/>
            <w:hideMark/>
          </w:tcPr>
          <w:p w:rsidR="00FD0870" w:rsidRPr="003D5538" w:rsidRDefault="00FD0870" w:rsidP="003B4263">
            <w:pPr>
              <w:rPr>
                <w:rFonts w:ascii="Arial" w:hAnsi="Arial" w:cs="Arial"/>
                <w:szCs w:val="22"/>
              </w:rPr>
            </w:pPr>
            <w:r w:rsidRPr="003D5538">
              <w:rPr>
                <w:rFonts w:ascii="Arial" w:hAnsi="Arial" w:cs="Arial"/>
                <w:szCs w:val="22"/>
              </w:rPr>
              <w:t>Вышестеблиевское сельпо</w:t>
            </w:r>
          </w:p>
        </w:tc>
        <w:tc>
          <w:tcPr>
            <w:tcW w:w="4098" w:type="dxa"/>
            <w:shd w:val="clear" w:color="auto" w:fill="auto"/>
            <w:noWrap/>
            <w:vAlign w:val="bottom"/>
            <w:hideMark/>
          </w:tcPr>
          <w:p w:rsidR="00FD0870" w:rsidRPr="003D5538" w:rsidRDefault="00FD0870" w:rsidP="003B4263">
            <w:pPr>
              <w:jc w:val="right"/>
              <w:rPr>
                <w:rFonts w:ascii="Arial" w:hAnsi="Arial" w:cs="Arial"/>
                <w:szCs w:val="22"/>
              </w:rPr>
            </w:pPr>
            <w:r w:rsidRPr="003D5538">
              <w:rPr>
                <w:rFonts w:ascii="Arial" w:hAnsi="Arial" w:cs="Arial"/>
                <w:szCs w:val="22"/>
              </w:rPr>
              <w:t>1</w:t>
            </w:r>
          </w:p>
        </w:tc>
      </w:tr>
      <w:tr w:rsidR="00FD0870" w:rsidRPr="003D5538" w:rsidTr="003B4263">
        <w:trPr>
          <w:trHeight w:val="23"/>
          <w:jc w:val="center"/>
        </w:trPr>
        <w:tc>
          <w:tcPr>
            <w:tcW w:w="5240" w:type="dxa"/>
            <w:shd w:val="clear" w:color="auto" w:fill="auto"/>
            <w:vAlign w:val="center"/>
            <w:hideMark/>
          </w:tcPr>
          <w:p w:rsidR="00FD0870" w:rsidRPr="003D5538" w:rsidRDefault="00FD0870" w:rsidP="003B4263">
            <w:pPr>
              <w:rPr>
                <w:rFonts w:ascii="Arial" w:hAnsi="Arial" w:cs="Arial"/>
                <w:szCs w:val="22"/>
              </w:rPr>
            </w:pPr>
            <w:r w:rsidRPr="003D5538">
              <w:rPr>
                <w:rFonts w:ascii="Arial" w:hAnsi="Arial" w:cs="Arial"/>
                <w:szCs w:val="22"/>
              </w:rPr>
              <w:t>Береговая зона</w:t>
            </w:r>
          </w:p>
        </w:tc>
        <w:tc>
          <w:tcPr>
            <w:tcW w:w="4098" w:type="dxa"/>
            <w:shd w:val="clear" w:color="auto" w:fill="auto"/>
            <w:noWrap/>
            <w:vAlign w:val="bottom"/>
            <w:hideMark/>
          </w:tcPr>
          <w:p w:rsidR="00FD0870" w:rsidRPr="003D5538" w:rsidRDefault="00FD0870" w:rsidP="003B4263">
            <w:pPr>
              <w:jc w:val="right"/>
              <w:rPr>
                <w:rFonts w:ascii="Arial" w:hAnsi="Arial" w:cs="Arial"/>
                <w:szCs w:val="22"/>
              </w:rPr>
            </w:pPr>
            <w:r w:rsidRPr="003D5538">
              <w:rPr>
                <w:rFonts w:ascii="Arial" w:hAnsi="Arial" w:cs="Arial"/>
                <w:szCs w:val="22"/>
              </w:rPr>
              <w:t>50</w:t>
            </w:r>
          </w:p>
        </w:tc>
      </w:tr>
      <w:tr w:rsidR="00FD0870" w:rsidRPr="003D5538" w:rsidTr="003B4263">
        <w:trPr>
          <w:trHeight w:val="23"/>
          <w:jc w:val="center"/>
        </w:trPr>
        <w:tc>
          <w:tcPr>
            <w:tcW w:w="5240" w:type="dxa"/>
            <w:shd w:val="clear" w:color="auto" w:fill="auto"/>
            <w:vAlign w:val="center"/>
            <w:hideMark/>
          </w:tcPr>
          <w:p w:rsidR="00FD0870" w:rsidRPr="003D5538" w:rsidRDefault="00FD0870" w:rsidP="003B4263">
            <w:pPr>
              <w:jc w:val="center"/>
              <w:rPr>
                <w:rFonts w:ascii="Arial" w:hAnsi="Arial" w:cs="Arial"/>
                <w:szCs w:val="22"/>
              </w:rPr>
            </w:pPr>
            <w:r w:rsidRPr="003D5538">
              <w:rPr>
                <w:rFonts w:ascii="Arial" w:hAnsi="Arial" w:cs="Arial"/>
                <w:szCs w:val="22"/>
              </w:rPr>
              <w:t>пос. Таманский</w:t>
            </w:r>
          </w:p>
        </w:tc>
        <w:tc>
          <w:tcPr>
            <w:tcW w:w="4098" w:type="dxa"/>
            <w:shd w:val="clear" w:color="auto" w:fill="auto"/>
            <w:noWrap/>
            <w:vAlign w:val="bottom"/>
            <w:hideMark/>
          </w:tcPr>
          <w:p w:rsidR="00FD0870" w:rsidRPr="003D5538" w:rsidRDefault="00FD0870" w:rsidP="003B4263">
            <w:pPr>
              <w:rPr>
                <w:rFonts w:ascii="Arial" w:hAnsi="Arial" w:cs="Arial"/>
                <w:szCs w:val="22"/>
              </w:rPr>
            </w:pPr>
            <w:r w:rsidRPr="003D5538">
              <w:rPr>
                <w:rFonts w:ascii="Arial" w:hAnsi="Arial" w:cs="Arial"/>
                <w:szCs w:val="22"/>
              </w:rPr>
              <w:t> </w:t>
            </w:r>
          </w:p>
        </w:tc>
      </w:tr>
      <w:tr w:rsidR="00FD0870" w:rsidRPr="003D5538" w:rsidTr="003B4263">
        <w:trPr>
          <w:trHeight w:val="23"/>
          <w:jc w:val="center"/>
        </w:trPr>
        <w:tc>
          <w:tcPr>
            <w:tcW w:w="5240" w:type="dxa"/>
            <w:shd w:val="clear" w:color="auto" w:fill="auto"/>
            <w:vAlign w:val="center"/>
            <w:hideMark/>
          </w:tcPr>
          <w:p w:rsidR="00FD0870" w:rsidRPr="003D5538" w:rsidRDefault="00FD0870" w:rsidP="003B4263">
            <w:pPr>
              <w:rPr>
                <w:rFonts w:ascii="Arial" w:hAnsi="Arial" w:cs="Arial"/>
                <w:szCs w:val="22"/>
              </w:rPr>
            </w:pPr>
            <w:r w:rsidRPr="003D5538">
              <w:rPr>
                <w:rFonts w:ascii="Arial" w:hAnsi="Arial" w:cs="Arial"/>
                <w:szCs w:val="22"/>
              </w:rPr>
              <w:t>МБДОУ №31</w:t>
            </w:r>
          </w:p>
        </w:tc>
        <w:tc>
          <w:tcPr>
            <w:tcW w:w="4098" w:type="dxa"/>
            <w:shd w:val="clear" w:color="auto" w:fill="auto"/>
            <w:noWrap/>
            <w:vAlign w:val="bottom"/>
            <w:hideMark/>
          </w:tcPr>
          <w:p w:rsidR="00FD0870" w:rsidRPr="003D5538" w:rsidRDefault="00FD0870" w:rsidP="003B4263">
            <w:pPr>
              <w:jc w:val="right"/>
              <w:rPr>
                <w:rFonts w:ascii="Arial" w:hAnsi="Arial" w:cs="Arial"/>
                <w:szCs w:val="22"/>
              </w:rPr>
            </w:pPr>
            <w:r w:rsidRPr="003D5538">
              <w:rPr>
                <w:rFonts w:ascii="Arial" w:hAnsi="Arial" w:cs="Arial"/>
                <w:szCs w:val="22"/>
              </w:rPr>
              <w:t>1</w:t>
            </w:r>
          </w:p>
        </w:tc>
      </w:tr>
      <w:tr w:rsidR="00FD0870" w:rsidRPr="003D5538" w:rsidTr="003B4263">
        <w:trPr>
          <w:trHeight w:val="23"/>
          <w:jc w:val="center"/>
        </w:trPr>
        <w:tc>
          <w:tcPr>
            <w:tcW w:w="5240" w:type="dxa"/>
            <w:shd w:val="clear" w:color="auto" w:fill="auto"/>
            <w:vAlign w:val="center"/>
            <w:hideMark/>
          </w:tcPr>
          <w:p w:rsidR="00FD0870" w:rsidRPr="003D5538" w:rsidRDefault="00FD0870" w:rsidP="003B4263">
            <w:pPr>
              <w:rPr>
                <w:rFonts w:ascii="Arial" w:hAnsi="Arial" w:cs="Arial"/>
                <w:szCs w:val="22"/>
              </w:rPr>
            </w:pPr>
            <w:r w:rsidRPr="003D5538">
              <w:rPr>
                <w:rFonts w:ascii="Arial" w:hAnsi="Arial" w:cs="Arial"/>
                <w:szCs w:val="22"/>
              </w:rPr>
              <w:t>МБОУ ОООШ №16</w:t>
            </w:r>
          </w:p>
        </w:tc>
        <w:tc>
          <w:tcPr>
            <w:tcW w:w="4098" w:type="dxa"/>
            <w:shd w:val="clear" w:color="auto" w:fill="auto"/>
            <w:noWrap/>
            <w:vAlign w:val="bottom"/>
            <w:hideMark/>
          </w:tcPr>
          <w:p w:rsidR="00FD0870" w:rsidRPr="003D5538" w:rsidRDefault="00FD0870" w:rsidP="003B4263">
            <w:pPr>
              <w:jc w:val="right"/>
              <w:rPr>
                <w:rFonts w:ascii="Arial" w:hAnsi="Arial" w:cs="Arial"/>
                <w:szCs w:val="22"/>
              </w:rPr>
            </w:pPr>
            <w:r w:rsidRPr="003D5538">
              <w:rPr>
                <w:rFonts w:ascii="Arial" w:hAnsi="Arial" w:cs="Arial"/>
                <w:szCs w:val="22"/>
              </w:rPr>
              <w:t>1</w:t>
            </w:r>
          </w:p>
        </w:tc>
      </w:tr>
      <w:tr w:rsidR="00FD0870" w:rsidRPr="003D5538" w:rsidTr="003B4263">
        <w:trPr>
          <w:trHeight w:val="23"/>
          <w:jc w:val="center"/>
        </w:trPr>
        <w:tc>
          <w:tcPr>
            <w:tcW w:w="5240" w:type="dxa"/>
            <w:shd w:val="clear" w:color="auto" w:fill="auto"/>
            <w:vAlign w:val="center"/>
            <w:hideMark/>
          </w:tcPr>
          <w:p w:rsidR="00FD0870" w:rsidRPr="003D5538" w:rsidRDefault="00FD0870" w:rsidP="003B4263">
            <w:pPr>
              <w:rPr>
                <w:rFonts w:ascii="Arial" w:hAnsi="Arial" w:cs="Arial"/>
                <w:szCs w:val="22"/>
              </w:rPr>
            </w:pPr>
            <w:r w:rsidRPr="003D5538">
              <w:rPr>
                <w:rFonts w:ascii="Arial" w:hAnsi="Arial" w:cs="Arial"/>
                <w:szCs w:val="22"/>
              </w:rPr>
              <w:t>Дом культуры</w:t>
            </w:r>
          </w:p>
        </w:tc>
        <w:tc>
          <w:tcPr>
            <w:tcW w:w="4098" w:type="dxa"/>
            <w:shd w:val="clear" w:color="auto" w:fill="auto"/>
            <w:noWrap/>
            <w:vAlign w:val="bottom"/>
            <w:hideMark/>
          </w:tcPr>
          <w:p w:rsidR="00FD0870" w:rsidRPr="003D5538" w:rsidRDefault="00FD0870" w:rsidP="003B4263">
            <w:pPr>
              <w:jc w:val="right"/>
              <w:rPr>
                <w:rFonts w:ascii="Arial" w:hAnsi="Arial" w:cs="Arial"/>
                <w:szCs w:val="22"/>
              </w:rPr>
            </w:pPr>
            <w:r w:rsidRPr="003D5538">
              <w:rPr>
                <w:rFonts w:ascii="Arial" w:hAnsi="Arial" w:cs="Arial"/>
                <w:szCs w:val="22"/>
              </w:rPr>
              <w:t>1</w:t>
            </w:r>
          </w:p>
        </w:tc>
      </w:tr>
      <w:tr w:rsidR="00FD0870" w:rsidRPr="003D5538" w:rsidTr="003B4263">
        <w:trPr>
          <w:trHeight w:val="23"/>
          <w:jc w:val="center"/>
        </w:trPr>
        <w:tc>
          <w:tcPr>
            <w:tcW w:w="5240" w:type="dxa"/>
            <w:shd w:val="clear" w:color="auto" w:fill="auto"/>
            <w:vAlign w:val="center"/>
            <w:hideMark/>
          </w:tcPr>
          <w:p w:rsidR="00FD0870" w:rsidRPr="003D5538" w:rsidRDefault="00FD0870" w:rsidP="003B4263">
            <w:pPr>
              <w:rPr>
                <w:rFonts w:ascii="Arial" w:hAnsi="Arial" w:cs="Arial"/>
                <w:szCs w:val="22"/>
              </w:rPr>
            </w:pPr>
            <w:r w:rsidRPr="003D5538">
              <w:rPr>
                <w:rFonts w:ascii="Arial" w:hAnsi="Arial" w:cs="Arial"/>
                <w:szCs w:val="22"/>
              </w:rPr>
              <w:t>Скорая помощь</w:t>
            </w:r>
          </w:p>
        </w:tc>
        <w:tc>
          <w:tcPr>
            <w:tcW w:w="4098" w:type="dxa"/>
            <w:shd w:val="clear" w:color="auto" w:fill="auto"/>
            <w:noWrap/>
            <w:vAlign w:val="bottom"/>
            <w:hideMark/>
          </w:tcPr>
          <w:p w:rsidR="00FD0870" w:rsidRPr="003D5538" w:rsidRDefault="00FD0870" w:rsidP="003B4263">
            <w:pPr>
              <w:jc w:val="right"/>
              <w:rPr>
                <w:rFonts w:ascii="Arial" w:hAnsi="Arial" w:cs="Arial"/>
                <w:szCs w:val="22"/>
              </w:rPr>
            </w:pPr>
            <w:r w:rsidRPr="003D5538">
              <w:rPr>
                <w:rFonts w:ascii="Arial" w:hAnsi="Arial" w:cs="Arial"/>
                <w:szCs w:val="22"/>
              </w:rPr>
              <w:t>1</w:t>
            </w:r>
          </w:p>
        </w:tc>
      </w:tr>
      <w:tr w:rsidR="00FD0870" w:rsidRPr="003D5538" w:rsidTr="003B4263">
        <w:trPr>
          <w:trHeight w:val="23"/>
          <w:jc w:val="center"/>
        </w:trPr>
        <w:tc>
          <w:tcPr>
            <w:tcW w:w="5240" w:type="dxa"/>
            <w:shd w:val="clear" w:color="auto" w:fill="auto"/>
            <w:vAlign w:val="center"/>
            <w:hideMark/>
          </w:tcPr>
          <w:p w:rsidR="00FD0870" w:rsidRPr="003D5538" w:rsidRDefault="00FD0870" w:rsidP="003B4263">
            <w:pPr>
              <w:rPr>
                <w:rFonts w:ascii="Arial" w:hAnsi="Arial" w:cs="Arial"/>
                <w:szCs w:val="22"/>
              </w:rPr>
            </w:pPr>
            <w:r w:rsidRPr="003D5538">
              <w:rPr>
                <w:rFonts w:ascii="Arial" w:hAnsi="Arial" w:cs="Arial"/>
                <w:szCs w:val="22"/>
              </w:rPr>
              <w:t xml:space="preserve">в/ч </w:t>
            </w:r>
          </w:p>
        </w:tc>
        <w:tc>
          <w:tcPr>
            <w:tcW w:w="4098" w:type="dxa"/>
            <w:shd w:val="clear" w:color="auto" w:fill="auto"/>
            <w:noWrap/>
            <w:vAlign w:val="bottom"/>
            <w:hideMark/>
          </w:tcPr>
          <w:p w:rsidR="00FD0870" w:rsidRPr="003D5538" w:rsidRDefault="00FD0870" w:rsidP="003B4263">
            <w:pPr>
              <w:jc w:val="right"/>
              <w:rPr>
                <w:rFonts w:ascii="Arial" w:hAnsi="Arial" w:cs="Arial"/>
                <w:szCs w:val="22"/>
              </w:rPr>
            </w:pPr>
            <w:r w:rsidRPr="003D5538">
              <w:rPr>
                <w:rFonts w:ascii="Arial" w:hAnsi="Arial" w:cs="Arial"/>
                <w:szCs w:val="22"/>
              </w:rPr>
              <w:t>2</w:t>
            </w:r>
          </w:p>
        </w:tc>
      </w:tr>
      <w:tr w:rsidR="00FD0870" w:rsidRPr="003D5538" w:rsidTr="003B4263">
        <w:trPr>
          <w:trHeight w:val="23"/>
          <w:jc w:val="center"/>
        </w:trPr>
        <w:tc>
          <w:tcPr>
            <w:tcW w:w="5240" w:type="dxa"/>
            <w:shd w:val="clear" w:color="auto" w:fill="auto"/>
            <w:vAlign w:val="center"/>
            <w:hideMark/>
          </w:tcPr>
          <w:p w:rsidR="00FD0870" w:rsidRPr="003D5538" w:rsidRDefault="00FD0870" w:rsidP="003B4263">
            <w:pPr>
              <w:rPr>
                <w:rFonts w:ascii="Arial" w:hAnsi="Arial" w:cs="Arial"/>
                <w:szCs w:val="22"/>
              </w:rPr>
            </w:pPr>
            <w:r w:rsidRPr="003D5538">
              <w:rPr>
                <w:rFonts w:ascii="Arial" w:hAnsi="Arial" w:cs="Arial"/>
                <w:szCs w:val="22"/>
              </w:rPr>
              <w:t>А/ф "Южная" контора отд №5</w:t>
            </w:r>
          </w:p>
        </w:tc>
        <w:tc>
          <w:tcPr>
            <w:tcW w:w="4098" w:type="dxa"/>
            <w:shd w:val="clear" w:color="auto" w:fill="auto"/>
            <w:noWrap/>
            <w:vAlign w:val="bottom"/>
            <w:hideMark/>
          </w:tcPr>
          <w:p w:rsidR="00FD0870" w:rsidRPr="003D5538" w:rsidRDefault="00FD0870" w:rsidP="003B4263">
            <w:pPr>
              <w:jc w:val="right"/>
              <w:rPr>
                <w:rFonts w:ascii="Arial" w:hAnsi="Arial" w:cs="Arial"/>
                <w:szCs w:val="22"/>
              </w:rPr>
            </w:pPr>
            <w:r w:rsidRPr="003D5538">
              <w:rPr>
                <w:rFonts w:ascii="Arial" w:hAnsi="Arial" w:cs="Arial"/>
                <w:szCs w:val="22"/>
              </w:rPr>
              <w:t>1</w:t>
            </w:r>
          </w:p>
        </w:tc>
      </w:tr>
      <w:tr w:rsidR="00FD0870" w:rsidRPr="003D5538" w:rsidTr="003B4263">
        <w:trPr>
          <w:trHeight w:val="23"/>
          <w:jc w:val="center"/>
        </w:trPr>
        <w:tc>
          <w:tcPr>
            <w:tcW w:w="5240" w:type="dxa"/>
            <w:shd w:val="clear" w:color="auto" w:fill="auto"/>
            <w:vAlign w:val="center"/>
            <w:hideMark/>
          </w:tcPr>
          <w:p w:rsidR="00FD0870" w:rsidRPr="003D5538" w:rsidRDefault="00FD0870" w:rsidP="003B4263">
            <w:pPr>
              <w:rPr>
                <w:rFonts w:ascii="Arial" w:hAnsi="Arial" w:cs="Arial"/>
                <w:szCs w:val="22"/>
              </w:rPr>
            </w:pPr>
            <w:r w:rsidRPr="003D5538">
              <w:rPr>
                <w:rFonts w:ascii="Arial" w:hAnsi="Arial" w:cs="Arial"/>
                <w:szCs w:val="22"/>
              </w:rPr>
              <w:t>А/ф "Южная" столовая отд №5</w:t>
            </w:r>
          </w:p>
        </w:tc>
        <w:tc>
          <w:tcPr>
            <w:tcW w:w="4098" w:type="dxa"/>
            <w:shd w:val="clear" w:color="auto" w:fill="auto"/>
            <w:noWrap/>
            <w:vAlign w:val="bottom"/>
            <w:hideMark/>
          </w:tcPr>
          <w:p w:rsidR="00FD0870" w:rsidRPr="003D5538" w:rsidRDefault="00FD0870" w:rsidP="003B4263">
            <w:pPr>
              <w:jc w:val="right"/>
              <w:rPr>
                <w:rFonts w:ascii="Arial" w:hAnsi="Arial" w:cs="Arial"/>
                <w:szCs w:val="22"/>
              </w:rPr>
            </w:pPr>
            <w:r w:rsidRPr="003D5538">
              <w:rPr>
                <w:rFonts w:ascii="Arial" w:hAnsi="Arial" w:cs="Arial"/>
                <w:szCs w:val="22"/>
              </w:rPr>
              <w:t>1</w:t>
            </w:r>
          </w:p>
        </w:tc>
      </w:tr>
      <w:tr w:rsidR="00FD0870" w:rsidRPr="003D5538" w:rsidTr="003B4263">
        <w:trPr>
          <w:trHeight w:val="23"/>
          <w:jc w:val="center"/>
        </w:trPr>
        <w:tc>
          <w:tcPr>
            <w:tcW w:w="5240" w:type="dxa"/>
            <w:shd w:val="clear" w:color="auto" w:fill="auto"/>
            <w:vAlign w:val="center"/>
            <w:hideMark/>
          </w:tcPr>
          <w:p w:rsidR="00FD0870" w:rsidRPr="003D5538" w:rsidRDefault="00FD0870" w:rsidP="003B4263">
            <w:pPr>
              <w:rPr>
                <w:rFonts w:ascii="Arial" w:hAnsi="Arial" w:cs="Arial"/>
                <w:szCs w:val="22"/>
              </w:rPr>
            </w:pPr>
            <w:r w:rsidRPr="003D5538">
              <w:rPr>
                <w:rFonts w:ascii="Arial" w:hAnsi="Arial" w:cs="Arial"/>
                <w:szCs w:val="22"/>
              </w:rPr>
              <w:t>А/ф "Южная" автогараж отд №5</w:t>
            </w:r>
          </w:p>
        </w:tc>
        <w:tc>
          <w:tcPr>
            <w:tcW w:w="4098" w:type="dxa"/>
            <w:shd w:val="clear" w:color="auto" w:fill="auto"/>
            <w:noWrap/>
            <w:vAlign w:val="bottom"/>
            <w:hideMark/>
          </w:tcPr>
          <w:p w:rsidR="00FD0870" w:rsidRPr="003D5538" w:rsidRDefault="00FD0870" w:rsidP="003B4263">
            <w:pPr>
              <w:jc w:val="right"/>
              <w:rPr>
                <w:rFonts w:ascii="Arial" w:hAnsi="Arial" w:cs="Arial"/>
                <w:szCs w:val="22"/>
              </w:rPr>
            </w:pPr>
            <w:r w:rsidRPr="003D5538">
              <w:rPr>
                <w:rFonts w:ascii="Arial" w:hAnsi="Arial" w:cs="Arial"/>
                <w:szCs w:val="22"/>
              </w:rPr>
              <w:t>2</w:t>
            </w:r>
          </w:p>
        </w:tc>
      </w:tr>
      <w:tr w:rsidR="00FD0870" w:rsidRPr="003D5538" w:rsidTr="003B4263">
        <w:trPr>
          <w:trHeight w:val="23"/>
          <w:jc w:val="center"/>
        </w:trPr>
        <w:tc>
          <w:tcPr>
            <w:tcW w:w="5240" w:type="dxa"/>
            <w:shd w:val="clear" w:color="auto" w:fill="auto"/>
            <w:vAlign w:val="center"/>
            <w:hideMark/>
          </w:tcPr>
          <w:p w:rsidR="00FD0870" w:rsidRPr="003D5538" w:rsidRDefault="00FD0870" w:rsidP="003B4263">
            <w:pPr>
              <w:rPr>
                <w:rFonts w:ascii="Arial" w:hAnsi="Arial" w:cs="Arial"/>
                <w:szCs w:val="22"/>
              </w:rPr>
            </w:pPr>
            <w:r w:rsidRPr="003D5538">
              <w:rPr>
                <w:rFonts w:ascii="Arial" w:hAnsi="Arial" w:cs="Arial"/>
                <w:szCs w:val="22"/>
              </w:rPr>
              <w:t>А/ф "Южная" тракторный парк отд №5</w:t>
            </w:r>
          </w:p>
        </w:tc>
        <w:tc>
          <w:tcPr>
            <w:tcW w:w="4098" w:type="dxa"/>
            <w:shd w:val="clear" w:color="auto" w:fill="auto"/>
            <w:noWrap/>
            <w:vAlign w:val="bottom"/>
            <w:hideMark/>
          </w:tcPr>
          <w:p w:rsidR="00FD0870" w:rsidRPr="003D5538" w:rsidRDefault="00FD0870" w:rsidP="003B4263">
            <w:pPr>
              <w:jc w:val="right"/>
              <w:rPr>
                <w:rFonts w:ascii="Arial" w:hAnsi="Arial" w:cs="Arial"/>
                <w:szCs w:val="22"/>
              </w:rPr>
            </w:pPr>
            <w:r w:rsidRPr="003D5538">
              <w:rPr>
                <w:rFonts w:ascii="Arial" w:hAnsi="Arial" w:cs="Arial"/>
                <w:szCs w:val="22"/>
              </w:rPr>
              <w:t>3</w:t>
            </w:r>
          </w:p>
        </w:tc>
      </w:tr>
      <w:tr w:rsidR="00FD0870" w:rsidRPr="003D5538" w:rsidTr="003B4263">
        <w:trPr>
          <w:trHeight w:val="23"/>
          <w:jc w:val="center"/>
        </w:trPr>
        <w:tc>
          <w:tcPr>
            <w:tcW w:w="5240" w:type="dxa"/>
            <w:shd w:val="clear" w:color="auto" w:fill="auto"/>
            <w:vAlign w:val="center"/>
            <w:hideMark/>
          </w:tcPr>
          <w:p w:rsidR="00FD0870" w:rsidRPr="003D5538" w:rsidRDefault="00FD0870" w:rsidP="003B4263">
            <w:pPr>
              <w:rPr>
                <w:rFonts w:ascii="Arial" w:hAnsi="Arial" w:cs="Arial"/>
                <w:szCs w:val="22"/>
              </w:rPr>
            </w:pPr>
            <w:r w:rsidRPr="003D5538">
              <w:rPr>
                <w:rFonts w:ascii="Arial" w:hAnsi="Arial" w:cs="Arial"/>
                <w:szCs w:val="22"/>
              </w:rPr>
              <w:t>А/ф "Южная" питомник ул. Сосновая</w:t>
            </w:r>
          </w:p>
        </w:tc>
        <w:tc>
          <w:tcPr>
            <w:tcW w:w="4098" w:type="dxa"/>
            <w:shd w:val="clear" w:color="auto" w:fill="auto"/>
            <w:noWrap/>
            <w:vAlign w:val="bottom"/>
            <w:hideMark/>
          </w:tcPr>
          <w:p w:rsidR="00FD0870" w:rsidRPr="003D5538" w:rsidRDefault="00FD0870" w:rsidP="003B4263">
            <w:pPr>
              <w:jc w:val="right"/>
              <w:rPr>
                <w:rFonts w:ascii="Arial" w:hAnsi="Arial" w:cs="Arial"/>
                <w:szCs w:val="22"/>
              </w:rPr>
            </w:pPr>
            <w:r w:rsidRPr="003D5538">
              <w:rPr>
                <w:rFonts w:ascii="Arial" w:hAnsi="Arial" w:cs="Arial"/>
                <w:szCs w:val="22"/>
              </w:rPr>
              <w:t>2</w:t>
            </w:r>
          </w:p>
        </w:tc>
      </w:tr>
      <w:tr w:rsidR="00FD0870" w:rsidRPr="003D5538" w:rsidTr="003B4263">
        <w:trPr>
          <w:trHeight w:val="23"/>
          <w:jc w:val="center"/>
        </w:trPr>
        <w:tc>
          <w:tcPr>
            <w:tcW w:w="5240" w:type="dxa"/>
            <w:shd w:val="clear" w:color="auto" w:fill="auto"/>
            <w:vAlign w:val="center"/>
            <w:hideMark/>
          </w:tcPr>
          <w:p w:rsidR="00FD0870" w:rsidRPr="003D5538" w:rsidRDefault="00FD0870" w:rsidP="003B4263">
            <w:pPr>
              <w:rPr>
                <w:rFonts w:ascii="Arial" w:hAnsi="Arial" w:cs="Arial"/>
                <w:szCs w:val="22"/>
              </w:rPr>
            </w:pPr>
            <w:r w:rsidRPr="003D5538">
              <w:rPr>
                <w:rFonts w:ascii="Arial" w:hAnsi="Arial" w:cs="Arial"/>
                <w:szCs w:val="22"/>
              </w:rPr>
              <w:t>ул. Спортивная</w:t>
            </w:r>
          </w:p>
        </w:tc>
        <w:tc>
          <w:tcPr>
            <w:tcW w:w="4098" w:type="dxa"/>
            <w:shd w:val="clear" w:color="auto" w:fill="auto"/>
            <w:noWrap/>
            <w:vAlign w:val="bottom"/>
            <w:hideMark/>
          </w:tcPr>
          <w:p w:rsidR="00FD0870" w:rsidRPr="003D5538" w:rsidRDefault="00FD0870" w:rsidP="003B4263">
            <w:pPr>
              <w:jc w:val="right"/>
              <w:rPr>
                <w:rFonts w:ascii="Arial" w:hAnsi="Arial" w:cs="Arial"/>
                <w:szCs w:val="22"/>
              </w:rPr>
            </w:pPr>
            <w:r w:rsidRPr="003D5538">
              <w:rPr>
                <w:rFonts w:ascii="Arial" w:hAnsi="Arial" w:cs="Arial"/>
                <w:szCs w:val="22"/>
              </w:rPr>
              <w:t>1</w:t>
            </w:r>
          </w:p>
        </w:tc>
      </w:tr>
      <w:tr w:rsidR="00FD0870" w:rsidRPr="003D5538" w:rsidTr="003B4263">
        <w:trPr>
          <w:trHeight w:val="23"/>
          <w:jc w:val="center"/>
        </w:trPr>
        <w:tc>
          <w:tcPr>
            <w:tcW w:w="5240" w:type="dxa"/>
            <w:shd w:val="clear" w:color="auto" w:fill="auto"/>
            <w:vAlign w:val="center"/>
            <w:hideMark/>
          </w:tcPr>
          <w:p w:rsidR="00FD0870" w:rsidRPr="003D5538" w:rsidRDefault="00FD0870" w:rsidP="003B4263">
            <w:pPr>
              <w:rPr>
                <w:rFonts w:ascii="Arial" w:hAnsi="Arial" w:cs="Arial"/>
                <w:szCs w:val="22"/>
              </w:rPr>
            </w:pPr>
            <w:r w:rsidRPr="003D5538">
              <w:rPr>
                <w:rFonts w:ascii="Arial" w:hAnsi="Arial" w:cs="Arial"/>
                <w:szCs w:val="22"/>
              </w:rPr>
              <w:t>пр-ль Сумцова</w:t>
            </w:r>
          </w:p>
        </w:tc>
        <w:tc>
          <w:tcPr>
            <w:tcW w:w="4098" w:type="dxa"/>
            <w:shd w:val="clear" w:color="auto" w:fill="auto"/>
            <w:noWrap/>
            <w:vAlign w:val="bottom"/>
            <w:hideMark/>
          </w:tcPr>
          <w:p w:rsidR="00FD0870" w:rsidRPr="003D5538" w:rsidRDefault="00FD0870" w:rsidP="003B4263">
            <w:pPr>
              <w:jc w:val="right"/>
              <w:rPr>
                <w:rFonts w:ascii="Arial" w:hAnsi="Arial" w:cs="Arial"/>
                <w:szCs w:val="22"/>
              </w:rPr>
            </w:pPr>
            <w:r w:rsidRPr="003D5538">
              <w:rPr>
                <w:rFonts w:ascii="Arial" w:hAnsi="Arial" w:cs="Arial"/>
                <w:szCs w:val="22"/>
              </w:rPr>
              <w:t>1</w:t>
            </w:r>
          </w:p>
        </w:tc>
      </w:tr>
      <w:tr w:rsidR="00FD0870" w:rsidRPr="003D5538" w:rsidTr="003B4263">
        <w:trPr>
          <w:trHeight w:val="23"/>
          <w:jc w:val="center"/>
        </w:trPr>
        <w:tc>
          <w:tcPr>
            <w:tcW w:w="5240" w:type="dxa"/>
            <w:shd w:val="clear" w:color="auto" w:fill="auto"/>
            <w:vAlign w:val="center"/>
            <w:hideMark/>
          </w:tcPr>
          <w:p w:rsidR="00FD0870" w:rsidRPr="003D5538" w:rsidRDefault="00FD0870" w:rsidP="003B4263">
            <w:pPr>
              <w:rPr>
                <w:rFonts w:ascii="Arial" w:hAnsi="Arial" w:cs="Arial"/>
                <w:szCs w:val="22"/>
              </w:rPr>
            </w:pPr>
            <w:r w:rsidRPr="003D5538">
              <w:rPr>
                <w:rFonts w:ascii="Arial" w:hAnsi="Arial" w:cs="Arial"/>
                <w:szCs w:val="22"/>
              </w:rPr>
              <w:t>ИП Каленик</w:t>
            </w:r>
          </w:p>
        </w:tc>
        <w:tc>
          <w:tcPr>
            <w:tcW w:w="4098" w:type="dxa"/>
            <w:shd w:val="clear" w:color="auto" w:fill="auto"/>
            <w:noWrap/>
            <w:vAlign w:val="bottom"/>
            <w:hideMark/>
          </w:tcPr>
          <w:p w:rsidR="00FD0870" w:rsidRPr="003D5538" w:rsidRDefault="00FD0870" w:rsidP="003B4263">
            <w:pPr>
              <w:jc w:val="right"/>
              <w:rPr>
                <w:rFonts w:ascii="Arial" w:hAnsi="Arial" w:cs="Arial"/>
                <w:szCs w:val="22"/>
              </w:rPr>
            </w:pPr>
            <w:r w:rsidRPr="003D5538">
              <w:rPr>
                <w:rFonts w:ascii="Arial" w:hAnsi="Arial" w:cs="Arial"/>
                <w:szCs w:val="22"/>
              </w:rPr>
              <w:t>1</w:t>
            </w:r>
          </w:p>
        </w:tc>
      </w:tr>
      <w:tr w:rsidR="00FD0870" w:rsidRPr="003D5538" w:rsidTr="003B4263">
        <w:trPr>
          <w:trHeight w:val="23"/>
          <w:jc w:val="center"/>
        </w:trPr>
        <w:tc>
          <w:tcPr>
            <w:tcW w:w="5240" w:type="dxa"/>
            <w:shd w:val="clear" w:color="auto" w:fill="auto"/>
            <w:vAlign w:val="center"/>
            <w:hideMark/>
          </w:tcPr>
          <w:p w:rsidR="00FD0870" w:rsidRPr="003D5538" w:rsidRDefault="00FD0870" w:rsidP="003B4263">
            <w:pPr>
              <w:jc w:val="center"/>
              <w:rPr>
                <w:rFonts w:ascii="Arial" w:hAnsi="Arial" w:cs="Arial"/>
                <w:szCs w:val="22"/>
              </w:rPr>
            </w:pPr>
            <w:r w:rsidRPr="003D5538">
              <w:rPr>
                <w:rFonts w:ascii="Arial" w:hAnsi="Arial" w:cs="Arial"/>
                <w:szCs w:val="22"/>
              </w:rPr>
              <w:t>пос. Артющенко</w:t>
            </w:r>
          </w:p>
        </w:tc>
        <w:tc>
          <w:tcPr>
            <w:tcW w:w="4098" w:type="dxa"/>
            <w:shd w:val="clear" w:color="auto" w:fill="auto"/>
            <w:noWrap/>
            <w:vAlign w:val="bottom"/>
            <w:hideMark/>
          </w:tcPr>
          <w:p w:rsidR="00FD0870" w:rsidRPr="003D5538" w:rsidRDefault="00FD0870" w:rsidP="003B4263">
            <w:pPr>
              <w:rPr>
                <w:rFonts w:ascii="Arial" w:hAnsi="Arial" w:cs="Arial"/>
                <w:szCs w:val="22"/>
              </w:rPr>
            </w:pPr>
            <w:r w:rsidRPr="003D5538">
              <w:rPr>
                <w:rFonts w:ascii="Arial" w:hAnsi="Arial" w:cs="Arial"/>
                <w:szCs w:val="22"/>
              </w:rPr>
              <w:t> </w:t>
            </w:r>
          </w:p>
        </w:tc>
      </w:tr>
      <w:tr w:rsidR="00FD0870" w:rsidRPr="003D5538" w:rsidTr="003B4263">
        <w:trPr>
          <w:trHeight w:val="23"/>
          <w:jc w:val="center"/>
        </w:trPr>
        <w:tc>
          <w:tcPr>
            <w:tcW w:w="5240" w:type="dxa"/>
            <w:shd w:val="clear" w:color="auto" w:fill="auto"/>
            <w:vAlign w:val="center"/>
            <w:hideMark/>
          </w:tcPr>
          <w:p w:rsidR="00FD0870" w:rsidRPr="003D5538" w:rsidRDefault="00FD0870" w:rsidP="003B4263">
            <w:pPr>
              <w:rPr>
                <w:rFonts w:ascii="Arial" w:hAnsi="Arial" w:cs="Arial"/>
                <w:szCs w:val="22"/>
              </w:rPr>
            </w:pPr>
            <w:r w:rsidRPr="003D5538">
              <w:rPr>
                <w:rFonts w:ascii="Arial" w:hAnsi="Arial" w:cs="Arial"/>
                <w:szCs w:val="22"/>
              </w:rPr>
              <w:t>ИП Барнаш</w:t>
            </w:r>
          </w:p>
        </w:tc>
        <w:tc>
          <w:tcPr>
            <w:tcW w:w="4098" w:type="dxa"/>
            <w:shd w:val="clear" w:color="auto" w:fill="auto"/>
            <w:noWrap/>
            <w:vAlign w:val="bottom"/>
            <w:hideMark/>
          </w:tcPr>
          <w:p w:rsidR="00FD0870" w:rsidRPr="003D5538" w:rsidRDefault="00FD0870" w:rsidP="003B4263">
            <w:pPr>
              <w:jc w:val="right"/>
              <w:rPr>
                <w:rFonts w:ascii="Arial" w:hAnsi="Arial" w:cs="Arial"/>
                <w:szCs w:val="22"/>
              </w:rPr>
            </w:pPr>
            <w:r w:rsidRPr="003D5538">
              <w:rPr>
                <w:rFonts w:ascii="Arial" w:hAnsi="Arial" w:cs="Arial"/>
                <w:szCs w:val="22"/>
              </w:rPr>
              <w:t>1</w:t>
            </w:r>
          </w:p>
        </w:tc>
      </w:tr>
      <w:tr w:rsidR="00FD0870" w:rsidRPr="003D5538" w:rsidTr="003B4263">
        <w:trPr>
          <w:trHeight w:val="23"/>
          <w:jc w:val="center"/>
        </w:trPr>
        <w:tc>
          <w:tcPr>
            <w:tcW w:w="5240" w:type="dxa"/>
            <w:shd w:val="clear" w:color="auto" w:fill="auto"/>
            <w:vAlign w:val="center"/>
            <w:hideMark/>
          </w:tcPr>
          <w:p w:rsidR="00FD0870" w:rsidRPr="003D5538" w:rsidRDefault="00FD0870" w:rsidP="003B4263">
            <w:pPr>
              <w:jc w:val="center"/>
              <w:rPr>
                <w:rFonts w:ascii="Arial" w:hAnsi="Arial" w:cs="Arial"/>
                <w:szCs w:val="22"/>
              </w:rPr>
            </w:pPr>
            <w:r w:rsidRPr="003D5538">
              <w:rPr>
                <w:rFonts w:ascii="Arial" w:hAnsi="Arial" w:cs="Arial"/>
                <w:szCs w:val="22"/>
              </w:rPr>
              <w:t>пос. Прогресс</w:t>
            </w:r>
          </w:p>
        </w:tc>
        <w:tc>
          <w:tcPr>
            <w:tcW w:w="4098" w:type="dxa"/>
            <w:shd w:val="clear" w:color="auto" w:fill="auto"/>
            <w:noWrap/>
            <w:vAlign w:val="bottom"/>
            <w:hideMark/>
          </w:tcPr>
          <w:p w:rsidR="00FD0870" w:rsidRPr="003D5538" w:rsidRDefault="00FD0870" w:rsidP="003B4263">
            <w:pPr>
              <w:rPr>
                <w:rFonts w:ascii="Arial" w:hAnsi="Arial" w:cs="Arial"/>
                <w:szCs w:val="22"/>
              </w:rPr>
            </w:pPr>
            <w:r w:rsidRPr="003D5538">
              <w:rPr>
                <w:rFonts w:ascii="Arial" w:hAnsi="Arial" w:cs="Arial"/>
                <w:szCs w:val="22"/>
              </w:rPr>
              <w:t> </w:t>
            </w:r>
          </w:p>
        </w:tc>
      </w:tr>
      <w:tr w:rsidR="00FD0870" w:rsidRPr="003D5538" w:rsidTr="003B4263">
        <w:trPr>
          <w:trHeight w:val="23"/>
          <w:jc w:val="center"/>
        </w:trPr>
        <w:tc>
          <w:tcPr>
            <w:tcW w:w="5240" w:type="dxa"/>
            <w:shd w:val="clear" w:color="auto" w:fill="auto"/>
            <w:vAlign w:val="center"/>
            <w:hideMark/>
          </w:tcPr>
          <w:p w:rsidR="00FD0870" w:rsidRPr="003D5538" w:rsidRDefault="00FD0870" w:rsidP="003B4263">
            <w:pPr>
              <w:rPr>
                <w:rFonts w:ascii="Arial" w:hAnsi="Arial" w:cs="Arial"/>
                <w:szCs w:val="22"/>
              </w:rPr>
            </w:pPr>
            <w:r w:rsidRPr="003D5538">
              <w:rPr>
                <w:rFonts w:ascii="Arial" w:hAnsi="Arial" w:cs="Arial"/>
                <w:szCs w:val="22"/>
              </w:rPr>
              <w:t>МБОУ ООШ №26</w:t>
            </w:r>
          </w:p>
        </w:tc>
        <w:tc>
          <w:tcPr>
            <w:tcW w:w="4098" w:type="dxa"/>
            <w:shd w:val="clear" w:color="auto" w:fill="auto"/>
            <w:noWrap/>
            <w:vAlign w:val="bottom"/>
            <w:hideMark/>
          </w:tcPr>
          <w:p w:rsidR="00FD0870" w:rsidRPr="003D5538" w:rsidRDefault="00FD0870" w:rsidP="003B4263">
            <w:pPr>
              <w:jc w:val="right"/>
              <w:rPr>
                <w:rFonts w:ascii="Arial" w:hAnsi="Arial" w:cs="Arial"/>
                <w:szCs w:val="22"/>
              </w:rPr>
            </w:pPr>
            <w:r w:rsidRPr="003D5538">
              <w:rPr>
                <w:rFonts w:ascii="Arial" w:hAnsi="Arial" w:cs="Arial"/>
                <w:szCs w:val="22"/>
              </w:rPr>
              <w:t>1</w:t>
            </w:r>
          </w:p>
        </w:tc>
      </w:tr>
      <w:tr w:rsidR="00FD0870" w:rsidRPr="003D5538" w:rsidTr="003B4263">
        <w:trPr>
          <w:trHeight w:val="23"/>
          <w:jc w:val="center"/>
        </w:trPr>
        <w:tc>
          <w:tcPr>
            <w:tcW w:w="5240" w:type="dxa"/>
            <w:shd w:val="clear" w:color="auto" w:fill="auto"/>
            <w:vAlign w:val="center"/>
            <w:hideMark/>
          </w:tcPr>
          <w:p w:rsidR="00FD0870" w:rsidRPr="003D5538" w:rsidRDefault="00FD0870" w:rsidP="003B4263">
            <w:pPr>
              <w:rPr>
                <w:rFonts w:ascii="Arial" w:hAnsi="Arial" w:cs="Arial"/>
                <w:szCs w:val="22"/>
              </w:rPr>
            </w:pPr>
            <w:r w:rsidRPr="003D5538">
              <w:rPr>
                <w:rFonts w:ascii="Arial" w:hAnsi="Arial" w:cs="Arial"/>
                <w:szCs w:val="22"/>
              </w:rPr>
              <w:t>МБДОУ №30</w:t>
            </w:r>
          </w:p>
        </w:tc>
        <w:tc>
          <w:tcPr>
            <w:tcW w:w="4098" w:type="dxa"/>
            <w:shd w:val="clear" w:color="auto" w:fill="auto"/>
            <w:noWrap/>
            <w:vAlign w:val="bottom"/>
            <w:hideMark/>
          </w:tcPr>
          <w:p w:rsidR="00FD0870" w:rsidRPr="003D5538" w:rsidRDefault="00FD0870" w:rsidP="003B4263">
            <w:pPr>
              <w:jc w:val="right"/>
              <w:rPr>
                <w:rFonts w:ascii="Arial" w:hAnsi="Arial" w:cs="Arial"/>
                <w:szCs w:val="22"/>
              </w:rPr>
            </w:pPr>
            <w:r w:rsidRPr="003D5538">
              <w:rPr>
                <w:rFonts w:ascii="Arial" w:hAnsi="Arial" w:cs="Arial"/>
                <w:szCs w:val="22"/>
              </w:rPr>
              <w:t>1</w:t>
            </w:r>
          </w:p>
        </w:tc>
      </w:tr>
      <w:tr w:rsidR="00FD0870" w:rsidRPr="003D5538" w:rsidTr="003B4263">
        <w:trPr>
          <w:trHeight w:val="23"/>
          <w:jc w:val="center"/>
        </w:trPr>
        <w:tc>
          <w:tcPr>
            <w:tcW w:w="5240" w:type="dxa"/>
            <w:shd w:val="clear" w:color="auto" w:fill="auto"/>
            <w:vAlign w:val="center"/>
            <w:hideMark/>
          </w:tcPr>
          <w:p w:rsidR="00FD0870" w:rsidRPr="003D5538" w:rsidRDefault="00FD0870" w:rsidP="003B4263">
            <w:pPr>
              <w:rPr>
                <w:rFonts w:ascii="Arial" w:hAnsi="Arial" w:cs="Arial"/>
                <w:szCs w:val="22"/>
              </w:rPr>
            </w:pPr>
            <w:r w:rsidRPr="003D5538">
              <w:rPr>
                <w:rFonts w:ascii="Arial" w:hAnsi="Arial" w:cs="Arial"/>
                <w:szCs w:val="22"/>
              </w:rPr>
              <w:t>пр-ль Сумцова Л.И.</w:t>
            </w:r>
          </w:p>
        </w:tc>
        <w:tc>
          <w:tcPr>
            <w:tcW w:w="4098" w:type="dxa"/>
            <w:shd w:val="clear" w:color="auto" w:fill="auto"/>
            <w:noWrap/>
            <w:vAlign w:val="bottom"/>
            <w:hideMark/>
          </w:tcPr>
          <w:p w:rsidR="00FD0870" w:rsidRPr="003D5538" w:rsidRDefault="00FD0870" w:rsidP="003B4263">
            <w:pPr>
              <w:jc w:val="right"/>
              <w:rPr>
                <w:rFonts w:ascii="Arial" w:hAnsi="Arial" w:cs="Arial"/>
                <w:szCs w:val="22"/>
              </w:rPr>
            </w:pPr>
            <w:r w:rsidRPr="003D5538">
              <w:rPr>
                <w:rFonts w:ascii="Arial" w:hAnsi="Arial" w:cs="Arial"/>
                <w:szCs w:val="22"/>
              </w:rPr>
              <w:t>2</w:t>
            </w:r>
          </w:p>
        </w:tc>
      </w:tr>
      <w:tr w:rsidR="00FD0870" w:rsidRPr="003D5538" w:rsidTr="003B4263">
        <w:trPr>
          <w:trHeight w:val="23"/>
          <w:jc w:val="center"/>
        </w:trPr>
        <w:tc>
          <w:tcPr>
            <w:tcW w:w="5240" w:type="dxa"/>
            <w:shd w:val="clear" w:color="auto" w:fill="auto"/>
            <w:vAlign w:val="center"/>
            <w:hideMark/>
          </w:tcPr>
          <w:p w:rsidR="00FD0870" w:rsidRPr="003D5538" w:rsidRDefault="00FD0870" w:rsidP="003B4263">
            <w:pPr>
              <w:rPr>
                <w:rFonts w:ascii="Arial" w:hAnsi="Arial" w:cs="Arial"/>
                <w:szCs w:val="22"/>
              </w:rPr>
            </w:pPr>
            <w:r w:rsidRPr="003D5538">
              <w:rPr>
                <w:rFonts w:ascii="Arial" w:hAnsi="Arial" w:cs="Arial"/>
                <w:szCs w:val="22"/>
              </w:rPr>
              <w:t>Дом культуры</w:t>
            </w:r>
          </w:p>
        </w:tc>
        <w:tc>
          <w:tcPr>
            <w:tcW w:w="4098" w:type="dxa"/>
            <w:shd w:val="clear" w:color="auto" w:fill="auto"/>
            <w:noWrap/>
            <w:vAlign w:val="bottom"/>
            <w:hideMark/>
          </w:tcPr>
          <w:p w:rsidR="00FD0870" w:rsidRPr="003D5538" w:rsidRDefault="00FD0870" w:rsidP="003B4263">
            <w:pPr>
              <w:jc w:val="right"/>
              <w:rPr>
                <w:rFonts w:ascii="Arial" w:hAnsi="Arial" w:cs="Arial"/>
                <w:szCs w:val="22"/>
              </w:rPr>
            </w:pPr>
            <w:r w:rsidRPr="003D5538">
              <w:rPr>
                <w:rFonts w:ascii="Arial" w:hAnsi="Arial" w:cs="Arial"/>
                <w:szCs w:val="22"/>
              </w:rPr>
              <w:t>1</w:t>
            </w:r>
          </w:p>
        </w:tc>
      </w:tr>
      <w:tr w:rsidR="00FD0870" w:rsidRPr="003D5538" w:rsidTr="003B4263">
        <w:trPr>
          <w:trHeight w:val="23"/>
          <w:jc w:val="center"/>
        </w:trPr>
        <w:tc>
          <w:tcPr>
            <w:tcW w:w="5240" w:type="dxa"/>
            <w:shd w:val="clear" w:color="auto" w:fill="auto"/>
            <w:vAlign w:val="center"/>
            <w:hideMark/>
          </w:tcPr>
          <w:p w:rsidR="00FD0870" w:rsidRPr="003D5538" w:rsidRDefault="00FD0870" w:rsidP="003B4263">
            <w:pPr>
              <w:rPr>
                <w:rFonts w:ascii="Arial" w:hAnsi="Arial" w:cs="Arial"/>
                <w:szCs w:val="22"/>
              </w:rPr>
            </w:pPr>
            <w:r w:rsidRPr="003D5538">
              <w:rPr>
                <w:rFonts w:ascii="Arial" w:hAnsi="Arial" w:cs="Arial"/>
                <w:szCs w:val="22"/>
              </w:rPr>
              <w:t>Амбулатория</w:t>
            </w:r>
          </w:p>
        </w:tc>
        <w:tc>
          <w:tcPr>
            <w:tcW w:w="4098" w:type="dxa"/>
            <w:shd w:val="clear" w:color="auto" w:fill="auto"/>
            <w:noWrap/>
            <w:vAlign w:val="bottom"/>
            <w:hideMark/>
          </w:tcPr>
          <w:p w:rsidR="00FD0870" w:rsidRPr="003D5538" w:rsidRDefault="00FD0870" w:rsidP="003B4263">
            <w:pPr>
              <w:jc w:val="right"/>
              <w:rPr>
                <w:rFonts w:ascii="Arial" w:hAnsi="Arial" w:cs="Arial"/>
                <w:szCs w:val="22"/>
              </w:rPr>
            </w:pPr>
            <w:r w:rsidRPr="003D5538">
              <w:rPr>
                <w:rFonts w:ascii="Arial" w:hAnsi="Arial" w:cs="Arial"/>
                <w:szCs w:val="22"/>
              </w:rPr>
              <w:t>1</w:t>
            </w:r>
          </w:p>
        </w:tc>
      </w:tr>
      <w:tr w:rsidR="00FD0870" w:rsidRPr="003D5538" w:rsidTr="003B4263">
        <w:trPr>
          <w:trHeight w:val="23"/>
          <w:jc w:val="center"/>
        </w:trPr>
        <w:tc>
          <w:tcPr>
            <w:tcW w:w="5240" w:type="dxa"/>
            <w:shd w:val="clear" w:color="auto" w:fill="auto"/>
            <w:vAlign w:val="center"/>
            <w:hideMark/>
          </w:tcPr>
          <w:p w:rsidR="00FD0870" w:rsidRPr="003D5538" w:rsidRDefault="00FD0870" w:rsidP="003B4263">
            <w:pPr>
              <w:rPr>
                <w:rFonts w:ascii="Arial" w:hAnsi="Arial" w:cs="Arial"/>
                <w:szCs w:val="22"/>
              </w:rPr>
            </w:pPr>
            <w:r w:rsidRPr="003D5538">
              <w:rPr>
                <w:rFonts w:ascii="Arial" w:hAnsi="Arial" w:cs="Arial"/>
                <w:szCs w:val="22"/>
              </w:rPr>
              <w:t>Контра отд 5</w:t>
            </w:r>
          </w:p>
        </w:tc>
        <w:tc>
          <w:tcPr>
            <w:tcW w:w="4098" w:type="dxa"/>
            <w:shd w:val="clear" w:color="auto" w:fill="auto"/>
            <w:noWrap/>
            <w:vAlign w:val="bottom"/>
            <w:hideMark/>
          </w:tcPr>
          <w:p w:rsidR="00FD0870" w:rsidRPr="003D5538" w:rsidRDefault="00FD0870" w:rsidP="003B4263">
            <w:pPr>
              <w:jc w:val="right"/>
              <w:rPr>
                <w:rFonts w:ascii="Arial" w:hAnsi="Arial" w:cs="Arial"/>
                <w:szCs w:val="22"/>
              </w:rPr>
            </w:pPr>
            <w:r w:rsidRPr="003D5538">
              <w:rPr>
                <w:rFonts w:ascii="Arial" w:hAnsi="Arial" w:cs="Arial"/>
                <w:szCs w:val="22"/>
              </w:rPr>
              <w:t>1</w:t>
            </w:r>
          </w:p>
        </w:tc>
      </w:tr>
      <w:tr w:rsidR="00FD0870" w:rsidRPr="003D5538" w:rsidTr="003B4263">
        <w:trPr>
          <w:trHeight w:val="23"/>
          <w:jc w:val="center"/>
        </w:trPr>
        <w:tc>
          <w:tcPr>
            <w:tcW w:w="5240" w:type="dxa"/>
            <w:shd w:val="clear" w:color="auto" w:fill="auto"/>
            <w:vAlign w:val="center"/>
            <w:hideMark/>
          </w:tcPr>
          <w:p w:rsidR="00FD0870" w:rsidRPr="003D5538" w:rsidRDefault="00FD0870" w:rsidP="003B4263">
            <w:pPr>
              <w:rPr>
                <w:rFonts w:ascii="Arial" w:hAnsi="Arial" w:cs="Arial"/>
                <w:szCs w:val="22"/>
              </w:rPr>
            </w:pPr>
            <w:r w:rsidRPr="003D5538">
              <w:rPr>
                <w:rFonts w:ascii="Arial" w:hAnsi="Arial" w:cs="Arial"/>
                <w:szCs w:val="22"/>
              </w:rPr>
              <w:t>Гараж 4</w:t>
            </w:r>
          </w:p>
        </w:tc>
        <w:tc>
          <w:tcPr>
            <w:tcW w:w="4098" w:type="dxa"/>
            <w:shd w:val="clear" w:color="auto" w:fill="auto"/>
            <w:noWrap/>
            <w:vAlign w:val="bottom"/>
            <w:hideMark/>
          </w:tcPr>
          <w:p w:rsidR="00FD0870" w:rsidRPr="003D5538" w:rsidRDefault="00FD0870" w:rsidP="003B4263">
            <w:pPr>
              <w:jc w:val="right"/>
              <w:rPr>
                <w:rFonts w:ascii="Arial" w:hAnsi="Arial" w:cs="Arial"/>
                <w:szCs w:val="22"/>
              </w:rPr>
            </w:pPr>
            <w:r w:rsidRPr="003D5538">
              <w:rPr>
                <w:rFonts w:ascii="Arial" w:hAnsi="Arial" w:cs="Arial"/>
                <w:szCs w:val="22"/>
              </w:rPr>
              <w:t>2</w:t>
            </w:r>
          </w:p>
        </w:tc>
      </w:tr>
      <w:tr w:rsidR="00FD0870" w:rsidRPr="003D5538" w:rsidTr="003B4263">
        <w:trPr>
          <w:trHeight w:val="23"/>
          <w:jc w:val="center"/>
        </w:trPr>
        <w:tc>
          <w:tcPr>
            <w:tcW w:w="5240" w:type="dxa"/>
            <w:shd w:val="clear" w:color="auto" w:fill="auto"/>
            <w:vAlign w:val="center"/>
            <w:hideMark/>
          </w:tcPr>
          <w:p w:rsidR="00FD0870" w:rsidRPr="003D5538" w:rsidRDefault="00FD0870" w:rsidP="003B4263">
            <w:pPr>
              <w:rPr>
                <w:rFonts w:ascii="Arial" w:hAnsi="Arial" w:cs="Arial"/>
                <w:szCs w:val="22"/>
              </w:rPr>
            </w:pPr>
            <w:r w:rsidRPr="003D5538">
              <w:rPr>
                <w:rFonts w:ascii="Arial" w:hAnsi="Arial" w:cs="Arial"/>
                <w:szCs w:val="22"/>
              </w:rPr>
              <w:t>Столовая 4</w:t>
            </w:r>
          </w:p>
        </w:tc>
        <w:tc>
          <w:tcPr>
            <w:tcW w:w="4098" w:type="dxa"/>
            <w:shd w:val="clear" w:color="auto" w:fill="auto"/>
            <w:noWrap/>
            <w:vAlign w:val="bottom"/>
            <w:hideMark/>
          </w:tcPr>
          <w:p w:rsidR="00FD0870" w:rsidRPr="003D5538" w:rsidRDefault="00FD0870" w:rsidP="003B4263">
            <w:pPr>
              <w:jc w:val="right"/>
              <w:rPr>
                <w:rFonts w:ascii="Arial" w:hAnsi="Arial" w:cs="Arial"/>
                <w:szCs w:val="22"/>
              </w:rPr>
            </w:pPr>
            <w:r w:rsidRPr="003D5538">
              <w:rPr>
                <w:rFonts w:ascii="Arial" w:hAnsi="Arial" w:cs="Arial"/>
                <w:szCs w:val="22"/>
              </w:rPr>
              <w:t>1</w:t>
            </w:r>
          </w:p>
        </w:tc>
      </w:tr>
      <w:tr w:rsidR="00FD0870" w:rsidRPr="003D5538" w:rsidTr="003B4263">
        <w:trPr>
          <w:trHeight w:val="23"/>
          <w:jc w:val="center"/>
        </w:trPr>
        <w:tc>
          <w:tcPr>
            <w:tcW w:w="5240" w:type="dxa"/>
            <w:shd w:val="clear" w:color="auto" w:fill="auto"/>
            <w:vAlign w:val="center"/>
            <w:hideMark/>
          </w:tcPr>
          <w:p w:rsidR="00FD0870" w:rsidRPr="003D5538" w:rsidRDefault="00FD0870" w:rsidP="003B4263">
            <w:pPr>
              <w:rPr>
                <w:rFonts w:ascii="Arial" w:hAnsi="Arial" w:cs="Arial"/>
                <w:szCs w:val="22"/>
              </w:rPr>
            </w:pPr>
            <w:r w:rsidRPr="003D5538">
              <w:rPr>
                <w:rFonts w:ascii="Arial" w:hAnsi="Arial" w:cs="Arial"/>
                <w:szCs w:val="22"/>
              </w:rPr>
              <w:t>МТМ 4</w:t>
            </w:r>
          </w:p>
        </w:tc>
        <w:tc>
          <w:tcPr>
            <w:tcW w:w="4098" w:type="dxa"/>
            <w:shd w:val="clear" w:color="auto" w:fill="auto"/>
            <w:noWrap/>
            <w:vAlign w:val="bottom"/>
            <w:hideMark/>
          </w:tcPr>
          <w:p w:rsidR="00FD0870" w:rsidRPr="003D5538" w:rsidRDefault="00FD0870" w:rsidP="003B4263">
            <w:pPr>
              <w:jc w:val="right"/>
              <w:rPr>
                <w:rFonts w:ascii="Arial" w:hAnsi="Arial" w:cs="Arial"/>
                <w:szCs w:val="22"/>
              </w:rPr>
            </w:pPr>
            <w:r w:rsidRPr="003D5538">
              <w:rPr>
                <w:rFonts w:ascii="Arial" w:hAnsi="Arial" w:cs="Arial"/>
                <w:szCs w:val="22"/>
              </w:rPr>
              <w:t>1</w:t>
            </w:r>
          </w:p>
        </w:tc>
      </w:tr>
      <w:tr w:rsidR="00FD0870" w:rsidRPr="003D5538" w:rsidTr="003B4263">
        <w:trPr>
          <w:trHeight w:val="23"/>
          <w:jc w:val="center"/>
        </w:trPr>
        <w:tc>
          <w:tcPr>
            <w:tcW w:w="5240" w:type="dxa"/>
            <w:shd w:val="clear" w:color="auto" w:fill="auto"/>
            <w:vAlign w:val="center"/>
            <w:hideMark/>
          </w:tcPr>
          <w:p w:rsidR="00FD0870" w:rsidRPr="003D5538" w:rsidRDefault="00FD0870" w:rsidP="003B4263">
            <w:pPr>
              <w:rPr>
                <w:rFonts w:ascii="Arial" w:hAnsi="Arial" w:cs="Arial"/>
                <w:szCs w:val="22"/>
              </w:rPr>
            </w:pPr>
            <w:r w:rsidRPr="003D5538">
              <w:rPr>
                <w:rFonts w:ascii="Arial" w:hAnsi="Arial" w:cs="Arial"/>
                <w:szCs w:val="22"/>
              </w:rPr>
              <w:t>ИП Ярох</w:t>
            </w:r>
          </w:p>
        </w:tc>
        <w:tc>
          <w:tcPr>
            <w:tcW w:w="4098" w:type="dxa"/>
            <w:shd w:val="clear" w:color="auto" w:fill="auto"/>
            <w:noWrap/>
            <w:vAlign w:val="bottom"/>
            <w:hideMark/>
          </w:tcPr>
          <w:p w:rsidR="00FD0870" w:rsidRPr="003D5538" w:rsidRDefault="00FD0870" w:rsidP="003B4263">
            <w:pPr>
              <w:jc w:val="right"/>
              <w:rPr>
                <w:rFonts w:ascii="Arial" w:hAnsi="Arial" w:cs="Arial"/>
                <w:szCs w:val="22"/>
              </w:rPr>
            </w:pPr>
            <w:r w:rsidRPr="003D5538">
              <w:rPr>
                <w:rFonts w:ascii="Arial" w:hAnsi="Arial" w:cs="Arial"/>
                <w:szCs w:val="22"/>
              </w:rPr>
              <w:t>1</w:t>
            </w:r>
          </w:p>
        </w:tc>
      </w:tr>
      <w:tr w:rsidR="00FD0870" w:rsidRPr="003D5538" w:rsidTr="003B4263">
        <w:trPr>
          <w:trHeight w:val="23"/>
          <w:jc w:val="center"/>
        </w:trPr>
        <w:tc>
          <w:tcPr>
            <w:tcW w:w="5240" w:type="dxa"/>
            <w:shd w:val="clear" w:color="auto" w:fill="auto"/>
            <w:vAlign w:val="center"/>
            <w:hideMark/>
          </w:tcPr>
          <w:p w:rsidR="00FD0870" w:rsidRPr="003D5538" w:rsidRDefault="00FD0870" w:rsidP="003B4263">
            <w:pPr>
              <w:rPr>
                <w:rFonts w:ascii="Arial" w:hAnsi="Arial" w:cs="Arial"/>
                <w:szCs w:val="22"/>
              </w:rPr>
            </w:pPr>
            <w:r w:rsidRPr="003D5538">
              <w:rPr>
                <w:rFonts w:ascii="Arial" w:hAnsi="Arial" w:cs="Arial"/>
                <w:szCs w:val="22"/>
              </w:rPr>
              <w:t>ИП Панева</w:t>
            </w:r>
          </w:p>
        </w:tc>
        <w:tc>
          <w:tcPr>
            <w:tcW w:w="4098" w:type="dxa"/>
            <w:shd w:val="clear" w:color="auto" w:fill="auto"/>
            <w:noWrap/>
            <w:vAlign w:val="bottom"/>
            <w:hideMark/>
          </w:tcPr>
          <w:p w:rsidR="00FD0870" w:rsidRPr="003D5538" w:rsidRDefault="00FD0870" w:rsidP="003B4263">
            <w:pPr>
              <w:jc w:val="right"/>
              <w:rPr>
                <w:rFonts w:ascii="Arial" w:hAnsi="Arial" w:cs="Arial"/>
                <w:szCs w:val="22"/>
              </w:rPr>
            </w:pPr>
            <w:r w:rsidRPr="003D5538">
              <w:rPr>
                <w:rFonts w:ascii="Arial" w:hAnsi="Arial" w:cs="Arial"/>
                <w:szCs w:val="22"/>
              </w:rPr>
              <w:t>3</w:t>
            </w:r>
          </w:p>
        </w:tc>
      </w:tr>
      <w:tr w:rsidR="00FD0870" w:rsidRPr="003D5538" w:rsidTr="003B4263">
        <w:trPr>
          <w:trHeight w:val="23"/>
          <w:jc w:val="center"/>
        </w:trPr>
        <w:tc>
          <w:tcPr>
            <w:tcW w:w="5240" w:type="dxa"/>
            <w:shd w:val="clear" w:color="auto" w:fill="auto"/>
            <w:vAlign w:val="center"/>
            <w:hideMark/>
          </w:tcPr>
          <w:p w:rsidR="00FD0870" w:rsidRPr="003D5538" w:rsidRDefault="00FD0870" w:rsidP="003B4263">
            <w:pPr>
              <w:rPr>
                <w:rFonts w:ascii="Arial" w:hAnsi="Arial" w:cs="Arial"/>
                <w:szCs w:val="22"/>
              </w:rPr>
            </w:pPr>
            <w:r w:rsidRPr="003D5538">
              <w:rPr>
                <w:rFonts w:ascii="Arial" w:hAnsi="Arial" w:cs="Arial"/>
                <w:szCs w:val="22"/>
              </w:rPr>
              <w:t>Всего</w:t>
            </w:r>
          </w:p>
        </w:tc>
        <w:tc>
          <w:tcPr>
            <w:tcW w:w="4098" w:type="dxa"/>
            <w:shd w:val="clear" w:color="auto" w:fill="auto"/>
            <w:noWrap/>
            <w:vAlign w:val="bottom"/>
            <w:hideMark/>
          </w:tcPr>
          <w:p w:rsidR="00FD0870" w:rsidRPr="003D5538" w:rsidRDefault="00FD0870" w:rsidP="003B4263">
            <w:pPr>
              <w:jc w:val="right"/>
              <w:rPr>
                <w:rFonts w:ascii="Arial" w:hAnsi="Arial" w:cs="Arial"/>
                <w:szCs w:val="22"/>
              </w:rPr>
            </w:pPr>
            <w:r w:rsidRPr="003D5538">
              <w:rPr>
                <w:rFonts w:ascii="Arial" w:hAnsi="Arial" w:cs="Arial"/>
                <w:szCs w:val="22"/>
              </w:rPr>
              <w:t>94</w:t>
            </w:r>
          </w:p>
        </w:tc>
      </w:tr>
    </w:tbl>
    <w:p w:rsidR="00E87534" w:rsidRPr="003D5538" w:rsidRDefault="00E87534" w:rsidP="00D63B7F">
      <w:pPr>
        <w:spacing w:line="413" w:lineRule="exact"/>
        <w:ind w:firstLine="740"/>
        <w:jc w:val="both"/>
        <w:rPr>
          <w:rFonts w:ascii="Arial" w:hAnsi="Arial" w:cs="Arial"/>
          <w:szCs w:val="22"/>
        </w:rPr>
      </w:pPr>
    </w:p>
    <w:p w:rsidR="00FD0870" w:rsidRPr="003D5538" w:rsidRDefault="00FD0870" w:rsidP="00FD0870">
      <w:pPr>
        <w:spacing w:line="413" w:lineRule="exact"/>
        <w:ind w:firstLine="740"/>
        <w:jc w:val="both"/>
        <w:rPr>
          <w:rFonts w:ascii="Arial" w:hAnsi="Arial" w:cs="Arial"/>
          <w:szCs w:val="22"/>
        </w:rPr>
      </w:pPr>
      <w:r w:rsidRPr="003D5538">
        <w:rPr>
          <w:rFonts w:ascii="Arial" w:hAnsi="Arial" w:cs="Arial"/>
          <w:szCs w:val="22"/>
        </w:rPr>
        <w:t xml:space="preserve">На территории поселения захоронение твердых бытовых отходов осуществляется на свалке мусора, расположенной в полутора километрах восточнее п. Артющенко. </w:t>
      </w:r>
    </w:p>
    <w:p w:rsidR="00FD0870" w:rsidRPr="003D5538" w:rsidRDefault="00FD0870" w:rsidP="00FD0870">
      <w:pPr>
        <w:spacing w:line="413" w:lineRule="exact"/>
        <w:ind w:firstLine="740"/>
        <w:jc w:val="both"/>
        <w:rPr>
          <w:rFonts w:ascii="Arial" w:hAnsi="Arial" w:cs="Arial"/>
          <w:szCs w:val="22"/>
        </w:rPr>
      </w:pPr>
      <w:r w:rsidRPr="003D5538">
        <w:rPr>
          <w:rFonts w:ascii="Arial" w:hAnsi="Arial" w:cs="Arial"/>
          <w:szCs w:val="22"/>
        </w:rPr>
        <w:t xml:space="preserve">Площадь свалки – 0,9 га. Свалка не санкционирована и является стихийной. Контроль за отгруженным ТБО не ведется. </w:t>
      </w:r>
    </w:p>
    <w:p w:rsidR="00FD0870" w:rsidRPr="003D5538" w:rsidRDefault="00FD0870" w:rsidP="00FD0870">
      <w:pPr>
        <w:spacing w:line="413" w:lineRule="exact"/>
        <w:ind w:firstLine="740"/>
        <w:jc w:val="both"/>
        <w:rPr>
          <w:rFonts w:ascii="Arial" w:hAnsi="Arial" w:cs="Arial"/>
          <w:szCs w:val="22"/>
        </w:rPr>
      </w:pPr>
      <w:r w:rsidRPr="003D5538">
        <w:rPr>
          <w:rFonts w:ascii="Arial" w:hAnsi="Arial" w:cs="Arial"/>
          <w:szCs w:val="22"/>
        </w:rPr>
        <w:lastRenderedPageBreak/>
        <w:t>Также захоронение твердых бытовых отходов осуществляет МУП ОТР «Универсал».</w:t>
      </w:r>
    </w:p>
    <w:p w:rsidR="000C769D" w:rsidRPr="003D5538" w:rsidRDefault="000C769D" w:rsidP="0078602C">
      <w:pPr>
        <w:spacing w:line="413" w:lineRule="exact"/>
        <w:ind w:firstLine="740"/>
        <w:jc w:val="both"/>
        <w:rPr>
          <w:rFonts w:ascii="Arial" w:hAnsi="Arial" w:cs="Arial"/>
          <w:szCs w:val="22"/>
        </w:rPr>
        <w:sectPr w:rsidR="000C769D" w:rsidRPr="003D5538" w:rsidSect="003B4263">
          <w:headerReference w:type="first" r:id="rId16"/>
          <w:pgSz w:w="11900" w:h="16840"/>
          <w:pgMar w:top="1134" w:right="851" w:bottom="1134" w:left="1701" w:header="567" w:footer="680" w:gutter="0"/>
          <w:cols w:space="720"/>
          <w:noEndnote/>
          <w:docGrid w:linePitch="360"/>
        </w:sectPr>
      </w:pPr>
      <w:r w:rsidRPr="003D5538">
        <w:rPr>
          <w:rFonts w:ascii="Arial" w:hAnsi="Arial" w:cs="Arial"/>
          <w:szCs w:val="22"/>
        </w:rPr>
        <w:t>Расчет объема образования ТБО по жилому фонду Новотаманского сп. в 2016 году представлен в таблице.</w:t>
      </w:r>
    </w:p>
    <w:p w:rsidR="000C769D" w:rsidRPr="003D5538" w:rsidRDefault="000C769D" w:rsidP="000C769D">
      <w:pPr>
        <w:pStyle w:val="a2"/>
        <w:widowControl w:val="0"/>
        <w:ind w:left="0" w:firstLine="0"/>
        <w:rPr>
          <w:rFonts w:cs="Arial"/>
          <w:color w:val="auto"/>
        </w:rPr>
      </w:pPr>
      <w:r w:rsidRPr="003D5538">
        <w:rPr>
          <w:rFonts w:cs="Arial"/>
          <w:color w:val="auto"/>
        </w:rPr>
        <w:lastRenderedPageBreak/>
        <w:t xml:space="preserve">Расчет объема образования ТБО по жилому фонду Новотаманского сп.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795"/>
        <w:gridCol w:w="1791"/>
        <w:gridCol w:w="868"/>
        <w:gridCol w:w="1995"/>
        <w:gridCol w:w="1340"/>
        <w:gridCol w:w="1995"/>
        <w:gridCol w:w="897"/>
        <w:gridCol w:w="1995"/>
        <w:gridCol w:w="1340"/>
        <w:gridCol w:w="1546"/>
      </w:tblGrid>
      <w:tr w:rsidR="0078602C" w:rsidRPr="003D5538" w:rsidTr="003B4263">
        <w:trPr>
          <w:trHeight w:val="23"/>
          <w:jc w:val="center"/>
        </w:trPr>
        <w:tc>
          <w:tcPr>
            <w:tcW w:w="795" w:type="dxa"/>
            <w:vMerge w:val="restart"/>
            <w:shd w:val="clear" w:color="auto" w:fill="auto"/>
            <w:vAlign w:val="center"/>
            <w:hideMark/>
          </w:tcPr>
          <w:p w:rsidR="000C769D" w:rsidRPr="003D5538" w:rsidRDefault="000C769D" w:rsidP="003B4263">
            <w:pPr>
              <w:jc w:val="center"/>
              <w:rPr>
                <w:rFonts w:ascii="Arial" w:hAnsi="Arial" w:cs="Arial"/>
                <w:sz w:val="20"/>
                <w:szCs w:val="22"/>
              </w:rPr>
            </w:pPr>
            <w:r w:rsidRPr="003D5538">
              <w:rPr>
                <w:rFonts w:ascii="Arial" w:hAnsi="Arial" w:cs="Arial"/>
                <w:sz w:val="20"/>
                <w:szCs w:val="22"/>
              </w:rPr>
              <w:t>№ п/п</w:t>
            </w:r>
          </w:p>
        </w:tc>
        <w:tc>
          <w:tcPr>
            <w:tcW w:w="1791" w:type="dxa"/>
            <w:vMerge w:val="restart"/>
            <w:shd w:val="clear" w:color="auto" w:fill="auto"/>
            <w:vAlign w:val="center"/>
            <w:hideMark/>
          </w:tcPr>
          <w:p w:rsidR="000C769D" w:rsidRPr="003D5538" w:rsidRDefault="000C769D" w:rsidP="003B4263">
            <w:pPr>
              <w:jc w:val="center"/>
              <w:rPr>
                <w:rFonts w:ascii="Arial" w:hAnsi="Arial" w:cs="Arial"/>
                <w:sz w:val="20"/>
                <w:szCs w:val="22"/>
              </w:rPr>
            </w:pPr>
            <w:r w:rsidRPr="003D5538">
              <w:rPr>
                <w:rFonts w:ascii="Arial" w:hAnsi="Arial" w:cs="Arial"/>
                <w:sz w:val="20"/>
                <w:szCs w:val="22"/>
              </w:rPr>
              <w:t>Наименование населенного пункта</w:t>
            </w:r>
          </w:p>
        </w:tc>
        <w:tc>
          <w:tcPr>
            <w:tcW w:w="4203" w:type="dxa"/>
            <w:gridSpan w:val="3"/>
            <w:shd w:val="clear" w:color="auto" w:fill="auto"/>
            <w:vAlign w:val="center"/>
            <w:hideMark/>
          </w:tcPr>
          <w:p w:rsidR="000C769D" w:rsidRPr="003D5538" w:rsidRDefault="000C769D" w:rsidP="003B4263">
            <w:pPr>
              <w:jc w:val="center"/>
              <w:rPr>
                <w:rFonts w:ascii="Arial" w:hAnsi="Arial" w:cs="Arial"/>
                <w:sz w:val="20"/>
                <w:szCs w:val="22"/>
              </w:rPr>
            </w:pPr>
            <w:r w:rsidRPr="003D5538">
              <w:rPr>
                <w:rFonts w:ascii="Arial" w:hAnsi="Arial" w:cs="Arial"/>
                <w:sz w:val="20"/>
                <w:szCs w:val="22"/>
              </w:rPr>
              <w:t>Численность населения, чел.</w:t>
            </w:r>
          </w:p>
        </w:tc>
        <w:tc>
          <w:tcPr>
            <w:tcW w:w="1995" w:type="dxa"/>
            <w:shd w:val="clear" w:color="auto" w:fill="auto"/>
            <w:vAlign w:val="center"/>
            <w:hideMark/>
          </w:tcPr>
          <w:p w:rsidR="000C769D" w:rsidRPr="003D5538" w:rsidRDefault="000C769D" w:rsidP="003B4263">
            <w:pPr>
              <w:jc w:val="center"/>
              <w:rPr>
                <w:rFonts w:ascii="Arial" w:hAnsi="Arial" w:cs="Arial"/>
                <w:sz w:val="20"/>
                <w:szCs w:val="22"/>
              </w:rPr>
            </w:pPr>
            <w:r w:rsidRPr="003D5538">
              <w:rPr>
                <w:rFonts w:ascii="Arial" w:hAnsi="Arial" w:cs="Arial"/>
                <w:sz w:val="20"/>
                <w:szCs w:val="22"/>
              </w:rPr>
              <w:t>Удельная норма накопления ТБО м³/год</w:t>
            </w:r>
          </w:p>
        </w:tc>
        <w:tc>
          <w:tcPr>
            <w:tcW w:w="4232" w:type="dxa"/>
            <w:gridSpan w:val="3"/>
            <w:shd w:val="clear" w:color="auto" w:fill="auto"/>
            <w:vAlign w:val="center"/>
            <w:hideMark/>
          </w:tcPr>
          <w:p w:rsidR="000C769D" w:rsidRPr="003D5538" w:rsidRDefault="000C769D" w:rsidP="003B4263">
            <w:pPr>
              <w:jc w:val="center"/>
              <w:rPr>
                <w:rFonts w:ascii="Arial" w:hAnsi="Arial" w:cs="Arial"/>
                <w:sz w:val="20"/>
                <w:szCs w:val="22"/>
              </w:rPr>
            </w:pPr>
            <w:r w:rsidRPr="003D5538">
              <w:rPr>
                <w:rFonts w:ascii="Arial" w:hAnsi="Arial" w:cs="Arial"/>
                <w:sz w:val="20"/>
                <w:szCs w:val="22"/>
              </w:rPr>
              <w:t>Объемы образования ТБО, м³/год</w:t>
            </w:r>
          </w:p>
        </w:tc>
        <w:tc>
          <w:tcPr>
            <w:tcW w:w="1546" w:type="dxa"/>
            <w:vMerge w:val="restart"/>
            <w:shd w:val="clear" w:color="auto" w:fill="auto"/>
            <w:vAlign w:val="center"/>
            <w:hideMark/>
          </w:tcPr>
          <w:p w:rsidR="000C769D" w:rsidRPr="003D5538" w:rsidRDefault="000C769D" w:rsidP="003B4263">
            <w:pPr>
              <w:jc w:val="center"/>
              <w:rPr>
                <w:rFonts w:ascii="Arial" w:hAnsi="Arial" w:cs="Arial"/>
                <w:sz w:val="20"/>
                <w:szCs w:val="22"/>
              </w:rPr>
            </w:pPr>
            <w:r w:rsidRPr="003D5538">
              <w:rPr>
                <w:rFonts w:ascii="Arial" w:hAnsi="Arial" w:cs="Arial"/>
                <w:sz w:val="20"/>
                <w:szCs w:val="22"/>
              </w:rPr>
              <w:t>Объемы образования ТБО, м³/сут</w:t>
            </w:r>
          </w:p>
        </w:tc>
      </w:tr>
      <w:tr w:rsidR="0078602C" w:rsidRPr="003D5538" w:rsidTr="003B4263">
        <w:trPr>
          <w:trHeight w:val="23"/>
          <w:jc w:val="center"/>
        </w:trPr>
        <w:tc>
          <w:tcPr>
            <w:tcW w:w="795" w:type="dxa"/>
            <w:vMerge/>
            <w:shd w:val="clear" w:color="auto" w:fill="auto"/>
            <w:vAlign w:val="center"/>
            <w:hideMark/>
          </w:tcPr>
          <w:p w:rsidR="000C769D" w:rsidRPr="003D5538" w:rsidRDefault="000C769D" w:rsidP="003B4263">
            <w:pPr>
              <w:rPr>
                <w:rFonts w:ascii="Arial" w:hAnsi="Arial" w:cs="Arial"/>
                <w:sz w:val="20"/>
                <w:szCs w:val="22"/>
              </w:rPr>
            </w:pPr>
          </w:p>
        </w:tc>
        <w:tc>
          <w:tcPr>
            <w:tcW w:w="1791" w:type="dxa"/>
            <w:vMerge/>
            <w:shd w:val="clear" w:color="auto" w:fill="auto"/>
            <w:vAlign w:val="center"/>
            <w:hideMark/>
          </w:tcPr>
          <w:p w:rsidR="000C769D" w:rsidRPr="003D5538" w:rsidRDefault="000C769D" w:rsidP="003B4263">
            <w:pPr>
              <w:rPr>
                <w:rFonts w:ascii="Arial" w:hAnsi="Arial" w:cs="Arial"/>
                <w:sz w:val="20"/>
                <w:szCs w:val="22"/>
              </w:rPr>
            </w:pPr>
          </w:p>
        </w:tc>
        <w:tc>
          <w:tcPr>
            <w:tcW w:w="868" w:type="dxa"/>
            <w:shd w:val="clear" w:color="auto" w:fill="auto"/>
            <w:vAlign w:val="center"/>
            <w:hideMark/>
          </w:tcPr>
          <w:p w:rsidR="000C769D" w:rsidRPr="003D5538" w:rsidRDefault="000C769D" w:rsidP="003B4263">
            <w:pPr>
              <w:jc w:val="center"/>
              <w:rPr>
                <w:rFonts w:ascii="Arial" w:hAnsi="Arial" w:cs="Arial"/>
                <w:sz w:val="20"/>
                <w:szCs w:val="22"/>
              </w:rPr>
            </w:pPr>
            <w:r w:rsidRPr="003D5538">
              <w:rPr>
                <w:rFonts w:ascii="Arial" w:hAnsi="Arial" w:cs="Arial"/>
                <w:sz w:val="20"/>
                <w:szCs w:val="22"/>
              </w:rPr>
              <w:t>Всего</w:t>
            </w:r>
          </w:p>
        </w:tc>
        <w:tc>
          <w:tcPr>
            <w:tcW w:w="1995" w:type="dxa"/>
            <w:shd w:val="clear" w:color="auto" w:fill="auto"/>
            <w:vAlign w:val="center"/>
            <w:hideMark/>
          </w:tcPr>
          <w:p w:rsidR="000C769D" w:rsidRPr="003D5538" w:rsidRDefault="000C769D" w:rsidP="003B4263">
            <w:pPr>
              <w:jc w:val="center"/>
              <w:rPr>
                <w:rFonts w:ascii="Arial" w:hAnsi="Arial" w:cs="Arial"/>
                <w:sz w:val="20"/>
                <w:szCs w:val="22"/>
              </w:rPr>
            </w:pPr>
            <w:r w:rsidRPr="003D5538">
              <w:rPr>
                <w:rFonts w:ascii="Arial" w:hAnsi="Arial" w:cs="Arial"/>
                <w:sz w:val="20"/>
                <w:szCs w:val="22"/>
              </w:rPr>
              <w:t>Благоустроенные дома</w:t>
            </w:r>
          </w:p>
        </w:tc>
        <w:tc>
          <w:tcPr>
            <w:tcW w:w="1340" w:type="dxa"/>
            <w:shd w:val="clear" w:color="auto" w:fill="auto"/>
            <w:vAlign w:val="center"/>
            <w:hideMark/>
          </w:tcPr>
          <w:p w:rsidR="000C769D" w:rsidRPr="003D5538" w:rsidRDefault="000C769D" w:rsidP="003B4263">
            <w:pPr>
              <w:jc w:val="center"/>
              <w:rPr>
                <w:rFonts w:ascii="Arial" w:hAnsi="Arial" w:cs="Arial"/>
                <w:sz w:val="20"/>
                <w:szCs w:val="22"/>
              </w:rPr>
            </w:pPr>
            <w:r w:rsidRPr="003D5538">
              <w:rPr>
                <w:rFonts w:ascii="Arial" w:hAnsi="Arial" w:cs="Arial"/>
                <w:sz w:val="20"/>
                <w:szCs w:val="22"/>
              </w:rPr>
              <w:t>Сезонное население</w:t>
            </w:r>
          </w:p>
        </w:tc>
        <w:tc>
          <w:tcPr>
            <w:tcW w:w="1995" w:type="dxa"/>
            <w:shd w:val="clear" w:color="auto" w:fill="auto"/>
            <w:vAlign w:val="center"/>
            <w:hideMark/>
          </w:tcPr>
          <w:p w:rsidR="000C769D" w:rsidRPr="003D5538" w:rsidRDefault="000C769D" w:rsidP="003B4263">
            <w:pPr>
              <w:jc w:val="center"/>
              <w:rPr>
                <w:rFonts w:ascii="Arial" w:hAnsi="Arial" w:cs="Arial"/>
                <w:sz w:val="20"/>
                <w:szCs w:val="22"/>
              </w:rPr>
            </w:pPr>
            <w:r w:rsidRPr="003D5538">
              <w:rPr>
                <w:rFonts w:ascii="Arial" w:hAnsi="Arial" w:cs="Arial"/>
                <w:sz w:val="20"/>
                <w:szCs w:val="22"/>
              </w:rPr>
              <w:t>Благоустроенные дома</w:t>
            </w:r>
          </w:p>
        </w:tc>
        <w:tc>
          <w:tcPr>
            <w:tcW w:w="897" w:type="dxa"/>
            <w:shd w:val="clear" w:color="auto" w:fill="auto"/>
            <w:vAlign w:val="center"/>
            <w:hideMark/>
          </w:tcPr>
          <w:p w:rsidR="000C769D" w:rsidRPr="003D5538" w:rsidRDefault="000C769D" w:rsidP="003B4263">
            <w:pPr>
              <w:jc w:val="center"/>
              <w:rPr>
                <w:rFonts w:ascii="Arial" w:hAnsi="Arial" w:cs="Arial"/>
                <w:sz w:val="20"/>
                <w:szCs w:val="22"/>
              </w:rPr>
            </w:pPr>
            <w:r w:rsidRPr="003D5538">
              <w:rPr>
                <w:rFonts w:ascii="Arial" w:hAnsi="Arial" w:cs="Arial"/>
                <w:sz w:val="20"/>
                <w:szCs w:val="22"/>
              </w:rPr>
              <w:t>Всего</w:t>
            </w:r>
          </w:p>
        </w:tc>
        <w:tc>
          <w:tcPr>
            <w:tcW w:w="1995" w:type="dxa"/>
            <w:shd w:val="clear" w:color="auto" w:fill="auto"/>
            <w:vAlign w:val="center"/>
            <w:hideMark/>
          </w:tcPr>
          <w:p w:rsidR="000C769D" w:rsidRPr="003D5538" w:rsidRDefault="000C769D" w:rsidP="003B4263">
            <w:pPr>
              <w:jc w:val="center"/>
              <w:rPr>
                <w:rFonts w:ascii="Arial" w:hAnsi="Arial" w:cs="Arial"/>
                <w:sz w:val="20"/>
                <w:szCs w:val="22"/>
              </w:rPr>
            </w:pPr>
            <w:r w:rsidRPr="003D5538">
              <w:rPr>
                <w:rFonts w:ascii="Arial" w:hAnsi="Arial" w:cs="Arial"/>
                <w:sz w:val="20"/>
                <w:szCs w:val="22"/>
              </w:rPr>
              <w:t>Благоустроенные дома</w:t>
            </w:r>
          </w:p>
        </w:tc>
        <w:tc>
          <w:tcPr>
            <w:tcW w:w="1340" w:type="dxa"/>
            <w:shd w:val="clear" w:color="auto" w:fill="auto"/>
            <w:vAlign w:val="center"/>
            <w:hideMark/>
          </w:tcPr>
          <w:p w:rsidR="000C769D" w:rsidRPr="003D5538" w:rsidRDefault="000C769D" w:rsidP="003B4263">
            <w:pPr>
              <w:jc w:val="center"/>
              <w:rPr>
                <w:rFonts w:ascii="Arial" w:hAnsi="Arial" w:cs="Arial"/>
                <w:sz w:val="20"/>
                <w:szCs w:val="22"/>
              </w:rPr>
            </w:pPr>
            <w:r w:rsidRPr="003D5538">
              <w:rPr>
                <w:rFonts w:ascii="Arial" w:hAnsi="Arial" w:cs="Arial"/>
                <w:sz w:val="20"/>
                <w:szCs w:val="22"/>
              </w:rPr>
              <w:t>Сезонное население</w:t>
            </w:r>
          </w:p>
        </w:tc>
        <w:tc>
          <w:tcPr>
            <w:tcW w:w="1546" w:type="dxa"/>
            <w:vMerge/>
            <w:shd w:val="clear" w:color="auto" w:fill="auto"/>
            <w:vAlign w:val="center"/>
            <w:hideMark/>
          </w:tcPr>
          <w:p w:rsidR="000C769D" w:rsidRPr="003D5538" w:rsidRDefault="000C769D" w:rsidP="003B4263">
            <w:pPr>
              <w:rPr>
                <w:rFonts w:ascii="Arial" w:hAnsi="Arial" w:cs="Arial"/>
                <w:sz w:val="20"/>
                <w:szCs w:val="22"/>
              </w:rPr>
            </w:pPr>
          </w:p>
        </w:tc>
      </w:tr>
      <w:tr w:rsidR="0078602C" w:rsidRPr="003D5538" w:rsidTr="003B4263">
        <w:trPr>
          <w:trHeight w:val="23"/>
          <w:jc w:val="center"/>
        </w:trPr>
        <w:tc>
          <w:tcPr>
            <w:tcW w:w="795" w:type="dxa"/>
            <w:shd w:val="clear" w:color="auto" w:fill="auto"/>
            <w:vAlign w:val="center"/>
            <w:hideMark/>
          </w:tcPr>
          <w:p w:rsidR="000C769D" w:rsidRPr="003D5538" w:rsidRDefault="000C769D" w:rsidP="003B4263">
            <w:pPr>
              <w:ind w:firstLineChars="200" w:firstLine="400"/>
              <w:rPr>
                <w:rFonts w:ascii="Arial" w:hAnsi="Arial" w:cs="Arial"/>
                <w:sz w:val="20"/>
                <w:szCs w:val="22"/>
              </w:rPr>
            </w:pPr>
            <w:r w:rsidRPr="003D5538">
              <w:rPr>
                <w:rFonts w:ascii="Arial" w:hAnsi="Arial" w:cs="Arial"/>
                <w:sz w:val="20"/>
                <w:szCs w:val="22"/>
              </w:rPr>
              <w:t> </w:t>
            </w:r>
          </w:p>
        </w:tc>
        <w:tc>
          <w:tcPr>
            <w:tcW w:w="1791" w:type="dxa"/>
            <w:shd w:val="clear" w:color="auto" w:fill="auto"/>
            <w:vAlign w:val="center"/>
            <w:hideMark/>
          </w:tcPr>
          <w:p w:rsidR="000C769D" w:rsidRPr="003D5538" w:rsidRDefault="000C769D" w:rsidP="003B4263">
            <w:pPr>
              <w:rPr>
                <w:rFonts w:ascii="Arial" w:hAnsi="Arial" w:cs="Arial"/>
                <w:sz w:val="20"/>
                <w:szCs w:val="22"/>
              </w:rPr>
            </w:pPr>
            <w:r w:rsidRPr="003D5538">
              <w:rPr>
                <w:rFonts w:ascii="Arial" w:hAnsi="Arial" w:cs="Arial"/>
                <w:sz w:val="20"/>
                <w:szCs w:val="22"/>
              </w:rPr>
              <w:t xml:space="preserve">Новотаманское сельское поселение, в том числе: </w:t>
            </w:r>
          </w:p>
        </w:tc>
        <w:tc>
          <w:tcPr>
            <w:tcW w:w="868" w:type="dxa"/>
            <w:shd w:val="clear" w:color="auto" w:fill="auto"/>
            <w:vAlign w:val="center"/>
            <w:hideMark/>
          </w:tcPr>
          <w:p w:rsidR="000C769D" w:rsidRPr="003D5538" w:rsidRDefault="000C769D" w:rsidP="003B4263">
            <w:pPr>
              <w:jc w:val="center"/>
              <w:rPr>
                <w:rFonts w:ascii="Arial" w:hAnsi="Arial" w:cs="Arial"/>
                <w:sz w:val="20"/>
                <w:szCs w:val="22"/>
              </w:rPr>
            </w:pPr>
            <w:r w:rsidRPr="003D5538">
              <w:rPr>
                <w:rFonts w:ascii="Arial" w:hAnsi="Arial" w:cs="Arial"/>
                <w:sz w:val="20"/>
                <w:szCs w:val="22"/>
              </w:rPr>
              <w:t xml:space="preserve"> 5 459 </w:t>
            </w:r>
          </w:p>
        </w:tc>
        <w:tc>
          <w:tcPr>
            <w:tcW w:w="1995" w:type="dxa"/>
            <w:shd w:val="clear" w:color="auto" w:fill="auto"/>
            <w:vAlign w:val="center"/>
            <w:hideMark/>
          </w:tcPr>
          <w:p w:rsidR="000C769D" w:rsidRPr="003D5538" w:rsidRDefault="000C769D" w:rsidP="003B4263">
            <w:pPr>
              <w:jc w:val="center"/>
              <w:rPr>
                <w:rFonts w:ascii="Arial" w:hAnsi="Arial" w:cs="Arial"/>
                <w:sz w:val="20"/>
                <w:szCs w:val="22"/>
              </w:rPr>
            </w:pPr>
            <w:r w:rsidRPr="003D5538">
              <w:rPr>
                <w:rFonts w:ascii="Arial" w:hAnsi="Arial" w:cs="Arial"/>
                <w:sz w:val="20"/>
                <w:szCs w:val="22"/>
              </w:rPr>
              <w:t xml:space="preserve"> 5 459 </w:t>
            </w:r>
          </w:p>
        </w:tc>
        <w:tc>
          <w:tcPr>
            <w:tcW w:w="1340" w:type="dxa"/>
            <w:shd w:val="clear" w:color="auto" w:fill="auto"/>
            <w:vAlign w:val="center"/>
            <w:hideMark/>
          </w:tcPr>
          <w:p w:rsidR="000C769D" w:rsidRPr="003D5538" w:rsidRDefault="000C769D" w:rsidP="003B4263">
            <w:pPr>
              <w:jc w:val="center"/>
              <w:rPr>
                <w:rFonts w:ascii="Arial" w:hAnsi="Arial" w:cs="Arial"/>
                <w:sz w:val="20"/>
                <w:szCs w:val="22"/>
              </w:rPr>
            </w:pPr>
            <w:r w:rsidRPr="003D5538">
              <w:rPr>
                <w:rFonts w:ascii="Arial" w:hAnsi="Arial" w:cs="Arial"/>
                <w:sz w:val="20"/>
                <w:szCs w:val="22"/>
              </w:rPr>
              <w:t xml:space="preserve"> 3 316 </w:t>
            </w:r>
          </w:p>
        </w:tc>
        <w:tc>
          <w:tcPr>
            <w:tcW w:w="1995" w:type="dxa"/>
            <w:shd w:val="clear" w:color="auto" w:fill="auto"/>
            <w:vAlign w:val="center"/>
            <w:hideMark/>
          </w:tcPr>
          <w:p w:rsidR="000C769D" w:rsidRPr="003D5538" w:rsidRDefault="000C769D" w:rsidP="003B4263">
            <w:pPr>
              <w:jc w:val="center"/>
              <w:rPr>
                <w:rFonts w:ascii="Arial" w:hAnsi="Arial" w:cs="Arial"/>
                <w:sz w:val="20"/>
                <w:szCs w:val="22"/>
              </w:rPr>
            </w:pPr>
            <w:r w:rsidRPr="003D5538">
              <w:rPr>
                <w:rFonts w:ascii="Arial" w:hAnsi="Arial" w:cs="Arial"/>
                <w:sz w:val="20"/>
                <w:szCs w:val="22"/>
              </w:rPr>
              <w:t>2,08</w:t>
            </w:r>
          </w:p>
        </w:tc>
        <w:tc>
          <w:tcPr>
            <w:tcW w:w="897" w:type="dxa"/>
            <w:shd w:val="clear" w:color="auto" w:fill="auto"/>
            <w:vAlign w:val="center"/>
            <w:hideMark/>
          </w:tcPr>
          <w:p w:rsidR="000C769D" w:rsidRPr="003D5538" w:rsidRDefault="000C769D" w:rsidP="003B4263">
            <w:pPr>
              <w:jc w:val="center"/>
              <w:rPr>
                <w:rFonts w:ascii="Arial" w:hAnsi="Arial" w:cs="Arial"/>
                <w:sz w:val="20"/>
                <w:szCs w:val="22"/>
              </w:rPr>
            </w:pPr>
            <w:r w:rsidRPr="003D5538">
              <w:rPr>
                <w:rFonts w:ascii="Arial" w:hAnsi="Arial" w:cs="Arial"/>
                <w:sz w:val="20"/>
                <w:szCs w:val="22"/>
              </w:rPr>
              <w:t>14652</w:t>
            </w:r>
          </w:p>
        </w:tc>
        <w:tc>
          <w:tcPr>
            <w:tcW w:w="1995" w:type="dxa"/>
            <w:shd w:val="clear" w:color="auto" w:fill="auto"/>
            <w:vAlign w:val="center"/>
            <w:hideMark/>
          </w:tcPr>
          <w:p w:rsidR="000C769D" w:rsidRPr="003D5538" w:rsidRDefault="000C769D" w:rsidP="003B4263">
            <w:pPr>
              <w:jc w:val="center"/>
              <w:rPr>
                <w:rFonts w:ascii="Arial" w:hAnsi="Arial" w:cs="Arial"/>
                <w:sz w:val="20"/>
                <w:szCs w:val="22"/>
              </w:rPr>
            </w:pPr>
            <w:r w:rsidRPr="003D5538">
              <w:rPr>
                <w:rFonts w:ascii="Arial" w:hAnsi="Arial" w:cs="Arial"/>
                <w:sz w:val="20"/>
                <w:szCs w:val="22"/>
              </w:rPr>
              <w:t>11355</w:t>
            </w:r>
          </w:p>
        </w:tc>
        <w:tc>
          <w:tcPr>
            <w:tcW w:w="1340" w:type="dxa"/>
            <w:shd w:val="clear" w:color="auto" w:fill="auto"/>
            <w:vAlign w:val="center"/>
            <w:hideMark/>
          </w:tcPr>
          <w:p w:rsidR="000C769D" w:rsidRPr="003D5538" w:rsidRDefault="000C769D" w:rsidP="003B4263">
            <w:pPr>
              <w:jc w:val="center"/>
              <w:rPr>
                <w:rFonts w:ascii="Arial" w:hAnsi="Arial" w:cs="Arial"/>
                <w:sz w:val="20"/>
                <w:szCs w:val="22"/>
              </w:rPr>
            </w:pPr>
            <w:r w:rsidRPr="003D5538">
              <w:rPr>
                <w:rFonts w:ascii="Arial" w:hAnsi="Arial" w:cs="Arial"/>
                <w:sz w:val="20"/>
                <w:szCs w:val="22"/>
              </w:rPr>
              <w:t>3297</w:t>
            </w:r>
          </w:p>
        </w:tc>
        <w:tc>
          <w:tcPr>
            <w:tcW w:w="1546" w:type="dxa"/>
            <w:shd w:val="clear" w:color="auto" w:fill="auto"/>
            <w:vAlign w:val="center"/>
            <w:hideMark/>
          </w:tcPr>
          <w:p w:rsidR="000C769D" w:rsidRPr="003D5538" w:rsidRDefault="000C769D" w:rsidP="003B4263">
            <w:pPr>
              <w:jc w:val="center"/>
              <w:rPr>
                <w:rFonts w:ascii="Arial" w:hAnsi="Arial" w:cs="Arial"/>
                <w:sz w:val="20"/>
                <w:szCs w:val="22"/>
              </w:rPr>
            </w:pPr>
            <w:r w:rsidRPr="003D5538">
              <w:rPr>
                <w:rFonts w:ascii="Arial" w:hAnsi="Arial" w:cs="Arial"/>
                <w:sz w:val="20"/>
                <w:szCs w:val="22"/>
              </w:rPr>
              <w:t>40,14</w:t>
            </w:r>
          </w:p>
        </w:tc>
      </w:tr>
      <w:tr w:rsidR="0078602C" w:rsidRPr="003D5538" w:rsidTr="003B4263">
        <w:trPr>
          <w:trHeight w:val="23"/>
          <w:jc w:val="center"/>
        </w:trPr>
        <w:tc>
          <w:tcPr>
            <w:tcW w:w="795" w:type="dxa"/>
            <w:shd w:val="clear" w:color="auto" w:fill="auto"/>
            <w:noWrap/>
            <w:vAlign w:val="center"/>
            <w:hideMark/>
          </w:tcPr>
          <w:p w:rsidR="000C769D" w:rsidRPr="003D5538" w:rsidRDefault="000C769D" w:rsidP="003B4263">
            <w:pPr>
              <w:jc w:val="center"/>
              <w:rPr>
                <w:rFonts w:ascii="Arial" w:hAnsi="Arial" w:cs="Arial"/>
                <w:sz w:val="20"/>
                <w:szCs w:val="22"/>
              </w:rPr>
            </w:pPr>
            <w:r w:rsidRPr="003D5538">
              <w:rPr>
                <w:rFonts w:ascii="Arial" w:hAnsi="Arial" w:cs="Arial"/>
                <w:sz w:val="20"/>
                <w:szCs w:val="22"/>
              </w:rPr>
              <w:t>1</w:t>
            </w:r>
          </w:p>
        </w:tc>
        <w:tc>
          <w:tcPr>
            <w:tcW w:w="1791" w:type="dxa"/>
            <w:shd w:val="clear" w:color="auto" w:fill="auto"/>
            <w:vAlign w:val="center"/>
            <w:hideMark/>
          </w:tcPr>
          <w:p w:rsidR="000C769D" w:rsidRPr="003D5538" w:rsidRDefault="000C769D" w:rsidP="003B4263">
            <w:pPr>
              <w:rPr>
                <w:rFonts w:ascii="Arial" w:hAnsi="Arial" w:cs="Arial"/>
                <w:sz w:val="20"/>
                <w:szCs w:val="22"/>
              </w:rPr>
            </w:pPr>
            <w:r w:rsidRPr="003D5538">
              <w:rPr>
                <w:rFonts w:ascii="Arial" w:hAnsi="Arial" w:cs="Arial"/>
                <w:sz w:val="20"/>
                <w:szCs w:val="22"/>
              </w:rPr>
              <w:t>пос. Таманский</w:t>
            </w:r>
          </w:p>
        </w:tc>
        <w:tc>
          <w:tcPr>
            <w:tcW w:w="868" w:type="dxa"/>
            <w:shd w:val="clear" w:color="auto" w:fill="auto"/>
            <w:vAlign w:val="center"/>
            <w:hideMark/>
          </w:tcPr>
          <w:p w:rsidR="000C769D" w:rsidRPr="003D5538" w:rsidRDefault="000C769D" w:rsidP="003B4263">
            <w:pPr>
              <w:jc w:val="center"/>
              <w:rPr>
                <w:rFonts w:ascii="Arial" w:hAnsi="Arial" w:cs="Arial"/>
                <w:sz w:val="20"/>
                <w:szCs w:val="22"/>
              </w:rPr>
            </w:pPr>
            <w:r w:rsidRPr="003D5538">
              <w:rPr>
                <w:rFonts w:ascii="Arial" w:hAnsi="Arial" w:cs="Arial"/>
                <w:sz w:val="20"/>
                <w:szCs w:val="22"/>
              </w:rPr>
              <w:t xml:space="preserve"> 2 148 </w:t>
            </w:r>
          </w:p>
        </w:tc>
        <w:tc>
          <w:tcPr>
            <w:tcW w:w="1995" w:type="dxa"/>
            <w:shd w:val="clear" w:color="auto" w:fill="auto"/>
            <w:noWrap/>
            <w:vAlign w:val="center"/>
            <w:hideMark/>
          </w:tcPr>
          <w:p w:rsidR="000C769D" w:rsidRPr="003D5538" w:rsidRDefault="000C769D" w:rsidP="003B4263">
            <w:pPr>
              <w:jc w:val="center"/>
              <w:rPr>
                <w:rFonts w:ascii="Arial" w:hAnsi="Arial" w:cs="Arial"/>
                <w:sz w:val="20"/>
                <w:szCs w:val="22"/>
              </w:rPr>
            </w:pPr>
            <w:r w:rsidRPr="003D5538">
              <w:rPr>
                <w:rFonts w:ascii="Arial" w:hAnsi="Arial" w:cs="Arial"/>
                <w:sz w:val="20"/>
                <w:szCs w:val="22"/>
              </w:rPr>
              <w:t xml:space="preserve"> 2 148 </w:t>
            </w:r>
          </w:p>
        </w:tc>
        <w:tc>
          <w:tcPr>
            <w:tcW w:w="1340" w:type="dxa"/>
            <w:shd w:val="clear" w:color="auto" w:fill="auto"/>
            <w:vAlign w:val="center"/>
            <w:hideMark/>
          </w:tcPr>
          <w:p w:rsidR="000C769D" w:rsidRPr="003D5538" w:rsidRDefault="000C769D" w:rsidP="003B4263">
            <w:pPr>
              <w:jc w:val="center"/>
              <w:rPr>
                <w:rFonts w:ascii="Arial" w:hAnsi="Arial" w:cs="Arial"/>
                <w:sz w:val="20"/>
                <w:szCs w:val="22"/>
              </w:rPr>
            </w:pPr>
            <w:r w:rsidRPr="003D5538">
              <w:rPr>
                <w:rFonts w:ascii="Arial" w:hAnsi="Arial" w:cs="Arial"/>
                <w:sz w:val="20"/>
                <w:szCs w:val="22"/>
              </w:rPr>
              <w:t xml:space="preserve"> 395 </w:t>
            </w:r>
          </w:p>
        </w:tc>
        <w:tc>
          <w:tcPr>
            <w:tcW w:w="1995" w:type="dxa"/>
            <w:shd w:val="clear" w:color="auto" w:fill="auto"/>
            <w:noWrap/>
            <w:vAlign w:val="center"/>
            <w:hideMark/>
          </w:tcPr>
          <w:p w:rsidR="000C769D" w:rsidRPr="003D5538" w:rsidRDefault="000C769D" w:rsidP="003B4263">
            <w:pPr>
              <w:jc w:val="center"/>
              <w:rPr>
                <w:rFonts w:ascii="Arial" w:hAnsi="Arial" w:cs="Arial"/>
                <w:sz w:val="20"/>
                <w:szCs w:val="22"/>
              </w:rPr>
            </w:pPr>
            <w:r w:rsidRPr="003D5538">
              <w:rPr>
                <w:rFonts w:ascii="Arial" w:hAnsi="Arial" w:cs="Arial"/>
                <w:sz w:val="20"/>
                <w:szCs w:val="22"/>
              </w:rPr>
              <w:t>2,08</w:t>
            </w:r>
          </w:p>
        </w:tc>
        <w:tc>
          <w:tcPr>
            <w:tcW w:w="897" w:type="dxa"/>
            <w:shd w:val="clear" w:color="auto" w:fill="auto"/>
            <w:vAlign w:val="center"/>
            <w:hideMark/>
          </w:tcPr>
          <w:p w:rsidR="000C769D" w:rsidRPr="003D5538" w:rsidRDefault="000C769D" w:rsidP="003B4263">
            <w:pPr>
              <w:jc w:val="center"/>
              <w:rPr>
                <w:rFonts w:ascii="Arial" w:hAnsi="Arial" w:cs="Arial"/>
                <w:sz w:val="20"/>
                <w:szCs w:val="22"/>
              </w:rPr>
            </w:pPr>
            <w:r w:rsidRPr="003D5538">
              <w:rPr>
                <w:rFonts w:ascii="Arial" w:hAnsi="Arial" w:cs="Arial"/>
                <w:sz w:val="20"/>
                <w:szCs w:val="22"/>
              </w:rPr>
              <w:t>4878</w:t>
            </w:r>
          </w:p>
        </w:tc>
        <w:tc>
          <w:tcPr>
            <w:tcW w:w="1995" w:type="dxa"/>
            <w:shd w:val="clear" w:color="auto" w:fill="auto"/>
            <w:vAlign w:val="center"/>
            <w:hideMark/>
          </w:tcPr>
          <w:p w:rsidR="000C769D" w:rsidRPr="003D5538" w:rsidRDefault="000C769D" w:rsidP="003B4263">
            <w:pPr>
              <w:jc w:val="center"/>
              <w:rPr>
                <w:rFonts w:ascii="Arial" w:hAnsi="Arial" w:cs="Arial"/>
                <w:sz w:val="20"/>
                <w:szCs w:val="22"/>
              </w:rPr>
            </w:pPr>
            <w:r w:rsidRPr="003D5538">
              <w:rPr>
                <w:rFonts w:ascii="Arial" w:hAnsi="Arial" w:cs="Arial"/>
                <w:sz w:val="20"/>
                <w:szCs w:val="22"/>
              </w:rPr>
              <w:t>4468</w:t>
            </w:r>
          </w:p>
        </w:tc>
        <w:tc>
          <w:tcPr>
            <w:tcW w:w="1340" w:type="dxa"/>
            <w:shd w:val="clear" w:color="auto" w:fill="auto"/>
            <w:vAlign w:val="center"/>
            <w:hideMark/>
          </w:tcPr>
          <w:p w:rsidR="000C769D" w:rsidRPr="003D5538" w:rsidRDefault="000C769D" w:rsidP="003B4263">
            <w:pPr>
              <w:jc w:val="center"/>
              <w:rPr>
                <w:rFonts w:ascii="Arial" w:hAnsi="Arial" w:cs="Arial"/>
                <w:sz w:val="20"/>
                <w:szCs w:val="22"/>
              </w:rPr>
            </w:pPr>
            <w:r w:rsidRPr="003D5538">
              <w:rPr>
                <w:rFonts w:ascii="Arial" w:hAnsi="Arial" w:cs="Arial"/>
                <w:sz w:val="20"/>
                <w:szCs w:val="22"/>
              </w:rPr>
              <w:t>411</w:t>
            </w:r>
          </w:p>
        </w:tc>
        <w:tc>
          <w:tcPr>
            <w:tcW w:w="1546" w:type="dxa"/>
            <w:shd w:val="clear" w:color="auto" w:fill="auto"/>
            <w:vAlign w:val="center"/>
            <w:hideMark/>
          </w:tcPr>
          <w:p w:rsidR="000C769D" w:rsidRPr="003D5538" w:rsidRDefault="000C769D" w:rsidP="003B4263">
            <w:pPr>
              <w:jc w:val="center"/>
              <w:rPr>
                <w:rFonts w:ascii="Arial" w:hAnsi="Arial" w:cs="Arial"/>
                <w:sz w:val="20"/>
                <w:szCs w:val="22"/>
              </w:rPr>
            </w:pPr>
            <w:r w:rsidRPr="003D5538">
              <w:rPr>
                <w:rFonts w:ascii="Arial" w:hAnsi="Arial" w:cs="Arial"/>
                <w:sz w:val="20"/>
                <w:szCs w:val="22"/>
              </w:rPr>
              <w:t>13,37</w:t>
            </w:r>
          </w:p>
        </w:tc>
      </w:tr>
      <w:tr w:rsidR="0078602C" w:rsidRPr="003D5538" w:rsidTr="003B4263">
        <w:trPr>
          <w:trHeight w:val="23"/>
          <w:jc w:val="center"/>
        </w:trPr>
        <w:tc>
          <w:tcPr>
            <w:tcW w:w="795" w:type="dxa"/>
            <w:shd w:val="clear" w:color="auto" w:fill="auto"/>
            <w:noWrap/>
            <w:vAlign w:val="center"/>
            <w:hideMark/>
          </w:tcPr>
          <w:p w:rsidR="000C769D" w:rsidRPr="003D5538" w:rsidRDefault="000C769D" w:rsidP="003B4263">
            <w:pPr>
              <w:jc w:val="center"/>
              <w:rPr>
                <w:rFonts w:ascii="Arial" w:hAnsi="Arial" w:cs="Arial"/>
                <w:sz w:val="20"/>
                <w:szCs w:val="22"/>
              </w:rPr>
            </w:pPr>
            <w:r w:rsidRPr="003D5538">
              <w:rPr>
                <w:rFonts w:ascii="Arial" w:hAnsi="Arial" w:cs="Arial"/>
                <w:sz w:val="20"/>
                <w:szCs w:val="22"/>
              </w:rPr>
              <w:t>2</w:t>
            </w:r>
          </w:p>
        </w:tc>
        <w:tc>
          <w:tcPr>
            <w:tcW w:w="1791" w:type="dxa"/>
            <w:shd w:val="clear" w:color="auto" w:fill="auto"/>
            <w:vAlign w:val="center"/>
            <w:hideMark/>
          </w:tcPr>
          <w:p w:rsidR="000C769D" w:rsidRPr="003D5538" w:rsidRDefault="000C769D" w:rsidP="003B4263">
            <w:pPr>
              <w:rPr>
                <w:rFonts w:ascii="Arial" w:hAnsi="Arial" w:cs="Arial"/>
                <w:sz w:val="20"/>
                <w:szCs w:val="22"/>
              </w:rPr>
            </w:pPr>
            <w:r w:rsidRPr="003D5538">
              <w:rPr>
                <w:rFonts w:ascii="Arial" w:hAnsi="Arial" w:cs="Arial"/>
                <w:sz w:val="20"/>
                <w:szCs w:val="22"/>
              </w:rPr>
              <w:t>пос. Артющенко</w:t>
            </w:r>
          </w:p>
        </w:tc>
        <w:tc>
          <w:tcPr>
            <w:tcW w:w="868" w:type="dxa"/>
            <w:shd w:val="clear" w:color="auto" w:fill="auto"/>
            <w:vAlign w:val="center"/>
            <w:hideMark/>
          </w:tcPr>
          <w:p w:rsidR="000C769D" w:rsidRPr="003D5538" w:rsidRDefault="000C769D" w:rsidP="003B4263">
            <w:pPr>
              <w:jc w:val="center"/>
              <w:rPr>
                <w:rFonts w:ascii="Arial" w:hAnsi="Arial" w:cs="Arial"/>
                <w:sz w:val="20"/>
                <w:szCs w:val="22"/>
              </w:rPr>
            </w:pPr>
            <w:r w:rsidRPr="003D5538">
              <w:rPr>
                <w:rFonts w:ascii="Arial" w:hAnsi="Arial" w:cs="Arial"/>
                <w:sz w:val="20"/>
                <w:szCs w:val="22"/>
              </w:rPr>
              <w:t xml:space="preserve"> 95 </w:t>
            </w:r>
          </w:p>
        </w:tc>
        <w:tc>
          <w:tcPr>
            <w:tcW w:w="1995" w:type="dxa"/>
            <w:shd w:val="clear" w:color="auto" w:fill="auto"/>
            <w:noWrap/>
            <w:vAlign w:val="center"/>
            <w:hideMark/>
          </w:tcPr>
          <w:p w:rsidR="000C769D" w:rsidRPr="003D5538" w:rsidRDefault="000C769D" w:rsidP="003B4263">
            <w:pPr>
              <w:jc w:val="center"/>
              <w:rPr>
                <w:rFonts w:ascii="Arial" w:hAnsi="Arial" w:cs="Arial"/>
                <w:sz w:val="20"/>
                <w:szCs w:val="22"/>
              </w:rPr>
            </w:pPr>
            <w:r w:rsidRPr="003D5538">
              <w:rPr>
                <w:rFonts w:ascii="Arial" w:hAnsi="Arial" w:cs="Arial"/>
                <w:sz w:val="20"/>
                <w:szCs w:val="22"/>
              </w:rPr>
              <w:t xml:space="preserve"> 95 </w:t>
            </w:r>
          </w:p>
        </w:tc>
        <w:tc>
          <w:tcPr>
            <w:tcW w:w="1340" w:type="dxa"/>
            <w:shd w:val="clear" w:color="auto" w:fill="auto"/>
            <w:vAlign w:val="center"/>
            <w:hideMark/>
          </w:tcPr>
          <w:p w:rsidR="000C769D" w:rsidRPr="003D5538" w:rsidRDefault="000C769D" w:rsidP="003B4263">
            <w:pPr>
              <w:jc w:val="center"/>
              <w:rPr>
                <w:rFonts w:ascii="Arial" w:hAnsi="Arial" w:cs="Arial"/>
                <w:sz w:val="20"/>
                <w:szCs w:val="22"/>
              </w:rPr>
            </w:pPr>
            <w:r w:rsidRPr="003D5538">
              <w:rPr>
                <w:rFonts w:ascii="Arial" w:hAnsi="Arial" w:cs="Arial"/>
                <w:sz w:val="20"/>
                <w:szCs w:val="22"/>
              </w:rPr>
              <w:t xml:space="preserve"> 132 </w:t>
            </w:r>
          </w:p>
        </w:tc>
        <w:tc>
          <w:tcPr>
            <w:tcW w:w="1995" w:type="dxa"/>
            <w:shd w:val="clear" w:color="auto" w:fill="auto"/>
            <w:noWrap/>
            <w:vAlign w:val="center"/>
            <w:hideMark/>
          </w:tcPr>
          <w:p w:rsidR="000C769D" w:rsidRPr="003D5538" w:rsidRDefault="000C769D" w:rsidP="003B4263">
            <w:pPr>
              <w:jc w:val="center"/>
              <w:rPr>
                <w:rFonts w:ascii="Arial" w:hAnsi="Arial" w:cs="Arial"/>
                <w:sz w:val="20"/>
                <w:szCs w:val="22"/>
              </w:rPr>
            </w:pPr>
            <w:r w:rsidRPr="003D5538">
              <w:rPr>
                <w:rFonts w:ascii="Arial" w:hAnsi="Arial" w:cs="Arial"/>
                <w:sz w:val="20"/>
                <w:szCs w:val="22"/>
              </w:rPr>
              <w:t>2,08</w:t>
            </w:r>
          </w:p>
        </w:tc>
        <w:tc>
          <w:tcPr>
            <w:tcW w:w="897" w:type="dxa"/>
            <w:shd w:val="clear" w:color="auto" w:fill="auto"/>
            <w:vAlign w:val="center"/>
            <w:hideMark/>
          </w:tcPr>
          <w:p w:rsidR="000C769D" w:rsidRPr="003D5538" w:rsidRDefault="000C769D" w:rsidP="003B4263">
            <w:pPr>
              <w:jc w:val="center"/>
              <w:rPr>
                <w:rFonts w:ascii="Arial" w:hAnsi="Arial" w:cs="Arial"/>
                <w:sz w:val="20"/>
                <w:szCs w:val="22"/>
              </w:rPr>
            </w:pPr>
            <w:r w:rsidRPr="003D5538">
              <w:rPr>
                <w:rFonts w:ascii="Arial" w:hAnsi="Arial" w:cs="Arial"/>
                <w:sz w:val="20"/>
                <w:szCs w:val="22"/>
              </w:rPr>
              <w:t>334</w:t>
            </w:r>
          </w:p>
        </w:tc>
        <w:tc>
          <w:tcPr>
            <w:tcW w:w="1995" w:type="dxa"/>
            <w:shd w:val="clear" w:color="auto" w:fill="auto"/>
            <w:vAlign w:val="center"/>
            <w:hideMark/>
          </w:tcPr>
          <w:p w:rsidR="000C769D" w:rsidRPr="003D5538" w:rsidRDefault="000C769D" w:rsidP="003B4263">
            <w:pPr>
              <w:jc w:val="center"/>
              <w:rPr>
                <w:rFonts w:ascii="Arial" w:hAnsi="Arial" w:cs="Arial"/>
                <w:sz w:val="20"/>
                <w:szCs w:val="22"/>
              </w:rPr>
            </w:pPr>
            <w:r w:rsidRPr="003D5538">
              <w:rPr>
                <w:rFonts w:ascii="Arial" w:hAnsi="Arial" w:cs="Arial"/>
                <w:sz w:val="20"/>
                <w:szCs w:val="22"/>
              </w:rPr>
              <w:t>198</w:t>
            </w:r>
          </w:p>
        </w:tc>
        <w:tc>
          <w:tcPr>
            <w:tcW w:w="1340" w:type="dxa"/>
            <w:shd w:val="clear" w:color="auto" w:fill="auto"/>
            <w:vAlign w:val="center"/>
            <w:hideMark/>
          </w:tcPr>
          <w:p w:rsidR="000C769D" w:rsidRPr="003D5538" w:rsidRDefault="000C769D" w:rsidP="003B4263">
            <w:pPr>
              <w:jc w:val="center"/>
              <w:rPr>
                <w:rFonts w:ascii="Arial" w:hAnsi="Arial" w:cs="Arial"/>
                <w:sz w:val="20"/>
                <w:szCs w:val="22"/>
              </w:rPr>
            </w:pPr>
            <w:r w:rsidRPr="003D5538">
              <w:rPr>
                <w:rFonts w:ascii="Arial" w:hAnsi="Arial" w:cs="Arial"/>
                <w:sz w:val="20"/>
                <w:szCs w:val="22"/>
              </w:rPr>
              <w:t>137</w:t>
            </w:r>
          </w:p>
        </w:tc>
        <w:tc>
          <w:tcPr>
            <w:tcW w:w="1546" w:type="dxa"/>
            <w:shd w:val="clear" w:color="auto" w:fill="auto"/>
            <w:vAlign w:val="center"/>
            <w:hideMark/>
          </w:tcPr>
          <w:p w:rsidR="000C769D" w:rsidRPr="003D5538" w:rsidRDefault="000C769D" w:rsidP="003B4263">
            <w:pPr>
              <w:jc w:val="center"/>
              <w:rPr>
                <w:rFonts w:ascii="Arial" w:hAnsi="Arial" w:cs="Arial"/>
                <w:sz w:val="20"/>
                <w:szCs w:val="22"/>
              </w:rPr>
            </w:pPr>
            <w:r w:rsidRPr="003D5538">
              <w:rPr>
                <w:rFonts w:ascii="Arial" w:hAnsi="Arial" w:cs="Arial"/>
                <w:sz w:val="20"/>
                <w:szCs w:val="22"/>
              </w:rPr>
              <w:t>0,92</w:t>
            </w:r>
          </w:p>
        </w:tc>
      </w:tr>
      <w:tr w:rsidR="0078602C" w:rsidRPr="003D5538" w:rsidTr="003B4263">
        <w:trPr>
          <w:trHeight w:val="23"/>
          <w:jc w:val="center"/>
        </w:trPr>
        <w:tc>
          <w:tcPr>
            <w:tcW w:w="795" w:type="dxa"/>
            <w:shd w:val="clear" w:color="auto" w:fill="auto"/>
            <w:noWrap/>
            <w:vAlign w:val="center"/>
            <w:hideMark/>
          </w:tcPr>
          <w:p w:rsidR="000C769D" w:rsidRPr="003D5538" w:rsidRDefault="000C769D" w:rsidP="003B4263">
            <w:pPr>
              <w:jc w:val="center"/>
              <w:rPr>
                <w:rFonts w:ascii="Arial" w:hAnsi="Arial" w:cs="Arial"/>
                <w:sz w:val="20"/>
                <w:szCs w:val="22"/>
              </w:rPr>
            </w:pPr>
            <w:r w:rsidRPr="003D5538">
              <w:rPr>
                <w:rFonts w:ascii="Arial" w:hAnsi="Arial" w:cs="Arial"/>
                <w:sz w:val="20"/>
                <w:szCs w:val="22"/>
              </w:rPr>
              <w:t>3</w:t>
            </w:r>
          </w:p>
        </w:tc>
        <w:tc>
          <w:tcPr>
            <w:tcW w:w="1791" w:type="dxa"/>
            <w:shd w:val="clear" w:color="auto" w:fill="auto"/>
            <w:vAlign w:val="center"/>
            <w:hideMark/>
          </w:tcPr>
          <w:p w:rsidR="000C769D" w:rsidRPr="003D5538" w:rsidRDefault="000C769D" w:rsidP="003B4263">
            <w:pPr>
              <w:rPr>
                <w:rFonts w:ascii="Arial" w:hAnsi="Arial" w:cs="Arial"/>
                <w:sz w:val="20"/>
                <w:szCs w:val="22"/>
              </w:rPr>
            </w:pPr>
            <w:r w:rsidRPr="003D5538">
              <w:rPr>
                <w:rFonts w:ascii="Arial" w:hAnsi="Arial" w:cs="Arial"/>
                <w:sz w:val="20"/>
                <w:szCs w:val="22"/>
              </w:rPr>
              <w:t>пос. Веселовка</w:t>
            </w:r>
          </w:p>
        </w:tc>
        <w:tc>
          <w:tcPr>
            <w:tcW w:w="868" w:type="dxa"/>
            <w:shd w:val="clear" w:color="auto" w:fill="auto"/>
            <w:vAlign w:val="center"/>
            <w:hideMark/>
          </w:tcPr>
          <w:p w:rsidR="000C769D" w:rsidRPr="003D5538" w:rsidRDefault="000C769D" w:rsidP="003B4263">
            <w:pPr>
              <w:jc w:val="center"/>
              <w:rPr>
                <w:rFonts w:ascii="Arial" w:hAnsi="Arial" w:cs="Arial"/>
                <w:sz w:val="20"/>
                <w:szCs w:val="22"/>
              </w:rPr>
            </w:pPr>
            <w:r w:rsidRPr="003D5538">
              <w:rPr>
                <w:rFonts w:ascii="Arial" w:hAnsi="Arial" w:cs="Arial"/>
                <w:sz w:val="20"/>
                <w:szCs w:val="22"/>
              </w:rPr>
              <w:t xml:space="preserve"> 1 827 </w:t>
            </w:r>
          </w:p>
        </w:tc>
        <w:tc>
          <w:tcPr>
            <w:tcW w:w="1995" w:type="dxa"/>
            <w:shd w:val="clear" w:color="auto" w:fill="auto"/>
            <w:noWrap/>
            <w:vAlign w:val="center"/>
            <w:hideMark/>
          </w:tcPr>
          <w:p w:rsidR="000C769D" w:rsidRPr="003D5538" w:rsidRDefault="000C769D" w:rsidP="003B4263">
            <w:pPr>
              <w:jc w:val="center"/>
              <w:rPr>
                <w:rFonts w:ascii="Arial" w:hAnsi="Arial" w:cs="Arial"/>
                <w:sz w:val="20"/>
                <w:szCs w:val="22"/>
              </w:rPr>
            </w:pPr>
            <w:r w:rsidRPr="003D5538">
              <w:rPr>
                <w:rFonts w:ascii="Arial" w:hAnsi="Arial" w:cs="Arial"/>
                <w:sz w:val="20"/>
                <w:szCs w:val="22"/>
              </w:rPr>
              <w:t xml:space="preserve"> 1 827 </w:t>
            </w:r>
          </w:p>
        </w:tc>
        <w:tc>
          <w:tcPr>
            <w:tcW w:w="1340" w:type="dxa"/>
            <w:shd w:val="clear" w:color="auto" w:fill="auto"/>
            <w:vAlign w:val="center"/>
            <w:hideMark/>
          </w:tcPr>
          <w:p w:rsidR="000C769D" w:rsidRPr="003D5538" w:rsidRDefault="000C769D" w:rsidP="003B4263">
            <w:pPr>
              <w:jc w:val="center"/>
              <w:rPr>
                <w:rFonts w:ascii="Arial" w:hAnsi="Arial" w:cs="Arial"/>
                <w:sz w:val="20"/>
                <w:szCs w:val="22"/>
              </w:rPr>
            </w:pPr>
            <w:r w:rsidRPr="003D5538">
              <w:rPr>
                <w:rFonts w:ascii="Arial" w:hAnsi="Arial" w:cs="Arial"/>
                <w:sz w:val="20"/>
                <w:szCs w:val="22"/>
              </w:rPr>
              <w:t xml:space="preserve"> 2 789 </w:t>
            </w:r>
          </w:p>
        </w:tc>
        <w:tc>
          <w:tcPr>
            <w:tcW w:w="1995" w:type="dxa"/>
            <w:shd w:val="clear" w:color="auto" w:fill="auto"/>
            <w:noWrap/>
            <w:vAlign w:val="center"/>
            <w:hideMark/>
          </w:tcPr>
          <w:p w:rsidR="000C769D" w:rsidRPr="003D5538" w:rsidRDefault="000C769D" w:rsidP="003B4263">
            <w:pPr>
              <w:jc w:val="center"/>
              <w:rPr>
                <w:rFonts w:ascii="Arial" w:hAnsi="Arial" w:cs="Arial"/>
                <w:sz w:val="20"/>
                <w:szCs w:val="22"/>
              </w:rPr>
            </w:pPr>
            <w:r w:rsidRPr="003D5538">
              <w:rPr>
                <w:rFonts w:ascii="Arial" w:hAnsi="Arial" w:cs="Arial"/>
                <w:sz w:val="20"/>
                <w:szCs w:val="22"/>
              </w:rPr>
              <w:t>2,08</w:t>
            </w:r>
          </w:p>
        </w:tc>
        <w:tc>
          <w:tcPr>
            <w:tcW w:w="897" w:type="dxa"/>
            <w:shd w:val="clear" w:color="auto" w:fill="auto"/>
            <w:vAlign w:val="center"/>
            <w:hideMark/>
          </w:tcPr>
          <w:p w:rsidR="000C769D" w:rsidRPr="003D5538" w:rsidRDefault="000C769D" w:rsidP="003B4263">
            <w:pPr>
              <w:jc w:val="center"/>
              <w:rPr>
                <w:rFonts w:ascii="Arial" w:hAnsi="Arial" w:cs="Arial"/>
                <w:sz w:val="20"/>
                <w:szCs w:val="22"/>
              </w:rPr>
            </w:pPr>
            <w:r w:rsidRPr="003D5538">
              <w:rPr>
                <w:rFonts w:ascii="Arial" w:hAnsi="Arial" w:cs="Arial"/>
                <w:sz w:val="20"/>
                <w:szCs w:val="22"/>
              </w:rPr>
              <w:t>6550</w:t>
            </w:r>
          </w:p>
        </w:tc>
        <w:tc>
          <w:tcPr>
            <w:tcW w:w="1995" w:type="dxa"/>
            <w:shd w:val="clear" w:color="auto" w:fill="auto"/>
            <w:vAlign w:val="center"/>
            <w:hideMark/>
          </w:tcPr>
          <w:p w:rsidR="000C769D" w:rsidRPr="003D5538" w:rsidRDefault="000C769D" w:rsidP="003B4263">
            <w:pPr>
              <w:jc w:val="center"/>
              <w:rPr>
                <w:rFonts w:ascii="Arial" w:hAnsi="Arial" w:cs="Arial"/>
                <w:sz w:val="20"/>
                <w:szCs w:val="22"/>
              </w:rPr>
            </w:pPr>
            <w:r w:rsidRPr="003D5538">
              <w:rPr>
                <w:rFonts w:ascii="Arial" w:hAnsi="Arial" w:cs="Arial"/>
                <w:sz w:val="20"/>
                <w:szCs w:val="22"/>
              </w:rPr>
              <w:t>3800</w:t>
            </w:r>
          </w:p>
        </w:tc>
        <w:tc>
          <w:tcPr>
            <w:tcW w:w="1340" w:type="dxa"/>
            <w:shd w:val="clear" w:color="auto" w:fill="auto"/>
            <w:vAlign w:val="center"/>
            <w:hideMark/>
          </w:tcPr>
          <w:p w:rsidR="000C769D" w:rsidRPr="003D5538" w:rsidRDefault="000C769D" w:rsidP="003B4263">
            <w:pPr>
              <w:jc w:val="center"/>
              <w:rPr>
                <w:rFonts w:ascii="Arial" w:hAnsi="Arial" w:cs="Arial"/>
                <w:sz w:val="20"/>
                <w:szCs w:val="22"/>
              </w:rPr>
            </w:pPr>
            <w:r w:rsidRPr="003D5538">
              <w:rPr>
                <w:rFonts w:ascii="Arial" w:hAnsi="Arial" w:cs="Arial"/>
                <w:sz w:val="20"/>
                <w:szCs w:val="22"/>
              </w:rPr>
              <w:t>2750</w:t>
            </w:r>
          </w:p>
        </w:tc>
        <w:tc>
          <w:tcPr>
            <w:tcW w:w="1546" w:type="dxa"/>
            <w:shd w:val="clear" w:color="auto" w:fill="auto"/>
            <w:vAlign w:val="center"/>
            <w:hideMark/>
          </w:tcPr>
          <w:p w:rsidR="000C769D" w:rsidRPr="003D5538" w:rsidRDefault="000C769D" w:rsidP="003B4263">
            <w:pPr>
              <w:jc w:val="center"/>
              <w:rPr>
                <w:rFonts w:ascii="Arial" w:hAnsi="Arial" w:cs="Arial"/>
                <w:sz w:val="20"/>
                <w:szCs w:val="22"/>
              </w:rPr>
            </w:pPr>
            <w:r w:rsidRPr="003D5538">
              <w:rPr>
                <w:rFonts w:ascii="Arial" w:hAnsi="Arial" w:cs="Arial"/>
                <w:sz w:val="20"/>
                <w:szCs w:val="22"/>
              </w:rPr>
              <w:t>17,95</w:t>
            </w:r>
          </w:p>
        </w:tc>
      </w:tr>
      <w:tr w:rsidR="0078602C" w:rsidRPr="003D5538" w:rsidTr="003B4263">
        <w:trPr>
          <w:trHeight w:val="23"/>
          <w:jc w:val="center"/>
        </w:trPr>
        <w:tc>
          <w:tcPr>
            <w:tcW w:w="795" w:type="dxa"/>
            <w:shd w:val="clear" w:color="auto" w:fill="auto"/>
            <w:noWrap/>
            <w:vAlign w:val="center"/>
            <w:hideMark/>
          </w:tcPr>
          <w:p w:rsidR="000C769D" w:rsidRPr="003D5538" w:rsidRDefault="000C769D" w:rsidP="003B4263">
            <w:pPr>
              <w:jc w:val="center"/>
              <w:rPr>
                <w:rFonts w:ascii="Arial" w:hAnsi="Arial" w:cs="Arial"/>
                <w:sz w:val="20"/>
                <w:szCs w:val="22"/>
              </w:rPr>
            </w:pPr>
            <w:r w:rsidRPr="003D5538">
              <w:rPr>
                <w:rFonts w:ascii="Arial" w:hAnsi="Arial" w:cs="Arial"/>
                <w:sz w:val="20"/>
                <w:szCs w:val="22"/>
              </w:rPr>
              <w:t>4</w:t>
            </w:r>
          </w:p>
        </w:tc>
        <w:tc>
          <w:tcPr>
            <w:tcW w:w="1791" w:type="dxa"/>
            <w:shd w:val="clear" w:color="auto" w:fill="auto"/>
            <w:vAlign w:val="center"/>
            <w:hideMark/>
          </w:tcPr>
          <w:p w:rsidR="000C769D" w:rsidRPr="003D5538" w:rsidRDefault="000C769D" w:rsidP="003B4263">
            <w:pPr>
              <w:rPr>
                <w:rFonts w:ascii="Arial" w:hAnsi="Arial" w:cs="Arial"/>
                <w:sz w:val="20"/>
                <w:szCs w:val="22"/>
              </w:rPr>
            </w:pPr>
            <w:r w:rsidRPr="003D5538">
              <w:rPr>
                <w:rFonts w:ascii="Arial" w:hAnsi="Arial" w:cs="Arial"/>
                <w:sz w:val="20"/>
                <w:szCs w:val="22"/>
              </w:rPr>
              <w:t>пос. Прогресс</w:t>
            </w:r>
          </w:p>
        </w:tc>
        <w:tc>
          <w:tcPr>
            <w:tcW w:w="868" w:type="dxa"/>
            <w:shd w:val="clear" w:color="auto" w:fill="auto"/>
            <w:vAlign w:val="center"/>
            <w:hideMark/>
          </w:tcPr>
          <w:p w:rsidR="000C769D" w:rsidRPr="003D5538" w:rsidRDefault="000C769D" w:rsidP="003B4263">
            <w:pPr>
              <w:jc w:val="center"/>
              <w:rPr>
                <w:rFonts w:ascii="Arial" w:hAnsi="Arial" w:cs="Arial"/>
                <w:sz w:val="20"/>
                <w:szCs w:val="22"/>
              </w:rPr>
            </w:pPr>
            <w:r w:rsidRPr="003D5538">
              <w:rPr>
                <w:rFonts w:ascii="Arial" w:hAnsi="Arial" w:cs="Arial"/>
                <w:sz w:val="20"/>
                <w:szCs w:val="22"/>
              </w:rPr>
              <w:t xml:space="preserve"> 1 389 </w:t>
            </w:r>
          </w:p>
        </w:tc>
        <w:tc>
          <w:tcPr>
            <w:tcW w:w="1995" w:type="dxa"/>
            <w:shd w:val="clear" w:color="auto" w:fill="auto"/>
            <w:noWrap/>
            <w:vAlign w:val="center"/>
            <w:hideMark/>
          </w:tcPr>
          <w:p w:rsidR="000C769D" w:rsidRPr="003D5538" w:rsidRDefault="000C769D" w:rsidP="003B4263">
            <w:pPr>
              <w:jc w:val="center"/>
              <w:rPr>
                <w:rFonts w:ascii="Arial" w:hAnsi="Arial" w:cs="Arial"/>
                <w:sz w:val="20"/>
                <w:szCs w:val="22"/>
              </w:rPr>
            </w:pPr>
            <w:r w:rsidRPr="003D5538">
              <w:rPr>
                <w:rFonts w:ascii="Arial" w:hAnsi="Arial" w:cs="Arial"/>
                <w:sz w:val="20"/>
                <w:szCs w:val="22"/>
              </w:rPr>
              <w:t xml:space="preserve"> 1 389 </w:t>
            </w:r>
          </w:p>
        </w:tc>
        <w:tc>
          <w:tcPr>
            <w:tcW w:w="1340" w:type="dxa"/>
            <w:shd w:val="clear" w:color="auto" w:fill="auto"/>
            <w:vAlign w:val="center"/>
            <w:hideMark/>
          </w:tcPr>
          <w:p w:rsidR="000C769D" w:rsidRPr="003D5538" w:rsidRDefault="000C769D" w:rsidP="003B4263">
            <w:pPr>
              <w:jc w:val="center"/>
              <w:rPr>
                <w:rFonts w:ascii="Arial" w:hAnsi="Arial" w:cs="Arial"/>
                <w:sz w:val="20"/>
                <w:szCs w:val="22"/>
              </w:rPr>
            </w:pPr>
            <w:r w:rsidRPr="003D5538">
              <w:rPr>
                <w:rFonts w:ascii="Arial" w:hAnsi="Arial" w:cs="Arial"/>
                <w:sz w:val="20"/>
                <w:szCs w:val="22"/>
              </w:rPr>
              <w:t xml:space="preserve"> - </w:t>
            </w:r>
          </w:p>
        </w:tc>
        <w:tc>
          <w:tcPr>
            <w:tcW w:w="1995" w:type="dxa"/>
            <w:shd w:val="clear" w:color="auto" w:fill="auto"/>
            <w:noWrap/>
            <w:vAlign w:val="center"/>
            <w:hideMark/>
          </w:tcPr>
          <w:p w:rsidR="000C769D" w:rsidRPr="003D5538" w:rsidRDefault="000C769D" w:rsidP="003B4263">
            <w:pPr>
              <w:jc w:val="center"/>
              <w:rPr>
                <w:rFonts w:ascii="Arial" w:hAnsi="Arial" w:cs="Arial"/>
                <w:sz w:val="20"/>
                <w:szCs w:val="22"/>
              </w:rPr>
            </w:pPr>
            <w:r w:rsidRPr="003D5538">
              <w:rPr>
                <w:rFonts w:ascii="Arial" w:hAnsi="Arial" w:cs="Arial"/>
                <w:sz w:val="20"/>
                <w:szCs w:val="22"/>
              </w:rPr>
              <w:t>2,08</w:t>
            </w:r>
          </w:p>
        </w:tc>
        <w:tc>
          <w:tcPr>
            <w:tcW w:w="897" w:type="dxa"/>
            <w:shd w:val="clear" w:color="auto" w:fill="auto"/>
            <w:vAlign w:val="center"/>
            <w:hideMark/>
          </w:tcPr>
          <w:p w:rsidR="000C769D" w:rsidRPr="003D5538" w:rsidRDefault="000C769D" w:rsidP="003B4263">
            <w:pPr>
              <w:jc w:val="center"/>
              <w:rPr>
                <w:rFonts w:ascii="Arial" w:hAnsi="Arial" w:cs="Arial"/>
                <w:sz w:val="20"/>
                <w:szCs w:val="22"/>
              </w:rPr>
            </w:pPr>
            <w:r w:rsidRPr="003D5538">
              <w:rPr>
                <w:rFonts w:ascii="Arial" w:hAnsi="Arial" w:cs="Arial"/>
                <w:sz w:val="20"/>
                <w:szCs w:val="22"/>
              </w:rPr>
              <w:t>2889</w:t>
            </w:r>
          </w:p>
        </w:tc>
        <w:tc>
          <w:tcPr>
            <w:tcW w:w="1995" w:type="dxa"/>
            <w:shd w:val="clear" w:color="auto" w:fill="auto"/>
            <w:vAlign w:val="center"/>
            <w:hideMark/>
          </w:tcPr>
          <w:p w:rsidR="000C769D" w:rsidRPr="003D5538" w:rsidRDefault="000C769D" w:rsidP="003B4263">
            <w:pPr>
              <w:jc w:val="center"/>
              <w:rPr>
                <w:rFonts w:ascii="Arial" w:hAnsi="Arial" w:cs="Arial"/>
                <w:sz w:val="20"/>
                <w:szCs w:val="22"/>
              </w:rPr>
            </w:pPr>
            <w:r w:rsidRPr="003D5538">
              <w:rPr>
                <w:rFonts w:ascii="Arial" w:hAnsi="Arial" w:cs="Arial"/>
                <w:sz w:val="20"/>
                <w:szCs w:val="22"/>
              </w:rPr>
              <w:t>2889</w:t>
            </w:r>
          </w:p>
        </w:tc>
        <w:tc>
          <w:tcPr>
            <w:tcW w:w="1340" w:type="dxa"/>
            <w:shd w:val="clear" w:color="auto" w:fill="auto"/>
            <w:vAlign w:val="center"/>
            <w:hideMark/>
          </w:tcPr>
          <w:p w:rsidR="000C769D" w:rsidRPr="003D5538" w:rsidRDefault="000C769D" w:rsidP="003B4263">
            <w:pPr>
              <w:jc w:val="center"/>
              <w:rPr>
                <w:rFonts w:ascii="Arial" w:hAnsi="Arial" w:cs="Arial"/>
                <w:sz w:val="20"/>
                <w:szCs w:val="22"/>
              </w:rPr>
            </w:pPr>
            <w:r w:rsidRPr="003D5538">
              <w:rPr>
                <w:rFonts w:ascii="Arial" w:hAnsi="Arial" w:cs="Arial"/>
                <w:sz w:val="20"/>
                <w:szCs w:val="22"/>
              </w:rPr>
              <w:t>0</w:t>
            </w:r>
          </w:p>
        </w:tc>
        <w:tc>
          <w:tcPr>
            <w:tcW w:w="1546" w:type="dxa"/>
            <w:shd w:val="clear" w:color="auto" w:fill="auto"/>
            <w:vAlign w:val="center"/>
            <w:hideMark/>
          </w:tcPr>
          <w:p w:rsidR="000C769D" w:rsidRPr="003D5538" w:rsidRDefault="000C769D" w:rsidP="003B4263">
            <w:pPr>
              <w:jc w:val="center"/>
              <w:rPr>
                <w:rFonts w:ascii="Arial" w:hAnsi="Arial" w:cs="Arial"/>
                <w:sz w:val="20"/>
                <w:szCs w:val="22"/>
              </w:rPr>
            </w:pPr>
            <w:r w:rsidRPr="003D5538">
              <w:rPr>
                <w:rFonts w:ascii="Arial" w:hAnsi="Arial" w:cs="Arial"/>
                <w:sz w:val="20"/>
                <w:szCs w:val="22"/>
              </w:rPr>
              <w:t>7,92</w:t>
            </w:r>
          </w:p>
        </w:tc>
      </w:tr>
    </w:tbl>
    <w:p w:rsidR="000C769D" w:rsidRPr="003D5538" w:rsidRDefault="000C769D" w:rsidP="000C769D">
      <w:pPr>
        <w:spacing w:line="413" w:lineRule="exact"/>
        <w:jc w:val="both"/>
        <w:rPr>
          <w:rFonts w:ascii="Arial" w:hAnsi="Arial" w:cs="Arial"/>
        </w:rPr>
      </w:pPr>
    </w:p>
    <w:p w:rsidR="000C769D" w:rsidRPr="003D5538" w:rsidRDefault="000C769D" w:rsidP="000C769D">
      <w:pPr>
        <w:spacing w:line="413" w:lineRule="exact"/>
        <w:jc w:val="both"/>
        <w:rPr>
          <w:rFonts w:ascii="Arial" w:hAnsi="Arial" w:cs="Arial"/>
        </w:rPr>
        <w:sectPr w:rsidR="000C769D" w:rsidRPr="003D5538" w:rsidSect="000C769D">
          <w:headerReference w:type="default" r:id="rId17"/>
          <w:footerReference w:type="default" r:id="rId18"/>
          <w:headerReference w:type="first" r:id="rId19"/>
          <w:pgSz w:w="16840" w:h="11900" w:orient="landscape"/>
          <w:pgMar w:top="1701" w:right="1134" w:bottom="851" w:left="1134" w:header="680" w:footer="680" w:gutter="0"/>
          <w:cols w:space="720"/>
          <w:noEndnote/>
          <w:titlePg/>
          <w:docGrid w:linePitch="360"/>
        </w:sectPr>
      </w:pPr>
    </w:p>
    <w:p w:rsidR="0078602C" w:rsidRPr="003D5538" w:rsidRDefault="0078602C" w:rsidP="009552B7">
      <w:pPr>
        <w:pStyle w:val="3"/>
        <w:rPr>
          <w:color w:val="auto"/>
        </w:rPr>
      </w:pPr>
      <w:bookmarkStart w:id="98" w:name="_Toc492412172"/>
      <w:r w:rsidRPr="003D5538">
        <w:rPr>
          <w:color w:val="auto"/>
        </w:rPr>
        <w:lastRenderedPageBreak/>
        <w:t>Действующие тарифы в сфере сбора и утилизации ТБО</w:t>
      </w:r>
      <w:bookmarkEnd w:id="98"/>
    </w:p>
    <w:p w:rsidR="0078602C" w:rsidRPr="003D5538" w:rsidRDefault="0078602C" w:rsidP="007844A9">
      <w:pPr>
        <w:pStyle w:val="afb"/>
        <w:numPr>
          <w:ilvl w:val="0"/>
          <w:numId w:val="39"/>
        </w:numPr>
        <w:spacing w:line="413" w:lineRule="exact"/>
        <w:jc w:val="both"/>
        <w:rPr>
          <w:rFonts w:ascii="Arial" w:hAnsi="Arial" w:cs="Arial"/>
          <w:sz w:val="24"/>
          <w:szCs w:val="24"/>
        </w:rPr>
      </w:pPr>
      <w:r w:rsidRPr="003D5538">
        <w:rPr>
          <w:rFonts w:ascii="Arial" w:hAnsi="Arial" w:cs="Arial"/>
          <w:sz w:val="24"/>
          <w:szCs w:val="24"/>
        </w:rPr>
        <w:t>с населения: 477.00 руб. за 1 м</w:t>
      </w:r>
      <w:r w:rsidRPr="003D5538">
        <w:rPr>
          <w:rFonts w:ascii="Arial" w:hAnsi="Arial" w:cs="Arial"/>
          <w:sz w:val="24"/>
          <w:szCs w:val="24"/>
          <w:vertAlign w:val="superscript"/>
        </w:rPr>
        <w:t>3</w:t>
      </w:r>
      <w:r w:rsidRPr="003D5538">
        <w:rPr>
          <w:rFonts w:ascii="Arial" w:hAnsi="Arial" w:cs="Arial"/>
          <w:sz w:val="24"/>
          <w:szCs w:val="24"/>
        </w:rPr>
        <w:t>, с одного человека в возрасте старше 14 лет в месяц 83 рубля;</w:t>
      </w:r>
    </w:p>
    <w:p w:rsidR="0078602C" w:rsidRPr="003D5538" w:rsidRDefault="0078602C" w:rsidP="007844A9">
      <w:pPr>
        <w:pStyle w:val="afb"/>
        <w:numPr>
          <w:ilvl w:val="0"/>
          <w:numId w:val="39"/>
        </w:numPr>
        <w:spacing w:line="413" w:lineRule="exact"/>
        <w:jc w:val="both"/>
        <w:rPr>
          <w:rFonts w:ascii="Arial" w:hAnsi="Arial" w:cs="Arial"/>
          <w:sz w:val="24"/>
          <w:szCs w:val="24"/>
        </w:rPr>
      </w:pPr>
      <w:r w:rsidRPr="003D5538">
        <w:rPr>
          <w:rFonts w:ascii="Arial" w:hAnsi="Arial" w:cs="Arial"/>
          <w:sz w:val="24"/>
          <w:szCs w:val="24"/>
        </w:rPr>
        <w:t>для бюджетных организаций без учета НДС: 477.00 рубль за 1 м</w:t>
      </w:r>
      <w:r w:rsidRPr="003D5538">
        <w:rPr>
          <w:rFonts w:ascii="Arial" w:hAnsi="Arial" w:cs="Arial"/>
          <w:sz w:val="24"/>
          <w:szCs w:val="24"/>
          <w:vertAlign w:val="superscript"/>
        </w:rPr>
        <w:t>3</w:t>
      </w:r>
      <w:r w:rsidRPr="003D5538">
        <w:rPr>
          <w:rFonts w:ascii="Arial" w:hAnsi="Arial" w:cs="Arial"/>
          <w:sz w:val="24"/>
          <w:szCs w:val="24"/>
        </w:rPr>
        <w:t>.</w:t>
      </w:r>
    </w:p>
    <w:p w:rsidR="009165BF" w:rsidRPr="003D5538" w:rsidRDefault="009165BF" w:rsidP="009165BF">
      <w:pPr>
        <w:pStyle w:val="1"/>
        <w:rPr>
          <w:color w:val="auto"/>
        </w:rPr>
      </w:pPr>
      <w:bookmarkStart w:id="99" w:name="_Toc492412173"/>
      <w:r w:rsidRPr="003D5538">
        <w:rPr>
          <w:color w:val="auto"/>
        </w:rPr>
        <w:t>Характеристика состояния и проблем в реализации энерго- и ресурсосбережения и учета и сбора информации</w:t>
      </w:r>
      <w:bookmarkEnd w:id="99"/>
    </w:p>
    <w:p w:rsidR="009165BF" w:rsidRPr="003D5538" w:rsidRDefault="009165BF" w:rsidP="009165BF"/>
    <w:p w:rsidR="004F25F1" w:rsidRPr="003D5538" w:rsidRDefault="004F25F1" w:rsidP="00D5770E">
      <w:pPr>
        <w:spacing w:line="413" w:lineRule="exact"/>
        <w:ind w:firstLine="740"/>
        <w:jc w:val="both"/>
        <w:rPr>
          <w:rFonts w:ascii="Arial" w:hAnsi="Arial" w:cs="Arial"/>
          <w:szCs w:val="22"/>
        </w:rPr>
      </w:pPr>
      <w:r w:rsidRPr="003D5538">
        <w:rPr>
          <w:rFonts w:ascii="Arial" w:hAnsi="Arial" w:cs="Arial"/>
          <w:szCs w:val="22"/>
        </w:rPr>
        <w:t xml:space="preserve">Энерго- и ресурсосбережение в </w:t>
      </w:r>
      <w:r w:rsidR="00254709" w:rsidRPr="003D5538">
        <w:rPr>
          <w:rFonts w:ascii="Arial" w:hAnsi="Arial" w:cs="Arial"/>
          <w:szCs w:val="22"/>
        </w:rPr>
        <w:t xml:space="preserve">сп. </w:t>
      </w:r>
      <w:r w:rsidR="008A381D" w:rsidRPr="003D5538">
        <w:rPr>
          <w:rFonts w:ascii="Arial" w:hAnsi="Arial" w:cs="Arial"/>
          <w:szCs w:val="22"/>
        </w:rPr>
        <w:t>Новотаманское</w:t>
      </w:r>
      <w:r w:rsidRPr="003D5538">
        <w:rPr>
          <w:rFonts w:ascii="Arial" w:hAnsi="Arial" w:cs="Arial"/>
          <w:szCs w:val="22"/>
        </w:rPr>
        <w:t xml:space="preserve"> осуществляется в рамках исполнения требований Федерального закона от 23.11.2009 г. №261-ФЗ «Об энергосбережении и повыше</w:t>
      </w:r>
      <w:r w:rsidR="00333C46" w:rsidRPr="003D5538">
        <w:rPr>
          <w:rFonts w:ascii="Arial" w:hAnsi="Arial" w:cs="Arial"/>
          <w:szCs w:val="22"/>
        </w:rPr>
        <w:t>нии энер</w:t>
      </w:r>
      <w:r w:rsidRPr="003D5538">
        <w:rPr>
          <w:rFonts w:ascii="Arial" w:hAnsi="Arial" w:cs="Arial"/>
          <w:szCs w:val="22"/>
        </w:rPr>
        <w:t>гетической эффективности и о внесении</w:t>
      </w:r>
      <w:r w:rsidR="00333C46" w:rsidRPr="003D5538">
        <w:rPr>
          <w:rFonts w:ascii="Arial" w:hAnsi="Arial" w:cs="Arial"/>
          <w:szCs w:val="22"/>
        </w:rPr>
        <w:t xml:space="preserve"> изменений в отдельные законода</w:t>
      </w:r>
      <w:r w:rsidRPr="003D5538">
        <w:rPr>
          <w:rFonts w:ascii="Arial" w:hAnsi="Arial" w:cs="Arial"/>
          <w:szCs w:val="22"/>
        </w:rPr>
        <w:t>тельные акты Российской Федерации».</w:t>
      </w:r>
    </w:p>
    <w:p w:rsidR="00D70DA6" w:rsidRPr="003D5538" w:rsidRDefault="004F25F1" w:rsidP="00D5770E">
      <w:pPr>
        <w:spacing w:line="413" w:lineRule="exact"/>
        <w:ind w:firstLine="740"/>
        <w:jc w:val="both"/>
        <w:rPr>
          <w:rFonts w:ascii="Arial" w:hAnsi="Arial" w:cs="Arial"/>
          <w:szCs w:val="22"/>
        </w:rPr>
      </w:pPr>
      <w:r w:rsidRPr="003D5538">
        <w:rPr>
          <w:rFonts w:ascii="Arial" w:hAnsi="Arial" w:cs="Arial"/>
          <w:szCs w:val="22"/>
        </w:rPr>
        <w:t xml:space="preserve">Основным документом, регламентирующим порядок выполнения вышеназванных требований законодательства, является </w:t>
      </w:r>
      <w:r w:rsidR="00D70DA6" w:rsidRPr="003D5538">
        <w:rPr>
          <w:rFonts w:ascii="Arial" w:hAnsi="Arial" w:cs="Arial"/>
          <w:szCs w:val="22"/>
        </w:rPr>
        <w:t>Программа энергосбережения и повышен</w:t>
      </w:r>
      <w:r w:rsidR="00D5770E" w:rsidRPr="003D5538">
        <w:rPr>
          <w:rFonts w:ascii="Arial" w:hAnsi="Arial" w:cs="Arial"/>
          <w:szCs w:val="22"/>
        </w:rPr>
        <w:t xml:space="preserve">ия энергетической эффективности муниципального образования. </w:t>
      </w:r>
      <w:r w:rsidR="00D70DA6" w:rsidRPr="003D5538">
        <w:rPr>
          <w:rFonts w:ascii="Arial" w:hAnsi="Arial" w:cs="Arial"/>
          <w:szCs w:val="22"/>
        </w:rPr>
        <w:t xml:space="preserve">Ниже приведен анализ состояния энергоресурсосбережения в МО в жилых домах, организациях, финансируемых из бюджета, муниципальных организациях. </w:t>
      </w:r>
    </w:p>
    <w:p w:rsidR="00D70DA6" w:rsidRPr="003D5538" w:rsidRDefault="00D70DA6" w:rsidP="00D70DA6">
      <w:pPr>
        <w:spacing w:line="413" w:lineRule="exact"/>
        <w:ind w:firstLine="740"/>
        <w:jc w:val="both"/>
        <w:rPr>
          <w:rFonts w:ascii="Arial" w:hAnsi="Arial" w:cs="Arial"/>
          <w:szCs w:val="22"/>
        </w:rPr>
      </w:pPr>
      <w:r w:rsidRPr="003D5538">
        <w:rPr>
          <w:rFonts w:ascii="Arial" w:hAnsi="Arial" w:cs="Arial"/>
          <w:szCs w:val="22"/>
        </w:rPr>
        <w:t>В таблице приведен анализ состояния энергоресурсосбережения</w:t>
      </w:r>
    </w:p>
    <w:p w:rsidR="00D70DA6" w:rsidRPr="003D5538" w:rsidRDefault="00D70DA6" w:rsidP="00327FE2">
      <w:pPr>
        <w:pStyle w:val="a2"/>
        <w:rPr>
          <w:color w:val="auto"/>
        </w:rPr>
      </w:pPr>
      <w:r w:rsidRPr="003D5538">
        <w:rPr>
          <w:color w:val="auto"/>
        </w:rPr>
        <w:t>Анализ состояния энергоресурсосбережения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tblPr>
      <w:tblGrid>
        <w:gridCol w:w="4060"/>
        <w:gridCol w:w="5278"/>
      </w:tblGrid>
      <w:tr w:rsidR="00D5770E" w:rsidRPr="003D5538" w:rsidTr="00D70DA6">
        <w:trPr>
          <w:trHeight w:val="23"/>
          <w:tblHeader/>
          <w:jc w:val="center"/>
        </w:trPr>
        <w:tc>
          <w:tcPr>
            <w:tcW w:w="4060" w:type="dxa"/>
            <w:shd w:val="clear" w:color="auto" w:fill="auto"/>
            <w:vAlign w:val="center"/>
          </w:tcPr>
          <w:p w:rsidR="00D70DA6" w:rsidRPr="003D5538" w:rsidRDefault="00D70DA6" w:rsidP="00D70DA6">
            <w:pPr>
              <w:pStyle w:val="23"/>
              <w:shd w:val="clear" w:color="auto" w:fill="auto"/>
              <w:spacing w:before="0" w:line="240" w:lineRule="auto"/>
              <w:ind w:firstLine="0"/>
              <w:jc w:val="center"/>
              <w:rPr>
                <w:rFonts w:ascii="Arial" w:hAnsi="Arial" w:cs="Arial"/>
                <w:sz w:val="20"/>
              </w:rPr>
            </w:pPr>
            <w:r w:rsidRPr="003D5538">
              <w:rPr>
                <w:rStyle w:val="26"/>
                <w:rFonts w:ascii="Arial" w:hAnsi="Arial" w:cs="Arial"/>
                <w:b w:val="0"/>
                <w:color w:val="auto"/>
                <w:sz w:val="20"/>
              </w:rPr>
              <w:t>Вид ресурса</w:t>
            </w:r>
          </w:p>
        </w:tc>
        <w:tc>
          <w:tcPr>
            <w:tcW w:w="5278" w:type="dxa"/>
            <w:shd w:val="clear" w:color="auto" w:fill="auto"/>
            <w:vAlign w:val="center"/>
          </w:tcPr>
          <w:p w:rsidR="00D70DA6" w:rsidRPr="003D5538" w:rsidRDefault="00D70DA6" w:rsidP="00D70DA6">
            <w:pPr>
              <w:pStyle w:val="23"/>
              <w:shd w:val="clear" w:color="auto" w:fill="auto"/>
              <w:spacing w:before="0" w:line="240" w:lineRule="auto"/>
              <w:ind w:firstLine="0"/>
              <w:jc w:val="center"/>
              <w:rPr>
                <w:rFonts w:ascii="Arial" w:hAnsi="Arial" w:cs="Arial"/>
                <w:sz w:val="20"/>
              </w:rPr>
            </w:pPr>
            <w:r w:rsidRPr="003D5538">
              <w:rPr>
                <w:rStyle w:val="26"/>
                <w:rFonts w:ascii="Arial" w:hAnsi="Arial" w:cs="Arial"/>
                <w:b w:val="0"/>
                <w:color w:val="auto"/>
                <w:sz w:val="20"/>
              </w:rPr>
              <w:t>Оснащенность объектов необходимым количеством приборов учета, %</w:t>
            </w:r>
          </w:p>
        </w:tc>
      </w:tr>
      <w:tr w:rsidR="00D5770E" w:rsidRPr="003D5538" w:rsidTr="00D70DA6">
        <w:trPr>
          <w:trHeight w:val="23"/>
          <w:jc w:val="center"/>
        </w:trPr>
        <w:tc>
          <w:tcPr>
            <w:tcW w:w="4060" w:type="dxa"/>
            <w:shd w:val="clear" w:color="auto" w:fill="auto"/>
            <w:vAlign w:val="bottom"/>
          </w:tcPr>
          <w:p w:rsidR="00D70DA6" w:rsidRPr="003D5538" w:rsidRDefault="00D70DA6" w:rsidP="00D70DA6">
            <w:pPr>
              <w:pStyle w:val="23"/>
              <w:shd w:val="clear" w:color="auto" w:fill="auto"/>
              <w:spacing w:before="0" w:line="240" w:lineRule="auto"/>
              <w:ind w:left="240" w:firstLine="0"/>
              <w:rPr>
                <w:rFonts w:ascii="Arial" w:hAnsi="Arial" w:cs="Arial"/>
                <w:sz w:val="20"/>
              </w:rPr>
            </w:pPr>
            <w:r w:rsidRPr="003D5538">
              <w:rPr>
                <w:rFonts w:ascii="Arial" w:hAnsi="Arial" w:cs="Arial"/>
                <w:sz w:val="20"/>
              </w:rPr>
              <w:t>Электроэнергия</w:t>
            </w:r>
          </w:p>
        </w:tc>
        <w:tc>
          <w:tcPr>
            <w:tcW w:w="5278" w:type="dxa"/>
            <w:shd w:val="clear" w:color="auto" w:fill="auto"/>
            <w:vAlign w:val="bottom"/>
          </w:tcPr>
          <w:p w:rsidR="00D70DA6" w:rsidRPr="003D5538" w:rsidRDefault="00D70DA6" w:rsidP="00D70DA6">
            <w:pPr>
              <w:pStyle w:val="23"/>
              <w:shd w:val="clear" w:color="auto" w:fill="auto"/>
              <w:spacing w:before="0" w:line="240" w:lineRule="auto"/>
              <w:ind w:firstLine="0"/>
              <w:jc w:val="center"/>
              <w:rPr>
                <w:rFonts w:ascii="Arial" w:hAnsi="Arial" w:cs="Arial"/>
                <w:sz w:val="20"/>
              </w:rPr>
            </w:pPr>
            <w:r w:rsidRPr="003D5538">
              <w:rPr>
                <w:rFonts w:ascii="Arial" w:hAnsi="Arial" w:cs="Arial"/>
                <w:sz w:val="20"/>
              </w:rPr>
              <w:t>100</w:t>
            </w:r>
          </w:p>
        </w:tc>
      </w:tr>
      <w:tr w:rsidR="00D5770E" w:rsidRPr="003D5538" w:rsidTr="00D70DA6">
        <w:trPr>
          <w:trHeight w:val="23"/>
          <w:jc w:val="center"/>
        </w:trPr>
        <w:tc>
          <w:tcPr>
            <w:tcW w:w="4060" w:type="dxa"/>
            <w:shd w:val="clear" w:color="auto" w:fill="auto"/>
            <w:vAlign w:val="bottom"/>
          </w:tcPr>
          <w:p w:rsidR="00D70DA6" w:rsidRPr="003D5538" w:rsidRDefault="00D70DA6" w:rsidP="00D70DA6">
            <w:pPr>
              <w:pStyle w:val="23"/>
              <w:shd w:val="clear" w:color="auto" w:fill="auto"/>
              <w:spacing w:before="0" w:line="240" w:lineRule="auto"/>
              <w:ind w:left="240" w:firstLine="0"/>
              <w:rPr>
                <w:rFonts w:ascii="Arial" w:hAnsi="Arial" w:cs="Arial"/>
                <w:sz w:val="20"/>
              </w:rPr>
            </w:pPr>
            <w:r w:rsidRPr="003D5538">
              <w:rPr>
                <w:rFonts w:ascii="Arial" w:hAnsi="Arial" w:cs="Arial"/>
                <w:sz w:val="20"/>
              </w:rPr>
              <w:t>Водоснабжение</w:t>
            </w:r>
          </w:p>
        </w:tc>
        <w:tc>
          <w:tcPr>
            <w:tcW w:w="5278" w:type="dxa"/>
            <w:shd w:val="clear" w:color="auto" w:fill="auto"/>
            <w:vAlign w:val="bottom"/>
          </w:tcPr>
          <w:p w:rsidR="00D70DA6" w:rsidRPr="003D5538" w:rsidRDefault="00D70DA6" w:rsidP="00D70DA6">
            <w:pPr>
              <w:pStyle w:val="23"/>
              <w:shd w:val="clear" w:color="auto" w:fill="auto"/>
              <w:spacing w:before="0" w:line="240" w:lineRule="auto"/>
              <w:ind w:firstLine="0"/>
              <w:jc w:val="center"/>
              <w:rPr>
                <w:rFonts w:ascii="Arial" w:hAnsi="Arial" w:cs="Arial"/>
                <w:sz w:val="20"/>
              </w:rPr>
            </w:pPr>
            <w:r w:rsidRPr="003D5538">
              <w:rPr>
                <w:rFonts w:ascii="Arial" w:hAnsi="Arial" w:cs="Arial"/>
                <w:sz w:val="20"/>
              </w:rPr>
              <w:t>95</w:t>
            </w:r>
          </w:p>
        </w:tc>
      </w:tr>
      <w:tr w:rsidR="00D5770E" w:rsidRPr="003D5538" w:rsidTr="00D70DA6">
        <w:trPr>
          <w:trHeight w:val="23"/>
          <w:jc w:val="center"/>
        </w:trPr>
        <w:tc>
          <w:tcPr>
            <w:tcW w:w="4060" w:type="dxa"/>
            <w:shd w:val="clear" w:color="auto" w:fill="auto"/>
            <w:vAlign w:val="bottom"/>
          </w:tcPr>
          <w:p w:rsidR="00D70DA6" w:rsidRPr="003D5538" w:rsidRDefault="00D70DA6" w:rsidP="00D70DA6">
            <w:pPr>
              <w:pStyle w:val="23"/>
              <w:shd w:val="clear" w:color="auto" w:fill="auto"/>
              <w:spacing w:before="0" w:line="240" w:lineRule="auto"/>
              <w:ind w:left="240" w:firstLine="0"/>
              <w:rPr>
                <w:rFonts w:ascii="Arial" w:hAnsi="Arial" w:cs="Arial"/>
                <w:sz w:val="20"/>
              </w:rPr>
            </w:pPr>
            <w:r w:rsidRPr="003D5538">
              <w:rPr>
                <w:rFonts w:ascii="Arial" w:hAnsi="Arial" w:cs="Arial"/>
                <w:sz w:val="20"/>
              </w:rPr>
              <w:t>Водоотведение</w:t>
            </w:r>
          </w:p>
        </w:tc>
        <w:tc>
          <w:tcPr>
            <w:tcW w:w="5278" w:type="dxa"/>
            <w:shd w:val="clear" w:color="auto" w:fill="auto"/>
            <w:vAlign w:val="bottom"/>
          </w:tcPr>
          <w:p w:rsidR="00D70DA6" w:rsidRPr="003D5538" w:rsidRDefault="00D70DA6" w:rsidP="00D70DA6">
            <w:pPr>
              <w:pStyle w:val="23"/>
              <w:shd w:val="clear" w:color="auto" w:fill="auto"/>
              <w:spacing w:before="0" w:line="240" w:lineRule="auto"/>
              <w:ind w:firstLine="0"/>
              <w:jc w:val="center"/>
              <w:rPr>
                <w:rFonts w:ascii="Arial" w:hAnsi="Arial" w:cs="Arial"/>
                <w:sz w:val="20"/>
              </w:rPr>
            </w:pPr>
            <w:r w:rsidRPr="003D5538">
              <w:rPr>
                <w:rFonts w:ascii="Arial" w:hAnsi="Arial" w:cs="Arial"/>
                <w:sz w:val="20"/>
              </w:rPr>
              <w:t>0</w:t>
            </w:r>
          </w:p>
        </w:tc>
      </w:tr>
      <w:tr w:rsidR="00D5770E" w:rsidRPr="003D5538" w:rsidTr="00D70DA6">
        <w:trPr>
          <w:trHeight w:val="23"/>
          <w:jc w:val="center"/>
        </w:trPr>
        <w:tc>
          <w:tcPr>
            <w:tcW w:w="4060" w:type="dxa"/>
            <w:shd w:val="clear" w:color="auto" w:fill="auto"/>
            <w:vAlign w:val="bottom"/>
          </w:tcPr>
          <w:p w:rsidR="00D70DA6" w:rsidRPr="003D5538" w:rsidRDefault="00D70DA6" w:rsidP="00D70DA6">
            <w:pPr>
              <w:pStyle w:val="23"/>
              <w:shd w:val="clear" w:color="auto" w:fill="auto"/>
              <w:spacing w:before="0" w:line="240" w:lineRule="auto"/>
              <w:ind w:left="240" w:firstLine="0"/>
              <w:rPr>
                <w:rFonts w:ascii="Arial" w:hAnsi="Arial" w:cs="Arial"/>
                <w:sz w:val="20"/>
              </w:rPr>
            </w:pPr>
            <w:r w:rsidRPr="003D5538">
              <w:rPr>
                <w:rFonts w:ascii="Arial" w:hAnsi="Arial" w:cs="Arial"/>
                <w:sz w:val="20"/>
              </w:rPr>
              <w:t xml:space="preserve">Газоснабжения </w:t>
            </w:r>
          </w:p>
        </w:tc>
        <w:tc>
          <w:tcPr>
            <w:tcW w:w="5278" w:type="dxa"/>
            <w:shd w:val="clear" w:color="auto" w:fill="auto"/>
            <w:vAlign w:val="bottom"/>
          </w:tcPr>
          <w:p w:rsidR="00D70DA6" w:rsidRPr="003D5538" w:rsidRDefault="00D70DA6" w:rsidP="00D70DA6">
            <w:pPr>
              <w:pStyle w:val="23"/>
              <w:shd w:val="clear" w:color="auto" w:fill="auto"/>
              <w:spacing w:before="0" w:line="240" w:lineRule="auto"/>
              <w:ind w:firstLine="0"/>
              <w:jc w:val="center"/>
              <w:rPr>
                <w:rFonts w:ascii="Arial" w:hAnsi="Arial" w:cs="Arial"/>
                <w:sz w:val="20"/>
              </w:rPr>
            </w:pPr>
            <w:r w:rsidRPr="003D5538">
              <w:rPr>
                <w:rFonts w:ascii="Arial" w:hAnsi="Arial" w:cs="Arial"/>
                <w:sz w:val="20"/>
              </w:rPr>
              <w:t>99</w:t>
            </w:r>
          </w:p>
        </w:tc>
      </w:tr>
    </w:tbl>
    <w:p w:rsidR="009165BF" w:rsidRPr="003D5538" w:rsidRDefault="009165BF" w:rsidP="009165BF">
      <w:pPr>
        <w:pStyle w:val="1"/>
        <w:rPr>
          <w:color w:val="auto"/>
        </w:rPr>
      </w:pPr>
      <w:bookmarkStart w:id="100" w:name="_Toc492412174"/>
      <w:r w:rsidRPr="003D5538">
        <w:rPr>
          <w:color w:val="auto"/>
        </w:rPr>
        <w:t>Целевые показатели развития коммунальной инфраструктуры</w:t>
      </w:r>
      <w:bookmarkEnd w:id="100"/>
      <w:r w:rsidRPr="003D5538">
        <w:rPr>
          <w:color w:val="auto"/>
        </w:rPr>
        <w:t xml:space="preserve"> </w:t>
      </w:r>
    </w:p>
    <w:p w:rsidR="00F24248" w:rsidRPr="003D5538" w:rsidRDefault="00F24248" w:rsidP="00F24248">
      <w:pPr>
        <w:spacing w:line="413" w:lineRule="exact"/>
        <w:ind w:firstLine="740"/>
        <w:jc w:val="both"/>
        <w:rPr>
          <w:rFonts w:ascii="Arial" w:hAnsi="Arial" w:cs="Arial"/>
        </w:rPr>
      </w:pPr>
      <w:r w:rsidRPr="003D5538">
        <w:rPr>
          <w:rFonts w:ascii="Arial" w:hAnsi="Arial" w:cs="Arial"/>
        </w:rPr>
        <w:t>Результаты реализации Программы определяются с достижением уровня запланированных технических и финансово-экономических целевых показателей.</w:t>
      </w:r>
    </w:p>
    <w:p w:rsidR="00F24248" w:rsidRPr="003D5538" w:rsidRDefault="00F24248" w:rsidP="00F24248">
      <w:pPr>
        <w:spacing w:line="413" w:lineRule="exact"/>
        <w:ind w:firstLine="740"/>
        <w:jc w:val="both"/>
        <w:rPr>
          <w:rFonts w:ascii="Arial" w:hAnsi="Arial" w:cs="Arial"/>
        </w:rPr>
      </w:pPr>
      <w:r w:rsidRPr="003D5538">
        <w:rPr>
          <w:rFonts w:ascii="Arial" w:hAnsi="Arial" w:cs="Arial"/>
        </w:rPr>
        <w:t>Перечень целевых показателей с детализацией по системам коммунальной инфраструктуры принят согласно Методическим рекомендациям по разработке программ комплексного развития систем коммунальной инфраструктуры муниципальных образований, утв. Приказом Министерства регионального развития Российской Федерации от 06.05.2011 г. № 204, к которым относятся:</w:t>
      </w:r>
    </w:p>
    <w:p w:rsidR="00F24248" w:rsidRPr="003D5538" w:rsidRDefault="00F24248" w:rsidP="00F24248">
      <w:pPr>
        <w:numPr>
          <w:ilvl w:val="0"/>
          <w:numId w:val="4"/>
        </w:numPr>
        <w:tabs>
          <w:tab w:val="left" w:pos="886"/>
        </w:tabs>
        <w:spacing w:line="418" w:lineRule="exact"/>
        <w:ind w:firstLine="567"/>
        <w:jc w:val="both"/>
        <w:rPr>
          <w:rFonts w:ascii="Arial" w:hAnsi="Arial" w:cs="Arial"/>
        </w:rPr>
      </w:pPr>
      <w:r w:rsidRPr="003D5538">
        <w:rPr>
          <w:rFonts w:ascii="Arial" w:hAnsi="Arial" w:cs="Arial"/>
        </w:rPr>
        <w:t>критерии доступности коммунальных услуг для населения;</w:t>
      </w:r>
    </w:p>
    <w:p w:rsidR="00F24248" w:rsidRPr="003D5538" w:rsidRDefault="00F24248" w:rsidP="00F24248">
      <w:pPr>
        <w:numPr>
          <w:ilvl w:val="0"/>
          <w:numId w:val="4"/>
        </w:numPr>
        <w:tabs>
          <w:tab w:val="left" w:pos="886"/>
        </w:tabs>
        <w:spacing w:line="418" w:lineRule="exact"/>
        <w:ind w:firstLine="567"/>
        <w:jc w:val="both"/>
        <w:rPr>
          <w:rFonts w:ascii="Arial" w:hAnsi="Arial" w:cs="Arial"/>
        </w:rPr>
      </w:pPr>
      <w:r w:rsidRPr="003D5538">
        <w:rPr>
          <w:rFonts w:ascii="Arial" w:hAnsi="Arial" w:cs="Arial"/>
        </w:rPr>
        <w:t>показатели спроса на коммунальные ресурсы и перспективные нагрузки;</w:t>
      </w:r>
    </w:p>
    <w:p w:rsidR="00F24248" w:rsidRPr="003D5538" w:rsidRDefault="00F24248" w:rsidP="00F24248">
      <w:pPr>
        <w:numPr>
          <w:ilvl w:val="0"/>
          <w:numId w:val="4"/>
        </w:numPr>
        <w:tabs>
          <w:tab w:val="left" w:pos="886"/>
        </w:tabs>
        <w:spacing w:line="418" w:lineRule="exact"/>
        <w:ind w:firstLine="567"/>
        <w:jc w:val="both"/>
        <w:rPr>
          <w:rFonts w:ascii="Arial" w:hAnsi="Arial" w:cs="Arial"/>
        </w:rPr>
      </w:pPr>
      <w:r w:rsidRPr="003D5538">
        <w:rPr>
          <w:rFonts w:ascii="Arial" w:hAnsi="Arial" w:cs="Arial"/>
        </w:rPr>
        <w:lastRenderedPageBreak/>
        <w:t>величины новых нагрузок;</w:t>
      </w:r>
    </w:p>
    <w:p w:rsidR="00F24248" w:rsidRPr="003D5538" w:rsidRDefault="00F24248" w:rsidP="00F24248">
      <w:pPr>
        <w:numPr>
          <w:ilvl w:val="0"/>
          <w:numId w:val="4"/>
        </w:numPr>
        <w:tabs>
          <w:tab w:val="left" w:pos="886"/>
        </w:tabs>
        <w:spacing w:line="418" w:lineRule="exact"/>
        <w:ind w:firstLine="567"/>
        <w:jc w:val="both"/>
        <w:rPr>
          <w:rFonts w:ascii="Arial" w:hAnsi="Arial" w:cs="Arial"/>
        </w:rPr>
      </w:pPr>
      <w:r w:rsidRPr="003D5538">
        <w:rPr>
          <w:rFonts w:ascii="Arial" w:hAnsi="Arial" w:cs="Arial"/>
        </w:rPr>
        <w:t>показатели качества поставляемого ресурса;</w:t>
      </w:r>
    </w:p>
    <w:p w:rsidR="00F24248" w:rsidRPr="003D5538" w:rsidRDefault="00F24248" w:rsidP="00F24248">
      <w:pPr>
        <w:numPr>
          <w:ilvl w:val="0"/>
          <w:numId w:val="4"/>
        </w:numPr>
        <w:tabs>
          <w:tab w:val="left" w:pos="886"/>
        </w:tabs>
        <w:spacing w:line="418" w:lineRule="exact"/>
        <w:ind w:firstLine="567"/>
        <w:jc w:val="both"/>
        <w:rPr>
          <w:rFonts w:ascii="Arial" w:hAnsi="Arial" w:cs="Arial"/>
        </w:rPr>
      </w:pPr>
      <w:r w:rsidRPr="003D5538">
        <w:rPr>
          <w:rFonts w:ascii="Arial" w:hAnsi="Arial" w:cs="Arial"/>
        </w:rPr>
        <w:t>показатели степени охвата потребителей приборами учета;</w:t>
      </w:r>
    </w:p>
    <w:p w:rsidR="00F24248" w:rsidRPr="003D5538" w:rsidRDefault="00F24248" w:rsidP="00F24248">
      <w:pPr>
        <w:numPr>
          <w:ilvl w:val="0"/>
          <w:numId w:val="4"/>
        </w:numPr>
        <w:tabs>
          <w:tab w:val="left" w:pos="886"/>
        </w:tabs>
        <w:spacing w:line="418" w:lineRule="exact"/>
        <w:ind w:firstLine="567"/>
        <w:jc w:val="both"/>
        <w:rPr>
          <w:rFonts w:ascii="Arial" w:hAnsi="Arial" w:cs="Arial"/>
        </w:rPr>
      </w:pPr>
      <w:r w:rsidRPr="003D5538">
        <w:rPr>
          <w:rFonts w:ascii="Arial" w:hAnsi="Arial" w:cs="Arial"/>
        </w:rPr>
        <w:t>показатели надежности поставки ресурсов;</w:t>
      </w:r>
    </w:p>
    <w:p w:rsidR="00F24248" w:rsidRPr="003D5538" w:rsidRDefault="00F24248" w:rsidP="00F24248">
      <w:pPr>
        <w:numPr>
          <w:ilvl w:val="0"/>
          <w:numId w:val="4"/>
        </w:numPr>
        <w:tabs>
          <w:tab w:val="left" w:pos="886"/>
        </w:tabs>
        <w:spacing w:line="418" w:lineRule="exact"/>
        <w:ind w:firstLine="567"/>
        <w:jc w:val="both"/>
        <w:rPr>
          <w:rFonts w:ascii="Arial" w:hAnsi="Arial" w:cs="Arial"/>
        </w:rPr>
      </w:pPr>
      <w:r w:rsidRPr="003D5538">
        <w:rPr>
          <w:rFonts w:ascii="Arial" w:hAnsi="Arial" w:cs="Arial"/>
        </w:rPr>
        <w:t>показатели эффективности производства и транспортировки ресурсов;</w:t>
      </w:r>
    </w:p>
    <w:p w:rsidR="00F24248" w:rsidRPr="003D5538" w:rsidRDefault="00F24248" w:rsidP="00F24248">
      <w:pPr>
        <w:numPr>
          <w:ilvl w:val="0"/>
          <w:numId w:val="4"/>
        </w:numPr>
        <w:tabs>
          <w:tab w:val="left" w:pos="886"/>
        </w:tabs>
        <w:spacing w:line="418" w:lineRule="exact"/>
        <w:ind w:firstLine="567"/>
        <w:jc w:val="both"/>
        <w:rPr>
          <w:rFonts w:ascii="Arial" w:hAnsi="Arial" w:cs="Arial"/>
        </w:rPr>
      </w:pPr>
      <w:r w:rsidRPr="003D5538">
        <w:rPr>
          <w:rFonts w:ascii="Arial" w:hAnsi="Arial" w:cs="Arial"/>
        </w:rPr>
        <w:t>показатели эффективности потребления коммунальных ресурсов;</w:t>
      </w:r>
    </w:p>
    <w:p w:rsidR="00F24248" w:rsidRPr="003D5538" w:rsidRDefault="00F24248" w:rsidP="00F24248">
      <w:pPr>
        <w:numPr>
          <w:ilvl w:val="0"/>
          <w:numId w:val="4"/>
        </w:numPr>
        <w:tabs>
          <w:tab w:val="left" w:pos="886"/>
        </w:tabs>
        <w:spacing w:line="418" w:lineRule="exact"/>
        <w:ind w:firstLine="567"/>
        <w:jc w:val="both"/>
        <w:rPr>
          <w:rFonts w:ascii="Arial" w:hAnsi="Arial" w:cs="Arial"/>
        </w:rPr>
      </w:pPr>
      <w:r w:rsidRPr="003D5538">
        <w:rPr>
          <w:rFonts w:ascii="Arial" w:hAnsi="Arial" w:cs="Arial"/>
        </w:rPr>
        <w:t>показатели воздействия на окружающую среду.</w:t>
      </w:r>
    </w:p>
    <w:p w:rsidR="00F24248" w:rsidRPr="003D5538" w:rsidRDefault="00F24248" w:rsidP="00F24248">
      <w:pPr>
        <w:spacing w:line="413" w:lineRule="exact"/>
        <w:ind w:firstLine="740"/>
        <w:jc w:val="both"/>
        <w:rPr>
          <w:rFonts w:ascii="Arial" w:hAnsi="Arial" w:cs="Arial"/>
        </w:rPr>
      </w:pPr>
      <w:r w:rsidRPr="003D5538">
        <w:rPr>
          <w:rFonts w:ascii="Arial" w:hAnsi="Arial" w:cs="Arial"/>
        </w:rPr>
        <w:t xml:space="preserve">При формировании требований к конечному состоянию коммунальной инфраструктуры </w:t>
      </w:r>
      <w:r w:rsidR="00254709" w:rsidRPr="003D5538">
        <w:rPr>
          <w:rFonts w:ascii="Arial" w:hAnsi="Arial" w:cs="Arial"/>
        </w:rPr>
        <w:t xml:space="preserve">сп. </w:t>
      </w:r>
      <w:r w:rsidR="008A381D" w:rsidRPr="003D5538">
        <w:rPr>
          <w:rFonts w:ascii="Arial" w:hAnsi="Arial" w:cs="Arial"/>
        </w:rPr>
        <w:t>Новотаманское</w:t>
      </w:r>
      <w:r w:rsidRPr="003D5538">
        <w:rPr>
          <w:rFonts w:ascii="Arial" w:hAnsi="Arial" w:cs="Arial"/>
        </w:rPr>
        <w:t>, применяются показатели и индикаторы в соответствии с Методикой проведения мониторинга выполнения производственных и инвестиционных программ организаций коммунального комплекса, утвержденной приказом Министерства регионального развития Российской Федерации от 14.04.2008 года № 48.</w:t>
      </w:r>
    </w:p>
    <w:p w:rsidR="00F24248" w:rsidRPr="003D5538" w:rsidRDefault="00F24248" w:rsidP="00F24248">
      <w:pPr>
        <w:spacing w:line="413" w:lineRule="exact"/>
        <w:ind w:firstLine="740"/>
        <w:jc w:val="both"/>
        <w:rPr>
          <w:rFonts w:ascii="Arial" w:hAnsi="Arial" w:cs="Arial"/>
        </w:rPr>
      </w:pPr>
      <w:r w:rsidRPr="003D5538">
        <w:rPr>
          <w:rFonts w:ascii="Arial" w:hAnsi="Arial" w:cs="Arial"/>
        </w:rPr>
        <w:t>Целевые показатели устанавливаются по каждому виду коммунальных услуг и периодически корректируются.</w:t>
      </w:r>
    </w:p>
    <w:p w:rsidR="00F24248" w:rsidRPr="003D5538" w:rsidRDefault="00F24248" w:rsidP="00F24248">
      <w:pPr>
        <w:spacing w:line="413" w:lineRule="exact"/>
        <w:ind w:firstLine="740"/>
        <w:jc w:val="both"/>
        <w:rPr>
          <w:rFonts w:ascii="Arial" w:hAnsi="Arial" w:cs="Arial"/>
        </w:rPr>
      </w:pPr>
      <w:r w:rsidRPr="003D5538">
        <w:rPr>
          <w:rFonts w:ascii="Arial" w:hAnsi="Arial" w:cs="Arial"/>
        </w:rPr>
        <w:t>Удельные расходы по потреблению коммунальных услуг отражают достаточный для поддержания жизнедеятельности объем потребления населением материального носителя коммунальных услуг.</w:t>
      </w:r>
    </w:p>
    <w:p w:rsidR="00F24248" w:rsidRPr="003D5538" w:rsidRDefault="00F24248" w:rsidP="00F24248">
      <w:pPr>
        <w:spacing w:line="413" w:lineRule="exact"/>
        <w:ind w:firstLine="740"/>
        <w:jc w:val="both"/>
        <w:rPr>
          <w:rFonts w:ascii="Arial" w:hAnsi="Arial" w:cs="Arial"/>
        </w:rPr>
      </w:pPr>
      <w:r w:rsidRPr="003D5538">
        <w:rPr>
          <w:rFonts w:ascii="Arial" w:hAnsi="Arial" w:cs="Arial"/>
        </w:rPr>
        <w:t>Охват потребителей услугами используется для оценки качества работы систем жизнеобеспечения.</w:t>
      </w:r>
    </w:p>
    <w:p w:rsidR="00F24248" w:rsidRPr="003D5538" w:rsidRDefault="00F24248" w:rsidP="00F24248">
      <w:pPr>
        <w:spacing w:line="413" w:lineRule="exact"/>
        <w:ind w:firstLine="740"/>
        <w:jc w:val="both"/>
        <w:rPr>
          <w:rFonts w:ascii="Arial" w:hAnsi="Arial" w:cs="Arial"/>
        </w:rPr>
      </w:pPr>
      <w:r w:rsidRPr="003D5538">
        <w:rPr>
          <w:rFonts w:ascii="Arial" w:hAnsi="Arial" w:cs="Arial"/>
        </w:rPr>
        <w:t>Уровень использования производственных мощностей, обеспеченность приборами учета, характеризуют сбалансированность коммунальных систем.</w:t>
      </w:r>
    </w:p>
    <w:p w:rsidR="00F24248" w:rsidRPr="003D5538" w:rsidRDefault="00F24248" w:rsidP="00F24248">
      <w:pPr>
        <w:spacing w:line="413" w:lineRule="exact"/>
        <w:ind w:firstLine="740"/>
        <w:jc w:val="both"/>
        <w:rPr>
          <w:rFonts w:ascii="Arial" w:hAnsi="Arial" w:cs="Arial"/>
        </w:rPr>
      </w:pPr>
      <w:r w:rsidRPr="003D5538">
        <w:rPr>
          <w:rFonts w:ascii="Arial" w:hAnsi="Arial" w:cs="Arial"/>
        </w:rPr>
        <w:t>Качество оказываемых услуг организациями коммунального комплекса характеризует соответствие качества оказываемых услуг установленным требованиями, эпидемиологическим нормам и правилам.</w:t>
      </w:r>
    </w:p>
    <w:p w:rsidR="00F24248" w:rsidRPr="003D5538" w:rsidRDefault="00F24248" w:rsidP="00F24248">
      <w:pPr>
        <w:spacing w:line="413" w:lineRule="exact"/>
        <w:ind w:firstLine="740"/>
        <w:jc w:val="both"/>
        <w:rPr>
          <w:rFonts w:ascii="Arial" w:hAnsi="Arial" w:cs="Arial"/>
        </w:rPr>
      </w:pPr>
      <w:r w:rsidRPr="003D5538">
        <w:rPr>
          <w:rFonts w:ascii="Arial" w:hAnsi="Arial" w:cs="Arial"/>
        </w:rPr>
        <w:t xml:space="preserve">Надёжность обслуживания систем жизнеобеспечения характеризует способность коммунальных объектов обеспечивать жизнедеятельность </w:t>
      </w:r>
      <w:r w:rsidR="00254709" w:rsidRPr="003D5538">
        <w:rPr>
          <w:rFonts w:ascii="Arial" w:hAnsi="Arial" w:cs="Arial"/>
        </w:rPr>
        <w:t xml:space="preserve">сп. </w:t>
      </w:r>
      <w:r w:rsidR="008A381D" w:rsidRPr="003D5538">
        <w:rPr>
          <w:rFonts w:ascii="Arial" w:hAnsi="Arial" w:cs="Arial"/>
        </w:rPr>
        <w:t>Новотаманское</w:t>
      </w:r>
      <w:r w:rsidRPr="003D5538">
        <w:rPr>
          <w:rFonts w:ascii="Arial" w:hAnsi="Arial" w:cs="Arial"/>
        </w:rPr>
        <w:t xml:space="preserve"> без существенного снижения качества среды обитания при любых воздействиях извне, то есть оценкой возможности функционирования коммунальных систем практически без аварий, повреждений, других нарушений в работе.</w:t>
      </w:r>
    </w:p>
    <w:p w:rsidR="00F24248" w:rsidRPr="003D5538" w:rsidRDefault="00F24248" w:rsidP="00F24248">
      <w:pPr>
        <w:spacing w:line="413" w:lineRule="exact"/>
        <w:ind w:firstLine="740"/>
        <w:jc w:val="both"/>
        <w:rPr>
          <w:rFonts w:ascii="Arial" w:hAnsi="Arial" w:cs="Arial"/>
        </w:rPr>
      </w:pPr>
      <w:r w:rsidRPr="003D5538">
        <w:rPr>
          <w:rFonts w:ascii="Arial" w:hAnsi="Arial" w:cs="Arial"/>
        </w:rPr>
        <w:t>Надёжность работы объектов коммунальной инфраструктуры характеризуется обратной величиной:</w:t>
      </w:r>
    </w:p>
    <w:p w:rsidR="00F24248" w:rsidRPr="003D5538" w:rsidRDefault="00F24248" w:rsidP="00F24248">
      <w:pPr>
        <w:numPr>
          <w:ilvl w:val="0"/>
          <w:numId w:val="4"/>
        </w:numPr>
        <w:tabs>
          <w:tab w:val="left" w:pos="885"/>
        </w:tabs>
        <w:spacing w:line="418" w:lineRule="exact"/>
        <w:ind w:firstLine="567"/>
        <w:jc w:val="both"/>
        <w:rPr>
          <w:rFonts w:ascii="Arial" w:hAnsi="Arial" w:cs="Arial"/>
        </w:rPr>
      </w:pPr>
      <w:r w:rsidRPr="003D5538">
        <w:rPr>
          <w:rFonts w:ascii="Arial" w:hAnsi="Arial" w:cs="Arial"/>
        </w:rPr>
        <w:lastRenderedPageBreak/>
        <w:t>интенсивностью отказов (количеством аварий и повреждений на единицу масштаба объекта, например, на 1 км инженерных сетей);</w:t>
      </w:r>
    </w:p>
    <w:p w:rsidR="00F24248" w:rsidRPr="003D5538" w:rsidRDefault="00F24248" w:rsidP="00F24248">
      <w:pPr>
        <w:numPr>
          <w:ilvl w:val="0"/>
          <w:numId w:val="4"/>
        </w:numPr>
        <w:tabs>
          <w:tab w:val="left" w:pos="885"/>
        </w:tabs>
        <w:spacing w:line="418" w:lineRule="exact"/>
        <w:ind w:firstLine="567"/>
        <w:jc w:val="both"/>
        <w:rPr>
          <w:rFonts w:ascii="Arial" w:hAnsi="Arial" w:cs="Arial"/>
        </w:rPr>
      </w:pPr>
      <w:r w:rsidRPr="003D5538">
        <w:rPr>
          <w:rFonts w:ascii="Arial" w:hAnsi="Arial" w:cs="Arial"/>
        </w:rPr>
        <w:t>износом коммунальных сетей, протяженностью сетей, нуждающихся в замене;</w:t>
      </w:r>
    </w:p>
    <w:p w:rsidR="00F24248" w:rsidRPr="003D5538" w:rsidRDefault="00F24248" w:rsidP="00F24248">
      <w:pPr>
        <w:numPr>
          <w:ilvl w:val="0"/>
          <w:numId w:val="4"/>
        </w:numPr>
        <w:tabs>
          <w:tab w:val="left" w:pos="885"/>
        </w:tabs>
        <w:spacing w:line="418" w:lineRule="exact"/>
        <w:ind w:firstLine="567"/>
        <w:jc w:val="both"/>
        <w:rPr>
          <w:rFonts w:ascii="Arial" w:hAnsi="Arial" w:cs="Arial"/>
        </w:rPr>
      </w:pPr>
      <w:r w:rsidRPr="003D5538">
        <w:rPr>
          <w:rFonts w:ascii="Arial" w:hAnsi="Arial" w:cs="Arial"/>
        </w:rPr>
        <w:t>долей ежегодно заменяемых сетей; уровнем потерь и неучтенных расходов.</w:t>
      </w:r>
    </w:p>
    <w:p w:rsidR="00F24248" w:rsidRPr="003D5538" w:rsidRDefault="00F24248" w:rsidP="00F24248">
      <w:pPr>
        <w:spacing w:line="422" w:lineRule="exact"/>
        <w:ind w:firstLine="740"/>
        <w:jc w:val="both"/>
        <w:rPr>
          <w:rFonts w:ascii="Arial" w:hAnsi="Arial" w:cs="Arial"/>
        </w:rPr>
      </w:pPr>
      <w:r w:rsidRPr="003D5538">
        <w:rPr>
          <w:rFonts w:ascii="Arial" w:hAnsi="Arial" w:cs="Arial"/>
        </w:rPr>
        <w:t>Ресурсная эффективность определяет рациональность использования ресурсов,</w:t>
      </w:r>
    </w:p>
    <w:p w:rsidR="00F24248" w:rsidRPr="003D5538" w:rsidRDefault="00F24248" w:rsidP="00F24248">
      <w:pPr>
        <w:spacing w:line="422" w:lineRule="exact"/>
        <w:jc w:val="both"/>
        <w:rPr>
          <w:rFonts w:ascii="Arial" w:hAnsi="Arial" w:cs="Arial"/>
        </w:rPr>
      </w:pPr>
      <w:r w:rsidRPr="003D5538">
        <w:rPr>
          <w:rFonts w:ascii="Arial" w:hAnsi="Arial" w:cs="Arial"/>
        </w:rPr>
        <w:t>характеризуется следующими показателями: удельный расход электроэнергии, удельный расход топлива.</w:t>
      </w:r>
    </w:p>
    <w:p w:rsidR="00F24248" w:rsidRPr="003D5538" w:rsidRDefault="00F24248" w:rsidP="00F24248">
      <w:pPr>
        <w:spacing w:line="422" w:lineRule="exact"/>
        <w:ind w:firstLine="740"/>
        <w:jc w:val="both"/>
        <w:rPr>
          <w:rFonts w:ascii="Arial" w:hAnsi="Arial" w:cs="Arial"/>
        </w:rPr>
      </w:pPr>
      <w:r w:rsidRPr="003D5538">
        <w:rPr>
          <w:rFonts w:ascii="Arial" w:hAnsi="Arial" w:cs="Arial"/>
        </w:rPr>
        <w:t xml:space="preserve">Реализация мероприятий по системе электроснабжения </w:t>
      </w:r>
      <w:r w:rsidR="00254709" w:rsidRPr="003D5538">
        <w:rPr>
          <w:rFonts w:ascii="Arial" w:hAnsi="Arial" w:cs="Arial"/>
        </w:rPr>
        <w:t xml:space="preserve">сп. </w:t>
      </w:r>
      <w:r w:rsidR="008A381D" w:rsidRPr="003D5538">
        <w:rPr>
          <w:rFonts w:ascii="Arial" w:hAnsi="Arial" w:cs="Arial"/>
        </w:rPr>
        <w:t>Новотаманское</w:t>
      </w:r>
      <w:r w:rsidRPr="003D5538">
        <w:rPr>
          <w:rFonts w:ascii="Arial" w:hAnsi="Arial" w:cs="Arial"/>
        </w:rPr>
        <w:t xml:space="preserve"> позволит достичь следующего эффекта:</w:t>
      </w:r>
    </w:p>
    <w:p w:rsidR="00F24248" w:rsidRPr="003D5538" w:rsidRDefault="00F24248" w:rsidP="00F24248">
      <w:pPr>
        <w:numPr>
          <w:ilvl w:val="0"/>
          <w:numId w:val="4"/>
        </w:numPr>
        <w:tabs>
          <w:tab w:val="left" w:pos="885"/>
        </w:tabs>
        <w:spacing w:line="418" w:lineRule="exact"/>
        <w:ind w:firstLine="567"/>
        <w:jc w:val="both"/>
        <w:rPr>
          <w:rFonts w:ascii="Arial" w:hAnsi="Arial" w:cs="Arial"/>
        </w:rPr>
      </w:pPr>
      <w:r w:rsidRPr="003D5538">
        <w:rPr>
          <w:rFonts w:ascii="Arial" w:hAnsi="Arial" w:cs="Arial"/>
        </w:rPr>
        <w:t>обеспечение бесперебойного электроснабжения;</w:t>
      </w:r>
    </w:p>
    <w:p w:rsidR="00F24248" w:rsidRPr="003D5538" w:rsidRDefault="00F24248" w:rsidP="00F24248">
      <w:pPr>
        <w:numPr>
          <w:ilvl w:val="0"/>
          <w:numId w:val="4"/>
        </w:numPr>
        <w:tabs>
          <w:tab w:val="left" w:pos="885"/>
        </w:tabs>
        <w:spacing w:line="418" w:lineRule="exact"/>
        <w:ind w:firstLine="567"/>
        <w:jc w:val="both"/>
        <w:rPr>
          <w:rFonts w:ascii="Arial" w:hAnsi="Arial" w:cs="Arial"/>
        </w:rPr>
      </w:pPr>
      <w:r w:rsidRPr="003D5538">
        <w:rPr>
          <w:rFonts w:ascii="Arial" w:hAnsi="Arial" w:cs="Arial"/>
        </w:rPr>
        <w:t>обеспечение энергосбережения;</w:t>
      </w:r>
    </w:p>
    <w:p w:rsidR="00F24248" w:rsidRPr="003D5538" w:rsidRDefault="00F24248" w:rsidP="00F24248">
      <w:pPr>
        <w:numPr>
          <w:ilvl w:val="0"/>
          <w:numId w:val="4"/>
        </w:numPr>
        <w:tabs>
          <w:tab w:val="left" w:pos="885"/>
        </w:tabs>
        <w:spacing w:line="418" w:lineRule="exact"/>
        <w:ind w:firstLine="567"/>
        <w:jc w:val="both"/>
        <w:rPr>
          <w:rFonts w:ascii="Arial" w:hAnsi="Arial" w:cs="Arial"/>
        </w:rPr>
      </w:pPr>
      <w:r w:rsidRPr="003D5538">
        <w:rPr>
          <w:rFonts w:ascii="Arial" w:hAnsi="Arial" w:cs="Arial"/>
        </w:rPr>
        <w:t>повышение качества и надежности электроснабжения;</w:t>
      </w:r>
    </w:p>
    <w:p w:rsidR="00F24248" w:rsidRPr="003D5538" w:rsidRDefault="00F24248" w:rsidP="00F24248">
      <w:pPr>
        <w:numPr>
          <w:ilvl w:val="0"/>
          <w:numId w:val="4"/>
        </w:numPr>
        <w:tabs>
          <w:tab w:val="left" w:pos="885"/>
        </w:tabs>
        <w:spacing w:line="418" w:lineRule="exact"/>
        <w:ind w:firstLine="567"/>
        <w:jc w:val="both"/>
        <w:rPr>
          <w:rFonts w:ascii="Arial" w:hAnsi="Arial" w:cs="Arial"/>
        </w:rPr>
      </w:pPr>
      <w:r w:rsidRPr="003D5538">
        <w:rPr>
          <w:rFonts w:ascii="Arial" w:hAnsi="Arial" w:cs="Arial"/>
        </w:rPr>
        <w:t>снижение уровня потерь;</w:t>
      </w:r>
    </w:p>
    <w:p w:rsidR="00F24248" w:rsidRPr="003D5538" w:rsidRDefault="00F24248" w:rsidP="00F24248">
      <w:pPr>
        <w:numPr>
          <w:ilvl w:val="0"/>
          <w:numId w:val="4"/>
        </w:numPr>
        <w:tabs>
          <w:tab w:val="left" w:pos="885"/>
        </w:tabs>
        <w:spacing w:line="418" w:lineRule="exact"/>
        <w:ind w:firstLine="567"/>
        <w:jc w:val="both"/>
        <w:rPr>
          <w:rFonts w:ascii="Arial" w:hAnsi="Arial" w:cs="Arial"/>
        </w:rPr>
      </w:pPr>
      <w:r w:rsidRPr="003D5538">
        <w:rPr>
          <w:rFonts w:ascii="Arial" w:hAnsi="Arial" w:cs="Arial"/>
        </w:rPr>
        <w:t>снижение количества аварий на 1 км сетей в год;</w:t>
      </w:r>
    </w:p>
    <w:p w:rsidR="00F24248" w:rsidRPr="003D5538" w:rsidRDefault="00F24248" w:rsidP="00F24248">
      <w:pPr>
        <w:numPr>
          <w:ilvl w:val="0"/>
          <w:numId w:val="4"/>
        </w:numPr>
        <w:tabs>
          <w:tab w:val="left" w:pos="885"/>
        </w:tabs>
        <w:spacing w:line="418" w:lineRule="exact"/>
        <w:ind w:firstLine="567"/>
        <w:jc w:val="both"/>
        <w:rPr>
          <w:rFonts w:ascii="Arial" w:hAnsi="Arial" w:cs="Arial"/>
        </w:rPr>
      </w:pPr>
      <w:r w:rsidRPr="003D5538">
        <w:rPr>
          <w:rFonts w:ascii="Arial" w:hAnsi="Arial" w:cs="Arial"/>
        </w:rPr>
        <w:t>минимизация воздействия на окружающую среду.</w:t>
      </w:r>
    </w:p>
    <w:p w:rsidR="00F24248" w:rsidRPr="003D5538" w:rsidRDefault="00F24248" w:rsidP="00F24248">
      <w:pPr>
        <w:tabs>
          <w:tab w:val="right" w:pos="5526"/>
          <w:tab w:val="left" w:pos="5735"/>
        </w:tabs>
        <w:spacing w:line="422" w:lineRule="exact"/>
        <w:ind w:firstLine="740"/>
        <w:jc w:val="both"/>
        <w:rPr>
          <w:rFonts w:ascii="Arial" w:hAnsi="Arial" w:cs="Arial"/>
        </w:rPr>
      </w:pPr>
      <w:r w:rsidRPr="003D5538">
        <w:rPr>
          <w:rFonts w:ascii="Arial" w:hAnsi="Arial" w:cs="Arial"/>
        </w:rPr>
        <w:t xml:space="preserve">Результатами реализации мероприятий по развитию системы водоснабжения </w:t>
      </w:r>
      <w:r w:rsidR="00254709" w:rsidRPr="003D5538">
        <w:rPr>
          <w:rFonts w:ascii="Arial" w:hAnsi="Arial" w:cs="Arial"/>
        </w:rPr>
        <w:t xml:space="preserve">сп. </w:t>
      </w:r>
      <w:r w:rsidR="008A381D" w:rsidRPr="003D5538">
        <w:rPr>
          <w:rFonts w:ascii="Arial" w:hAnsi="Arial" w:cs="Arial"/>
        </w:rPr>
        <w:t>Новотаманское</w:t>
      </w:r>
      <w:r w:rsidRPr="003D5538">
        <w:rPr>
          <w:rFonts w:ascii="Arial" w:hAnsi="Arial" w:cs="Arial"/>
        </w:rPr>
        <w:t xml:space="preserve"> являются:</w:t>
      </w:r>
    </w:p>
    <w:p w:rsidR="00F24248" w:rsidRPr="003D5538" w:rsidRDefault="00F24248" w:rsidP="00F24248">
      <w:pPr>
        <w:numPr>
          <w:ilvl w:val="0"/>
          <w:numId w:val="4"/>
        </w:numPr>
        <w:tabs>
          <w:tab w:val="left" w:pos="885"/>
        </w:tabs>
        <w:spacing w:line="418" w:lineRule="exact"/>
        <w:ind w:firstLine="567"/>
        <w:jc w:val="both"/>
        <w:rPr>
          <w:rFonts w:ascii="Arial" w:hAnsi="Arial" w:cs="Arial"/>
        </w:rPr>
      </w:pPr>
      <w:r w:rsidRPr="003D5538">
        <w:rPr>
          <w:rFonts w:ascii="Arial" w:hAnsi="Arial" w:cs="Arial"/>
        </w:rPr>
        <w:t>обеспечение бесперебойной подачи качественной воды от источника до потребителя;</w:t>
      </w:r>
    </w:p>
    <w:p w:rsidR="00F24248" w:rsidRPr="003D5538" w:rsidRDefault="00F24248" w:rsidP="00F24248">
      <w:pPr>
        <w:numPr>
          <w:ilvl w:val="0"/>
          <w:numId w:val="4"/>
        </w:numPr>
        <w:tabs>
          <w:tab w:val="left" w:pos="885"/>
        </w:tabs>
        <w:spacing w:line="418" w:lineRule="exact"/>
        <w:ind w:firstLine="567"/>
        <w:jc w:val="both"/>
        <w:rPr>
          <w:rFonts w:ascii="Arial" w:hAnsi="Arial" w:cs="Arial"/>
        </w:rPr>
      </w:pPr>
      <w:r w:rsidRPr="003D5538">
        <w:rPr>
          <w:rFonts w:ascii="Arial" w:hAnsi="Arial" w:cs="Arial"/>
        </w:rPr>
        <w:t>улучшение качества коммунального обслуживания населения по системе водоснабжения;</w:t>
      </w:r>
    </w:p>
    <w:p w:rsidR="00F24248" w:rsidRPr="003D5538" w:rsidRDefault="00F24248" w:rsidP="00F24248">
      <w:pPr>
        <w:numPr>
          <w:ilvl w:val="0"/>
          <w:numId w:val="4"/>
        </w:numPr>
        <w:tabs>
          <w:tab w:val="left" w:pos="885"/>
        </w:tabs>
        <w:spacing w:line="418" w:lineRule="exact"/>
        <w:ind w:firstLine="567"/>
        <w:jc w:val="both"/>
        <w:rPr>
          <w:rFonts w:ascii="Arial" w:hAnsi="Arial" w:cs="Arial"/>
        </w:rPr>
      </w:pPr>
      <w:r w:rsidRPr="003D5538">
        <w:rPr>
          <w:rFonts w:ascii="Arial" w:hAnsi="Arial" w:cs="Arial"/>
        </w:rPr>
        <w:t>обеспечение энергосбережения;</w:t>
      </w:r>
    </w:p>
    <w:p w:rsidR="00F24248" w:rsidRPr="003D5538" w:rsidRDefault="00F24248" w:rsidP="00F24248">
      <w:pPr>
        <w:numPr>
          <w:ilvl w:val="0"/>
          <w:numId w:val="4"/>
        </w:numPr>
        <w:tabs>
          <w:tab w:val="left" w:pos="885"/>
        </w:tabs>
        <w:spacing w:line="418" w:lineRule="exact"/>
        <w:ind w:firstLine="567"/>
        <w:jc w:val="both"/>
        <w:rPr>
          <w:rFonts w:ascii="Arial" w:hAnsi="Arial" w:cs="Arial"/>
        </w:rPr>
      </w:pPr>
      <w:r w:rsidRPr="003D5538">
        <w:rPr>
          <w:rFonts w:ascii="Arial" w:hAnsi="Arial" w:cs="Arial"/>
        </w:rPr>
        <w:t>снижение уровня потерь и неучтённых расходов воды;</w:t>
      </w:r>
    </w:p>
    <w:p w:rsidR="00F24248" w:rsidRPr="003D5538" w:rsidRDefault="00F24248" w:rsidP="00F24248">
      <w:pPr>
        <w:numPr>
          <w:ilvl w:val="0"/>
          <w:numId w:val="4"/>
        </w:numPr>
        <w:tabs>
          <w:tab w:val="left" w:pos="885"/>
        </w:tabs>
        <w:spacing w:line="418" w:lineRule="exact"/>
        <w:ind w:firstLine="567"/>
        <w:jc w:val="both"/>
        <w:rPr>
          <w:rFonts w:ascii="Arial" w:hAnsi="Arial" w:cs="Arial"/>
        </w:rPr>
      </w:pPr>
      <w:r w:rsidRPr="003D5538">
        <w:rPr>
          <w:rFonts w:ascii="Arial" w:hAnsi="Arial" w:cs="Arial"/>
        </w:rPr>
        <w:t>минимизации воздействия на окружающую среду;</w:t>
      </w:r>
    </w:p>
    <w:p w:rsidR="00F24248" w:rsidRPr="003D5538" w:rsidRDefault="00F24248" w:rsidP="00F24248">
      <w:pPr>
        <w:numPr>
          <w:ilvl w:val="0"/>
          <w:numId w:val="4"/>
        </w:numPr>
        <w:tabs>
          <w:tab w:val="left" w:pos="885"/>
        </w:tabs>
        <w:spacing w:line="418" w:lineRule="exact"/>
        <w:ind w:firstLine="567"/>
        <w:jc w:val="both"/>
        <w:rPr>
          <w:rFonts w:ascii="Arial" w:hAnsi="Arial" w:cs="Arial"/>
        </w:rPr>
      </w:pPr>
      <w:r w:rsidRPr="003D5538">
        <w:rPr>
          <w:rFonts w:ascii="Arial" w:hAnsi="Arial" w:cs="Arial"/>
        </w:rPr>
        <w:t>обеспечение возможности подключения строящихся объектов к системе</w:t>
      </w:r>
    </w:p>
    <w:p w:rsidR="00F24248" w:rsidRPr="003D5538" w:rsidRDefault="00F24248" w:rsidP="00F24248">
      <w:pPr>
        <w:numPr>
          <w:ilvl w:val="0"/>
          <w:numId w:val="4"/>
        </w:numPr>
        <w:tabs>
          <w:tab w:val="left" w:pos="885"/>
        </w:tabs>
        <w:spacing w:line="418" w:lineRule="exact"/>
        <w:ind w:firstLine="567"/>
        <w:jc w:val="both"/>
        <w:rPr>
          <w:rFonts w:ascii="Arial" w:hAnsi="Arial" w:cs="Arial"/>
        </w:rPr>
      </w:pPr>
      <w:r w:rsidRPr="003D5538">
        <w:rPr>
          <w:rFonts w:ascii="Arial" w:hAnsi="Arial" w:cs="Arial"/>
        </w:rPr>
        <w:t>водоснабжения при гарантированном объеме заявленной мощности.</w:t>
      </w:r>
    </w:p>
    <w:p w:rsidR="00F24248" w:rsidRPr="003D5538" w:rsidRDefault="00F24248" w:rsidP="00F24248">
      <w:pPr>
        <w:tabs>
          <w:tab w:val="right" w:pos="5526"/>
          <w:tab w:val="left" w:pos="5735"/>
        </w:tabs>
        <w:spacing w:line="422" w:lineRule="exact"/>
        <w:ind w:firstLine="740"/>
        <w:jc w:val="both"/>
        <w:rPr>
          <w:rFonts w:ascii="Arial" w:hAnsi="Arial" w:cs="Arial"/>
        </w:rPr>
      </w:pPr>
      <w:r w:rsidRPr="003D5538">
        <w:rPr>
          <w:rFonts w:ascii="Arial" w:hAnsi="Arial" w:cs="Arial"/>
        </w:rPr>
        <w:t xml:space="preserve">Результатами реализации мероприятий по развитию системы водоотведения </w:t>
      </w:r>
      <w:r w:rsidR="00254709" w:rsidRPr="003D5538">
        <w:rPr>
          <w:rFonts w:ascii="Arial" w:hAnsi="Arial" w:cs="Arial"/>
        </w:rPr>
        <w:t xml:space="preserve">сп. </w:t>
      </w:r>
      <w:r w:rsidR="008A381D" w:rsidRPr="003D5538">
        <w:rPr>
          <w:rFonts w:ascii="Arial" w:hAnsi="Arial" w:cs="Arial"/>
        </w:rPr>
        <w:t>Новотаманское</w:t>
      </w:r>
      <w:r w:rsidRPr="003D5538">
        <w:rPr>
          <w:rFonts w:ascii="Arial" w:hAnsi="Arial" w:cs="Arial"/>
        </w:rPr>
        <w:t xml:space="preserve"> являются:</w:t>
      </w:r>
    </w:p>
    <w:p w:rsidR="00F24248" w:rsidRPr="003D5538" w:rsidRDefault="00F24248" w:rsidP="00F24248">
      <w:pPr>
        <w:numPr>
          <w:ilvl w:val="0"/>
          <w:numId w:val="4"/>
        </w:numPr>
        <w:tabs>
          <w:tab w:val="left" w:pos="885"/>
        </w:tabs>
        <w:spacing w:line="418" w:lineRule="exact"/>
        <w:ind w:firstLine="567"/>
        <w:jc w:val="both"/>
        <w:rPr>
          <w:rFonts w:ascii="Arial" w:hAnsi="Arial" w:cs="Arial"/>
        </w:rPr>
      </w:pPr>
      <w:r w:rsidRPr="003D5538">
        <w:rPr>
          <w:rFonts w:ascii="Arial" w:hAnsi="Arial" w:cs="Arial"/>
        </w:rPr>
        <w:t>обеспечение возможности подключения строящихся объектов к системе</w:t>
      </w:r>
    </w:p>
    <w:p w:rsidR="00F24248" w:rsidRPr="003D5538" w:rsidRDefault="00F24248" w:rsidP="00F24248">
      <w:pPr>
        <w:numPr>
          <w:ilvl w:val="0"/>
          <w:numId w:val="4"/>
        </w:numPr>
        <w:tabs>
          <w:tab w:val="left" w:pos="885"/>
        </w:tabs>
        <w:spacing w:line="418" w:lineRule="exact"/>
        <w:ind w:firstLine="567"/>
        <w:jc w:val="both"/>
        <w:rPr>
          <w:rFonts w:ascii="Arial" w:hAnsi="Arial" w:cs="Arial"/>
        </w:rPr>
      </w:pPr>
      <w:r w:rsidRPr="003D5538">
        <w:rPr>
          <w:rFonts w:ascii="Arial" w:hAnsi="Arial" w:cs="Arial"/>
        </w:rPr>
        <w:t>водоотведения при гарантированном объёме заявленной мощности;</w:t>
      </w:r>
    </w:p>
    <w:p w:rsidR="00F24248" w:rsidRPr="003D5538" w:rsidRDefault="00F24248" w:rsidP="00F24248">
      <w:pPr>
        <w:numPr>
          <w:ilvl w:val="0"/>
          <w:numId w:val="4"/>
        </w:numPr>
        <w:tabs>
          <w:tab w:val="left" w:pos="885"/>
        </w:tabs>
        <w:spacing w:line="418" w:lineRule="exact"/>
        <w:ind w:firstLine="567"/>
        <w:jc w:val="both"/>
        <w:rPr>
          <w:rFonts w:ascii="Arial" w:hAnsi="Arial" w:cs="Arial"/>
        </w:rPr>
      </w:pPr>
      <w:r w:rsidRPr="003D5538">
        <w:rPr>
          <w:rFonts w:ascii="Arial" w:hAnsi="Arial" w:cs="Arial"/>
        </w:rPr>
        <w:t>повышение надежности и обеспечение бесперебойной работы объектов</w:t>
      </w:r>
    </w:p>
    <w:p w:rsidR="00F24248" w:rsidRPr="003D5538" w:rsidRDefault="00F24248" w:rsidP="00F24248">
      <w:pPr>
        <w:numPr>
          <w:ilvl w:val="0"/>
          <w:numId w:val="4"/>
        </w:numPr>
        <w:tabs>
          <w:tab w:val="left" w:pos="885"/>
        </w:tabs>
        <w:spacing w:line="418" w:lineRule="exact"/>
        <w:ind w:firstLine="567"/>
        <w:jc w:val="both"/>
        <w:rPr>
          <w:rFonts w:ascii="Arial" w:hAnsi="Arial" w:cs="Arial"/>
        </w:rPr>
      </w:pPr>
      <w:r w:rsidRPr="003D5538">
        <w:rPr>
          <w:rFonts w:ascii="Arial" w:hAnsi="Arial" w:cs="Arial"/>
        </w:rPr>
        <w:lastRenderedPageBreak/>
        <w:t>водоотведения;</w:t>
      </w:r>
    </w:p>
    <w:p w:rsidR="00F24248" w:rsidRPr="003D5538" w:rsidRDefault="00F24248" w:rsidP="00F24248">
      <w:pPr>
        <w:numPr>
          <w:ilvl w:val="0"/>
          <w:numId w:val="4"/>
        </w:numPr>
        <w:tabs>
          <w:tab w:val="left" w:pos="885"/>
        </w:tabs>
        <w:spacing w:line="418" w:lineRule="exact"/>
        <w:ind w:firstLine="567"/>
        <w:jc w:val="both"/>
        <w:rPr>
          <w:rFonts w:ascii="Arial" w:hAnsi="Arial" w:cs="Arial"/>
        </w:rPr>
      </w:pPr>
      <w:r w:rsidRPr="003D5538">
        <w:rPr>
          <w:rFonts w:ascii="Arial" w:hAnsi="Arial" w:cs="Arial"/>
        </w:rPr>
        <w:t>уменьшение техногенного воздействия на среду обитания;</w:t>
      </w:r>
    </w:p>
    <w:p w:rsidR="00F24248" w:rsidRPr="003D5538" w:rsidRDefault="00F24248" w:rsidP="00F24248">
      <w:pPr>
        <w:numPr>
          <w:ilvl w:val="0"/>
          <w:numId w:val="4"/>
        </w:numPr>
        <w:tabs>
          <w:tab w:val="left" w:pos="885"/>
        </w:tabs>
        <w:spacing w:line="418" w:lineRule="exact"/>
        <w:ind w:firstLine="567"/>
        <w:jc w:val="both"/>
        <w:rPr>
          <w:rFonts w:ascii="Arial" w:hAnsi="Arial" w:cs="Arial"/>
        </w:rPr>
      </w:pPr>
      <w:r w:rsidRPr="003D5538">
        <w:rPr>
          <w:rFonts w:ascii="Arial" w:hAnsi="Arial" w:cs="Arial"/>
        </w:rPr>
        <w:t>улучшение качества жилищно-коммунального обслуживания населения по системе водоотведения;</w:t>
      </w:r>
    </w:p>
    <w:p w:rsidR="00F24248" w:rsidRPr="003D5538" w:rsidRDefault="00F24248" w:rsidP="00F24248">
      <w:pPr>
        <w:numPr>
          <w:ilvl w:val="0"/>
          <w:numId w:val="4"/>
        </w:numPr>
        <w:tabs>
          <w:tab w:val="left" w:pos="885"/>
        </w:tabs>
        <w:spacing w:line="418" w:lineRule="exact"/>
        <w:ind w:firstLine="567"/>
        <w:jc w:val="both"/>
        <w:rPr>
          <w:rFonts w:ascii="Arial" w:hAnsi="Arial" w:cs="Arial"/>
        </w:rPr>
      </w:pPr>
      <w:r w:rsidRPr="003D5538">
        <w:rPr>
          <w:rFonts w:ascii="Arial" w:hAnsi="Arial" w:cs="Arial"/>
        </w:rPr>
        <w:t>обеспечение энергосбережения.</w:t>
      </w:r>
    </w:p>
    <w:p w:rsidR="00F24248" w:rsidRPr="003D5538" w:rsidRDefault="00F24248" w:rsidP="00F24248">
      <w:pPr>
        <w:spacing w:line="413" w:lineRule="exact"/>
        <w:ind w:firstLine="740"/>
        <w:jc w:val="both"/>
        <w:rPr>
          <w:rFonts w:ascii="Arial" w:hAnsi="Arial" w:cs="Arial"/>
        </w:rPr>
      </w:pPr>
      <w:r w:rsidRPr="003D5538">
        <w:rPr>
          <w:rFonts w:ascii="Arial" w:hAnsi="Arial" w:cs="Arial"/>
        </w:rPr>
        <w:t>Реализация программных мероприятий по развитию системы захоронения (утилизации) ТБО обеспечит улучшение экологической обстановки в муниципальном образовании.</w:t>
      </w:r>
    </w:p>
    <w:p w:rsidR="00F24248" w:rsidRPr="003D5538" w:rsidRDefault="00F24248" w:rsidP="00F24248">
      <w:pPr>
        <w:tabs>
          <w:tab w:val="left" w:pos="5668"/>
        </w:tabs>
        <w:spacing w:line="413" w:lineRule="exact"/>
        <w:ind w:firstLine="740"/>
        <w:jc w:val="both"/>
        <w:rPr>
          <w:rFonts w:ascii="Arial" w:hAnsi="Arial" w:cs="Arial"/>
        </w:rPr>
      </w:pPr>
      <w:r w:rsidRPr="003D5538">
        <w:rPr>
          <w:rFonts w:ascii="Arial" w:hAnsi="Arial" w:cs="Arial"/>
        </w:rPr>
        <w:t>Реализация программных мероприятий по развитию системы газоснабжения</w:t>
      </w:r>
    </w:p>
    <w:p w:rsidR="00F24248" w:rsidRPr="003D5538" w:rsidRDefault="00254709" w:rsidP="00F24248">
      <w:pPr>
        <w:spacing w:line="413" w:lineRule="exact"/>
        <w:rPr>
          <w:rFonts w:ascii="Arial" w:hAnsi="Arial" w:cs="Arial"/>
        </w:rPr>
      </w:pPr>
      <w:r w:rsidRPr="003D5538">
        <w:rPr>
          <w:rFonts w:ascii="Arial" w:hAnsi="Arial" w:cs="Arial"/>
        </w:rPr>
        <w:t xml:space="preserve">сп. </w:t>
      </w:r>
      <w:r w:rsidR="008A381D" w:rsidRPr="003D5538">
        <w:rPr>
          <w:rFonts w:ascii="Arial" w:hAnsi="Arial" w:cs="Arial"/>
        </w:rPr>
        <w:t>Новотаманское</w:t>
      </w:r>
      <w:r w:rsidR="00F24248" w:rsidRPr="003D5538">
        <w:rPr>
          <w:rFonts w:ascii="Arial" w:hAnsi="Arial" w:cs="Arial"/>
        </w:rPr>
        <w:t xml:space="preserve"> позволит достичь следующего эффекта:</w:t>
      </w:r>
    </w:p>
    <w:p w:rsidR="00F24248" w:rsidRPr="003D5538" w:rsidRDefault="00F24248" w:rsidP="00F24248">
      <w:pPr>
        <w:numPr>
          <w:ilvl w:val="0"/>
          <w:numId w:val="4"/>
        </w:numPr>
        <w:tabs>
          <w:tab w:val="left" w:pos="885"/>
        </w:tabs>
        <w:spacing w:line="418" w:lineRule="exact"/>
        <w:ind w:firstLine="567"/>
        <w:jc w:val="both"/>
        <w:rPr>
          <w:rFonts w:ascii="Arial" w:hAnsi="Arial" w:cs="Arial"/>
        </w:rPr>
      </w:pPr>
      <w:r w:rsidRPr="003D5538">
        <w:rPr>
          <w:rFonts w:ascii="Arial" w:hAnsi="Arial" w:cs="Arial"/>
        </w:rPr>
        <w:t>обеспечение надёжности и бесперебойности газоснабжения;</w:t>
      </w:r>
    </w:p>
    <w:p w:rsidR="00F24248" w:rsidRPr="003D5538" w:rsidRDefault="00F24248" w:rsidP="00F24248">
      <w:pPr>
        <w:numPr>
          <w:ilvl w:val="0"/>
          <w:numId w:val="4"/>
        </w:numPr>
        <w:tabs>
          <w:tab w:val="left" w:pos="885"/>
        </w:tabs>
        <w:spacing w:line="418" w:lineRule="exact"/>
        <w:ind w:firstLine="567"/>
        <w:jc w:val="both"/>
        <w:rPr>
          <w:rFonts w:ascii="Arial" w:hAnsi="Arial" w:cs="Arial"/>
        </w:rPr>
      </w:pPr>
      <w:r w:rsidRPr="003D5538">
        <w:rPr>
          <w:rFonts w:ascii="Arial" w:hAnsi="Arial" w:cs="Arial"/>
        </w:rPr>
        <w:t>снижение износа основных фондов;</w:t>
      </w:r>
    </w:p>
    <w:p w:rsidR="00F24248" w:rsidRPr="003D5538" w:rsidRDefault="00F24248" w:rsidP="00F24248">
      <w:pPr>
        <w:numPr>
          <w:ilvl w:val="0"/>
          <w:numId w:val="4"/>
        </w:numPr>
        <w:tabs>
          <w:tab w:val="left" w:pos="885"/>
        </w:tabs>
        <w:spacing w:line="418" w:lineRule="exact"/>
        <w:ind w:firstLine="567"/>
        <w:jc w:val="both"/>
        <w:rPr>
          <w:rFonts w:ascii="Arial" w:hAnsi="Arial" w:cs="Arial"/>
        </w:rPr>
      </w:pPr>
      <w:r w:rsidRPr="003D5538">
        <w:rPr>
          <w:rFonts w:ascii="Arial" w:hAnsi="Arial" w:cs="Arial"/>
        </w:rPr>
        <w:t>снижение количества аварий на 1 км сетей в год;</w:t>
      </w:r>
    </w:p>
    <w:p w:rsidR="00F24248" w:rsidRPr="003D5538" w:rsidRDefault="00F24248" w:rsidP="00F24248">
      <w:pPr>
        <w:numPr>
          <w:ilvl w:val="0"/>
          <w:numId w:val="4"/>
        </w:numPr>
        <w:tabs>
          <w:tab w:val="left" w:pos="885"/>
        </w:tabs>
        <w:spacing w:line="418" w:lineRule="exact"/>
        <w:ind w:firstLine="567"/>
        <w:jc w:val="both"/>
        <w:rPr>
          <w:rFonts w:ascii="Arial" w:hAnsi="Arial" w:cs="Arial"/>
        </w:rPr>
      </w:pPr>
      <w:r w:rsidRPr="003D5538">
        <w:rPr>
          <w:rFonts w:ascii="Arial" w:hAnsi="Arial" w:cs="Arial"/>
        </w:rPr>
        <w:t>минимизации воздействия на окружающую среду.</w:t>
      </w:r>
    </w:p>
    <w:p w:rsidR="00F24248" w:rsidRPr="003D5538" w:rsidRDefault="00F24248" w:rsidP="00F24248">
      <w:pPr>
        <w:spacing w:after="355" w:line="413" w:lineRule="exact"/>
        <w:ind w:firstLine="740"/>
        <w:jc w:val="both"/>
        <w:rPr>
          <w:rFonts w:ascii="Arial" w:hAnsi="Arial" w:cs="Arial"/>
        </w:rPr>
      </w:pPr>
      <w:r w:rsidRPr="003D5538">
        <w:rPr>
          <w:rFonts w:ascii="Arial" w:hAnsi="Arial" w:cs="Arial"/>
        </w:rPr>
        <w:t>Необходимо отметить, что целевые показатели развития соответствующей коммунальной инфраструктуры носят прогнозный характер, взаимосвязаны с мероприятиями Программы и сроками их выполнения, при разработке инвестиционных программ ресурсоснабжающими организациями могут корректироваться в зависимости от изменений в исходных данных.</w:t>
      </w:r>
    </w:p>
    <w:p w:rsidR="00F24248" w:rsidRPr="003D5538" w:rsidRDefault="00F24248" w:rsidP="00F24248">
      <w:pPr>
        <w:spacing w:after="355" w:line="413" w:lineRule="exact"/>
        <w:ind w:firstLine="740"/>
        <w:jc w:val="both"/>
        <w:rPr>
          <w:rFonts w:ascii="Arial" w:hAnsi="Arial" w:cs="Arial"/>
        </w:rPr>
      </w:pPr>
      <w:r w:rsidRPr="003D5538">
        <w:rPr>
          <w:rFonts w:ascii="Arial" w:hAnsi="Arial" w:cs="Arial"/>
        </w:rPr>
        <w:t>Количественные значения целевых показателей определены с учётом выполнения всех мероприятий Программы в запланированные сроки и приведены в таблице.</w:t>
      </w:r>
    </w:p>
    <w:p w:rsidR="00F24248" w:rsidRPr="003D5538" w:rsidRDefault="00F24248" w:rsidP="00F24248">
      <w:pPr>
        <w:pStyle w:val="a2"/>
        <w:rPr>
          <w:rFonts w:eastAsia="Times New Roman"/>
          <w:color w:val="auto"/>
        </w:rPr>
      </w:pPr>
      <w:r w:rsidRPr="003D5538">
        <w:rPr>
          <w:rFonts w:eastAsia="Times New Roman"/>
          <w:color w:val="auto"/>
        </w:rPr>
        <w:t>Количественные значения целевых показателей с учётом выполнения всех мероприятий Программы в запланированные сроки</w:t>
      </w:r>
    </w:p>
    <w:tbl>
      <w:tblPr>
        <w:tblW w:w="0" w:type="auto"/>
        <w:jc w:val="center"/>
        <w:tblLayout w:type="fixed"/>
        <w:tblCellMar>
          <w:left w:w="28" w:type="dxa"/>
          <w:right w:w="28" w:type="dxa"/>
        </w:tblCellMar>
        <w:tblLook w:val="04A0"/>
      </w:tblPr>
      <w:tblGrid>
        <w:gridCol w:w="454"/>
        <w:gridCol w:w="1954"/>
        <w:gridCol w:w="1347"/>
        <w:gridCol w:w="735"/>
        <w:gridCol w:w="608"/>
        <w:gridCol w:w="716"/>
        <w:gridCol w:w="716"/>
        <w:gridCol w:w="716"/>
        <w:gridCol w:w="716"/>
        <w:gridCol w:w="716"/>
        <w:gridCol w:w="660"/>
      </w:tblGrid>
      <w:tr w:rsidR="004A57D5" w:rsidRPr="003D5538" w:rsidTr="00C0244C">
        <w:trPr>
          <w:trHeight w:val="230"/>
          <w:tblHeader/>
          <w:jc w:val="center"/>
        </w:trPr>
        <w:tc>
          <w:tcPr>
            <w:tcW w:w="45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п/п</w:t>
            </w:r>
          </w:p>
        </w:tc>
        <w:tc>
          <w:tcPr>
            <w:tcW w:w="195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Наименование показателя</w:t>
            </w:r>
          </w:p>
        </w:tc>
        <w:tc>
          <w:tcPr>
            <w:tcW w:w="134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Ед. изм.</w:t>
            </w:r>
          </w:p>
        </w:tc>
        <w:tc>
          <w:tcPr>
            <w:tcW w:w="7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2016 год (факт)</w:t>
            </w:r>
          </w:p>
        </w:tc>
        <w:tc>
          <w:tcPr>
            <w:tcW w:w="4848" w:type="dxa"/>
            <w:gridSpan w:val="7"/>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Плановые значения в т.ч. по годам реализации</w:t>
            </w:r>
          </w:p>
        </w:tc>
      </w:tr>
      <w:tr w:rsidR="004A57D5" w:rsidRPr="003D5538" w:rsidTr="00C0244C">
        <w:trPr>
          <w:trHeight w:val="276"/>
          <w:tblHeader/>
          <w:jc w:val="center"/>
        </w:trPr>
        <w:tc>
          <w:tcPr>
            <w:tcW w:w="45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0244C" w:rsidRPr="003D5538" w:rsidRDefault="00C0244C" w:rsidP="00C0244C">
            <w:pPr>
              <w:rPr>
                <w:rFonts w:ascii="Arial" w:hAnsi="Arial" w:cs="Arial"/>
                <w:sz w:val="20"/>
                <w:szCs w:val="22"/>
              </w:rPr>
            </w:pPr>
          </w:p>
        </w:tc>
        <w:tc>
          <w:tcPr>
            <w:tcW w:w="195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0244C" w:rsidRPr="003D5538" w:rsidRDefault="00C0244C" w:rsidP="00C0244C">
            <w:pPr>
              <w:rPr>
                <w:rFonts w:ascii="Arial" w:hAnsi="Arial" w:cs="Arial"/>
                <w:sz w:val="20"/>
                <w:szCs w:val="22"/>
              </w:rPr>
            </w:pPr>
          </w:p>
        </w:tc>
        <w:tc>
          <w:tcPr>
            <w:tcW w:w="134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0244C" w:rsidRPr="003D5538" w:rsidRDefault="00C0244C" w:rsidP="00C0244C">
            <w:pPr>
              <w:rPr>
                <w:rFonts w:ascii="Arial" w:hAnsi="Arial" w:cs="Arial"/>
                <w:sz w:val="20"/>
                <w:szCs w:val="22"/>
              </w:rPr>
            </w:pPr>
          </w:p>
        </w:tc>
        <w:tc>
          <w:tcPr>
            <w:tcW w:w="7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0244C" w:rsidRPr="003D5538" w:rsidRDefault="00C0244C" w:rsidP="00C0244C">
            <w:pPr>
              <w:rPr>
                <w:rFonts w:ascii="Arial" w:hAnsi="Arial" w:cs="Arial"/>
                <w:sz w:val="20"/>
                <w:szCs w:val="22"/>
              </w:rPr>
            </w:pPr>
          </w:p>
        </w:tc>
        <w:tc>
          <w:tcPr>
            <w:tcW w:w="4848" w:type="dxa"/>
            <w:gridSpan w:val="7"/>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0244C" w:rsidRPr="003D5538" w:rsidRDefault="00C0244C" w:rsidP="00C0244C">
            <w:pPr>
              <w:rPr>
                <w:rFonts w:ascii="Arial" w:hAnsi="Arial" w:cs="Arial"/>
                <w:sz w:val="20"/>
                <w:szCs w:val="22"/>
              </w:rPr>
            </w:pPr>
          </w:p>
        </w:tc>
      </w:tr>
      <w:tr w:rsidR="004A57D5" w:rsidRPr="003D5538" w:rsidTr="00C0244C">
        <w:trPr>
          <w:trHeight w:val="23"/>
          <w:tblHeader/>
          <w:jc w:val="center"/>
        </w:trPr>
        <w:tc>
          <w:tcPr>
            <w:tcW w:w="45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0244C" w:rsidRPr="003D5538" w:rsidRDefault="00C0244C" w:rsidP="00C0244C">
            <w:pPr>
              <w:rPr>
                <w:rFonts w:ascii="Arial" w:hAnsi="Arial" w:cs="Arial"/>
                <w:sz w:val="20"/>
                <w:szCs w:val="22"/>
              </w:rPr>
            </w:pPr>
          </w:p>
        </w:tc>
        <w:tc>
          <w:tcPr>
            <w:tcW w:w="195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0244C" w:rsidRPr="003D5538" w:rsidRDefault="00C0244C" w:rsidP="00C0244C">
            <w:pPr>
              <w:rPr>
                <w:rFonts w:ascii="Arial" w:hAnsi="Arial" w:cs="Arial"/>
                <w:sz w:val="20"/>
                <w:szCs w:val="22"/>
              </w:rPr>
            </w:pPr>
          </w:p>
        </w:tc>
        <w:tc>
          <w:tcPr>
            <w:tcW w:w="134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0244C" w:rsidRPr="003D5538" w:rsidRDefault="00C0244C" w:rsidP="00C0244C">
            <w:pPr>
              <w:rPr>
                <w:rFonts w:ascii="Arial" w:hAnsi="Arial" w:cs="Arial"/>
                <w:sz w:val="20"/>
                <w:szCs w:val="22"/>
              </w:rPr>
            </w:pPr>
          </w:p>
        </w:tc>
        <w:tc>
          <w:tcPr>
            <w:tcW w:w="7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0244C" w:rsidRPr="003D5538" w:rsidRDefault="00C0244C" w:rsidP="00C0244C">
            <w:pPr>
              <w:rPr>
                <w:rFonts w:ascii="Arial" w:hAnsi="Arial" w:cs="Arial"/>
                <w:sz w:val="20"/>
                <w:szCs w:val="22"/>
              </w:rPr>
            </w:pPr>
          </w:p>
        </w:tc>
        <w:tc>
          <w:tcPr>
            <w:tcW w:w="608"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2017</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2018</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2019</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2020</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2021</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2022</w:t>
            </w:r>
          </w:p>
        </w:tc>
        <w:tc>
          <w:tcPr>
            <w:tcW w:w="660" w:type="dxa"/>
            <w:tcBorders>
              <w:top w:val="nil"/>
              <w:left w:val="nil"/>
              <w:bottom w:val="single" w:sz="4" w:space="0" w:color="auto"/>
              <w:right w:val="single" w:sz="4" w:space="0" w:color="auto"/>
            </w:tcBorders>
            <w:shd w:val="clear" w:color="auto" w:fill="auto"/>
            <w:vAlign w:val="center"/>
            <w:hideMark/>
          </w:tcPr>
          <w:p w:rsidR="00C0244C" w:rsidRPr="003D5538" w:rsidRDefault="00D1578C" w:rsidP="00C0244C">
            <w:pPr>
              <w:jc w:val="center"/>
              <w:rPr>
                <w:rFonts w:ascii="Arial" w:hAnsi="Arial" w:cs="Arial"/>
                <w:sz w:val="20"/>
                <w:szCs w:val="22"/>
              </w:rPr>
            </w:pPr>
            <w:r w:rsidRPr="003D5538">
              <w:rPr>
                <w:rFonts w:ascii="Arial" w:hAnsi="Arial" w:cs="Arial"/>
                <w:sz w:val="20"/>
                <w:szCs w:val="22"/>
              </w:rPr>
              <w:t>2030</w:t>
            </w:r>
          </w:p>
        </w:tc>
      </w:tr>
      <w:tr w:rsidR="004A57D5" w:rsidRPr="003D5538" w:rsidTr="00A1345F">
        <w:trPr>
          <w:trHeight w:val="23"/>
          <w:jc w:val="center"/>
        </w:trPr>
        <w:tc>
          <w:tcPr>
            <w:tcW w:w="9338"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xml:space="preserve">Целевые показатели развития системы централизованного электроснабжения </w:t>
            </w:r>
          </w:p>
        </w:tc>
      </w:tr>
      <w:tr w:rsidR="004A57D5" w:rsidRPr="003D5538" w:rsidTr="00C0244C">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1</w:t>
            </w:r>
          </w:p>
        </w:tc>
        <w:tc>
          <w:tcPr>
            <w:tcW w:w="1954"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rPr>
                <w:rFonts w:ascii="Arial" w:hAnsi="Arial" w:cs="Arial"/>
                <w:bCs/>
                <w:sz w:val="20"/>
                <w:szCs w:val="22"/>
              </w:rPr>
            </w:pPr>
            <w:r w:rsidRPr="003D5538">
              <w:rPr>
                <w:rFonts w:ascii="Arial" w:hAnsi="Arial" w:cs="Arial"/>
                <w:bCs/>
                <w:sz w:val="20"/>
                <w:szCs w:val="22"/>
              </w:rPr>
              <w:t>Критерии доступности для населения коммунальных услуг</w:t>
            </w:r>
          </w:p>
        </w:tc>
        <w:tc>
          <w:tcPr>
            <w:tcW w:w="1347"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35"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608"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660"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r>
      <w:tr w:rsidR="004A57D5" w:rsidRPr="003D5538" w:rsidTr="00C0244C">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1954"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rPr>
                <w:rFonts w:ascii="Arial" w:hAnsi="Arial" w:cs="Arial"/>
                <w:sz w:val="20"/>
                <w:szCs w:val="22"/>
              </w:rPr>
            </w:pPr>
            <w:r w:rsidRPr="003D5538">
              <w:rPr>
                <w:rFonts w:ascii="Arial" w:hAnsi="Arial" w:cs="Arial"/>
                <w:sz w:val="20"/>
                <w:szCs w:val="22"/>
              </w:rPr>
              <w:t>Доля потребителей в МКД и жилых домах, обеспеченных доступом к электроснабжению</w:t>
            </w:r>
          </w:p>
        </w:tc>
        <w:tc>
          <w:tcPr>
            <w:tcW w:w="1347"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w:t>
            </w:r>
          </w:p>
        </w:tc>
        <w:tc>
          <w:tcPr>
            <w:tcW w:w="735"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100</w:t>
            </w:r>
          </w:p>
        </w:tc>
        <w:tc>
          <w:tcPr>
            <w:tcW w:w="608"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100</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100</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100</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100</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100</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100</w:t>
            </w:r>
          </w:p>
        </w:tc>
        <w:tc>
          <w:tcPr>
            <w:tcW w:w="660"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100</w:t>
            </w:r>
          </w:p>
        </w:tc>
      </w:tr>
      <w:tr w:rsidR="004A57D5" w:rsidRPr="003D5538" w:rsidTr="00C0244C">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lastRenderedPageBreak/>
              <w:t> </w:t>
            </w:r>
          </w:p>
        </w:tc>
        <w:tc>
          <w:tcPr>
            <w:tcW w:w="1954"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rPr>
                <w:rFonts w:ascii="Arial" w:hAnsi="Arial" w:cs="Arial"/>
                <w:sz w:val="20"/>
                <w:szCs w:val="22"/>
              </w:rPr>
            </w:pPr>
            <w:r w:rsidRPr="003D5538">
              <w:rPr>
                <w:rFonts w:ascii="Arial" w:hAnsi="Arial" w:cs="Arial"/>
                <w:sz w:val="20"/>
                <w:szCs w:val="22"/>
              </w:rPr>
              <w:t> </w:t>
            </w:r>
          </w:p>
        </w:tc>
        <w:tc>
          <w:tcPr>
            <w:tcW w:w="1347"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35"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608"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660"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r>
      <w:tr w:rsidR="004A57D5" w:rsidRPr="003D5538" w:rsidTr="00C0244C">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bCs/>
                <w:sz w:val="20"/>
                <w:szCs w:val="22"/>
              </w:rPr>
            </w:pPr>
            <w:r w:rsidRPr="003D5538">
              <w:rPr>
                <w:rFonts w:ascii="Arial" w:hAnsi="Arial" w:cs="Arial"/>
                <w:bCs/>
                <w:sz w:val="20"/>
                <w:szCs w:val="22"/>
              </w:rPr>
              <w:t>2</w:t>
            </w:r>
          </w:p>
        </w:tc>
        <w:tc>
          <w:tcPr>
            <w:tcW w:w="1954"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rPr>
                <w:rFonts w:ascii="Arial" w:hAnsi="Arial" w:cs="Arial"/>
                <w:bCs/>
                <w:sz w:val="20"/>
                <w:szCs w:val="22"/>
              </w:rPr>
            </w:pPr>
            <w:r w:rsidRPr="003D5538">
              <w:rPr>
                <w:rFonts w:ascii="Arial" w:hAnsi="Arial" w:cs="Arial"/>
                <w:bCs/>
                <w:sz w:val="20"/>
                <w:szCs w:val="22"/>
              </w:rPr>
              <w:t>Показатели эффективности производства, передачи и потребления ресурса</w:t>
            </w:r>
          </w:p>
        </w:tc>
        <w:tc>
          <w:tcPr>
            <w:tcW w:w="1347"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35"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608"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660"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r>
      <w:tr w:rsidR="004A57D5" w:rsidRPr="003D5538" w:rsidTr="00C0244C">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1954"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rPr>
                <w:rFonts w:ascii="Arial" w:hAnsi="Arial" w:cs="Arial"/>
                <w:sz w:val="20"/>
                <w:szCs w:val="22"/>
              </w:rPr>
            </w:pPr>
            <w:r w:rsidRPr="003D5538">
              <w:rPr>
                <w:rFonts w:ascii="Arial" w:hAnsi="Arial" w:cs="Arial"/>
                <w:sz w:val="20"/>
                <w:szCs w:val="22"/>
              </w:rPr>
              <w:t>Степень охвата потребителей в МКД и жилых домах приборами учёта электроэнергии</w:t>
            </w:r>
          </w:p>
        </w:tc>
        <w:tc>
          <w:tcPr>
            <w:tcW w:w="1347"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w:t>
            </w:r>
          </w:p>
        </w:tc>
        <w:tc>
          <w:tcPr>
            <w:tcW w:w="735"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100</w:t>
            </w:r>
          </w:p>
        </w:tc>
        <w:tc>
          <w:tcPr>
            <w:tcW w:w="608"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100</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100</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100</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100</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100</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100</w:t>
            </w:r>
          </w:p>
        </w:tc>
        <w:tc>
          <w:tcPr>
            <w:tcW w:w="660"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100</w:t>
            </w:r>
          </w:p>
        </w:tc>
      </w:tr>
      <w:tr w:rsidR="004A57D5" w:rsidRPr="003D5538" w:rsidTr="00C0244C">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1954"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rPr>
                <w:rFonts w:ascii="Arial" w:hAnsi="Arial" w:cs="Arial"/>
                <w:sz w:val="20"/>
                <w:szCs w:val="22"/>
              </w:rPr>
            </w:pPr>
            <w:r w:rsidRPr="003D5538">
              <w:rPr>
                <w:rFonts w:ascii="Arial" w:hAnsi="Arial" w:cs="Arial"/>
                <w:sz w:val="20"/>
                <w:szCs w:val="22"/>
              </w:rPr>
              <w:t>Степень охвата потребителей в бюджетных организациях приборами учёта электроэнергии</w:t>
            </w:r>
          </w:p>
        </w:tc>
        <w:tc>
          <w:tcPr>
            <w:tcW w:w="1347"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w:t>
            </w:r>
          </w:p>
        </w:tc>
        <w:tc>
          <w:tcPr>
            <w:tcW w:w="735"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100</w:t>
            </w:r>
          </w:p>
        </w:tc>
        <w:tc>
          <w:tcPr>
            <w:tcW w:w="608"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100</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100</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100</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100</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100</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100</w:t>
            </w:r>
          </w:p>
        </w:tc>
        <w:tc>
          <w:tcPr>
            <w:tcW w:w="660"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100</w:t>
            </w:r>
          </w:p>
        </w:tc>
      </w:tr>
      <w:tr w:rsidR="004A57D5" w:rsidRPr="003D5538" w:rsidTr="00C0244C">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1954"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rPr>
                <w:rFonts w:ascii="Arial" w:hAnsi="Arial" w:cs="Arial"/>
                <w:sz w:val="20"/>
                <w:szCs w:val="22"/>
              </w:rPr>
            </w:pPr>
            <w:r w:rsidRPr="003D5538">
              <w:rPr>
                <w:rFonts w:ascii="Arial" w:hAnsi="Arial" w:cs="Arial"/>
                <w:sz w:val="20"/>
                <w:szCs w:val="22"/>
              </w:rPr>
              <w:t> </w:t>
            </w:r>
          </w:p>
        </w:tc>
        <w:tc>
          <w:tcPr>
            <w:tcW w:w="1347"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35"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608"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660"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r>
      <w:tr w:rsidR="004A57D5" w:rsidRPr="003D5538" w:rsidTr="00C0244C">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bCs/>
                <w:sz w:val="20"/>
                <w:szCs w:val="22"/>
              </w:rPr>
            </w:pPr>
            <w:r w:rsidRPr="003D5538">
              <w:rPr>
                <w:rFonts w:ascii="Arial" w:hAnsi="Arial" w:cs="Arial"/>
                <w:bCs/>
                <w:sz w:val="20"/>
                <w:szCs w:val="22"/>
              </w:rPr>
              <w:t>3</w:t>
            </w:r>
          </w:p>
        </w:tc>
        <w:tc>
          <w:tcPr>
            <w:tcW w:w="1954"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rPr>
                <w:rFonts w:ascii="Arial" w:hAnsi="Arial" w:cs="Arial"/>
                <w:bCs/>
                <w:sz w:val="20"/>
                <w:szCs w:val="22"/>
              </w:rPr>
            </w:pPr>
            <w:r w:rsidRPr="003D5538">
              <w:rPr>
                <w:rFonts w:ascii="Arial" w:hAnsi="Arial" w:cs="Arial"/>
                <w:bCs/>
                <w:sz w:val="20"/>
                <w:szCs w:val="22"/>
              </w:rPr>
              <w:t>Показатели надёжности (бесперебойность) снабжения потребителей товарами (услугами)</w:t>
            </w:r>
          </w:p>
        </w:tc>
        <w:tc>
          <w:tcPr>
            <w:tcW w:w="1347"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35"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608"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660"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r>
      <w:tr w:rsidR="004A57D5" w:rsidRPr="003D5538" w:rsidTr="00C0244C">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1954"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rPr>
                <w:rFonts w:ascii="Arial" w:hAnsi="Arial" w:cs="Arial"/>
                <w:sz w:val="20"/>
                <w:szCs w:val="22"/>
              </w:rPr>
            </w:pPr>
            <w:r w:rsidRPr="003D5538">
              <w:rPr>
                <w:rFonts w:ascii="Arial" w:hAnsi="Arial" w:cs="Arial"/>
                <w:sz w:val="20"/>
                <w:szCs w:val="22"/>
              </w:rPr>
              <w:t>Аварийность системы электроснабжения</w:t>
            </w:r>
          </w:p>
        </w:tc>
        <w:tc>
          <w:tcPr>
            <w:tcW w:w="1347"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ед./км</w:t>
            </w:r>
          </w:p>
        </w:tc>
        <w:tc>
          <w:tcPr>
            <w:tcW w:w="735"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w:t>
            </w:r>
          </w:p>
        </w:tc>
        <w:tc>
          <w:tcPr>
            <w:tcW w:w="608"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w:t>
            </w:r>
          </w:p>
        </w:tc>
        <w:tc>
          <w:tcPr>
            <w:tcW w:w="660"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w:t>
            </w:r>
          </w:p>
        </w:tc>
      </w:tr>
      <w:tr w:rsidR="004A57D5" w:rsidRPr="003D5538" w:rsidTr="00C0244C">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1954"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rPr>
                <w:rFonts w:ascii="Arial" w:hAnsi="Arial" w:cs="Arial"/>
                <w:sz w:val="20"/>
                <w:szCs w:val="22"/>
              </w:rPr>
            </w:pPr>
            <w:r w:rsidRPr="003D5538">
              <w:rPr>
                <w:rFonts w:ascii="Arial" w:hAnsi="Arial" w:cs="Arial"/>
                <w:sz w:val="20"/>
                <w:szCs w:val="22"/>
              </w:rPr>
              <w:t>Продолжительность (бесперебойность) поставки товаров и услуг</w:t>
            </w:r>
          </w:p>
        </w:tc>
        <w:tc>
          <w:tcPr>
            <w:tcW w:w="1347"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час/день</w:t>
            </w:r>
          </w:p>
        </w:tc>
        <w:tc>
          <w:tcPr>
            <w:tcW w:w="735"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24</w:t>
            </w:r>
          </w:p>
        </w:tc>
        <w:tc>
          <w:tcPr>
            <w:tcW w:w="608"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24</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24</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24</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24</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24</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24</w:t>
            </w:r>
          </w:p>
        </w:tc>
        <w:tc>
          <w:tcPr>
            <w:tcW w:w="660"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24</w:t>
            </w:r>
          </w:p>
        </w:tc>
      </w:tr>
      <w:tr w:rsidR="004A57D5" w:rsidRPr="003D5538" w:rsidTr="00C0244C">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1954"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rPr>
                <w:rFonts w:ascii="Arial" w:hAnsi="Arial" w:cs="Arial"/>
                <w:sz w:val="20"/>
                <w:szCs w:val="22"/>
              </w:rPr>
            </w:pPr>
            <w:r w:rsidRPr="003D5538">
              <w:rPr>
                <w:rFonts w:ascii="Arial" w:hAnsi="Arial" w:cs="Arial"/>
                <w:sz w:val="20"/>
                <w:szCs w:val="22"/>
              </w:rPr>
              <w:t> </w:t>
            </w:r>
          </w:p>
        </w:tc>
        <w:tc>
          <w:tcPr>
            <w:tcW w:w="1347"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35"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608"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660"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r>
      <w:tr w:rsidR="004A57D5" w:rsidRPr="003D5538" w:rsidTr="00A1345F">
        <w:trPr>
          <w:trHeight w:val="23"/>
          <w:jc w:val="center"/>
        </w:trPr>
        <w:tc>
          <w:tcPr>
            <w:tcW w:w="9338"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bCs/>
                <w:sz w:val="20"/>
                <w:szCs w:val="22"/>
              </w:rPr>
            </w:pPr>
            <w:r w:rsidRPr="003D5538">
              <w:rPr>
                <w:rFonts w:ascii="Arial" w:hAnsi="Arial" w:cs="Arial"/>
                <w:bCs/>
                <w:sz w:val="20"/>
                <w:szCs w:val="22"/>
              </w:rPr>
              <w:t xml:space="preserve">Целевые показатели развития системы централизованного водоснабжения </w:t>
            </w:r>
          </w:p>
        </w:tc>
      </w:tr>
      <w:tr w:rsidR="004A57D5" w:rsidRPr="003D5538" w:rsidTr="00C0244C">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bCs/>
                <w:sz w:val="20"/>
                <w:szCs w:val="22"/>
              </w:rPr>
            </w:pPr>
            <w:r w:rsidRPr="003D5538">
              <w:rPr>
                <w:rFonts w:ascii="Arial" w:hAnsi="Arial" w:cs="Arial"/>
                <w:bCs/>
                <w:sz w:val="20"/>
                <w:szCs w:val="22"/>
              </w:rPr>
              <w:t>1</w:t>
            </w:r>
          </w:p>
        </w:tc>
        <w:tc>
          <w:tcPr>
            <w:tcW w:w="1954"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rPr>
                <w:rFonts w:ascii="Arial" w:hAnsi="Arial" w:cs="Arial"/>
                <w:bCs/>
                <w:sz w:val="20"/>
                <w:szCs w:val="22"/>
              </w:rPr>
            </w:pPr>
            <w:r w:rsidRPr="003D5538">
              <w:rPr>
                <w:rFonts w:ascii="Arial" w:hAnsi="Arial" w:cs="Arial"/>
                <w:bCs/>
                <w:sz w:val="20"/>
                <w:szCs w:val="22"/>
              </w:rPr>
              <w:t>Критерии доступности для населения коммунальных услуг</w:t>
            </w:r>
          </w:p>
        </w:tc>
        <w:tc>
          <w:tcPr>
            <w:tcW w:w="1347"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35"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608"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660" w:type="dxa"/>
            <w:tcBorders>
              <w:top w:val="nil"/>
              <w:left w:val="nil"/>
              <w:bottom w:val="single" w:sz="4" w:space="0" w:color="auto"/>
              <w:right w:val="single" w:sz="4" w:space="0" w:color="auto"/>
            </w:tcBorders>
            <w:shd w:val="clear" w:color="auto" w:fill="auto"/>
            <w:noWrap/>
            <w:vAlign w:val="bottom"/>
            <w:hideMark/>
          </w:tcPr>
          <w:p w:rsidR="00C0244C" w:rsidRPr="003D5538" w:rsidRDefault="00C0244C" w:rsidP="00C0244C">
            <w:pPr>
              <w:rPr>
                <w:rFonts w:ascii="Arial" w:hAnsi="Arial" w:cs="Arial"/>
                <w:sz w:val="20"/>
                <w:szCs w:val="22"/>
              </w:rPr>
            </w:pPr>
            <w:r w:rsidRPr="003D5538">
              <w:rPr>
                <w:rFonts w:ascii="Arial" w:hAnsi="Arial" w:cs="Arial"/>
                <w:sz w:val="20"/>
                <w:szCs w:val="22"/>
              </w:rPr>
              <w:t> </w:t>
            </w:r>
          </w:p>
        </w:tc>
      </w:tr>
      <w:tr w:rsidR="004A57D5" w:rsidRPr="003D5538" w:rsidTr="00C0244C">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1954"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rPr>
                <w:rFonts w:ascii="Arial" w:hAnsi="Arial" w:cs="Arial"/>
                <w:sz w:val="20"/>
                <w:szCs w:val="22"/>
              </w:rPr>
            </w:pPr>
            <w:r w:rsidRPr="003D5538">
              <w:rPr>
                <w:rFonts w:ascii="Arial" w:hAnsi="Arial" w:cs="Arial"/>
                <w:sz w:val="20"/>
                <w:szCs w:val="22"/>
              </w:rPr>
              <w:t>Доля потребителей в МКД и жилых домах, обеспеченных доступом к централизованному водоснабжению</w:t>
            </w:r>
          </w:p>
        </w:tc>
        <w:tc>
          <w:tcPr>
            <w:tcW w:w="1347"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w:t>
            </w:r>
          </w:p>
        </w:tc>
        <w:tc>
          <w:tcPr>
            <w:tcW w:w="735"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90%</w:t>
            </w:r>
          </w:p>
        </w:tc>
        <w:tc>
          <w:tcPr>
            <w:tcW w:w="608"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91%</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91%</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92%</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92%</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93%</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93%</w:t>
            </w:r>
          </w:p>
        </w:tc>
        <w:tc>
          <w:tcPr>
            <w:tcW w:w="660"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100%</w:t>
            </w:r>
          </w:p>
        </w:tc>
      </w:tr>
      <w:tr w:rsidR="004A57D5" w:rsidRPr="003D5538" w:rsidTr="00C0244C">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1954"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rPr>
                <w:rFonts w:ascii="Arial" w:hAnsi="Arial" w:cs="Arial"/>
                <w:sz w:val="20"/>
                <w:szCs w:val="22"/>
              </w:rPr>
            </w:pPr>
            <w:r w:rsidRPr="003D5538">
              <w:rPr>
                <w:rFonts w:ascii="Arial" w:hAnsi="Arial" w:cs="Arial"/>
                <w:sz w:val="20"/>
                <w:szCs w:val="22"/>
              </w:rPr>
              <w:t> </w:t>
            </w:r>
          </w:p>
        </w:tc>
        <w:tc>
          <w:tcPr>
            <w:tcW w:w="1347"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35"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608"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660" w:type="dxa"/>
            <w:tcBorders>
              <w:top w:val="nil"/>
              <w:left w:val="nil"/>
              <w:bottom w:val="single" w:sz="4" w:space="0" w:color="auto"/>
              <w:right w:val="single" w:sz="4" w:space="0" w:color="auto"/>
            </w:tcBorders>
            <w:shd w:val="clear" w:color="auto" w:fill="auto"/>
            <w:noWrap/>
            <w:vAlign w:val="bottom"/>
            <w:hideMark/>
          </w:tcPr>
          <w:p w:rsidR="00C0244C" w:rsidRPr="003D5538" w:rsidRDefault="00C0244C" w:rsidP="00C0244C">
            <w:pPr>
              <w:rPr>
                <w:rFonts w:ascii="Arial" w:hAnsi="Arial" w:cs="Arial"/>
                <w:sz w:val="20"/>
                <w:szCs w:val="22"/>
              </w:rPr>
            </w:pPr>
            <w:r w:rsidRPr="003D5538">
              <w:rPr>
                <w:rFonts w:ascii="Arial" w:hAnsi="Arial" w:cs="Arial"/>
                <w:sz w:val="20"/>
                <w:szCs w:val="22"/>
              </w:rPr>
              <w:t> </w:t>
            </w:r>
          </w:p>
        </w:tc>
      </w:tr>
      <w:tr w:rsidR="004A57D5" w:rsidRPr="003D5538" w:rsidTr="00C0244C">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bCs/>
                <w:sz w:val="20"/>
                <w:szCs w:val="22"/>
              </w:rPr>
            </w:pPr>
            <w:r w:rsidRPr="003D5538">
              <w:rPr>
                <w:rFonts w:ascii="Arial" w:hAnsi="Arial" w:cs="Arial"/>
                <w:bCs/>
                <w:sz w:val="20"/>
                <w:szCs w:val="22"/>
              </w:rPr>
              <w:t>2</w:t>
            </w:r>
          </w:p>
        </w:tc>
        <w:tc>
          <w:tcPr>
            <w:tcW w:w="1954"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rPr>
                <w:rFonts w:ascii="Arial" w:hAnsi="Arial" w:cs="Arial"/>
                <w:bCs/>
                <w:sz w:val="20"/>
                <w:szCs w:val="22"/>
              </w:rPr>
            </w:pPr>
            <w:r w:rsidRPr="003D5538">
              <w:rPr>
                <w:rFonts w:ascii="Arial" w:hAnsi="Arial" w:cs="Arial"/>
                <w:bCs/>
                <w:sz w:val="20"/>
                <w:szCs w:val="22"/>
              </w:rPr>
              <w:t>Показатели эффективности производства, передачи и потребления ресурса</w:t>
            </w:r>
          </w:p>
        </w:tc>
        <w:tc>
          <w:tcPr>
            <w:tcW w:w="1347"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35"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608"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660" w:type="dxa"/>
            <w:tcBorders>
              <w:top w:val="nil"/>
              <w:left w:val="nil"/>
              <w:bottom w:val="single" w:sz="4" w:space="0" w:color="auto"/>
              <w:right w:val="single" w:sz="4" w:space="0" w:color="auto"/>
            </w:tcBorders>
            <w:shd w:val="clear" w:color="auto" w:fill="auto"/>
            <w:noWrap/>
            <w:vAlign w:val="bottom"/>
            <w:hideMark/>
          </w:tcPr>
          <w:p w:rsidR="00C0244C" w:rsidRPr="003D5538" w:rsidRDefault="00C0244C" w:rsidP="00C0244C">
            <w:pPr>
              <w:rPr>
                <w:rFonts w:ascii="Arial" w:hAnsi="Arial" w:cs="Arial"/>
                <w:sz w:val="20"/>
                <w:szCs w:val="22"/>
              </w:rPr>
            </w:pPr>
            <w:r w:rsidRPr="003D5538">
              <w:rPr>
                <w:rFonts w:ascii="Arial" w:hAnsi="Arial" w:cs="Arial"/>
                <w:sz w:val="20"/>
                <w:szCs w:val="22"/>
              </w:rPr>
              <w:t> </w:t>
            </w:r>
          </w:p>
        </w:tc>
      </w:tr>
      <w:tr w:rsidR="004A57D5" w:rsidRPr="003D5538" w:rsidTr="00C0244C">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1954"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rPr>
                <w:rFonts w:ascii="Arial" w:hAnsi="Arial" w:cs="Arial"/>
                <w:sz w:val="20"/>
                <w:szCs w:val="22"/>
              </w:rPr>
            </w:pPr>
            <w:r w:rsidRPr="003D5538">
              <w:rPr>
                <w:rFonts w:ascii="Arial" w:hAnsi="Arial" w:cs="Arial"/>
                <w:sz w:val="20"/>
                <w:szCs w:val="22"/>
              </w:rPr>
              <w:t xml:space="preserve">Доля потерь воды в централизованной системе водоснабжения при </w:t>
            </w:r>
            <w:r w:rsidRPr="003D5538">
              <w:rPr>
                <w:rFonts w:ascii="Arial" w:hAnsi="Arial" w:cs="Arial"/>
                <w:sz w:val="20"/>
                <w:szCs w:val="22"/>
              </w:rPr>
              <w:lastRenderedPageBreak/>
              <w:t>транспортировке в общем объёме воды, поданной в водопроводную сеть</w:t>
            </w:r>
          </w:p>
        </w:tc>
        <w:tc>
          <w:tcPr>
            <w:tcW w:w="1347"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lastRenderedPageBreak/>
              <w:t>%</w:t>
            </w:r>
          </w:p>
        </w:tc>
        <w:tc>
          <w:tcPr>
            <w:tcW w:w="735"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57%</w:t>
            </w:r>
          </w:p>
        </w:tc>
        <w:tc>
          <w:tcPr>
            <w:tcW w:w="608"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54%</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51%</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48%</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46%</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43%</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40%</w:t>
            </w:r>
          </w:p>
        </w:tc>
        <w:tc>
          <w:tcPr>
            <w:tcW w:w="660"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8%</w:t>
            </w:r>
          </w:p>
        </w:tc>
      </w:tr>
      <w:tr w:rsidR="004A57D5" w:rsidRPr="003D5538" w:rsidTr="00C0244C">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lastRenderedPageBreak/>
              <w:t> </w:t>
            </w:r>
          </w:p>
        </w:tc>
        <w:tc>
          <w:tcPr>
            <w:tcW w:w="1954"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rPr>
                <w:rFonts w:ascii="Arial" w:hAnsi="Arial" w:cs="Arial"/>
                <w:sz w:val="20"/>
                <w:szCs w:val="22"/>
              </w:rPr>
            </w:pPr>
            <w:r w:rsidRPr="003D5538">
              <w:rPr>
                <w:rFonts w:ascii="Arial" w:hAnsi="Arial" w:cs="Arial"/>
                <w:sz w:val="20"/>
                <w:szCs w:val="22"/>
              </w:rPr>
              <w:t>Степень охвата потребителей в МКД, жилых домах и бюджетных организациях приборами учёта холодной воды</w:t>
            </w:r>
          </w:p>
        </w:tc>
        <w:tc>
          <w:tcPr>
            <w:tcW w:w="1347"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w:t>
            </w:r>
          </w:p>
        </w:tc>
        <w:tc>
          <w:tcPr>
            <w:tcW w:w="735"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99%</w:t>
            </w:r>
          </w:p>
        </w:tc>
        <w:tc>
          <w:tcPr>
            <w:tcW w:w="608"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99%</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99%</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99%</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99%</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99%</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99%</w:t>
            </w:r>
          </w:p>
        </w:tc>
        <w:tc>
          <w:tcPr>
            <w:tcW w:w="660"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100%</w:t>
            </w:r>
          </w:p>
        </w:tc>
      </w:tr>
      <w:tr w:rsidR="004A57D5" w:rsidRPr="003D5538" w:rsidTr="00C0244C">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1954"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rPr>
                <w:rFonts w:ascii="Arial" w:hAnsi="Arial" w:cs="Arial"/>
                <w:sz w:val="20"/>
                <w:szCs w:val="22"/>
              </w:rPr>
            </w:pPr>
            <w:r w:rsidRPr="003D5538">
              <w:rPr>
                <w:rFonts w:ascii="Arial" w:hAnsi="Arial" w:cs="Arial"/>
                <w:sz w:val="20"/>
                <w:szCs w:val="22"/>
              </w:rPr>
              <w:t> </w:t>
            </w:r>
          </w:p>
        </w:tc>
        <w:tc>
          <w:tcPr>
            <w:tcW w:w="1347"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35"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608"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660" w:type="dxa"/>
            <w:tcBorders>
              <w:top w:val="nil"/>
              <w:left w:val="nil"/>
              <w:bottom w:val="single" w:sz="4" w:space="0" w:color="auto"/>
              <w:right w:val="single" w:sz="4" w:space="0" w:color="auto"/>
            </w:tcBorders>
            <w:shd w:val="clear" w:color="auto" w:fill="auto"/>
            <w:noWrap/>
            <w:vAlign w:val="bottom"/>
            <w:hideMark/>
          </w:tcPr>
          <w:p w:rsidR="00C0244C" w:rsidRPr="003D5538" w:rsidRDefault="00C0244C" w:rsidP="00C0244C">
            <w:pPr>
              <w:rPr>
                <w:rFonts w:ascii="Arial" w:hAnsi="Arial" w:cs="Arial"/>
                <w:sz w:val="20"/>
                <w:szCs w:val="22"/>
              </w:rPr>
            </w:pPr>
            <w:r w:rsidRPr="003D5538">
              <w:rPr>
                <w:rFonts w:ascii="Arial" w:hAnsi="Arial" w:cs="Arial"/>
                <w:sz w:val="20"/>
                <w:szCs w:val="22"/>
              </w:rPr>
              <w:t> </w:t>
            </w:r>
          </w:p>
        </w:tc>
      </w:tr>
      <w:tr w:rsidR="004A57D5" w:rsidRPr="003D5538" w:rsidTr="00C0244C">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bCs/>
                <w:sz w:val="20"/>
                <w:szCs w:val="22"/>
              </w:rPr>
            </w:pPr>
            <w:r w:rsidRPr="003D5538">
              <w:rPr>
                <w:rFonts w:ascii="Arial" w:hAnsi="Arial" w:cs="Arial"/>
                <w:bCs/>
                <w:sz w:val="20"/>
                <w:szCs w:val="22"/>
              </w:rPr>
              <w:t>3</w:t>
            </w:r>
          </w:p>
        </w:tc>
        <w:tc>
          <w:tcPr>
            <w:tcW w:w="1954"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rPr>
                <w:rFonts w:ascii="Arial" w:hAnsi="Arial" w:cs="Arial"/>
                <w:bCs/>
                <w:sz w:val="20"/>
                <w:szCs w:val="22"/>
              </w:rPr>
            </w:pPr>
            <w:r w:rsidRPr="003D5538">
              <w:rPr>
                <w:rFonts w:ascii="Arial" w:hAnsi="Arial" w:cs="Arial"/>
                <w:bCs/>
                <w:sz w:val="20"/>
                <w:szCs w:val="22"/>
              </w:rPr>
              <w:t>Показатели надёжности (бесперебойность) снабжения потребителей товарами (услугами)</w:t>
            </w:r>
          </w:p>
        </w:tc>
        <w:tc>
          <w:tcPr>
            <w:tcW w:w="1347"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35"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608"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660" w:type="dxa"/>
            <w:tcBorders>
              <w:top w:val="nil"/>
              <w:left w:val="nil"/>
              <w:bottom w:val="single" w:sz="4" w:space="0" w:color="auto"/>
              <w:right w:val="single" w:sz="4" w:space="0" w:color="auto"/>
            </w:tcBorders>
            <w:shd w:val="clear" w:color="auto" w:fill="auto"/>
            <w:noWrap/>
            <w:vAlign w:val="bottom"/>
            <w:hideMark/>
          </w:tcPr>
          <w:p w:rsidR="00C0244C" w:rsidRPr="003D5538" w:rsidRDefault="00C0244C" w:rsidP="00C0244C">
            <w:pPr>
              <w:rPr>
                <w:rFonts w:ascii="Arial" w:hAnsi="Arial" w:cs="Arial"/>
                <w:sz w:val="20"/>
                <w:szCs w:val="22"/>
              </w:rPr>
            </w:pPr>
            <w:r w:rsidRPr="003D5538">
              <w:rPr>
                <w:rFonts w:ascii="Arial" w:hAnsi="Arial" w:cs="Arial"/>
                <w:sz w:val="20"/>
                <w:szCs w:val="22"/>
              </w:rPr>
              <w:t> </w:t>
            </w:r>
          </w:p>
        </w:tc>
      </w:tr>
      <w:tr w:rsidR="004A57D5" w:rsidRPr="003D5538" w:rsidTr="00C0244C">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1954"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rPr>
                <w:rFonts w:ascii="Arial" w:hAnsi="Arial" w:cs="Arial"/>
                <w:sz w:val="20"/>
                <w:szCs w:val="22"/>
              </w:rPr>
            </w:pPr>
            <w:r w:rsidRPr="003D5538">
              <w:rPr>
                <w:rFonts w:ascii="Arial" w:hAnsi="Arial" w:cs="Arial"/>
                <w:sz w:val="20"/>
                <w:szCs w:val="22"/>
              </w:rPr>
              <w:t>Износ объектов системы водоснабжения</w:t>
            </w:r>
          </w:p>
        </w:tc>
        <w:tc>
          <w:tcPr>
            <w:tcW w:w="1347"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w:t>
            </w:r>
          </w:p>
        </w:tc>
        <w:tc>
          <w:tcPr>
            <w:tcW w:w="735"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40%</w:t>
            </w:r>
          </w:p>
        </w:tc>
        <w:tc>
          <w:tcPr>
            <w:tcW w:w="608"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38%</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36%</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34%</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33%</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31%</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29%</w:t>
            </w:r>
          </w:p>
        </w:tc>
        <w:tc>
          <w:tcPr>
            <w:tcW w:w="660" w:type="dxa"/>
            <w:tcBorders>
              <w:top w:val="nil"/>
              <w:left w:val="nil"/>
              <w:bottom w:val="single" w:sz="4" w:space="0" w:color="auto"/>
              <w:right w:val="single" w:sz="4" w:space="0" w:color="auto"/>
            </w:tcBorders>
            <w:shd w:val="clear" w:color="auto" w:fill="auto"/>
            <w:vAlign w:val="center"/>
            <w:hideMark/>
          </w:tcPr>
          <w:p w:rsidR="00C0244C" w:rsidRPr="003D5538" w:rsidRDefault="00A1345F" w:rsidP="00C0244C">
            <w:pPr>
              <w:jc w:val="center"/>
              <w:rPr>
                <w:rFonts w:ascii="Arial" w:hAnsi="Arial" w:cs="Arial"/>
                <w:sz w:val="20"/>
                <w:szCs w:val="22"/>
              </w:rPr>
            </w:pPr>
            <w:r w:rsidRPr="003D5538">
              <w:rPr>
                <w:rFonts w:ascii="Arial" w:hAnsi="Arial" w:cs="Arial"/>
                <w:sz w:val="20"/>
                <w:szCs w:val="22"/>
              </w:rPr>
              <w:t>5</w:t>
            </w:r>
            <w:r w:rsidR="00C0244C" w:rsidRPr="003D5538">
              <w:rPr>
                <w:rFonts w:ascii="Arial" w:hAnsi="Arial" w:cs="Arial"/>
                <w:sz w:val="20"/>
                <w:szCs w:val="22"/>
              </w:rPr>
              <w:t>%</w:t>
            </w:r>
          </w:p>
        </w:tc>
      </w:tr>
      <w:tr w:rsidR="004A57D5" w:rsidRPr="003D5538" w:rsidTr="00C0244C">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1954"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rPr>
                <w:rFonts w:ascii="Arial" w:hAnsi="Arial" w:cs="Arial"/>
                <w:sz w:val="20"/>
                <w:szCs w:val="22"/>
              </w:rPr>
            </w:pPr>
            <w:r w:rsidRPr="003D5538">
              <w:rPr>
                <w:rFonts w:ascii="Arial" w:hAnsi="Arial" w:cs="Arial"/>
                <w:sz w:val="20"/>
                <w:szCs w:val="22"/>
              </w:rPr>
              <w:t>Удельный вес сетей, нуждающихся в замене</w:t>
            </w:r>
          </w:p>
        </w:tc>
        <w:tc>
          <w:tcPr>
            <w:tcW w:w="1347"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w:t>
            </w:r>
          </w:p>
        </w:tc>
        <w:tc>
          <w:tcPr>
            <w:tcW w:w="735"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45%</w:t>
            </w:r>
          </w:p>
        </w:tc>
        <w:tc>
          <w:tcPr>
            <w:tcW w:w="608"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43%</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41%</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39%</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37%</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34%</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32%</w:t>
            </w:r>
          </w:p>
        </w:tc>
        <w:tc>
          <w:tcPr>
            <w:tcW w:w="660" w:type="dxa"/>
            <w:tcBorders>
              <w:top w:val="nil"/>
              <w:left w:val="nil"/>
              <w:bottom w:val="single" w:sz="4" w:space="0" w:color="auto"/>
              <w:right w:val="single" w:sz="4" w:space="0" w:color="auto"/>
            </w:tcBorders>
            <w:shd w:val="clear" w:color="auto" w:fill="auto"/>
            <w:vAlign w:val="center"/>
            <w:hideMark/>
          </w:tcPr>
          <w:p w:rsidR="00C0244C" w:rsidRPr="003D5538" w:rsidRDefault="00A1345F" w:rsidP="00C0244C">
            <w:pPr>
              <w:jc w:val="center"/>
              <w:rPr>
                <w:rFonts w:ascii="Arial" w:hAnsi="Arial" w:cs="Arial"/>
                <w:sz w:val="20"/>
                <w:szCs w:val="22"/>
              </w:rPr>
            </w:pPr>
            <w:r w:rsidRPr="003D5538">
              <w:rPr>
                <w:rFonts w:ascii="Arial" w:hAnsi="Arial" w:cs="Arial"/>
                <w:sz w:val="20"/>
                <w:szCs w:val="22"/>
              </w:rPr>
              <w:t>5</w:t>
            </w:r>
            <w:r w:rsidR="00C0244C" w:rsidRPr="003D5538">
              <w:rPr>
                <w:rFonts w:ascii="Arial" w:hAnsi="Arial" w:cs="Arial"/>
                <w:sz w:val="20"/>
                <w:szCs w:val="22"/>
              </w:rPr>
              <w:t>%</w:t>
            </w:r>
          </w:p>
        </w:tc>
      </w:tr>
      <w:tr w:rsidR="004A57D5" w:rsidRPr="003D5538" w:rsidTr="00C0244C">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1954"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rPr>
                <w:rFonts w:ascii="Arial" w:hAnsi="Arial" w:cs="Arial"/>
                <w:sz w:val="20"/>
                <w:szCs w:val="22"/>
              </w:rPr>
            </w:pPr>
            <w:r w:rsidRPr="003D5538">
              <w:rPr>
                <w:rFonts w:ascii="Arial" w:hAnsi="Arial" w:cs="Arial"/>
                <w:sz w:val="20"/>
                <w:szCs w:val="22"/>
              </w:rPr>
              <w:t> </w:t>
            </w:r>
          </w:p>
        </w:tc>
        <w:tc>
          <w:tcPr>
            <w:tcW w:w="1347"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35"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608"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660" w:type="dxa"/>
            <w:tcBorders>
              <w:top w:val="nil"/>
              <w:left w:val="nil"/>
              <w:bottom w:val="single" w:sz="4" w:space="0" w:color="auto"/>
              <w:right w:val="single" w:sz="4" w:space="0" w:color="auto"/>
            </w:tcBorders>
            <w:shd w:val="clear" w:color="auto" w:fill="auto"/>
            <w:noWrap/>
            <w:vAlign w:val="bottom"/>
            <w:hideMark/>
          </w:tcPr>
          <w:p w:rsidR="00C0244C" w:rsidRPr="003D5538" w:rsidRDefault="00C0244C" w:rsidP="00C0244C">
            <w:pPr>
              <w:rPr>
                <w:rFonts w:ascii="Arial" w:hAnsi="Arial" w:cs="Arial"/>
                <w:sz w:val="20"/>
                <w:szCs w:val="22"/>
              </w:rPr>
            </w:pPr>
            <w:r w:rsidRPr="003D5538">
              <w:rPr>
                <w:rFonts w:ascii="Arial" w:hAnsi="Arial" w:cs="Arial"/>
                <w:sz w:val="20"/>
                <w:szCs w:val="22"/>
              </w:rPr>
              <w:t> </w:t>
            </w:r>
          </w:p>
        </w:tc>
      </w:tr>
      <w:tr w:rsidR="004A57D5" w:rsidRPr="003D5538" w:rsidTr="00C0244C">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bCs/>
                <w:sz w:val="20"/>
                <w:szCs w:val="22"/>
              </w:rPr>
            </w:pPr>
            <w:r w:rsidRPr="003D5538">
              <w:rPr>
                <w:rFonts w:ascii="Arial" w:hAnsi="Arial" w:cs="Arial"/>
                <w:bCs/>
                <w:sz w:val="20"/>
                <w:szCs w:val="22"/>
              </w:rPr>
              <w:t>4</w:t>
            </w:r>
          </w:p>
        </w:tc>
        <w:tc>
          <w:tcPr>
            <w:tcW w:w="1954"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rPr>
                <w:rFonts w:ascii="Arial" w:hAnsi="Arial" w:cs="Arial"/>
                <w:bCs/>
                <w:sz w:val="20"/>
                <w:szCs w:val="22"/>
              </w:rPr>
            </w:pPr>
            <w:r w:rsidRPr="003D5538">
              <w:rPr>
                <w:rFonts w:ascii="Arial" w:hAnsi="Arial" w:cs="Arial"/>
                <w:bCs/>
                <w:sz w:val="20"/>
                <w:szCs w:val="22"/>
              </w:rPr>
              <w:t>Показатели качества поставляемого ресурса</w:t>
            </w:r>
          </w:p>
        </w:tc>
        <w:tc>
          <w:tcPr>
            <w:tcW w:w="1347"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35"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608"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660" w:type="dxa"/>
            <w:tcBorders>
              <w:top w:val="nil"/>
              <w:left w:val="nil"/>
              <w:bottom w:val="single" w:sz="4" w:space="0" w:color="auto"/>
              <w:right w:val="single" w:sz="4" w:space="0" w:color="auto"/>
            </w:tcBorders>
            <w:shd w:val="clear" w:color="auto" w:fill="auto"/>
            <w:noWrap/>
            <w:vAlign w:val="bottom"/>
            <w:hideMark/>
          </w:tcPr>
          <w:p w:rsidR="00C0244C" w:rsidRPr="003D5538" w:rsidRDefault="00C0244C" w:rsidP="00C0244C">
            <w:pPr>
              <w:rPr>
                <w:rFonts w:ascii="Arial" w:hAnsi="Arial" w:cs="Arial"/>
                <w:sz w:val="20"/>
                <w:szCs w:val="22"/>
              </w:rPr>
            </w:pPr>
            <w:r w:rsidRPr="003D5538">
              <w:rPr>
                <w:rFonts w:ascii="Arial" w:hAnsi="Arial" w:cs="Arial"/>
                <w:sz w:val="20"/>
                <w:szCs w:val="22"/>
              </w:rPr>
              <w:t> </w:t>
            </w:r>
          </w:p>
        </w:tc>
      </w:tr>
      <w:tr w:rsidR="004A57D5" w:rsidRPr="003D5538" w:rsidTr="00C0244C">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1954"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rPr>
                <w:rFonts w:ascii="Arial" w:hAnsi="Arial" w:cs="Arial"/>
                <w:sz w:val="20"/>
                <w:szCs w:val="22"/>
              </w:rPr>
            </w:pPr>
            <w:r w:rsidRPr="003D5538">
              <w:rPr>
                <w:rFonts w:ascii="Arial" w:hAnsi="Arial" w:cs="Arial"/>
                <w:sz w:val="20"/>
                <w:szCs w:val="22"/>
              </w:rPr>
              <w:t>Доля проб питьевой воды, подаваемой с источников водоснабжения, водопроводных станций или иных объектов централизованной системы водоснабжения в распределительную водопроводную сеть, не соответствующих установленным требованиям, в общем объёме проб, отобранных по результатам производственного контроля качества питьевой воды</w:t>
            </w:r>
          </w:p>
        </w:tc>
        <w:tc>
          <w:tcPr>
            <w:tcW w:w="1347"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w:t>
            </w:r>
          </w:p>
        </w:tc>
        <w:tc>
          <w:tcPr>
            <w:tcW w:w="735"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0</w:t>
            </w:r>
          </w:p>
        </w:tc>
        <w:tc>
          <w:tcPr>
            <w:tcW w:w="608"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0</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0</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0</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0</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0</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0</w:t>
            </w:r>
          </w:p>
        </w:tc>
        <w:tc>
          <w:tcPr>
            <w:tcW w:w="660"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0</w:t>
            </w:r>
          </w:p>
        </w:tc>
      </w:tr>
      <w:tr w:rsidR="004A57D5" w:rsidRPr="003D5538" w:rsidTr="00A1345F">
        <w:trPr>
          <w:trHeight w:val="23"/>
          <w:jc w:val="center"/>
        </w:trPr>
        <w:tc>
          <w:tcPr>
            <w:tcW w:w="9338"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bCs/>
                <w:sz w:val="20"/>
                <w:szCs w:val="22"/>
              </w:rPr>
            </w:pPr>
            <w:r w:rsidRPr="003D5538">
              <w:rPr>
                <w:rFonts w:ascii="Arial" w:hAnsi="Arial" w:cs="Arial"/>
                <w:bCs/>
                <w:sz w:val="20"/>
                <w:szCs w:val="22"/>
              </w:rPr>
              <w:t xml:space="preserve">Целевые показатели развития системы централизованного водоотведения </w:t>
            </w:r>
          </w:p>
        </w:tc>
      </w:tr>
      <w:tr w:rsidR="004A57D5" w:rsidRPr="003D5538" w:rsidTr="00C0244C">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1</w:t>
            </w:r>
          </w:p>
        </w:tc>
        <w:tc>
          <w:tcPr>
            <w:tcW w:w="1954"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rPr>
                <w:rFonts w:ascii="Arial" w:hAnsi="Arial" w:cs="Arial"/>
                <w:bCs/>
                <w:sz w:val="20"/>
                <w:szCs w:val="22"/>
              </w:rPr>
            </w:pPr>
            <w:r w:rsidRPr="003D5538">
              <w:rPr>
                <w:rFonts w:ascii="Arial" w:hAnsi="Arial" w:cs="Arial"/>
                <w:bCs/>
                <w:sz w:val="20"/>
                <w:szCs w:val="22"/>
              </w:rPr>
              <w:t xml:space="preserve">Критерии доступности для населения </w:t>
            </w:r>
            <w:r w:rsidRPr="003D5538">
              <w:rPr>
                <w:rFonts w:ascii="Arial" w:hAnsi="Arial" w:cs="Arial"/>
                <w:bCs/>
                <w:sz w:val="20"/>
                <w:szCs w:val="22"/>
              </w:rPr>
              <w:lastRenderedPageBreak/>
              <w:t>коммунальных услуг</w:t>
            </w:r>
          </w:p>
        </w:tc>
        <w:tc>
          <w:tcPr>
            <w:tcW w:w="1347"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lastRenderedPageBreak/>
              <w:t> </w:t>
            </w:r>
          </w:p>
        </w:tc>
        <w:tc>
          <w:tcPr>
            <w:tcW w:w="735"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608"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660" w:type="dxa"/>
            <w:tcBorders>
              <w:top w:val="nil"/>
              <w:left w:val="nil"/>
              <w:bottom w:val="single" w:sz="4" w:space="0" w:color="auto"/>
              <w:right w:val="single" w:sz="4" w:space="0" w:color="auto"/>
            </w:tcBorders>
            <w:shd w:val="clear" w:color="auto" w:fill="auto"/>
            <w:noWrap/>
            <w:vAlign w:val="bottom"/>
            <w:hideMark/>
          </w:tcPr>
          <w:p w:rsidR="00C0244C" w:rsidRPr="003D5538" w:rsidRDefault="00C0244C" w:rsidP="00C0244C">
            <w:pPr>
              <w:rPr>
                <w:rFonts w:ascii="Arial" w:hAnsi="Arial" w:cs="Arial"/>
                <w:sz w:val="20"/>
                <w:szCs w:val="22"/>
              </w:rPr>
            </w:pPr>
            <w:r w:rsidRPr="003D5538">
              <w:rPr>
                <w:rFonts w:ascii="Arial" w:hAnsi="Arial" w:cs="Arial"/>
                <w:sz w:val="20"/>
                <w:szCs w:val="22"/>
              </w:rPr>
              <w:t> </w:t>
            </w:r>
          </w:p>
        </w:tc>
      </w:tr>
      <w:tr w:rsidR="004A57D5" w:rsidRPr="003D5538" w:rsidTr="00C0244C">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lastRenderedPageBreak/>
              <w:t> </w:t>
            </w:r>
          </w:p>
        </w:tc>
        <w:tc>
          <w:tcPr>
            <w:tcW w:w="1954"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rPr>
                <w:rFonts w:ascii="Arial" w:hAnsi="Arial" w:cs="Arial"/>
                <w:sz w:val="20"/>
                <w:szCs w:val="22"/>
              </w:rPr>
            </w:pPr>
            <w:r w:rsidRPr="003D5538">
              <w:rPr>
                <w:rFonts w:ascii="Arial" w:hAnsi="Arial" w:cs="Arial"/>
                <w:sz w:val="20"/>
                <w:szCs w:val="22"/>
              </w:rPr>
              <w:t>Доля потребителей в МКД и жилых домах, обеспеченных доступом к централизованному водоотведению</w:t>
            </w:r>
          </w:p>
        </w:tc>
        <w:tc>
          <w:tcPr>
            <w:tcW w:w="1347"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w:t>
            </w:r>
          </w:p>
        </w:tc>
        <w:tc>
          <w:tcPr>
            <w:tcW w:w="735"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0</w:t>
            </w:r>
          </w:p>
        </w:tc>
        <w:tc>
          <w:tcPr>
            <w:tcW w:w="608"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0</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9</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18</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27</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36</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45</w:t>
            </w:r>
          </w:p>
        </w:tc>
        <w:tc>
          <w:tcPr>
            <w:tcW w:w="660"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100</w:t>
            </w:r>
          </w:p>
        </w:tc>
      </w:tr>
      <w:tr w:rsidR="004A57D5" w:rsidRPr="003D5538" w:rsidTr="00C0244C">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1954"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rPr>
                <w:rFonts w:ascii="Arial" w:hAnsi="Arial" w:cs="Arial"/>
                <w:sz w:val="20"/>
                <w:szCs w:val="22"/>
              </w:rPr>
            </w:pPr>
            <w:r w:rsidRPr="003D5538">
              <w:rPr>
                <w:rFonts w:ascii="Arial" w:hAnsi="Arial" w:cs="Arial"/>
                <w:sz w:val="20"/>
                <w:szCs w:val="22"/>
              </w:rPr>
              <w:t> </w:t>
            </w:r>
          </w:p>
        </w:tc>
        <w:tc>
          <w:tcPr>
            <w:tcW w:w="1347"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35"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608"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660" w:type="dxa"/>
            <w:tcBorders>
              <w:top w:val="nil"/>
              <w:left w:val="nil"/>
              <w:bottom w:val="single" w:sz="4" w:space="0" w:color="auto"/>
              <w:right w:val="single" w:sz="4" w:space="0" w:color="auto"/>
            </w:tcBorders>
            <w:shd w:val="clear" w:color="auto" w:fill="auto"/>
            <w:noWrap/>
            <w:vAlign w:val="bottom"/>
            <w:hideMark/>
          </w:tcPr>
          <w:p w:rsidR="00C0244C" w:rsidRPr="003D5538" w:rsidRDefault="00C0244C" w:rsidP="00C0244C">
            <w:pPr>
              <w:rPr>
                <w:rFonts w:ascii="Arial" w:hAnsi="Arial" w:cs="Arial"/>
                <w:sz w:val="20"/>
                <w:szCs w:val="22"/>
              </w:rPr>
            </w:pPr>
            <w:r w:rsidRPr="003D5538">
              <w:rPr>
                <w:rFonts w:ascii="Arial" w:hAnsi="Arial" w:cs="Arial"/>
                <w:sz w:val="20"/>
                <w:szCs w:val="22"/>
              </w:rPr>
              <w:t> </w:t>
            </w:r>
          </w:p>
        </w:tc>
      </w:tr>
      <w:tr w:rsidR="004A57D5" w:rsidRPr="003D5538" w:rsidTr="00C0244C">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bCs/>
                <w:sz w:val="20"/>
                <w:szCs w:val="22"/>
              </w:rPr>
            </w:pPr>
            <w:r w:rsidRPr="003D5538">
              <w:rPr>
                <w:rFonts w:ascii="Arial" w:hAnsi="Arial" w:cs="Arial"/>
                <w:bCs/>
                <w:sz w:val="20"/>
                <w:szCs w:val="22"/>
              </w:rPr>
              <w:t>2</w:t>
            </w:r>
          </w:p>
        </w:tc>
        <w:tc>
          <w:tcPr>
            <w:tcW w:w="1954"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rPr>
                <w:rFonts w:ascii="Arial" w:hAnsi="Arial" w:cs="Arial"/>
                <w:bCs/>
                <w:sz w:val="20"/>
                <w:szCs w:val="22"/>
              </w:rPr>
            </w:pPr>
            <w:r w:rsidRPr="003D5538">
              <w:rPr>
                <w:rFonts w:ascii="Arial" w:hAnsi="Arial" w:cs="Arial"/>
                <w:bCs/>
                <w:sz w:val="20"/>
                <w:szCs w:val="22"/>
              </w:rPr>
              <w:t>Показатели эффективности производства, передачи и потребления ресурса</w:t>
            </w:r>
          </w:p>
        </w:tc>
        <w:tc>
          <w:tcPr>
            <w:tcW w:w="1347"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35"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608"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660" w:type="dxa"/>
            <w:tcBorders>
              <w:top w:val="nil"/>
              <w:left w:val="nil"/>
              <w:bottom w:val="single" w:sz="4" w:space="0" w:color="auto"/>
              <w:right w:val="single" w:sz="4" w:space="0" w:color="auto"/>
            </w:tcBorders>
            <w:shd w:val="clear" w:color="auto" w:fill="auto"/>
            <w:noWrap/>
            <w:vAlign w:val="bottom"/>
            <w:hideMark/>
          </w:tcPr>
          <w:p w:rsidR="00C0244C" w:rsidRPr="003D5538" w:rsidRDefault="00C0244C" w:rsidP="00C0244C">
            <w:pPr>
              <w:rPr>
                <w:rFonts w:ascii="Arial" w:hAnsi="Arial" w:cs="Arial"/>
                <w:sz w:val="20"/>
                <w:szCs w:val="22"/>
              </w:rPr>
            </w:pPr>
            <w:r w:rsidRPr="003D5538">
              <w:rPr>
                <w:rFonts w:ascii="Arial" w:hAnsi="Arial" w:cs="Arial"/>
                <w:sz w:val="20"/>
                <w:szCs w:val="22"/>
              </w:rPr>
              <w:t> </w:t>
            </w:r>
          </w:p>
        </w:tc>
      </w:tr>
      <w:tr w:rsidR="004A57D5" w:rsidRPr="003D5538" w:rsidTr="00C0244C">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1954"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rPr>
                <w:rFonts w:ascii="Arial" w:hAnsi="Arial" w:cs="Arial"/>
                <w:sz w:val="20"/>
                <w:szCs w:val="22"/>
              </w:rPr>
            </w:pPr>
            <w:r w:rsidRPr="003D5538">
              <w:rPr>
                <w:rFonts w:ascii="Arial" w:hAnsi="Arial" w:cs="Arial"/>
                <w:sz w:val="20"/>
                <w:szCs w:val="22"/>
              </w:rPr>
              <w:t xml:space="preserve">Удельный расход электрической энергии, потребляемой в технологическом процессе транспортировки и </w:t>
            </w:r>
            <w:r w:rsidR="00A1345F" w:rsidRPr="003D5538">
              <w:rPr>
                <w:rFonts w:ascii="Arial" w:hAnsi="Arial" w:cs="Arial"/>
                <w:sz w:val="20"/>
                <w:szCs w:val="22"/>
              </w:rPr>
              <w:t>очистки</w:t>
            </w:r>
            <w:r w:rsidRPr="003D5538">
              <w:rPr>
                <w:rFonts w:ascii="Arial" w:hAnsi="Arial" w:cs="Arial"/>
                <w:sz w:val="20"/>
                <w:szCs w:val="22"/>
              </w:rPr>
              <w:t xml:space="preserve"> сточных вод, на единицу объёма транспортируемых сточных вод</w:t>
            </w:r>
          </w:p>
        </w:tc>
        <w:tc>
          <w:tcPr>
            <w:tcW w:w="1347"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кВт*ч/</w:t>
            </w:r>
            <w:r w:rsidR="001313A0" w:rsidRPr="003D5538">
              <w:rPr>
                <w:rFonts w:ascii="Arial" w:hAnsi="Arial" w:cs="Arial"/>
                <w:sz w:val="20"/>
                <w:szCs w:val="22"/>
              </w:rPr>
              <w:t>м³</w:t>
            </w:r>
          </w:p>
        </w:tc>
        <w:tc>
          <w:tcPr>
            <w:tcW w:w="735"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0</w:t>
            </w:r>
          </w:p>
        </w:tc>
        <w:tc>
          <w:tcPr>
            <w:tcW w:w="608"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0</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xml:space="preserve">1,05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xml:space="preserve">1,05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xml:space="preserve">1,05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xml:space="preserve">1,05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xml:space="preserve">1,05 </w:t>
            </w:r>
          </w:p>
        </w:tc>
        <w:tc>
          <w:tcPr>
            <w:tcW w:w="660"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xml:space="preserve">1,05 </w:t>
            </w:r>
          </w:p>
        </w:tc>
      </w:tr>
      <w:tr w:rsidR="004A57D5" w:rsidRPr="003D5538" w:rsidTr="00C0244C">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1954"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rPr>
                <w:rFonts w:ascii="Arial" w:hAnsi="Arial" w:cs="Arial"/>
                <w:sz w:val="20"/>
                <w:szCs w:val="22"/>
              </w:rPr>
            </w:pPr>
            <w:r w:rsidRPr="003D5538">
              <w:rPr>
                <w:rFonts w:ascii="Arial" w:hAnsi="Arial" w:cs="Arial"/>
                <w:sz w:val="20"/>
                <w:szCs w:val="22"/>
              </w:rPr>
              <w:t> </w:t>
            </w:r>
          </w:p>
        </w:tc>
        <w:tc>
          <w:tcPr>
            <w:tcW w:w="1347"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35"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608"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660" w:type="dxa"/>
            <w:tcBorders>
              <w:top w:val="nil"/>
              <w:left w:val="nil"/>
              <w:bottom w:val="single" w:sz="4" w:space="0" w:color="auto"/>
              <w:right w:val="single" w:sz="4" w:space="0" w:color="auto"/>
            </w:tcBorders>
            <w:shd w:val="clear" w:color="auto" w:fill="auto"/>
            <w:noWrap/>
            <w:vAlign w:val="bottom"/>
            <w:hideMark/>
          </w:tcPr>
          <w:p w:rsidR="00C0244C" w:rsidRPr="003D5538" w:rsidRDefault="00C0244C" w:rsidP="00C0244C">
            <w:pPr>
              <w:rPr>
                <w:rFonts w:ascii="Arial" w:hAnsi="Arial" w:cs="Arial"/>
                <w:sz w:val="20"/>
                <w:szCs w:val="22"/>
              </w:rPr>
            </w:pPr>
            <w:r w:rsidRPr="003D5538">
              <w:rPr>
                <w:rFonts w:ascii="Arial" w:hAnsi="Arial" w:cs="Arial"/>
                <w:sz w:val="20"/>
                <w:szCs w:val="22"/>
              </w:rPr>
              <w:t> </w:t>
            </w:r>
          </w:p>
        </w:tc>
      </w:tr>
      <w:tr w:rsidR="004A57D5" w:rsidRPr="003D5538" w:rsidTr="00C0244C">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bCs/>
                <w:sz w:val="20"/>
                <w:szCs w:val="22"/>
              </w:rPr>
            </w:pPr>
            <w:r w:rsidRPr="003D5538">
              <w:rPr>
                <w:rFonts w:ascii="Arial" w:hAnsi="Arial" w:cs="Arial"/>
                <w:bCs/>
                <w:sz w:val="20"/>
                <w:szCs w:val="22"/>
              </w:rPr>
              <w:t>3</w:t>
            </w:r>
          </w:p>
        </w:tc>
        <w:tc>
          <w:tcPr>
            <w:tcW w:w="1954"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rPr>
                <w:rFonts w:ascii="Arial" w:hAnsi="Arial" w:cs="Arial"/>
                <w:bCs/>
                <w:sz w:val="20"/>
                <w:szCs w:val="22"/>
              </w:rPr>
            </w:pPr>
            <w:r w:rsidRPr="003D5538">
              <w:rPr>
                <w:rFonts w:ascii="Arial" w:hAnsi="Arial" w:cs="Arial"/>
                <w:bCs/>
                <w:sz w:val="20"/>
                <w:szCs w:val="22"/>
              </w:rPr>
              <w:t>Показатели надёжности (бесперебойность) снабжения потребителей товарами (услугами)</w:t>
            </w:r>
          </w:p>
        </w:tc>
        <w:tc>
          <w:tcPr>
            <w:tcW w:w="1347"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35"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608"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660" w:type="dxa"/>
            <w:tcBorders>
              <w:top w:val="nil"/>
              <w:left w:val="nil"/>
              <w:bottom w:val="single" w:sz="4" w:space="0" w:color="auto"/>
              <w:right w:val="single" w:sz="4" w:space="0" w:color="auto"/>
            </w:tcBorders>
            <w:shd w:val="clear" w:color="auto" w:fill="auto"/>
            <w:noWrap/>
            <w:vAlign w:val="bottom"/>
            <w:hideMark/>
          </w:tcPr>
          <w:p w:rsidR="00C0244C" w:rsidRPr="003D5538" w:rsidRDefault="00C0244C" w:rsidP="00C0244C">
            <w:pPr>
              <w:rPr>
                <w:rFonts w:ascii="Arial" w:hAnsi="Arial" w:cs="Arial"/>
                <w:sz w:val="20"/>
                <w:szCs w:val="22"/>
              </w:rPr>
            </w:pPr>
            <w:r w:rsidRPr="003D5538">
              <w:rPr>
                <w:rFonts w:ascii="Arial" w:hAnsi="Arial" w:cs="Arial"/>
                <w:sz w:val="20"/>
                <w:szCs w:val="22"/>
              </w:rPr>
              <w:t> </w:t>
            </w:r>
          </w:p>
        </w:tc>
      </w:tr>
      <w:tr w:rsidR="004A57D5" w:rsidRPr="003D5538" w:rsidTr="00C0244C">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1954"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rPr>
                <w:rFonts w:ascii="Arial" w:hAnsi="Arial" w:cs="Arial"/>
                <w:sz w:val="20"/>
                <w:szCs w:val="22"/>
              </w:rPr>
            </w:pPr>
            <w:r w:rsidRPr="003D5538">
              <w:rPr>
                <w:rFonts w:ascii="Arial" w:hAnsi="Arial" w:cs="Arial"/>
                <w:sz w:val="20"/>
                <w:szCs w:val="22"/>
              </w:rPr>
              <w:t> </w:t>
            </w:r>
          </w:p>
        </w:tc>
        <w:tc>
          <w:tcPr>
            <w:tcW w:w="1347"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35"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608"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660" w:type="dxa"/>
            <w:tcBorders>
              <w:top w:val="nil"/>
              <w:left w:val="nil"/>
              <w:bottom w:val="single" w:sz="4" w:space="0" w:color="auto"/>
              <w:right w:val="single" w:sz="4" w:space="0" w:color="auto"/>
            </w:tcBorders>
            <w:shd w:val="clear" w:color="auto" w:fill="auto"/>
            <w:noWrap/>
            <w:vAlign w:val="bottom"/>
            <w:hideMark/>
          </w:tcPr>
          <w:p w:rsidR="00C0244C" w:rsidRPr="003D5538" w:rsidRDefault="00C0244C" w:rsidP="00C0244C">
            <w:pPr>
              <w:rPr>
                <w:rFonts w:ascii="Arial" w:hAnsi="Arial" w:cs="Arial"/>
                <w:sz w:val="20"/>
                <w:szCs w:val="22"/>
              </w:rPr>
            </w:pPr>
            <w:r w:rsidRPr="003D5538">
              <w:rPr>
                <w:rFonts w:ascii="Arial" w:hAnsi="Arial" w:cs="Arial"/>
                <w:sz w:val="20"/>
                <w:szCs w:val="22"/>
              </w:rPr>
              <w:t> </w:t>
            </w:r>
          </w:p>
        </w:tc>
      </w:tr>
      <w:tr w:rsidR="004A57D5" w:rsidRPr="003D5538" w:rsidTr="00C0244C">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1954"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rPr>
                <w:rFonts w:ascii="Arial" w:hAnsi="Arial" w:cs="Arial"/>
                <w:sz w:val="20"/>
                <w:szCs w:val="22"/>
              </w:rPr>
            </w:pPr>
            <w:r w:rsidRPr="003D5538">
              <w:rPr>
                <w:rFonts w:ascii="Arial" w:hAnsi="Arial" w:cs="Arial"/>
                <w:sz w:val="20"/>
                <w:szCs w:val="22"/>
              </w:rPr>
              <w:t>Продолжительность (бесперебойность) поставки товаров и услуг</w:t>
            </w:r>
          </w:p>
        </w:tc>
        <w:tc>
          <w:tcPr>
            <w:tcW w:w="1347"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час/день</w:t>
            </w:r>
          </w:p>
        </w:tc>
        <w:tc>
          <w:tcPr>
            <w:tcW w:w="735"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0</w:t>
            </w:r>
          </w:p>
        </w:tc>
        <w:tc>
          <w:tcPr>
            <w:tcW w:w="608"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0</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24</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24</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24</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24</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24</w:t>
            </w:r>
          </w:p>
        </w:tc>
        <w:tc>
          <w:tcPr>
            <w:tcW w:w="660"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24</w:t>
            </w:r>
          </w:p>
        </w:tc>
      </w:tr>
      <w:tr w:rsidR="004A57D5" w:rsidRPr="003D5538" w:rsidTr="00C0244C">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1954"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rPr>
                <w:rFonts w:ascii="Arial" w:hAnsi="Arial" w:cs="Arial"/>
                <w:sz w:val="20"/>
                <w:szCs w:val="22"/>
              </w:rPr>
            </w:pPr>
            <w:r w:rsidRPr="003D5538">
              <w:rPr>
                <w:rFonts w:ascii="Arial" w:hAnsi="Arial" w:cs="Arial"/>
                <w:sz w:val="20"/>
                <w:szCs w:val="22"/>
              </w:rPr>
              <w:t> </w:t>
            </w:r>
          </w:p>
        </w:tc>
        <w:tc>
          <w:tcPr>
            <w:tcW w:w="1347"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35"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608"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660" w:type="dxa"/>
            <w:tcBorders>
              <w:top w:val="nil"/>
              <w:left w:val="nil"/>
              <w:bottom w:val="single" w:sz="4" w:space="0" w:color="auto"/>
              <w:right w:val="single" w:sz="4" w:space="0" w:color="auto"/>
            </w:tcBorders>
            <w:shd w:val="clear" w:color="auto" w:fill="auto"/>
            <w:noWrap/>
            <w:vAlign w:val="bottom"/>
            <w:hideMark/>
          </w:tcPr>
          <w:p w:rsidR="00C0244C" w:rsidRPr="003D5538" w:rsidRDefault="00C0244C" w:rsidP="00C0244C">
            <w:pPr>
              <w:rPr>
                <w:rFonts w:ascii="Arial" w:hAnsi="Arial" w:cs="Arial"/>
                <w:sz w:val="20"/>
                <w:szCs w:val="22"/>
              </w:rPr>
            </w:pPr>
            <w:r w:rsidRPr="003D5538">
              <w:rPr>
                <w:rFonts w:ascii="Arial" w:hAnsi="Arial" w:cs="Arial"/>
                <w:sz w:val="20"/>
                <w:szCs w:val="22"/>
              </w:rPr>
              <w:t> </w:t>
            </w:r>
          </w:p>
        </w:tc>
      </w:tr>
      <w:tr w:rsidR="004A57D5" w:rsidRPr="003D5538" w:rsidTr="00C0244C">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bCs/>
                <w:sz w:val="20"/>
                <w:szCs w:val="22"/>
              </w:rPr>
            </w:pPr>
            <w:r w:rsidRPr="003D5538">
              <w:rPr>
                <w:rFonts w:ascii="Arial" w:hAnsi="Arial" w:cs="Arial"/>
                <w:bCs/>
                <w:sz w:val="20"/>
                <w:szCs w:val="22"/>
              </w:rPr>
              <w:t>4</w:t>
            </w:r>
          </w:p>
        </w:tc>
        <w:tc>
          <w:tcPr>
            <w:tcW w:w="1954"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rPr>
                <w:rFonts w:ascii="Arial" w:hAnsi="Arial" w:cs="Arial"/>
                <w:bCs/>
                <w:sz w:val="20"/>
                <w:szCs w:val="22"/>
              </w:rPr>
            </w:pPr>
            <w:r w:rsidRPr="003D5538">
              <w:rPr>
                <w:rFonts w:ascii="Arial" w:hAnsi="Arial" w:cs="Arial"/>
                <w:bCs/>
                <w:sz w:val="20"/>
                <w:szCs w:val="22"/>
              </w:rPr>
              <w:t>Показатели качества поставляемого ресурса</w:t>
            </w:r>
          </w:p>
        </w:tc>
        <w:tc>
          <w:tcPr>
            <w:tcW w:w="1347"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35"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608"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660" w:type="dxa"/>
            <w:tcBorders>
              <w:top w:val="nil"/>
              <w:left w:val="nil"/>
              <w:bottom w:val="single" w:sz="4" w:space="0" w:color="auto"/>
              <w:right w:val="single" w:sz="4" w:space="0" w:color="auto"/>
            </w:tcBorders>
            <w:shd w:val="clear" w:color="auto" w:fill="auto"/>
            <w:noWrap/>
            <w:vAlign w:val="bottom"/>
            <w:hideMark/>
          </w:tcPr>
          <w:p w:rsidR="00C0244C" w:rsidRPr="003D5538" w:rsidRDefault="00C0244C" w:rsidP="00C0244C">
            <w:pPr>
              <w:rPr>
                <w:rFonts w:ascii="Arial" w:hAnsi="Arial" w:cs="Arial"/>
                <w:sz w:val="20"/>
                <w:szCs w:val="22"/>
              </w:rPr>
            </w:pPr>
            <w:r w:rsidRPr="003D5538">
              <w:rPr>
                <w:rFonts w:ascii="Arial" w:hAnsi="Arial" w:cs="Arial"/>
                <w:sz w:val="20"/>
                <w:szCs w:val="22"/>
              </w:rPr>
              <w:t> </w:t>
            </w:r>
          </w:p>
        </w:tc>
      </w:tr>
      <w:tr w:rsidR="004A57D5" w:rsidRPr="003D5538" w:rsidTr="00C0244C">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1954"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rPr>
                <w:rFonts w:ascii="Arial" w:hAnsi="Arial" w:cs="Arial"/>
                <w:sz w:val="20"/>
                <w:szCs w:val="22"/>
              </w:rPr>
            </w:pPr>
            <w:r w:rsidRPr="003D5538">
              <w:rPr>
                <w:rFonts w:ascii="Arial" w:hAnsi="Arial" w:cs="Arial"/>
                <w:sz w:val="20"/>
                <w:szCs w:val="22"/>
              </w:rPr>
              <w:t>Доля сточных вод, не подвергающихся очистке, в общем объёме сточных вод, сбрасываемых в централизованные общесплавные или бытовые системы водоотведения</w:t>
            </w:r>
          </w:p>
        </w:tc>
        <w:tc>
          <w:tcPr>
            <w:tcW w:w="1347"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w:t>
            </w:r>
          </w:p>
        </w:tc>
        <w:tc>
          <w:tcPr>
            <w:tcW w:w="735"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0</w:t>
            </w:r>
          </w:p>
        </w:tc>
        <w:tc>
          <w:tcPr>
            <w:tcW w:w="608"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0</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100</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100</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100</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100</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100</w:t>
            </w:r>
          </w:p>
        </w:tc>
        <w:tc>
          <w:tcPr>
            <w:tcW w:w="660"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100</w:t>
            </w:r>
          </w:p>
        </w:tc>
      </w:tr>
      <w:tr w:rsidR="004A57D5" w:rsidRPr="003D5538" w:rsidTr="00C0244C">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1954"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rPr>
                <w:rFonts w:ascii="Arial" w:hAnsi="Arial" w:cs="Arial"/>
                <w:sz w:val="20"/>
                <w:szCs w:val="22"/>
              </w:rPr>
            </w:pPr>
            <w:r w:rsidRPr="003D5538">
              <w:rPr>
                <w:rFonts w:ascii="Arial" w:hAnsi="Arial" w:cs="Arial"/>
                <w:sz w:val="20"/>
                <w:szCs w:val="22"/>
              </w:rPr>
              <w:t> </w:t>
            </w:r>
          </w:p>
        </w:tc>
        <w:tc>
          <w:tcPr>
            <w:tcW w:w="1347"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35"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608"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660" w:type="dxa"/>
            <w:tcBorders>
              <w:top w:val="nil"/>
              <w:left w:val="nil"/>
              <w:bottom w:val="single" w:sz="4" w:space="0" w:color="auto"/>
              <w:right w:val="single" w:sz="4" w:space="0" w:color="auto"/>
            </w:tcBorders>
            <w:shd w:val="clear" w:color="auto" w:fill="auto"/>
            <w:noWrap/>
            <w:vAlign w:val="bottom"/>
            <w:hideMark/>
          </w:tcPr>
          <w:p w:rsidR="00C0244C" w:rsidRPr="003D5538" w:rsidRDefault="00C0244C" w:rsidP="00C0244C">
            <w:pPr>
              <w:rPr>
                <w:rFonts w:ascii="Arial" w:hAnsi="Arial" w:cs="Arial"/>
                <w:sz w:val="20"/>
                <w:szCs w:val="22"/>
              </w:rPr>
            </w:pPr>
            <w:r w:rsidRPr="003D5538">
              <w:rPr>
                <w:rFonts w:ascii="Arial" w:hAnsi="Arial" w:cs="Arial"/>
                <w:sz w:val="20"/>
                <w:szCs w:val="22"/>
              </w:rPr>
              <w:t> </w:t>
            </w:r>
          </w:p>
        </w:tc>
      </w:tr>
      <w:tr w:rsidR="004A57D5" w:rsidRPr="003D5538" w:rsidTr="00A1345F">
        <w:trPr>
          <w:trHeight w:val="23"/>
          <w:jc w:val="center"/>
        </w:trPr>
        <w:tc>
          <w:tcPr>
            <w:tcW w:w="9338"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bCs/>
                <w:sz w:val="20"/>
                <w:szCs w:val="22"/>
              </w:rPr>
            </w:pPr>
            <w:r w:rsidRPr="003D5538">
              <w:rPr>
                <w:rFonts w:ascii="Arial" w:hAnsi="Arial" w:cs="Arial"/>
                <w:bCs/>
                <w:sz w:val="20"/>
                <w:szCs w:val="22"/>
              </w:rPr>
              <w:t xml:space="preserve">Целевые показатели развития системы обращения с отходами (захоронение ТКО) </w:t>
            </w:r>
          </w:p>
        </w:tc>
      </w:tr>
      <w:tr w:rsidR="004A57D5" w:rsidRPr="003D5538" w:rsidTr="00C0244C">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lastRenderedPageBreak/>
              <w:t>1</w:t>
            </w:r>
          </w:p>
        </w:tc>
        <w:tc>
          <w:tcPr>
            <w:tcW w:w="1954"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rPr>
                <w:rFonts w:ascii="Arial" w:hAnsi="Arial" w:cs="Arial"/>
                <w:bCs/>
                <w:sz w:val="20"/>
                <w:szCs w:val="22"/>
              </w:rPr>
            </w:pPr>
            <w:r w:rsidRPr="003D5538">
              <w:rPr>
                <w:rFonts w:ascii="Arial" w:hAnsi="Arial" w:cs="Arial"/>
                <w:bCs/>
                <w:sz w:val="20"/>
                <w:szCs w:val="22"/>
              </w:rPr>
              <w:t>Критерии доступности для населения коммунальных услуг</w:t>
            </w:r>
          </w:p>
        </w:tc>
        <w:tc>
          <w:tcPr>
            <w:tcW w:w="1347"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35"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608"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660" w:type="dxa"/>
            <w:tcBorders>
              <w:top w:val="nil"/>
              <w:left w:val="nil"/>
              <w:bottom w:val="single" w:sz="4" w:space="0" w:color="auto"/>
              <w:right w:val="single" w:sz="4" w:space="0" w:color="auto"/>
            </w:tcBorders>
            <w:shd w:val="clear" w:color="auto" w:fill="auto"/>
            <w:noWrap/>
            <w:vAlign w:val="bottom"/>
            <w:hideMark/>
          </w:tcPr>
          <w:p w:rsidR="00C0244C" w:rsidRPr="003D5538" w:rsidRDefault="00C0244C" w:rsidP="00C0244C">
            <w:pPr>
              <w:rPr>
                <w:rFonts w:ascii="Arial" w:hAnsi="Arial" w:cs="Arial"/>
                <w:sz w:val="20"/>
                <w:szCs w:val="22"/>
              </w:rPr>
            </w:pPr>
            <w:r w:rsidRPr="003D5538">
              <w:rPr>
                <w:rFonts w:ascii="Arial" w:hAnsi="Arial" w:cs="Arial"/>
                <w:sz w:val="20"/>
                <w:szCs w:val="22"/>
              </w:rPr>
              <w:t> </w:t>
            </w:r>
          </w:p>
        </w:tc>
      </w:tr>
      <w:tr w:rsidR="004A57D5" w:rsidRPr="003D5538" w:rsidTr="00C0244C">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1954"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rPr>
                <w:rFonts w:ascii="Arial" w:hAnsi="Arial" w:cs="Arial"/>
                <w:sz w:val="20"/>
                <w:szCs w:val="22"/>
              </w:rPr>
            </w:pPr>
            <w:r w:rsidRPr="003D5538">
              <w:rPr>
                <w:rFonts w:ascii="Arial" w:hAnsi="Arial" w:cs="Arial"/>
                <w:sz w:val="20"/>
                <w:szCs w:val="22"/>
              </w:rPr>
              <w:t>Доля потребителей в МКД и жилых домах, пользующихся услугами по захоронению ТКО</w:t>
            </w:r>
          </w:p>
        </w:tc>
        <w:tc>
          <w:tcPr>
            <w:tcW w:w="1347"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w:t>
            </w:r>
          </w:p>
        </w:tc>
        <w:tc>
          <w:tcPr>
            <w:tcW w:w="735"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100</w:t>
            </w:r>
          </w:p>
        </w:tc>
        <w:tc>
          <w:tcPr>
            <w:tcW w:w="608"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100</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100</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100</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100</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100</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100</w:t>
            </w:r>
          </w:p>
        </w:tc>
        <w:tc>
          <w:tcPr>
            <w:tcW w:w="660"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100</w:t>
            </w:r>
          </w:p>
        </w:tc>
      </w:tr>
      <w:tr w:rsidR="004A57D5" w:rsidRPr="003D5538" w:rsidTr="00C0244C">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1954"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rPr>
                <w:rFonts w:ascii="Arial" w:hAnsi="Arial" w:cs="Arial"/>
                <w:sz w:val="20"/>
                <w:szCs w:val="22"/>
              </w:rPr>
            </w:pPr>
            <w:r w:rsidRPr="003D5538">
              <w:rPr>
                <w:rFonts w:ascii="Arial" w:hAnsi="Arial" w:cs="Arial"/>
                <w:sz w:val="20"/>
                <w:szCs w:val="22"/>
              </w:rPr>
              <w:t> </w:t>
            </w:r>
          </w:p>
        </w:tc>
        <w:tc>
          <w:tcPr>
            <w:tcW w:w="1347"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35"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608"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660" w:type="dxa"/>
            <w:tcBorders>
              <w:top w:val="nil"/>
              <w:left w:val="nil"/>
              <w:bottom w:val="single" w:sz="4" w:space="0" w:color="auto"/>
              <w:right w:val="single" w:sz="4" w:space="0" w:color="auto"/>
            </w:tcBorders>
            <w:shd w:val="clear" w:color="auto" w:fill="auto"/>
            <w:noWrap/>
            <w:vAlign w:val="bottom"/>
            <w:hideMark/>
          </w:tcPr>
          <w:p w:rsidR="00C0244C" w:rsidRPr="003D5538" w:rsidRDefault="00C0244C" w:rsidP="00C0244C">
            <w:pPr>
              <w:rPr>
                <w:rFonts w:ascii="Arial" w:hAnsi="Arial" w:cs="Arial"/>
                <w:sz w:val="20"/>
                <w:szCs w:val="22"/>
              </w:rPr>
            </w:pPr>
            <w:r w:rsidRPr="003D5538">
              <w:rPr>
                <w:rFonts w:ascii="Arial" w:hAnsi="Arial" w:cs="Arial"/>
                <w:sz w:val="20"/>
                <w:szCs w:val="22"/>
              </w:rPr>
              <w:t> </w:t>
            </w:r>
          </w:p>
        </w:tc>
      </w:tr>
      <w:tr w:rsidR="004A57D5" w:rsidRPr="003D5538" w:rsidTr="00C0244C">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bCs/>
                <w:sz w:val="20"/>
                <w:szCs w:val="22"/>
              </w:rPr>
            </w:pPr>
            <w:r w:rsidRPr="003D5538">
              <w:rPr>
                <w:rFonts w:ascii="Arial" w:hAnsi="Arial" w:cs="Arial"/>
                <w:bCs/>
                <w:sz w:val="20"/>
                <w:szCs w:val="22"/>
              </w:rPr>
              <w:t>2</w:t>
            </w:r>
          </w:p>
        </w:tc>
        <w:tc>
          <w:tcPr>
            <w:tcW w:w="1954"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rPr>
                <w:rFonts w:ascii="Arial" w:hAnsi="Arial" w:cs="Arial"/>
                <w:bCs/>
                <w:sz w:val="20"/>
                <w:szCs w:val="22"/>
              </w:rPr>
            </w:pPr>
            <w:r w:rsidRPr="003D5538">
              <w:rPr>
                <w:rFonts w:ascii="Arial" w:hAnsi="Arial" w:cs="Arial"/>
                <w:bCs/>
                <w:sz w:val="20"/>
                <w:szCs w:val="22"/>
              </w:rPr>
              <w:t>Показатели эффективности производства, передачи и потребления ресурса</w:t>
            </w:r>
          </w:p>
        </w:tc>
        <w:tc>
          <w:tcPr>
            <w:tcW w:w="1347"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35"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608"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660" w:type="dxa"/>
            <w:tcBorders>
              <w:top w:val="nil"/>
              <w:left w:val="nil"/>
              <w:bottom w:val="single" w:sz="4" w:space="0" w:color="auto"/>
              <w:right w:val="single" w:sz="4" w:space="0" w:color="auto"/>
            </w:tcBorders>
            <w:shd w:val="clear" w:color="auto" w:fill="auto"/>
            <w:noWrap/>
            <w:vAlign w:val="bottom"/>
            <w:hideMark/>
          </w:tcPr>
          <w:p w:rsidR="00C0244C" w:rsidRPr="003D5538" w:rsidRDefault="00C0244C" w:rsidP="00C0244C">
            <w:pPr>
              <w:rPr>
                <w:rFonts w:ascii="Arial" w:hAnsi="Arial" w:cs="Arial"/>
                <w:sz w:val="20"/>
                <w:szCs w:val="22"/>
              </w:rPr>
            </w:pPr>
            <w:r w:rsidRPr="003D5538">
              <w:rPr>
                <w:rFonts w:ascii="Arial" w:hAnsi="Arial" w:cs="Arial"/>
                <w:sz w:val="20"/>
                <w:szCs w:val="22"/>
              </w:rPr>
              <w:t> </w:t>
            </w:r>
          </w:p>
        </w:tc>
      </w:tr>
      <w:tr w:rsidR="004A57D5" w:rsidRPr="003D5538" w:rsidTr="00C0244C">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м</w:t>
            </w:r>
          </w:p>
        </w:tc>
        <w:tc>
          <w:tcPr>
            <w:tcW w:w="1954"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rPr>
                <w:rFonts w:ascii="Arial" w:hAnsi="Arial" w:cs="Arial"/>
                <w:sz w:val="20"/>
                <w:szCs w:val="22"/>
              </w:rPr>
            </w:pPr>
            <w:r w:rsidRPr="003D5538">
              <w:rPr>
                <w:rFonts w:ascii="Arial" w:hAnsi="Arial" w:cs="Arial"/>
                <w:sz w:val="20"/>
                <w:szCs w:val="22"/>
              </w:rPr>
              <w:t>Коэффициент уплотнения</w:t>
            </w:r>
          </w:p>
        </w:tc>
        <w:tc>
          <w:tcPr>
            <w:tcW w:w="1347"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ед.</w:t>
            </w:r>
          </w:p>
        </w:tc>
        <w:tc>
          <w:tcPr>
            <w:tcW w:w="735"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0,87</w:t>
            </w:r>
          </w:p>
        </w:tc>
        <w:tc>
          <w:tcPr>
            <w:tcW w:w="608"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0,87</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0,87</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0,87</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0,87</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0,87</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0,87</w:t>
            </w:r>
          </w:p>
        </w:tc>
        <w:tc>
          <w:tcPr>
            <w:tcW w:w="660"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0,87</w:t>
            </w:r>
          </w:p>
        </w:tc>
      </w:tr>
      <w:tr w:rsidR="004A57D5" w:rsidRPr="003D5538" w:rsidTr="00C0244C">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1954"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rPr>
                <w:rFonts w:ascii="Arial" w:hAnsi="Arial" w:cs="Arial"/>
                <w:sz w:val="20"/>
                <w:szCs w:val="22"/>
              </w:rPr>
            </w:pPr>
            <w:r w:rsidRPr="003D5538">
              <w:rPr>
                <w:rFonts w:ascii="Arial" w:hAnsi="Arial" w:cs="Arial"/>
                <w:sz w:val="20"/>
                <w:szCs w:val="22"/>
              </w:rPr>
              <w:t> </w:t>
            </w:r>
          </w:p>
        </w:tc>
        <w:tc>
          <w:tcPr>
            <w:tcW w:w="1347"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35"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608"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660" w:type="dxa"/>
            <w:tcBorders>
              <w:top w:val="nil"/>
              <w:left w:val="nil"/>
              <w:bottom w:val="single" w:sz="4" w:space="0" w:color="auto"/>
              <w:right w:val="single" w:sz="4" w:space="0" w:color="auto"/>
            </w:tcBorders>
            <w:shd w:val="clear" w:color="auto" w:fill="auto"/>
            <w:noWrap/>
            <w:vAlign w:val="bottom"/>
            <w:hideMark/>
          </w:tcPr>
          <w:p w:rsidR="00C0244C" w:rsidRPr="003D5538" w:rsidRDefault="00C0244C" w:rsidP="00C0244C">
            <w:pPr>
              <w:rPr>
                <w:rFonts w:ascii="Arial" w:hAnsi="Arial" w:cs="Arial"/>
                <w:sz w:val="20"/>
                <w:szCs w:val="22"/>
              </w:rPr>
            </w:pPr>
            <w:r w:rsidRPr="003D5538">
              <w:rPr>
                <w:rFonts w:ascii="Arial" w:hAnsi="Arial" w:cs="Arial"/>
                <w:sz w:val="20"/>
                <w:szCs w:val="22"/>
              </w:rPr>
              <w:t> </w:t>
            </w:r>
          </w:p>
        </w:tc>
      </w:tr>
      <w:tr w:rsidR="004A57D5" w:rsidRPr="003D5538" w:rsidTr="00C0244C">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bCs/>
                <w:sz w:val="20"/>
                <w:szCs w:val="22"/>
              </w:rPr>
            </w:pPr>
            <w:r w:rsidRPr="003D5538">
              <w:rPr>
                <w:rFonts w:ascii="Arial" w:hAnsi="Arial" w:cs="Arial"/>
                <w:bCs/>
                <w:sz w:val="20"/>
                <w:szCs w:val="22"/>
              </w:rPr>
              <w:t>3</w:t>
            </w:r>
          </w:p>
        </w:tc>
        <w:tc>
          <w:tcPr>
            <w:tcW w:w="1954"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rPr>
                <w:rFonts w:ascii="Arial" w:hAnsi="Arial" w:cs="Arial"/>
                <w:bCs/>
                <w:sz w:val="20"/>
                <w:szCs w:val="22"/>
              </w:rPr>
            </w:pPr>
            <w:r w:rsidRPr="003D5538">
              <w:rPr>
                <w:rFonts w:ascii="Arial" w:hAnsi="Arial" w:cs="Arial"/>
                <w:bCs/>
                <w:sz w:val="20"/>
                <w:szCs w:val="22"/>
              </w:rPr>
              <w:t>Показатели надёжности (бесперебойность) снабжения потребителей товарами (услугами)</w:t>
            </w:r>
          </w:p>
        </w:tc>
        <w:tc>
          <w:tcPr>
            <w:tcW w:w="1347"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35"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608"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660" w:type="dxa"/>
            <w:tcBorders>
              <w:top w:val="nil"/>
              <w:left w:val="nil"/>
              <w:bottom w:val="single" w:sz="4" w:space="0" w:color="auto"/>
              <w:right w:val="single" w:sz="4" w:space="0" w:color="auto"/>
            </w:tcBorders>
            <w:shd w:val="clear" w:color="auto" w:fill="auto"/>
            <w:noWrap/>
            <w:vAlign w:val="bottom"/>
            <w:hideMark/>
          </w:tcPr>
          <w:p w:rsidR="00C0244C" w:rsidRPr="003D5538" w:rsidRDefault="00C0244C" w:rsidP="00C0244C">
            <w:pPr>
              <w:rPr>
                <w:rFonts w:ascii="Arial" w:hAnsi="Arial" w:cs="Arial"/>
                <w:sz w:val="20"/>
                <w:szCs w:val="22"/>
              </w:rPr>
            </w:pPr>
            <w:r w:rsidRPr="003D5538">
              <w:rPr>
                <w:rFonts w:ascii="Arial" w:hAnsi="Arial" w:cs="Arial"/>
                <w:sz w:val="20"/>
                <w:szCs w:val="22"/>
              </w:rPr>
              <w:t> </w:t>
            </w:r>
          </w:p>
        </w:tc>
      </w:tr>
      <w:tr w:rsidR="004A57D5" w:rsidRPr="003D5538" w:rsidTr="00C0244C">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1954"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rPr>
                <w:rFonts w:ascii="Arial" w:hAnsi="Arial" w:cs="Arial"/>
                <w:sz w:val="20"/>
                <w:szCs w:val="22"/>
              </w:rPr>
            </w:pPr>
            <w:r w:rsidRPr="003D5538">
              <w:rPr>
                <w:rFonts w:ascii="Arial" w:hAnsi="Arial" w:cs="Arial"/>
                <w:sz w:val="20"/>
                <w:szCs w:val="22"/>
              </w:rPr>
              <w:t>Продолжительность (бесперебойность) поставки товаров (услуг) в день</w:t>
            </w:r>
          </w:p>
        </w:tc>
        <w:tc>
          <w:tcPr>
            <w:tcW w:w="1347"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час/день</w:t>
            </w:r>
          </w:p>
        </w:tc>
        <w:tc>
          <w:tcPr>
            <w:tcW w:w="735"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24</w:t>
            </w:r>
          </w:p>
        </w:tc>
        <w:tc>
          <w:tcPr>
            <w:tcW w:w="608"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24</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24</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24</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24</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24</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24</w:t>
            </w:r>
          </w:p>
        </w:tc>
        <w:tc>
          <w:tcPr>
            <w:tcW w:w="660"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24</w:t>
            </w:r>
          </w:p>
        </w:tc>
      </w:tr>
      <w:tr w:rsidR="004A57D5" w:rsidRPr="003D5538" w:rsidTr="00C0244C">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1954"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rPr>
                <w:rFonts w:ascii="Arial" w:hAnsi="Arial" w:cs="Arial"/>
                <w:sz w:val="20"/>
                <w:szCs w:val="22"/>
              </w:rPr>
            </w:pPr>
            <w:r w:rsidRPr="003D5538">
              <w:rPr>
                <w:rFonts w:ascii="Arial" w:hAnsi="Arial" w:cs="Arial"/>
                <w:sz w:val="20"/>
                <w:szCs w:val="22"/>
              </w:rPr>
              <w:t> </w:t>
            </w:r>
          </w:p>
        </w:tc>
        <w:tc>
          <w:tcPr>
            <w:tcW w:w="1347"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35"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608"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660" w:type="dxa"/>
            <w:tcBorders>
              <w:top w:val="nil"/>
              <w:left w:val="nil"/>
              <w:bottom w:val="single" w:sz="4" w:space="0" w:color="auto"/>
              <w:right w:val="single" w:sz="4" w:space="0" w:color="auto"/>
            </w:tcBorders>
            <w:shd w:val="clear" w:color="auto" w:fill="auto"/>
            <w:noWrap/>
            <w:vAlign w:val="bottom"/>
            <w:hideMark/>
          </w:tcPr>
          <w:p w:rsidR="00C0244C" w:rsidRPr="003D5538" w:rsidRDefault="00C0244C" w:rsidP="00C0244C">
            <w:pPr>
              <w:rPr>
                <w:rFonts w:ascii="Arial" w:hAnsi="Arial" w:cs="Arial"/>
                <w:sz w:val="20"/>
                <w:szCs w:val="22"/>
              </w:rPr>
            </w:pPr>
            <w:r w:rsidRPr="003D5538">
              <w:rPr>
                <w:rFonts w:ascii="Arial" w:hAnsi="Arial" w:cs="Arial"/>
                <w:sz w:val="20"/>
                <w:szCs w:val="22"/>
              </w:rPr>
              <w:t> </w:t>
            </w:r>
          </w:p>
        </w:tc>
      </w:tr>
      <w:tr w:rsidR="004A57D5" w:rsidRPr="003D5538" w:rsidTr="00C0244C">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bCs/>
                <w:sz w:val="20"/>
                <w:szCs w:val="22"/>
              </w:rPr>
            </w:pPr>
            <w:r w:rsidRPr="003D5538">
              <w:rPr>
                <w:rFonts w:ascii="Arial" w:hAnsi="Arial" w:cs="Arial"/>
                <w:bCs/>
                <w:sz w:val="20"/>
                <w:szCs w:val="22"/>
              </w:rPr>
              <w:t>4</w:t>
            </w:r>
          </w:p>
        </w:tc>
        <w:tc>
          <w:tcPr>
            <w:tcW w:w="1954"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rPr>
                <w:rFonts w:ascii="Arial" w:hAnsi="Arial" w:cs="Arial"/>
                <w:bCs/>
                <w:sz w:val="20"/>
                <w:szCs w:val="22"/>
              </w:rPr>
            </w:pPr>
            <w:r w:rsidRPr="003D5538">
              <w:rPr>
                <w:rFonts w:ascii="Arial" w:hAnsi="Arial" w:cs="Arial"/>
                <w:bCs/>
                <w:sz w:val="20"/>
                <w:szCs w:val="22"/>
              </w:rPr>
              <w:t>Показатели качества поставляемого ресурса</w:t>
            </w:r>
          </w:p>
        </w:tc>
        <w:tc>
          <w:tcPr>
            <w:tcW w:w="1347"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35"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608"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660" w:type="dxa"/>
            <w:tcBorders>
              <w:top w:val="nil"/>
              <w:left w:val="nil"/>
              <w:bottom w:val="single" w:sz="4" w:space="0" w:color="auto"/>
              <w:right w:val="single" w:sz="4" w:space="0" w:color="auto"/>
            </w:tcBorders>
            <w:shd w:val="clear" w:color="auto" w:fill="auto"/>
            <w:noWrap/>
            <w:vAlign w:val="bottom"/>
            <w:hideMark/>
          </w:tcPr>
          <w:p w:rsidR="00C0244C" w:rsidRPr="003D5538" w:rsidRDefault="00C0244C" w:rsidP="00C0244C">
            <w:pPr>
              <w:rPr>
                <w:rFonts w:ascii="Arial" w:hAnsi="Arial" w:cs="Arial"/>
                <w:sz w:val="20"/>
                <w:szCs w:val="22"/>
              </w:rPr>
            </w:pPr>
            <w:r w:rsidRPr="003D5538">
              <w:rPr>
                <w:rFonts w:ascii="Arial" w:hAnsi="Arial" w:cs="Arial"/>
                <w:sz w:val="20"/>
                <w:szCs w:val="22"/>
              </w:rPr>
              <w:t> </w:t>
            </w:r>
          </w:p>
        </w:tc>
      </w:tr>
      <w:tr w:rsidR="004A57D5" w:rsidRPr="003D5538" w:rsidTr="00C0244C">
        <w:trPr>
          <w:trHeight w:val="23"/>
          <w:jc w:val="center"/>
        </w:trPr>
        <w:tc>
          <w:tcPr>
            <w:tcW w:w="454" w:type="dxa"/>
            <w:tcBorders>
              <w:top w:val="nil"/>
              <w:left w:val="single" w:sz="4" w:space="0" w:color="auto"/>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 </w:t>
            </w:r>
          </w:p>
        </w:tc>
        <w:tc>
          <w:tcPr>
            <w:tcW w:w="1954"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rPr>
                <w:rFonts w:ascii="Arial" w:hAnsi="Arial" w:cs="Arial"/>
                <w:sz w:val="20"/>
                <w:szCs w:val="22"/>
              </w:rPr>
            </w:pPr>
            <w:r w:rsidRPr="003D5538">
              <w:rPr>
                <w:rFonts w:ascii="Arial" w:hAnsi="Arial" w:cs="Arial"/>
                <w:sz w:val="20"/>
                <w:szCs w:val="22"/>
              </w:rPr>
              <w:t>Соответствие качества товаров и услуг установленным требованиям</w:t>
            </w:r>
          </w:p>
        </w:tc>
        <w:tc>
          <w:tcPr>
            <w:tcW w:w="1347"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w:t>
            </w:r>
          </w:p>
        </w:tc>
        <w:tc>
          <w:tcPr>
            <w:tcW w:w="735"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100</w:t>
            </w:r>
          </w:p>
        </w:tc>
        <w:tc>
          <w:tcPr>
            <w:tcW w:w="608"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100</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100</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100</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100</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100</w:t>
            </w:r>
          </w:p>
        </w:tc>
        <w:tc>
          <w:tcPr>
            <w:tcW w:w="716"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100</w:t>
            </w:r>
          </w:p>
        </w:tc>
        <w:tc>
          <w:tcPr>
            <w:tcW w:w="660" w:type="dxa"/>
            <w:tcBorders>
              <w:top w:val="nil"/>
              <w:left w:val="nil"/>
              <w:bottom w:val="single" w:sz="4" w:space="0" w:color="auto"/>
              <w:right w:val="single" w:sz="4" w:space="0" w:color="auto"/>
            </w:tcBorders>
            <w:shd w:val="clear" w:color="auto" w:fill="auto"/>
            <w:vAlign w:val="center"/>
            <w:hideMark/>
          </w:tcPr>
          <w:p w:rsidR="00C0244C" w:rsidRPr="003D5538" w:rsidRDefault="00C0244C" w:rsidP="00C0244C">
            <w:pPr>
              <w:jc w:val="center"/>
              <w:rPr>
                <w:rFonts w:ascii="Arial" w:hAnsi="Arial" w:cs="Arial"/>
                <w:sz w:val="20"/>
                <w:szCs w:val="22"/>
              </w:rPr>
            </w:pPr>
            <w:r w:rsidRPr="003D5538">
              <w:rPr>
                <w:rFonts w:ascii="Arial" w:hAnsi="Arial" w:cs="Arial"/>
                <w:sz w:val="20"/>
                <w:szCs w:val="22"/>
              </w:rPr>
              <w:t>100</w:t>
            </w:r>
          </w:p>
        </w:tc>
      </w:tr>
    </w:tbl>
    <w:p w:rsidR="009165BF" w:rsidRPr="003D5538" w:rsidRDefault="009165BF" w:rsidP="009165BF">
      <w:pPr>
        <w:pStyle w:val="1"/>
        <w:rPr>
          <w:color w:val="auto"/>
        </w:rPr>
      </w:pPr>
      <w:bookmarkStart w:id="101" w:name="_Toc492412175"/>
      <w:r w:rsidRPr="003D5538">
        <w:rPr>
          <w:color w:val="auto"/>
        </w:rPr>
        <w:t>Перспективная схема электроснабжения</w:t>
      </w:r>
      <w:bookmarkEnd w:id="101"/>
    </w:p>
    <w:p w:rsidR="00C0244C" w:rsidRPr="003D5538" w:rsidRDefault="00D72FAE" w:rsidP="00C0244C">
      <w:pPr>
        <w:spacing w:line="413" w:lineRule="exact"/>
        <w:ind w:firstLine="740"/>
        <w:jc w:val="both"/>
        <w:rPr>
          <w:rFonts w:ascii="Arial" w:hAnsi="Arial" w:cs="Arial"/>
          <w:szCs w:val="22"/>
        </w:rPr>
      </w:pPr>
      <w:r w:rsidRPr="003D5538">
        <w:rPr>
          <w:rFonts w:ascii="Arial" w:hAnsi="Arial" w:cs="Arial"/>
          <w:szCs w:val="22"/>
        </w:rPr>
        <w:t>Мероприятия по развитию систем электроснабжения на территории поселения Генеральным планом не предусмотрены.</w:t>
      </w:r>
    </w:p>
    <w:p w:rsidR="00D67530" w:rsidRPr="003D5538" w:rsidRDefault="00D67530">
      <w:pPr>
        <w:widowControl w:val="0"/>
      </w:pPr>
      <w:r w:rsidRPr="003D5538">
        <w:br w:type="page"/>
      </w:r>
    </w:p>
    <w:p w:rsidR="009165BF" w:rsidRPr="003D5538" w:rsidRDefault="009165BF" w:rsidP="009165BF">
      <w:pPr>
        <w:pStyle w:val="1"/>
        <w:rPr>
          <w:color w:val="auto"/>
        </w:rPr>
      </w:pPr>
      <w:bookmarkStart w:id="102" w:name="_Toc492412176"/>
      <w:r w:rsidRPr="003D5538">
        <w:rPr>
          <w:color w:val="auto"/>
        </w:rPr>
        <w:lastRenderedPageBreak/>
        <w:t>Перспективная схема теплоснабжения</w:t>
      </w:r>
      <w:bookmarkEnd w:id="102"/>
    </w:p>
    <w:p w:rsidR="0058264D" w:rsidRPr="003D5538" w:rsidRDefault="0058264D" w:rsidP="00D72FAE">
      <w:pPr>
        <w:spacing w:line="413" w:lineRule="exact"/>
        <w:ind w:firstLine="740"/>
        <w:jc w:val="both"/>
        <w:rPr>
          <w:rFonts w:ascii="Arial" w:hAnsi="Arial" w:cs="Arial"/>
          <w:szCs w:val="22"/>
        </w:rPr>
      </w:pPr>
      <w:r w:rsidRPr="003D5538">
        <w:rPr>
          <w:rFonts w:ascii="Arial" w:hAnsi="Arial" w:cs="Arial"/>
          <w:szCs w:val="22"/>
        </w:rPr>
        <w:t>Централизованное теплоснабжения на территории поселения отсутствует.</w:t>
      </w:r>
    </w:p>
    <w:p w:rsidR="009165BF" w:rsidRPr="003D5538" w:rsidRDefault="009165BF" w:rsidP="009165BF">
      <w:pPr>
        <w:pStyle w:val="1"/>
        <w:rPr>
          <w:color w:val="auto"/>
        </w:rPr>
      </w:pPr>
      <w:bookmarkStart w:id="103" w:name="_Toc492412177"/>
      <w:r w:rsidRPr="003D5538">
        <w:rPr>
          <w:color w:val="auto"/>
        </w:rPr>
        <w:t>Перспективная схема водоснабжения</w:t>
      </w:r>
      <w:bookmarkEnd w:id="103"/>
    </w:p>
    <w:p w:rsidR="00BD617D" w:rsidRPr="003D5538" w:rsidRDefault="00D72FAE" w:rsidP="00D72FAE">
      <w:pPr>
        <w:autoSpaceDE w:val="0"/>
        <w:autoSpaceDN w:val="0"/>
        <w:adjustRightInd w:val="0"/>
        <w:spacing w:line="360" w:lineRule="auto"/>
        <w:ind w:firstLine="720"/>
        <w:jc w:val="both"/>
        <w:rPr>
          <w:rFonts w:ascii="Arial" w:hAnsi="Arial" w:cs="Arial"/>
        </w:rPr>
      </w:pPr>
      <w:r w:rsidRPr="003D5538">
        <w:rPr>
          <w:rFonts w:ascii="Arial" w:hAnsi="Arial" w:cs="Arial"/>
        </w:rPr>
        <w:t xml:space="preserve">Учитывая износ существующих объектов водоснабжения, Программой предусмотрены следующие мероприятия, </w:t>
      </w:r>
      <w:r w:rsidR="00BD617D" w:rsidRPr="003D5538">
        <w:rPr>
          <w:rFonts w:ascii="Arial" w:hAnsi="Arial" w:cs="Arial"/>
          <w:szCs w:val="22"/>
        </w:rPr>
        <w:t>представлен</w:t>
      </w:r>
      <w:r w:rsidRPr="003D5538">
        <w:rPr>
          <w:rFonts w:ascii="Arial" w:hAnsi="Arial" w:cs="Arial"/>
          <w:szCs w:val="22"/>
        </w:rPr>
        <w:t>ные</w:t>
      </w:r>
      <w:r w:rsidR="00BD617D" w:rsidRPr="003D5538">
        <w:rPr>
          <w:rFonts w:ascii="Arial" w:hAnsi="Arial" w:cs="Arial"/>
          <w:szCs w:val="22"/>
        </w:rPr>
        <w:t xml:space="preserve"> в таблице.</w:t>
      </w:r>
    </w:p>
    <w:p w:rsidR="00BD617D" w:rsidRPr="003D5538" w:rsidRDefault="00BD617D" w:rsidP="00BD617D">
      <w:pPr>
        <w:pStyle w:val="a2"/>
        <w:rPr>
          <w:color w:val="auto"/>
        </w:rPr>
      </w:pPr>
      <w:r w:rsidRPr="003D5538">
        <w:rPr>
          <w:color w:val="auto"/>
        </w:rPr>
        <w:t xml:space="preserve">Перечень </w:t>
      </w:r>
      <w:r w:rsidR="00D72FAE" w:rsidRPr="003D5538">
        <w:rPr>
          <w:color w:val="auto"/>
        </w:rPr>
        <w:t>мероприятий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653"/>
        <w:gridCol w:w="4252"/>
        <w:gridCol w:w="1195"/>
        <w:gridCol w:w="1534"/>
        <w:gridCol w:w="1777"/>
      </w:tblGrid>
      <w:tr w:rsidR="0058264D" w:rsidRPr="003D5538" w:rsidTr="001363BC">
        <w:trPr>
          <w:trHeight w:val="23"/>
          <w:tblHeader/>
          <w:jc w:val="center"/>
        </w:trPr>
        <w:tc>
          <w:tcPr>
            <w:tcW w:w="653" w:type="dxa"/>
            <w:shd w:val="clear" w:color="auto" w:fill="auto"/>
            <w:vAlign w:val="center"/>
            <w:hideMark/>
          </w:tcPr>
          <w:p w:rsidR="0058264D" w:rsidRPr="003D5538" w:rsidRDefault="0058264D" w:rsidP="001363BC">
            <w:pPr>
              <w:jc w:val="center"/>
            </w:pPr>
            <w:r w:rsidRPr="003D5538">
              <w:t>№ п/п</w:t>
            </w:r>
          </w:p>
        </w:tc>
        <w:tc>
          <w:tcPr>
            <w:tcW w:w="4252" w:type="dxa"/>
            <w:shd w:val="clear" w:color="auto" w:fill="auto"/>
            <w:vAlign w:val="center"/>
            <w:hideMark/>
          </w:tcPr>
          <w:p w:rsidR="0058264D" w:rsidRPr="003D5538" w:rsidRDefault="0058264D" w:rsidP="001363BC">
            <w:pPr>
              <w:jc w:val="center"/>
            </w:pPr>
            <w:r w:rsidRPr="003D5538">
              <w:t>Перечень участков водопроводных сетей, предлагаемых к реконструкции, новому строительству</w:t>
            </w:r>
          </w:p>
        </w:tc>
        <w:tc>
          <w:tcPr>
            <w:tcW w:w="1195" w:type="dxa"/>
            <w:shd w:val="clear" w:color="auto" w:fill="auto"/>
            <w:vAlign w:val="center"/>
            <w:hideMark/>
          </w:tcPr>
          <w:p w:rsidR="0058264D" w:rsidRPr="003D5538" w:rsidRDefault="0058264D" w:rsidP="001363BC">
            <w:pPr>
              <w:jc w:val="center"/>
            </w:pPr>
            <w:r w:rsidRPr="003D5538">
              <w:t>диаметр, мм</w:t>
            </w:r>
          </w:p>
        </w:tc>
        <w:tc>
          <w:tcPr>
            <w:tcW w:w="1534" w:type="dxa"/>
            <w:shd w:val="clear" w:color="auto" w:fill="auto"/>
            <w:vAlign w:val="center"/>
            <w:hideMark/>
          </w:tcPr>
          <w:p w:rsidR="0058264D" w:rsidRPr="003D5538" w:rsidRDefault="0058264D" w:rsidP="001363BC">
            <w:pPr>
              <w:jc w:val="center"/>
            </w:pPr>
            <w:r w:rsidRPr="003D5538">
              <w:t>протяженность, м</w:t>
            </w:r>
          </w:p>
        </w:tc>
        <w:tc>
          <w:tcPr>
            <w:tcW w:w="1777" w:type="dxa"/>
            <w:shd w:val="clear" w:color="auto" w:fill="auto"/>
            <w:vAlign w:val="center"/>
            <w:hideMark/>
          </w:tcPr>
          <w:p w:rsidR="0058264D" w:rsidRPr="003D5538" w:rsidRDefault="0058264D" w:rsidP="001363BC">
            <w:pPr>
              <w:jc w:val="center"/>
            </w:pPr>
            <w:r w:rsidRPr="003D5538">
              <w:t>Сроки выполнения, год</w:t>
            </w:r>
          </w:p>
        </w:tc>
      </w:tr>
      <w:tr w:rsidR="0058264D" w:rsidRPr="003D5538" w:rsidTr="001363BC">
        <w:trPr>
          <w:trHeight w:val="23"/>
          <w:jc w:val="center"/>
        </w:trPr>
        <w:tc>
          <w:tcPr>
            <w:tcW w:w="653" w:type="dxa"/>
            <w:shd w:val="clear" w:color="auto" w:fill="auto"/>
            <w:noWrap/>
            <w:vAlign w:val="bottom"/>
            <w:hideMark/>
          </w:tcPr>
          <w:p w:rsidR="0058264D" w:rsidRPr="003D5538" w:rsidRDefault="0058264D" w:rsidP="001363BC">
            <w:r w:rsidRPr="003D5538">
              <w:t> </w:t>
            </w:r>
          </w:p>
        </w:tc>
        <w:tc>
          <w:tcPr>
            <w:tcW w:w="4252" w:type="dxa"/>
            <w:shd w:val="clear" w:color="auto" w:fill="auto"/>
            <w:vAlign w:val="center"/>
            <w:hideMark/>
          </w:tcPr>
          <w:p w:rsidR="0058264D" w:rsidRPr="003D5538" w:rsidRDefault="0058264D" w:rsidP="001363BC">
            <w:pPr>
              <w:jc w:val="center"/>
              <w:rPr>
                <w:bCs/>
              </w:rPr>
            </w:pPr>
            <w:r w:rsidRPr="003D5538">
              <w:rPr>
                <w:bCs/>
              </w:rPr>
              <w:t>пос. Веселовка</w:t>
            </w:r>
          </w:p>
        </w:tc>
        <w:tc>
          <w:tcPr>
            <w:tcW w:w="1195" w:type="dxa"/>
            <w:shd w:val="clear" w:color="auto" w:fill="auto"/>
            <w:noWrap/>
            <w:vAlign w:val="bottom"/>
            <w:hideMark/>
          </w:tcPr>
          <w:p w:rsidR="0058264D" w:rsidRPr="003D5538" w:rsidRDefault="0058264D" w:rsidP="001363BC">
            <w:r w:rsidRPr="003D5538">
              <w:t> </w:t>
            </w:r>
          </w:p>
        </w:tc>
        <w:tc>
          <w:tcPr>
            <w:tcW w:w="1534" w:type="dxa"/>
            <w:shd w:val="clear" w:color="auto" w:fill="auto"/>
            <w:noWrap/>
            <w:vAlign w:val="bottom"/>
            <w:hideMark/>
          </w:tcPr>
          <w:p w:rsidR="0058264D" w:rsidRPr="003D5538" w:rsidRDefault="0058264D" w:rsidP="001363BC">
            <w:r w:rsidRPr="003D5538">
              <w:t> </w:t>
            </w:r>
          </w:p>
        </w:tc>
        <w:tc>
          <w:tcPr>
            <w:tcW w:w="1777" w:type="dxa"/>
            <w:shd w:val="clear" w:color="auto" w:fill="auto"/>
            <w:noWrap/>
            <w:vAlign w:val="bottom"/>
            <w:hideMark/>
          </w:tcPr>
          <w:p w:rsidR="0058264D" w:rsidRPr="003D5538" w:rsidRDefault="0058264D" w:rsidP="001363BC">
            <w:r w:rsidRPr="003D5538">
              <w:t> </w:t>
            </w:r>
          </w:p>
        </w:tc>
      </w:tr>
      <w:tr w:rsidR="0058264D" w:rsidRPr="003D5538" w:rsidTr="001363BC">
        <w:trPr>
          <w:trHeight w:val="23"/>
          <w:jc w:val="center"/>
        </w:trPr>
        <w:tc>
          <w:tcPr>
            <w:tcW w:w="653" w:type="dxa"/>
            <w:shd w:val="clear" w:color="auto" w:fill="auto"/>
            <w:noWrap/>
            <w:vAlign w:val="center"/>
            <w:hideMark/>
          </w:tcPr>
          <w:p w:rsidR="0058264D" w:rsidRPr="003D5538" w:rsidRDefault="0058264D" w:rsidP="001363BC">
            <w:pPr>
              <w:jc w:val="center"/>
            </w:pPr>
            <w:r w:rsidRPr="003D5538">
              <w:t>1</w:t>
            </w:r>
          </w:p>
        </w:tc>
        <w:tc>
          <w:tcPr>
            <w:tcW w:w="4252" w:type="dxa"/>
            <w:shd w:val="clear" w:color="auto" w:fill="auto"/>
            <w:vAlign w:val="center"/>
            <w:hideMark/>
          </w:tcPr>
          <w:p w:rsidR="0058264D" w:rsidRPr="003D5538" w:rsidRDefault="0058264D" w:rsidP="001363BC">
            <w:r w:rsidRPr="003D5538">
              <w:t>ул. Гвардейская (от ул. Центральная- ул. Босфорска) - Д150 мм. L350 м. (вынос с территории училища ПУ №65)</w:t>
            </w:r>
          </w:p>
        </w:tc>
        <w:tc>
          <w:tcPr>
            <w:tcW w:w="1195" w:type="dxa"/>
            <w:shd w:val="clear" w:color="auto" w:fill="auto"/>
            <w:noWrap/>
            <w:vAlign w:val="center"/>
            <w:hideMark/>
          </w:tcPr>
          <w:p w:rsidR="0058264D" w:rsidRPr="003D5538" w:rsidRDefault="0058264D" w:rsidP="001363BC">
            <w:pPr>
              <w:jc w:val="center"/>
            </w:pPr>
            <w:r w:rsidRPr="003D5538">
              <w:t>150</w:t>
            </w:r>
          </w:p>
        </w:tc>
        <w:tc>
          <w:tcPr>
            <w:tcW w:w="1534" w:type="dxa"/>
            <w:shd w:val="clear" w:color="auto" w:fill="auto"/>
            <w:noWrap/>
            <w:vAlign w:val="center"/>
            <w:hideMark/>
          </w:tcPr>
          <w:p w:rsidR="0058264D" w:rsidRPr="003D5538" w:rsidRDefault="0058264D" w:rsidP="001363BC">
            <w:pPr>
              <w:jc w:val="center"/>
            </w:pPr>
            <w:r w:rsidRPr="003D5538">
              <w:t>350</w:t>
            </w:r>
          </w:p>
        </w:tc>
        <w:tc>
          <w:tcPr>
            <w:tcW w:w="1777" w:type="dxa"/>
            <w:shd w:val="clear" w:color="auto" w:fill="auto"/>
            <w:noWrap/>
            <w:vAlign w:val="center"/>
            <w:hideMark/>
          </w:tcPr>
          <w:p w:rsidR="0058264D" w:rsidRPr="003D5538" w:rsidRDefault="0058264D" w:rsidP="001363BC">
            <w:pPr>
              <w:jc w:val="center"/>
            </w:pPr>
            <w:r w:rsidRPr="003D5538">
              <w:t xml:space="preserve"> 2018 - 2021 гг. </w:t>
            </w:r>
          </w:p>
        </w:tc>
      </w:tr>
      <w:tr w:rsidR="0058264D" w:rsidRPr="003D5538" w:rsidTr="001363BC">
        <w:trPr>
          <w:trHeight w:val="23"/>
          <w:jc w:val="center"/>
        </w:trPr>
        <w:tc>
          <w:tcPr>
            <w:tcW w:w="653" w:type="dxa"/>
            <w:shd w:val="clear" w:color="auto" w:fill="auto"/>
            <w:noWrap/>
            <w:vAlign w:val="center"/>
            <w:hideMark/>
          </w:tcPr>
          <w:p w:rsidR="0058264D" w:rsidRPr="003D5538" w:rsidRDefault="0058264D" w:rsidP="001363BC">
            <w:pPr>
              <w:jc w:val="center"/>
            </w:pPr>
            <w:r w:rsidRPr="003D5538">
              <w:t>2</w:t>
            </w:r>
          </w:p>
        </w:tc>
        <w:tc>
          <w:tcPr>
            <w:tcW w:w="4252" w:type="dxa"/>
            <w:shd w:val="clear" w:color="auto" w:fill="auto"/>
            <w:vAlign w:val="center"/>
            <w:hideMark/>
          </w:tcPr>
          <w:p w:rsidR="0058264D" w:rsidRPr="003D5538" w:rsidRDefault="0058264D" w:rsidP="001363BC">
            <w:r w:rsidRPr="003D5538">
              <w:t>ул. Виноградная (от ул. Черноморская) - Д100 мм. L213 м. (вынос с частной территории)</w:t>
            </w:r>
          </w:p>
        </w:tc>
        <w:tc>
          <w:tcPr>
            <w:tcW w:w="1195" w:type="dxa"/>
            <w:shd w:val="clear" w:color="auto" w:fill="auto"/>
            <w:noWrap/>
            <w:vAlign w:val="center"/>
            <w:hideMark/>
          </w:tcPr>
          <w:p w:rsidR="0058264D" w:rsidRPr="003D5538" w:rsidRDefault="0058264D" w:rsidP="001363BC">
            <w:pPr>
              <w:jc w:val="center"/>
            </w:pPr>
            <w:r w:rsidRPr="003D5538">
              <w:t>100</w:t>
            </w:r>
          </w:p>
        </w:tc>
        <w:tc>
          <w:tcPr>
            <w:tcW w:w="1534" w:type="dxa"/>
            <w:shd w:val="clear" w:color="auto" w:fill="auto"/>
            <w:noWrap/>
            <w:vAlign w:val="center"/>
            <w:hideMark/>
          </w:tcPr>
          <w:p w:rsidR="0058264D" w:rsidRPr="003D5538" w:rsidRDefault="0058264D" w:rsidP="001363BC">
            <w:pPr>
              <w:jc w:val="center"/>
            </w:pPr>
            <w:r w:rsidRPr="003D5538">
              <w:t>213</w:t>
            </w:r>
          </w:p>
        </w:tc>
        <w:tc>
          <w:tcPr>
            <w:tcW w:w="1777" w:type="dxa"/>
            <w:shd w:val="clear" w:color="auto" w:fill="auto"/>
            <w:noWrap/>
            <w:vAlign w:val="center"/>
            <w:hideMark/>
          </w:tcPr>
          <w:p w:rsidR="0058264D" w:rsidRPr="003D5538" w:rsidRDefault="0058264D" w:rsidP="001363BC">
            <w:pPr>
              <w:jc w:val="center"/>
            </w:pPr>
            <w:r w:rsidRPr="003D5538">
              <w:t xml:space="preserve"> 2018 - 2021 гг. </w:t>
            </w:r>
          </w:p>
        </w:tc>
      </w:tr>
      <w:tr w:rsidR="0058264D" w:rsidRPr="003D5538" w:rsidTr="001363BC">
        <w:trPr>
          <w:trHeight w:val="23"/>
          <w:jc w:val="center"/>
        </w:trPr>
        <w:tc>
          <w:tcPr>
            <w:tcW w:w="653" w:type="dxa"/>
            <w:shd w:val="clear" w:color="auto" w:fill="auto"/>
            <w:noWrap/>
            <w:vAlign w:val="center"/>
            <w:hideMark/>
          </w:tcPr>
          <w:p w:rsidR="0058264D" w:rsidRPr="003D5538" w:rsidRDefault="0058264D" w:rsidP="001363BC">
            <w:pPr>
              <w:jc w:val="center"/>
            </w:pPr>
            <w:r w:rsidRPr="003D5538">
              <w:t>3</w:t>
            </w:r>
          </w:p>
        </w:tc>
        <w:tc>
          <w:tcPr>
            <w:tcW w:w="4252" w:type="dxa"/>
            <w:shd w:val="clear" w:color="auto" w:fill="auto"/>
            <w:vAlign w:val="center"/>
            <w:hideMark/>
          </w:tcPr>
          <w:p w:rsidR="0058264D" w:rsidRPr="003D5538" w:rsidRDefault="0058264D" w:rsidP="001363BC">
            <w:r w:rsidRPr="003D5538">
              <w:t>ул. Советская (от ул. Полевая) - Д100 мм. L134 м.</w:t>
            </w:r>
          </w:p>
        </w:tc>
        <w:tc>
          <w:tcPr>
            <w:tcW w:w="1195" w:type="dxa"/>
            <w:shd w:val="clear" w:color="auto" w:fill="auto"/>
            <w:noWrap/>
            <w:vAlign w:val="center"/>
            <w:hideMark/>
          </w:tcPr>
          <w:p w:rsidR="0058264D" w:rsidRPr="003D5538" w:rsidRDefault="0058264D" w:rsidP="001363BC">
            <w:pPr>
              <w:jc w:val="center"/>
            </w:pPr>
            <w:r w:rsidRPr="003D5538">
              <w:t>100</w:t>
            </w:r>
          </w:p>
        </w:tc>
        <w:tc>
          <w:tcPr>
            <w:tcW w:w="1534" w:type="dxa"/>
            <w:shd w:val="clear" w:color="auto" w:fill="auto"/>
            <w:noWrap/>
            <w:vAlign w:val="center"/>
            <w:hideMark/>
          </w:tcPr>
          <w:p w:rsidR="0058264D" w:rsidRPr="003D5538" w:rsidRDefault="0058264D" w:rsidP="001363BC">
            <w:pPr>
              <w:jc w:val="center"/>
            </w:pPr>
            <w:r w:rsidRPr="003D5538">
              <w:t>134</w:t>
            </w:r>
          </w:p>
        </w:tc>
        <w:tc>
          <w:tcPr>
            <w:tcW w:w="1777" w:type="dxa"/>
            <w:shd w:val="clear" w:color="auto" w:fill="auto"/>
            <w:noWrap/>
            <w:vAlign w:val="center"/>
            <w:hideMark/>
          </w:tcPr>
          <w:p w:rsidR="0058264D" w:rsidRPr="003D5538" w:rsidRDefault="0058264D" w:rsidP="001363BC">
            <w:pPr>
              <w:jc w:val="center"/>
            </w:pPr>
            <w:r w:rsidRPr="003D5538">
              <w:t xml:space="preserve"> 2018 - 2021 гг. </w:t>
            </w:r>
          </w:p>
        </w:tc>
      </w:tr>
      <w:tr w:rsidR="0058264D" w:rsidRPr="003D5538" w:rsidTr="001363BC">
        <w:trPr>
          <w:trHeight w:val="23"/>
          <w:jc w:val="center"/>
        </w:trPr>
        <w:tc>
          <w:tcPr>
            <w:tcW w:w="653" w:type="dxa"/>
            <w:shd w:val="clear" w:color="auto" w:fill="auto"/>
            <w:noWrap/>
            <w:vAlign w:val="center"/>
            <w:hideMark/>
          </w:tcPr>
          <w:p w:rsidR="0058264D" w:rsidRPr="003D5538" w:rsidRDefault="0058264D" w:rsidP="001363BC">
            <w:pPr>
              <w:jc w:val="center"/>
            </w:pPr>
            <w:r w:rsidRPr="003D5538">
              <w:t>4</w:t>
            </w:r>
          </w:p>
        </w:tc>
        <w:tc>
          <w:tcPr>
            <w:tcW w:w="4252" w:type="dxa"/>
            <w:shd w:val="clear" w:color="auto" w:fill="auto"/>
            <w:vAlign w:val="center"/>
            <w:hideMark/>
          </w:tcPr>
          <w:p w:rsidR="0058264D" w:rsidRPr="003D5538" w:rsidRDefault="0058264D" w:rsidP="001363BC">
            <w:r w:rsidRPr="003D5538">
              <w:t>ул. Гагарина (от ул. Новая - ул. Босфорска) - Д100 мм. L425 м.</w:t>
            </w:r>
          </w:p>
        </w:tc>
        <w:tc>
          <w:tcPr>
            <w:tcW w:w="1195" w:type="dxa"/>
            <w:shd w:val="clear" w:color="auto" w:fill="auto"/>
            <w:noWrap/>
            <w:vAlign w:val="center"/>
            <w:hideMark/>
          </w:tcPr>
          <w:p w:rsidR="0058264D" w:rsidRPr="003D5538" w:rsidRDefault="0058264D" w:rsidP="001363BC">
            <w:pPr>
              <w:jc w:val="center"/>
            </w:pPr>
            <w:r w:rsidRPr="003D5538">
              <w:t>100</w:t>
            </w:r>
          </w:p>
        </w:tc>
        <w:tc>
          <w:tcPr>
            <w:tcW w:w="1534" w:type="dxa"/>
            <w:shd w:val="clear" w:color="auto" w:fill="auto"/>
            <w:noWrap/>
            <w:vAlign w:val="center"/>
            <w:hideMark/>
          </w:tcPr>
          <w:p w:rsidR="0058264D" w:rsidRPr="003D5538" w:rsidRDefault="0058264D" w:rsidP="001363BC">
            <w:pPr>
              <w:jc w:val="center"/>
            </w:pPr>
            <w:r w:rsidRPr="003D5538">
              <w:t>425</w:t>
            </w:r>
          </w:p>
        </w:tc>
        <w:tc>
          <w:tcPr>
            <w:tcW w:w="1777" w:type="dxa"/>
            <w:shd w:val="clear" w:color="auto" w:fill="auto"/>
            <w:noWrap/>
            <w:vAlign w:val="center"/>
            <w:hideMark/>
          </w:tcPr>
          <w:p w:rsidR="0058264D" w:rsidRPr="003D5538" w:rsidRDefault="0058264D" w:rsidP="001363BC">
            <w:pPr>
              <w:jc w:val="center"/>
            </w:pPr>
            <w:r w:rsidRPr="003D5538">
              <w:t xml:space="preserve"> 2018 - 2021 гг. </w:t>
            </w:r>
          </w:p>
        </w:tc>
      </w:tr>
      <w:tr w:rsidR="0058264D" w:rsidRPr="003D5538" w:rsidTr="001363BC">
        <w:trPr>
          <w:trHeight w:val="23"/>
          <w:jc w:val="center"/>
        </w:trPr>
        <w:tc>
          <w:tcPr>
            <w:tcW w:w="653" w:type="dxa"/>
            <w:shd w:val="clear" w:color="auto" w:fill="auto"/>
            <w:noWrap/>
            <w:vAlign w:val="center"/>
            <w:hideMark/>
          </w:tcPr>
          <w:p w:rsidR="0058264D" w:rsidRPr="003D5538" w:rsidRDefault="0058264D" w:rsidP="001363BC">
            <w:pPr>
              <w:jc w:val="center"/>
            </w:pPr>
            <w:r w:rsidRPr="003D5538">
              <w:t> </w:t>
            </w:r>
          </w:p>
        </w:tc>
        <w:tc>
          <w:tcPr>
            <w:tcW w:w="4252" w:type="dxa"/>
            <w:shd w:val="clear" w:color="auto" w:fill="auto"/>
            <w:vAlign w:val="center"/>
            <w:hideMark/>
          </w:tcPr>
          <w:p w:rsidR="0058264D" w:rsidRPr="003D5538" w:rsidRDefault="0058264D" w:rsidP="001363BC">
            <w:pPr>
              <w:jc w:val="center"/>
              <w:rPr>
                <w:bCs/>
              </w:rPr>
            </w:pPr>
            <w:r w:rsidRPr="003D5538">
              <w:rPr>
                <w:bCs/>
              </w:rPr>
              <w:t>пос. Таманский</w:t>
            </w:r>
          </w:p>
        </w:tc>
        <w:tc>
          <w:tcPr>
            <w:tcW w:w="1195" w:type="dxa"/>
            <w:shd w:val="clear" w:color="auto" w:fill="auto"/>
            <w:noWrap/>
            <w:vAlign w:val="center"/>
            <w:hideMark/>
          </w:tcPr>
          <w:p w:rsidR="0058264D" w:rsidRPr="003D5538" w:rsidRDefault="0058264D" w:rsidP="001363BC">
            <w:pPr>
              <w:jc w:val="center"/>
            </w:pPr>
            <w:r w:rsidRPr="003D5538">
              <w:t> </w:t>
            </w:r>
          </w:p>
        </w:tc>
        <w:tc>
          <w:tcPr>
            <w:tcW w:w="1534" w:type="dxa"/>
            <w:shd w:val="clear" w:color="auto" w:fill="auto"/>
            <w:noWrap/>
            <w:vAlign w:val="center"/>
            <w:hideMark/>
          </w:tcPr>
          <w:p w:rsidR="0058264D" w:rsidRPr="003D5538" w:rsidRDefault="0058264D" w:rsidP="001363BC">
            <w:pPr>
              <w:jc w:val="center"/>
            </w:pPr>
            <w:r w:rsidRPr="003D5538">
              <w:t> </w:t>
            </w:r>
          </w:p>
        </w:tc>
        <w:tc>
          <w:tcPr>
            <w:tcW w:w="1777" w:type="dxa"/>
            <w:shd w:val="clear" w:color="auto" w:fill="auto"/>
            <w:noWrap/>
            <w:vAlign w:val="center"/>
            <w:hideMark/>
          </w:tcPr>
          <w:p w:rsidR="0058264D" w:rsidRPr="003D5538" w:rsidRDefault="0058264D" w:rsidP="001363BC">
            <w:pPr>
              <w:jc w:val="center"/>
            </w:pPr>
            <w:r w:rsidRPr="003D5538">
              <w:t> </w:t>
            </w:r>
          </w:p>
        </w:tc>
      </w:tr>
      <w:tr w:rsidR="0058264D" w:rsidRPr="003D5538" w:rsidTr="001363BC">
        <w:trPr>
          <w:trHeight w:val="23"/>
          <w:jc w:val="center"/>
        </w:trPr>
        <w:tc>
          <w:tcPr>
            <w:tcW w:w="653" w:type="dxa"/>
            <w:shd w:val="clear" w:color="auto" w:fill="auto"/>
            <w:noWrap/>
            <w:vAlign w:val="center"/>
            <w:hideMark/>
          </w:tcPr>
          <w:p w:rsidR="0058264D" w:rsidRPr="003D5538" w:rsidRDefault="0058264D" w:rsidP="001363BC">
            <w:pPr>
              <w:jc w:val="center"/>
            </w:pPr>
            <w:r w:rsidRPr="003D5538">
              <w:t>1</w:t>
            </w:r>
          </w:p>
        </w:tc>
        <w:tc>
          <w:tcPr>
            <w:tcW w:w="4252" w:type="dxa"/>
            <w:shd w:val="clear" w:color="auto" w:fill="auto"/>
            <w:vAlign w:val="center"/>
            <w:hideMark/>
          </w:tcPr>
          <w:p w:rsidR="0058264D" w:rsidRPr="003D5538" w:rsidRDefault="0058264D" w:rsidP="001363BC">
            <w:r w:rsidRPr="003D5538">
              <w:t>ул. Кубанская (от АЗС) - Д100-200 мм. L688 м.</w:t>
            </w:r>
          </w:p>
        </w:tc>
        <w:tc>
          <w:tcPr>
            <w:tcW w:w="1195" w:type="dxa"/>
            <w:shd w:val="clear" w:color="auto" w:fill="auto"/>
            <w:noWrap/>
            <w:vAlign w:val="center"/>
            <w:hideMark/>
          </w:tcPr>
          <w:p w:rsidR="0058264D" w:rsidRPr="003D5538" w:rsidRDefault="0058264D" w:rsidP="001363BC">
            <w:pPr>
              <w:jc w:val="center"/>
            </w:pPr>
            <w:r w:rsidRPr="003D5538">
              <w:t>200</w:t>
            </w:r>
          </w:p>
        </w:tc>
        <w:tc>
          <w:tcPr>
            <w:tcW w:w="1534" w:type="dxa"/>
            <w:shd w:val="clear" w:color="auto" w:fill="auto"/>
            <w:noWrap/>
            <w:vAlign w:val="center"/>
            <w:hideMark/>
          </w:tcPr>
          <w:p w:rsidR="0058264D" w:rsidRPr="003D5538" w:rsidRDefault="0058264D" w:rsidP="001363BC">
            <w:pPr>
              <w:jc w:val="center"/>
            </w:pPr>
            <w:r w:rsidRPr="003D5538">
              <w:t>688</w:t>
            </w:r>
          </w:p>
        </w:tc>
        <w:tc>
          <w:tcPr>
            <w:tcW w:w="1777" w:type="dxa"/>
            <w:shd w:val="clear" w:color="auto" w:fill="auto"/>
            <w:noWrap/>
            <w:vAlign w:val="center"/>
            <w:hideMark/>
          </w:tcPr>
          <w:p w:rsidR="0058264D" w:rsidRPr="003D5538" w:rsidRDefault="0058264D" w:rsidP="001363BC">
            <w:pPr>
              <w:jc w:val="center"/>
            </w:pPr>
            <w:r w:rsidRPr="003D5538">
              <w:t xml:space="preserve"> 2018 - 2021 гг. </w:t>
            </w:r>
          </w:p>
        </w:tc>
      </w:tr>
      <w:tr w:rsidR="0058264D" w:rsidRPr="003D5538" w:rsidTr="001363BC">
        <w:trPr>
          <w:trHeight w:val="23"/>
          <w:jc w:val="center"/>
        </w:trPr>
        <w:tc>
          <w:tcPr>
            <w:tcW w:w="653" w:type="dxa"/>
            <w:shd w:val="clear" w:color="auto" w:fill="auto"/>
            <w:noWrap/>
            <w:vAlign w:val="center"/>
            <w:hideMark/>
          </w:tcPr>
          <w:p w:rsidR="0058264D" w:rsidRPr="003D5538" w:rsidRDefault="0058264D" w:rsidP="001363BC">
            <w:pPr>
              <w:jc w:val="center"/>
            </w:pPr>
            <w:r w:rsidRPr="003D5538">
              <w:t>2</w:t>
            </w:r>
          </w:p>
        </w:tc>
        <w:tc>
          <w:tcPr>
            <w:tcW w:w="4252" w:type="dxa"/>
            <w:shd w:val="clear" w:color="auto" w:fill="auto"/>
            <w:vAlign w:val="center"/>
            <w:hideMark/>
          </w:tcPr>
          <w:p w:rsidR="0058264D" w:rsidRPr="003D5538" w:rsidRDefault="0058264D" w:rsidP="001363BC">
            <w:r w:rsidRPr="003D5538">
              <w:t>от ул. Кубанская (через ЦРМ) до ул. Олимпийская - Д89-150 мм. L1002 м.</w:t>
            </w:r>
          </w:p>
        </w:tc>
        <w:tc>
          <w:tcPr>
            <w:tcW w:w="1195" w:type="dxa"/>
            <w:shd w:val="clear" w:color="auto" w:fill="auto"/>
            <w:noWrap/>
            <w:vAlign w:val="center"/>
            <w:hideMark/>
          </w:tcPr>
          <w:p w:rsidR="0058264D" w:rsidRPr="003D5538" w:rsidRDefault="0058264D" w:rsidP="001363BC">
            <w:pPr>
              <w:jc w:val="center"/>
            </w:pPr>
            <w:r w:rsidRPr="003D5538">
              <w:t>150</w:t>
            </w:r>
          </w:p>
        </w:tc>
        <w:tc>
          <w:tcPr>
            <w:tcW w:w="1534" w:type="dxa"/>
            <w:shd w:val="clear" w:color="auto" w:fill="auto"/>
            <w:noWrap/>
            <w:vAlign w:val="center"/>
            <w:hideMark/>
          </w:tcPr>
          <w:p w:rsidR="0058264D" w:rsidRPr="003D5538" w:rsidRDefault="0058264D" w:rsidP="001363BC">
            <w:pPr>
              <w:jc w:val="center"/>
            </w:pPr>
            <w:r w:rsidRPr="003D5538">
              <w:t>1002</w:t>
            </w:r>
          </w:p>
        </w:tc>
        <w:tc>
          <w:tcPr>
            <w:tcW w:w="1777" w:type="dxa"/>
            <w:shd w:val="clear" w:color="auto" w:fill="auto"/>
            <w:noWrap/>
            <w:vAlign w:val="center"/>
            <w:hideMark/>
          </w:tcPr>
          <w:p w:rsidR="0058264D" w:rsidRPr="003D5538" w:rsidRDefault="0058264D" w:rsidP="001363BC">
            <w:pPr>
              <w:jc w:val="center"/>
            </w:pPr>
            <w:r w:rsidRPr="003D5538">
              <w:t xml:space="preserve"> 2018 - 2021 гг. </w:t>
            </w:r>
          </w:p>
        </w:tc>
      </w:tr>
      <w:tr w:rsidR="0058264D" w:rsidRPr="003D5538" w:rsidTr="001363BC">
        <w:trPr>
          <w:trHeight w:val="23"/>
          <w:jc w:val="center"/>
        </w:trPr>
        <w:tc>
          <w:tcPr>
            <w:tcW w:w="653" w:type="dxa"/>
            <w:shd w:val="clear" w:color="auto" w:fill="auto"/>
            <w:noWrap/>
            <w:vAlign w:val="center"/>
            <w:hideMark/>
          </w:tcPr>
          <w:p w:rsidR="0058264D" w:rsidRPr="003D5538" w:rsidRDefault="0058264D" w:rsidP="001363BC">
            <w:pPr>
              <w:jc w:val="center"/>
            </w:pPr>
            <w:r w:rsidRPr="003D5538">
              <w:t>3</w:t>
            </w:r>
          </w:p>
        </w:tc>
        <w:tc>
          <w:tcPr>
            <w:tcW w:w="4252" w:type="dxa"/>
            <w:shd w:val="clear" w:color="auto" w:fill="auto"/>
            <w:vAlign w:val="center"/>
            <w:hideMark/>
          </w:tcPr>
          <w:p w:rsidR="0058264D" w:rsidRPr="003D5538" w:rsidRDefault="0058264D" w:rsidP="001363BC">
            <w:r w:rsidRPr="003D5538">
              <w:t>ул. Солнечная - Д150 мм. L200 м.</w:t>
            </w:r>
          </w:p>
        </w:tc>
        <w:tc>
          <w:tcPr>
            <w:tcW w:w="1195" w:type="dxa"/>
            <w:shd w:val="clear" w:color="auto" w:fill="auto"/>
            <w:noWrap/>
            <w:vAlign w:val="center"/>
            <w:hideMark/>
          </w:tcPr>
          <w:p w:rsidR="0058264D" w:rsidRPr="003D5538" w:rsidRDefault="0058264D" w:rsidP="001363BC">
            <w:pPr>
              <w:jc w:val="center"/>
            </w:pPr>
            <w:r w:rsidRPr="003D5538">
              <w:t>150</w:t>
            </w:r>
          </w:p>
        </w:tc>
        <w:tc>
          <w:tcPr>
            <w:tcW w:w="1534" w:type="dxa"/>
            <w:shd w:val="clear" w:color="auto" w:fill="auto"/>
            <w:noWrap/>
            <w:vAlign w:val="center"/>
            <w:hideMark/>
          </w:tcPr>
          <w:p w:rsidR="0058264D" w:rsidRPr="003D5538" w:rsidRDefault="0058264D" w:rsidP="001363BC">
            <w:pPr>
              <w:jc w:val="center"/>
            </w:pPr>
            <w:r w:rsidRPr="003D5538">
              <w:t>200</w:t>
            </w:r>
          </w:p>
        </w:tc>
        <w:tc>
          <w:tcPr>
            <w:tcW w:w="1777" w:type="dxa"/>
            <w:shd w:val="clear" w:color="auto" w:fill="auto"/>
            <w:noWrap/>
            <w:vAlign w:val="center"/>
            <w:hideMark/>
          </w:tcPr>
          <w:p w:rsidR="0058264D" w:rsidRPr="003D5538" w:rsidRDefault="0058264D" w:rsidP="001363BC">
            <w:pPr>
              <w:jc w:val="center"/>
            </w:pPr>
            <w:r w:rsidRPr="003D5538">
              <w:t xml:space="preserve"> 2018 - 2021 гг. </w:t>
            </w:r>
          </w:p>
        </w:tc>
      </w:tr>
      <w:tr w:rsidR="0058264D" w:rsidRPr="003D5538" w:rsidTr="001363BC">
        <w:trPr>
          <w:trHeight w:val="23"/>
          <w:jc w:val="center"/>
        </w:trPr>
        <w:tc>
          <w:tcPr>
            <w:tcW w:w="653" w:type="dxa"/>
            <w:shd w:val="clear" w:color="auto" w:fill="auto"/>
            <w:noWrap/>
            <w:vAlign w:val="center"/>
            <w:hideMark/>
          </w:tcPr>
          <w:p w:rsidR="0058264D" w:rsidRPr="003D5538" w:rsidRDefault="0058264D" w:rsidP="001363BC">
            <w:pPr>
              <w:jc w:val="center"/>
            </w:pPr>
            <w:r w:rsidRPr="003D5538">
              <w:t>4</w:t>
            </w:r>
          </w:p>
        </w:tc>
        <w:tc>
          <w:tcPr>
            <w:tcW w:w="4252" w:type="dxa"/>
            <w:shd w:val="clear" w:color="auto" w:fill="auto"/>
            <w:vAlign w:val="center"/>
            <w:hideMark/>
          </w:tcPr>
          <w:p w:rsidR="0058264D" w:rsidRPr="003D5538" w:rsidRDefault="0058264D" w:rsidP="001363BC">
            <w:r w:rsidRPr="003D5538">
              <w:t>хоз.проезд от ул. Черноморская до ул. Цветочная Д100 мм. L150 м. (вынос с частной территории)</w:t>
            </w:r>
          </w:p>
        </w:tc>
        <w:tc>
          <w:tcPr>
            <w:tcW w:w="1195" w:type="dxa"/>
            <w:shd w:val="clear" w:color="auto" w:fill="auto"/>
            <w:noWrap/>
            <w:vAlign w:val="center"/>
            <w:hideMark/>
          </w:tcPr>
          <w:p w:rsidR="0058264D" w:rsidRPr="003D5538" w:rsidRDefault="0058264D" w:rsidP="001363BC">
            <w:pPr>
              <w:jc w:val="center"/>
            </w:pPr>
            <w:r w:rsidRPr="003D5538">
              <w:t>100</w:t>
            </w:r>
          </w:p>
        </w:tc>
        <w:tc>
          <w:tcPr>
            <w:tcW w:w="1534" w:type="dxa"/>
            <w:shd w:val="clear" w:color="auto" w:fill="auto"/>
            <w:noWrap/>
            <w:vAlign w:val="center"/>
            <w:hideMark/>
          </w:tcPr>
          <w:p w:rsidR="0058264D" w:rsidRPr="003D5538" w:rsidRDefault="0058264D" w:rsidP="001363BC">
            <w:pPr>
              <w:jc w:val="center"/>
            </w:pPr>
            <w:r w:rsidRPr="003D5538">
              <w:t>150</w:t>
            </w:r>
          </w:p>
        </w:tc>
        <w:tc>
          <w:tcPr>
            <w:tcW w:w="1777" w:type="dxa"/>
            <w:shd w:val="clear" w:color="auto" w:fill="auto"/>
            <w:noWrap/>
            <w:vAlign w:val="center"/>
            <w:hideMark/>
          </w:tcPr>
          <w:p w:rsidR="0058264D" w:rsidRPr="003D5538" w:rsidRDefault="0058264D" w:rsidP="001363BC">
            <w:pPr>
              <w:jc w:val="center"/>
            </w:pPr>
            <w:r w:rsidRPr="003D5538">
              <w:t xml:space="preserve"> 2018 - 2021 гг. </w:t>
            </w:r>
          </w:p>
        </w:tc>
      </w:tr>
      <w:tr w:rsidR="0058264D" w:rsidRPr="003D5538" w:rsidTr="001363BC">
        <w:trPr>
          <w:trHeight w:val="23"/>
          <w:jc w:val="center"/>
        </w:trPr>
        <w:tc>
          <w:tcPr>
            <w:tcW w:w="653" w:type="dxa"/>
            <w:shd w:val="clear" w:color="auto" w:fill="auto"/>
            <w:noWrap/>
            <w:vAlign w:val="center"/>
            <w:hideMark/>
          </w:tcPr>
          <w:p w:rsidR="0058264D" w:rsidRPr="003D5538" w:rsidRDefault="0058264D" w:rsidP="001363BC">
            <w:pPr>
              <w:jc w:val="center"/>
            </w:pPr>
            <w:r w:rsidRPr="003D5538">
              <w:t>5</w:t>
            </w:r>
          </w:p>
        </w:tc>
        <w:tc>
          <w:tcPr>
            <w:tcW w:w="4252" w:type="dxa"/>
            <w:shd w:val="clear" w:color="auto" w:fill="auto"/>
            <w:vAlign w:val="center"/>
            <w:hideMark/>
          </w:tcPr>
          <w:p w:rsidR="0058264D" w:rsidRPr="003D5538" w:rsidRDefault="0058264D" w:rsidP="001363BC">
            <w:r w:rsidRPr="003D5538">
              <w:t>пер. Таманский (от ул.Ленина до ул. Северная) Д100 мм. L245 м.</w:t>
            </w:r>
          </w:p>
        </w:tc>
        <w:tc>
          <w:tcPr>
            <w:tcW w:w="1195" w:type="dxa"/>
            <w:shd w:val="clear" w:color="auto" w:fill="auto"/>
            <w:noWrap/>
            <w:vAlign w:val="center"/>
            <w:hideMark/>
          </w:tcPr>
          <w:p w:rsidR="0058264D" w:rsidRPr="003D5538" w:rsidRDefault="0058264D" w:rsidP="001363BC">
            <w:pPr>
              <w:jc w:val="center"/>
            </w:pPr>
            <w:r w:rsidRPr="003D5538">
              <w:t>100</w:t>
            </w:r>
          </w:p>
        </w:tc>
        <w:tc>
          <w:tcPr>
            <w:tcW w:w="1534" w:type="dxa"/>
            <w:shd w:val="clear" w:color="auto" w:fill="auto"/>
            <w:noWrap/>
            <w:vAlign w:val="center"/>
            <w:hideMark/>
          </w:tcPr>
          <w:p w:rsidR="0058264D" w:rsidRPr="003D5538" w:rsidRDefault="0058264D" w:rsidP="001363BC">
            <w:pPr>
              <w:jc w:val="center"/>
            </w:pPr>
            <w:r w:rsidRPr="003D5538">
              <w:t>245</w:t>
            </w:r>
          </w:p>
        </w:tc>
        <w:tc>
          <w:tcPr>
            <w:tcW w:w="1777" w:type="dxa"/>
            <w:shd w:val="clear" w:color="auto" w:fill="auto"/>
            <w:noWrap/>
            <w:vAlign w:val="center"/>
            <w:hideMark/>
          </w:tcPr>
          <w:p w:rsidR="0058264D" w:rsidRPr="003D5538" w:rsidRDefault="0058264D" w:rsidP="001363BC">
            <w:pPr>
              <w:jc w:val="center"/>
            </w:pPr>
            <w:r w:rsidRPr="003D5538">
              <w:t xml:space="preserve"> 2018 - 2021 гг. </w:t>
            </w:r>
          </w:p>
        </w:tc>
      </w:tr>
      <w:tr w:rsidR="0058264D" w:rsidRPr="003D5538" w:rsidTr="001363BC">
        <w:trPr>
          <w:trHeight w:val="23"/>
          <w:jc w:val="center"/>
        </w:trPr>
        <w:tc>
          <w:tcPr>
            <w:tcW w:w="653" w:type="dxa"/>
            <w:shd w:val="clear" w:color="auto" w:fill="auto"/>
            <w:noWrap/>
            <w:vAlign w:val="center"/>
            <w:hideMark/>
          </w:tcPr>
          <w:p w:rsidR="0058264D" w:rsidRPr="003D5538" w:rsidRDefault="0058264D" w:rsidP="001363BC">
            <w:pPr>
              <w:jc w:val="center"/>
            </w:pPr>
            <w:r w:rsidRPr="003D5538">
              <w:t>6</w:t>
            </w:r>
          </w:p>
        </w:tc>
        <w:tc>
          <w:tcPr>
            <w:tcW w:w="4252" w:type="dxa"/>
            <w:shd w:val="clear" w:color="auto" w:fill="auto"/>
            <w:vAlign w:val="center"/>
            <w:hideMark/>
          </w:tcPr>
          <w:p w:rsidR="0058264D" w:rsidRPr="003D5538" w:rsidRDefault="0058264D" w:rsidP="001363BC">
            <w:r w:rsidRPr="003D5538">
              <w:t>ул. Садовая (от пер. Таманский до ж.д. №6) Д50 мм. L35 м.</w:t>
            </w:r>
          </w:p>
        </w:tc>
        <w:tc>
          <w:tcPr>
            <w:tcW w:w="1195" w:type="dxa"/>
            <w:shd w:val="clear" w:color="auto" w:fill="auto"/>
            <w:noWrap/>
            <w:vAlign w:val="center"/>
            <w:hideMark/>
          </w:tcPr>
          <w:p w:rsidR="0058264D" w:rsidRPr="003D5538" w:rsidRDefault="0058264D" w:rsidP="001363BC">
            <w:pPr>
              <w:jc w:val="center"/>
            </w:pPr>
            <w:r w:rsidRPr="003D5538">
              <w:t>50</w:t>
            </w:r>
          </w:p>
        </w:tc>
        <w:tc>
          <w:tcPr>
            <w:tcW w:w="1534" w:type="dxa"/>
            <w:shd w:val="clear" w:color="auto" w:fill="auto"/>
            <w:noWrap/>
            <w:vAlign w:val="center"/>
            <w:hideMark/>
          </w:tcPr>
          <w:p w:rsidR="0058264D" w:rsidRPr="003D5538" w:rsidRDefault="0058264D" w:rsidP="001363BC">
            <w:pPr>
              <w:jc w:val="center"/>
            </w:pPr>
            <w:r w:rsidRPr="003D5538">
              <w:t>35</w:t>
            </w:r>
          </w:p>
        </w:tc>
        <w:tc>
          <w:tcPr>
            <w:tcW w:w="1777" w:type="dxa"/>
            <w:shd w:val="clear" w:color="auto" w:fill="auto"/>
            <w:noWrap/>
            <w:vAlign w:val="center"/>
            <w:hideMark/>
          </w:tcPr>
          <w:p w:rsidR="0058264D" w:rsidRPr="003D5538" w:rsidRDefault="0058264D" w:rsidP="001363BC">
            <w:pPr>
              <w:jc w:val="center"/>
            </w:pPr>
            <w:r w:rsidRPr="003D5538">
              <w:t xml:space="preserve"> 2018 - 2021 гг. </w:t>
            </w:r>
          </w:p>
        </w:tc>
      </w:tr>
      <w:tr w:rsidR="0058264D" w:rsidRPr="003D5538" w:rsidTr="001363BC">
        <w:trPr>
          <w:trHeight w:val="23"/>
          <w:jc w:val="center"/>
        </w:trPr>
        <w:tc>
          <w:tcPr>
            <w:tcW w:w="653" w:type="dxa"/>
            <w:shd w:val="clear" w:color="auto" w:fill="auto"/>
            <w:noWrap/>
            <w:vAlign w:val="center"/>
            <w:hideMark/>
          </w:tcPr>
          <w:p w:rsidR="0058264D" w:rsidRPr="003D5538" w:rsidRDefault="0058264D" w:rsidP="001363BC">
            <w:pPr>
              <w:jc w:val="center"/>
            </w:pPr>
            <w:r w:rsidRPr="003D5538">
              <w:t>7</w:t>
            </w:r>
          </w:p>
        </w:tc>
        <w:tc>
          <w:tcPr>
            <w:tcW w:w="4252" w:type="dxa"/>
            <w:shd w:val="clear" w:color="auto" w:fill="auto"/>
            <w:vAlign w:val="center"/>
            <w:hideMark/>
          </w:tcPr>
          <w:p w:rsidR="0058264D" w:rsidRPr="003D5538" w:rsidRDefault="0058264D" w:rsidP="001363BC">
            <w:r w:rsidRPr="003D5538">
              <w:t>ул. Крымская (от ул. Черноморская до ул. Юбилейная) Д100 мм. L166 м.</w:t>
            </w:r>
          </w:p>
        </w:tc>
        <w:tc>
          <w:tcPr>
            <w:tcW w:w="1195" w:type="dxa"/>
            <w:shd w:val="clear" w:color="auto" w:fill="auto"/>
            <w:noWrap/>
            <w:vAlign w:val="center"/>
            <w:hideMark/>
          </w:tcPr>
          <w:p w:rsidR="0058264D" w:rsidRPr="003D5538" w:rsidRDefault="0058264D" w:rsidP="001363BC">
            <w:pPr>
              <w:jc w:val="center"/>
            </w:pPr>
            <w:r w:rsidRPr="003D5538">
              <w:t>100</w:t>
            </w:r>
          </w:p>
        </w:tc>
        <w:tc>
          <w:tcPr>
            <w:tcW w:w="1534" w:type="dxa"/>
            <w:shd w:val="clear" w:color="auto" w:fill="auto"/>
            <w:noWrap/>
            <w:vAlign w:val="center"/>
            <w:hideMark/>
          </w:tcPr>
          <w:p w:rsidR="0058264D" w:rsidRPr="003D5538" w:rsidRDefault="0058264D" w:rsidP="001363BC">
            <w:pPr>
              <w:jc w:val="center"/>
            </w:pPr>
            <w:r w:rsidRPr="003D5538">
              <w:t>166</w:t>
            </w:r>
          </w:p>
        </w:tc>
        <w:tc>
          <w:tcPr>
            <w:tcW w:w="1777" w:type="dxa"/>
            <w:shd w:val="clear" w:color="auto" w:fill="auto"/>
            <w:noWrap/>
            <w:vAlign w:val="center"/>
            <w:hideMark/>
          </w:tcPr>
          <w:p w:rsidR="0058264D" w:rsidRPr="003D5538" w:rsidRDefault="0058264D" w:rsidP="001363BC">
            <w:pPr>
              <w:jc w:val="center"/>
            </w:pPr>
            <w:r w:rsidRPr="003D5538">
              <w:t xml:space="preserve"> 2018 - 2021 гг. </w:t>
            </w:r>
          </w:p>
        </w:tc>
      </w:tr>
      <w:tr w:rsidR="0058264D" w:rsidRPr="003D5538" w:rsidTr="001363BC">
        <w:trPr>
          <w:trHeight w:val="23"/>
          <w:jc w:val="center"/>
        </w:trPr>
        <w:tc>
          <w:tcPr>
            <w:tcW w:w="653" w:type="dxa"/>
            <w:shd w:val="clear" w:color="auto" w:fill="auto"/>
            <w:noWrap/>
            <w:vAlign w:val="center"/>
            <w:hideMark/>
          </w:tcPr>
          <w:p w:rsidR="0058264D" w:rsidRPr="003D5538" w:rsidRDefault="0058264D" w:rsidP="001363BC">
            <w:pPr>
              <w:jc w:val="center"/>
            </w:pPr>
            <w:r w:rsidRPr="003D5538">
              <w:t> </w:t>
            </w:r>
          </w:p>
        </w:tc>
        <w:tc>
          <w:tcPr>
            <w:tcW w:w="4252" w:type="dxa"/>
            <w:shd w:val="clear" w:color="auto" w:fill="auto"/>
            <w:vAlign w:val="center"/>
            <w:hideMark/>
          </w:tcPr>
          <w:p w:rsidR="0058264D" w:rsidRPr="003D5538" w:rsidRDefault="0058264D" w:rsidP="001363BC">
            <w:pPr>
              <w:jc w:val="center"/>
              <w:rPr>
                <w:bCs/>
              </w:rPr>
            </w:pPr>
            <w:r w:rsidRPr="003D5538">
              <w:rPr>
                <w:bCs/>
              </w:rPr>
              <w:t>пос. Артющенко</w:t>
            </w:r>
          </w:p>
        </w:tc>
        <w:tc>
          <w:tcPr>
            <w:tcW w:w="1195" w:type="dxa"/>
            <w:shd w:val="clear" w:color="auto" w:fill="auto"/>
            <w:noWrap/>
            <w:vAlign w:val="center"/>
            <w:hideMark/>
          </w:tcPr>
          <w:p w:rsidR="0058264D" w:rsidRPr="003D5538" w:rsidRDefault="0058264D" w:rsidP="001363BC">
            <w:pPr>
              <w:jc w:val="center"/>
            </w:pPr>
            <w:r w:rsidRPr="003D5538">
              <w:t> </w:t>
            </w:r>
          </w:p>
        </w:tc>
        <w:tc>
          <w:tcPr>
            <w:tcW w:w="1534" w:type="dxa"/>
            <w:shd w:val="clear" w:color="auto" w:fill="auto"/>
            <w:noWrap/>
            <w:vAlign w:val="center"/>
            <w:hideMark/>
          </w:tcPr>
          <w:p w:rsidR="0058264D" w:rsidRPr="003D5538" w:rsidRDefault="0058264D" w:rsidP="001363BC">
            <w:pPr>
              <w:jc w:val="center"/>
            </w:pPr>
            <w:r w:rsidRPr="003D5538">
              <w:t> </w:t>
            </w:r>
          </w:p>
        </w:tc>
        <w:tc>
          <w:tcPr>
            <w:tcW w:w="1777" w:type="dxa"/>
            <w:shd w:val="clear" w:color="auto" w:fill="auto"/>
            <w:noWrap/>
            <w:vAlign w:val="center"/>
            <w:hideMark/>
          </w:tcPr>
          <w:p w:rsidR="0058264D" w:rsidRPr="003D5538" w:rsidRDefault="0058264D" w:rsidP="001363BC">
            <w:pPr>
              <w:jc w:val="center"/>
            </w:pPr>
            <w:r w:rsidRPr="003D5538">
              <w:t> </w:t>
            </w:r>
          </w:p>
        </w:tc>
      </w:tr>
      <w:tr w:rsidR="0058264D" w:rsidRPr="003D5538" w:rsidTr="001363BC">
        <w:trPr>
          <w:trHeight w:val="23"/>
          <w:jc w:val="center"/>
        </w:trPr>
        <w:tc>
          <w:tcPr>
            <w:tcW w:w="653" w:type="dxa"/>
            <w:shd w:val="clear" w:color="auto" w:fill="auto"/>
            <w:noWrap/>
            <w:vAlign w:val="center"/>
            <w:hideMark/>
          </w:tcPr>
          <w:p w:rsidR="0058264D" w:rsidRPr="003D5538" w:rsidRDefault="0058264D" w:rsidP="001363BC">
            <w:pPr>
              <w:jc w:val="center"/>
            </w:pPr>
            <w:r w:rsidRPr="003D5538">
              <w:t>1</w:t>
            </w:r>
          </w:p>
        </w:tc>
        <w:tc>
          <w:tcPr>
            <w:tcW w:w="4252" w:type="dxa"/>
            <w:shd w:val="clear" w:color="auto" w:fill="auto"/>
            <w:vAlign w:val="center"/>
            <w:hideMark/>
          </w:tcPr>
          <w:p w:rsidR="0058264D" w:rsidRPr="003D5538" w:rsidRDefault="0058264D" w:rsidP="001363BC">
            <w:r w:rsidRPr="003D5538">
              <w:t>вынос водопровода Д90 мм. С частной территории, в т.ч. строительство камеры с прибором учета на поселок, строительство водопровода В-12 до ул. Западная L375 м.</w:t>
            </w:r>
          </w:p>
        </w:tc>
        <w:tc>
          <w:tcPr>
            <w:tcW w:w="1195" w:type="dxa"/>
            <w:shd w:val="clear" w:color="auto" w:fill="auto"/>
            <w:noWrap/>
            <w:vAlign w:val="center"/>
            <w:hideMark/>
          </w:tcPr>
          <w:p w:rsidR="0058264D" w:rsidRPr="003D5538" w:rsidRDefault="0058264D" w:rsidP="001363BC">
            <w:pPr>
              <w:jc w:val="center"/>
            </w:pPr>
            <w:r w:rsidRPr="003D5538">
              <w:t>90</w:t>
            </w:r>
          </w:p>
        </w:tc>
        <w:tc>
          <w:tcPr>
            <w:tcW w:w="1534" w:type="dxa"/>
            <w:shd w:val="clear" w:color="auto" w:fill="auto"/>
            <w:noWrap/>
            <w:vAlign w:val="center"/>
            <w:hideMark/>
          </w:tcPr>
          <w:p w:rsidR="0058264D" w:rsidRPr="003D5538" w:rsidRDefault="0058264D" w:rsidP="001363BC">
            <w:pPr>
              <w:jc w:val="center"/>
            </w:pPr>
            <w:r w:rsidRPr="003D5538">
              <w:t>375</w:t>
            </w:r>
          </w:p>
        </w:tc>
        <w:tc>
          <w:tcPr>
            <w:tcW w:w="1777" w:type="dxa"/>
            <w:shd w:val="clear" w:color="auto" w:fill="auto"/>
            <w:noWrap/>
            <w:vAlign w:val="center"/>
            <w:hideMark/>
          </w:tcPr>
          <w:p w:rsidR="0058264D" w:rsidRPr="003D5538" w:rsidRDefault="0058264D" w:rsidP="001363BC">
            <w:pPr>
              <w:jc w:val="center"/>
            </w:pPr>
            <w:r w:rsidRPr="003D5538">
              <w:t xml:space="preserve"> 2018 - 2021 гг. </w:t>
            </w:r>
          </w:p>
        </w:tc>
      </w:tr>
      <w:tr w:rsidR="0058264D" w:rsidRPr="003D5538" w:rsidTr="001363BC">
        <w:trPr>
          <w:trHeight w:val="23"/>
          <w:jc w:val="center"/>
        </w:trPr>
        <w:tc>
          <w:tcPr>
            <w:tcW w:w="653" w:type="dxa"/>
            <w:shd w:val="clear" w:color="auto" w:fill="auto"/>
            <w:noWrap/>
            <w:vAlign w:val="center"/>
            <w:hideMark/>
          </w:tcPr>
          <w:p w:rsidR="0058264D" w:rsidRPr="003D5538" w:rsidRDefault="0058264D" w:rsidP="001363BC">
            <w:pPr>
              <w:jc w:val="center"/>
            </w:pPr>
            <w:r w:rsidRPr="003D5538">
              <w:t> </w:t>
            </w:r>
          </w:p>
        </w:tc>
        <w:tc>
          <w:tcPr>
            <w:tcW w:w="4252" w:type="dxa"/>
            <w:shd w:val="clear" w:color="auto" w:fill="auto"/>
            <w:vAlign w:val="center"/>
            <w:hideMark/>
          </w:tcPr>
          <w:p w:rsidR="0058264D" w:rsidRPr="003D5538" w:rsidRDefault="0058264D" w:rsidP="001363BC">
            <w:pPr>
              <w:jc w:val="center"/>
              <w:rPr>
                <w:bCs/>
              </w:rPr>
            </w:pPr>
            <w:r w:rsidRPr="003D5538">
              <w:rPr>
                <w:bCs/>
              </w:rPr>
              <w:t>пос. Прогресс</w:t>
            </w:r>
          </w:p>
        </w:tc>
        <w:tc>
          <w:tcPr>
            <w:tcW w:w="1195" w:type="dxa"/>
            <w:shd w:val="clear" w:color="auto" w:fill="auto"/>
            <w:noWrap/>
            <w:vAlign w:val="center"/>
            <w:hideMark/>
          </w:tcPr>
          <w:p w:rsidR="0058264D" w:rsidRPr="003D5538" w:rsidRDefault="0058264D" w:rsidP="001363BC">
            <w:pPr>
              <w:jc w:val="center"/>
            </w:pPr>
            <w:r w:rsidRPr="003D5538">
              <w:t> </w:t>
            </w:r>
          </w:p>
        </w:tc>
        <w:tc>
          <w:tcPr>
            <w:tcW w:w="1534" w:type="dxa"/>
            <w:shd w:val="clear" w:color="auto" w:fill="auto"/>
            <w:noWrap/>
            <w:vAlign w:val="center"/>
            <w:hideMark/>
          </w:tcPr>
          <w:p w:rsidR="0058264D" w:rsidRPr="003D5538" w:rsidRDefault="0058264D" w:rsidP="001363BC">
            <w:pPr>
              <w:jc w:val="center"/>
            </w:pPr>
            <w:r w:rsidRPr="003D5538">
              <w:t> </w:t>
            </w:r>
          </w:p>
        </w:tc>
        <w:tc>
          <w:tcPr>
            <w:tcW w:w="1777" w:type="dxa"/>
            <w:shd w:val="clear" w:color="auto" w:fill="auto"/>
            <w:noWrap/>
            <w:vAlign w:val="center"/>
            <w:hideMark/>
          </w:tcPr>
          <w:p w:rsidR="0058264D" w:rsidRPr="003D5538" w:rsidRDefault="0058264D" w:rsidP="001363BC">
            <w:pPr>
              <w:jc w:val="center"/>
            </w:pPr>
            <w:r w:rsidRPr="003D5538">
              <w:t> </w:t>
            </w:r>
          </w:p>
        </w:tc>
      </w:tr>
      <w:tr w:rsidR="0058264D" w:rsidRPr="003D5538" w:rsidTr="001363BC">
        <w:trPr>
          <w:trHeight w:val="23"/>
          <w:jc w:val="center"/>
        </w:trPr>
        <w:tc>
          <w:tcPr>
            <w:tcW w:w="653" w:type="dxa"/>
            <w:shd w:val="clear" w:color="auto" w:fill="auto"/>
            <w:noWrap/>
            <w:vAlign w:val="center"/>
            <w:hideMark/>
          </w:tcPr>
          <w:p w:rsidR="0058264D" w:rsidRPr="003D5538" w:rsidRDefault="0058264D" w:rsidP="001363BC">
            <w:pPr>
              <w:jc w:val="center"/>
            </w:pPr>
            <w:r w:rsidRPr="003D5538">
              <w:t>1</w:t>
            </w:r>
          </w:p>
        </w:tc>
        <w:tc>
          <w:tcPr>
            <w:tcW w:w="4252" w:type="dxa"/>
            <w:shd w:val="clear" w:color="auto" w:fill="auto"/>
            <w:vAlign w:val="center"/>
            <w:hideMark/>
          </w:tcPr>
          <w:p w:rsidR="0058264D" w:rsidRPr="003D5538" w:rsidRDefault="0058264D" w:rsidP="001363BC">
            <w:r w:rsidRPr="003D5538">
              <w:t>ул. Мартыненко (ул. Степная - п. Комсомольский) Д150 мм. L404 м.</w:t>
            </w:r>
          </w:p>
        </w:tc>
        <w:tc>
          <w:tcPr>
            <w:tcW w:w="1195" w:type="dxa"/>
            <w:shd w:val="clear" w:color="auto" w:fill="auto"/>
            <w:noWrap/>
            <w:vAlign w:val="center"/>
            <w:hideMark/>
          </w:tcPr>
          <w:p w:rsidR="0058264D" w:rsidRPr="003D5538" w:rsidRDefault="0058264D" w:rsidP="001363BC">
            <w:pPr>
              <w:jc w:val="center"/>
            </w:pPr>
            <w:r w:rsidRPr="003D5538">
              <w:t>150</w:t>
            </w:r>
          </w:p>
        </w:tc>
        <w:tc>
          <w:tcPr>
            <w:tcW w:w="1534" w:type="dxa"/>
            <w:shd w:val="clear" w:color="auto" w:fill="auto"/>
            <w:noWrap/>
            <w:vAlign w:val="center"/>
            <w:hideMark/>
          </w:tcPr>
          <w:p w:rsidR="0058264D" w:rsidRPr="003D5538" w:rsidRDefault="0058264D" w:rsidP="001363BC">
            <w:pPr>
              <w:jc w:val="center"/>
            </w:pPr>
            <w:r w:rsidRPr="003D5538">
              <w:t>404</w:t>
            </w:r>
          </w:p>
        </w:tc>
        <w:tc>
          <w:tcPr>
            <w:tcW w:w="1777" w:type="dxa"/>
            <w:shd w:val="clear" w:color="auto" w:fill="auto"/>
            <w:noWrap/>
            <w:vAlign w:val="center"/>
            <w:hideMark/>
          </w:tcPr>
          <w:p w:rsidR="0058264D" w:rsidRPr="003D5538" w:rsidRDefault="0058264D" w:rsidP="001363BC">
            <w:pPr>
              <w:jc w:val="center"/>
            </w:pPr>
            <w:r w:rsidRPr="003D5538">
              <w:t xml:space="preserve"> 2018 - 2021 гг. </w:t>
            </w:r>
          </w:p>
        </w:tc>
      </w:tr>
      <w:tr w:rsidR="0058264D" w:rsidRPr="003D5538" w:rsidTr="001363BC">
        <w:trPr>
          <w:trHeight w:val="23"/>
          <w:jc w:val="center"/>
        </w:trPr>
        <w:tc>
          <w:tcPr>
            <w:tcW w:w="653" w:type="dxa"/>
            <w:shd w:val="clear" w:color="auto" w:fill="auto"/>
            <w:noWrap/>
            <w:vAlign w:val="center"/>
            <w:hideMark/>
          </w:tcPr>
          <w:p w:rsidR="0058264D" w:rsidRPr="003D5538" w:rsidRDefault="0058264D" w:rsidP="001363BC">
            <w:pPr>
              <w:jc w:val="center"/>
            </w:pPr>
            <w:r w:rsidRPr="003D5538">
              <w:t>2</w:t>
            </w:r>
          </w:p>
        </w:tc>
        <w:tc>
          <w:tcPr>
            <w:tcW w:w="4252" w:type="dxa"/>
            <w:shd w:val="clear" w:color="auto" w:fill="auto"/>
            <w:vAlign w:val="center"/>
            <w:hideMark/>
          </w:tcPr>
          <w:p w:rsidR="0058264D" w:rsidRPr="003D5538" w:rsidRDefault="0058264D" w:rsidP="001363BC">
            <w:r w:rsidRPr="003D5538">
              <w:t>ул. Ленина (ул. Степная - п. Комсомольский) Д150 мм. L404 м.</w:t>
            </w:r>
          </w:p>
        </w:tc>
        <w:tc>
          <w:tcPr>
            <w:tcW w:w="1195" w:type="dxa"/>
            <w:shd w:val="clear" w:color="auto" w:fill="auto"/>
            <w:noWrap/>
            <w:vAlign w:val="center"/>
            <w:hideMark/>
          </w:tcPr>
          <w:p w:rsidR="0058264D" w:rsidRPr="003D5538" w:rsidRDefault="0058264D" w:rsidP="001363BC">
            <w:pPr>
              <w:jc w:val="center"/>
            </w:pPr>
            <w:r w:rsidRPr="003D5538">
              <w:t>150</w:t>
            </w:r>
          </w:p>
        </w:tc>
        <w:tc>
          <w:tcPr>
            <w:tcW w:w="1534" w:type="dxa"/>
            <w:shd w:val="clear" w:color="auto" w:fill="auto"/>
            <w:noWrap/>
            <w:vAlign w:val="center"/>
            <w:hideMark/>
          </w:tcPr>
          <w:p w:rsidR="0058264D" w:rsidRPr="003D5538" w:rsidRDefault="0058264D" w:rsidP="001363BC">
            <w:pPr>
              <w:jc w:val="center"/>
            </w:pPr>
            <w:r w:rsidRPr="003D5538">
              <w:t>404</w:t>
            </w:r>
          </w:p>
        </w:tc>
        <w:tc>
          <w:tcPr>
            <w:tcW w:w="1777" w:type="dxa"/>
            <w:shd w:val="clear" w:color="auto" w:fill="auto"/>
            <w:noWrap/>
            <w:vAlign w:val="center"/>
            <w:hideMark/>
          </w:tcPr>
          <w:p w:rsidR="0058264D" w:rsidRPr="003D5538" w:rsidRDefault="0058264D" w:rsidP="001363BC">
            <w:pPr>
              <w:jc w:val="center"/>
            </w:pPr>
            <w:r w:rsidRPr="003D5538">
              <w:t xml:space="preserve"> 2018 - 2021 гг. </w:t>
            </w:r>
          </w:p>
        </w:tc>
      </w:tr>
      <w:tr w:rsidR="0058264D" w:rsidRPr="003D5538" w:rsidTr="001363BC">
        <w:trPr>
          <w:trHeight w:val="23"/>
          <w:jc w:val="center"/>
        </w:trPr>
        <w:tc>
          <w:tcPr>
            <w:tcW w:w="653" w:type="dxa"/>
            <w:shd w:val="clear" w:color="auto" w:fill="auto"/>
            <w:noWrap/>
            <w:vAlign w:val="center"/>
            <w:hideMark/>
          </w:tcPr>
          <w:p w:rsidR="0058264D" w:rsidRPr="003D5538" w:rsidRDefault="0058264D" w:rsidP="001363BC">
            <w:pPr>
              <w:jc w:val="center"/>
            </w:pPr>
            <w:r w:rsidRPr="003D5538">
              <w:t>3</w:t>
            </w:r>
          </w:p>
        </w:tc>
        <w:tc>
          <w:tcPr>
            <w:tcW w:w="4252" w:type="dxa"/>
            <w:shd w:val="clear" w:color="auto" w:fill="auto"/>
            <w:vAlign w:val="center"/>
            <w:hideMark/>
          </w:tcPr>
          <w:p w:rsidR="0058264D" w:rsidRPr="003D5538" w:rsidRDefault="0058264D" w:rsidP="001363BC">
            <w:r w:rsidRPr="003D5538">
              <w:t xml:space="preserve">ул. Парковая (от ул. Мартыненко) Д100 </w:t>
            </w:r>
            <w:r w:rsidRPr="003D5538">
              <w:lastRenderedPageBreak/>
              <w:t>мм. L270 м.</w:t>
            </w:r>
          </w:p>
        </w:tc>
        <w:tc>
          <w:tcPr>
            <w:tcW w:w="1195" w:type="dxa"/>
            <w:shd w:val="clear" w:color="auto" w:fill="auto"/>
            <w:noWrap/>
            <w:vAlign w:val="center"/>
            <w:hideMark/>
          </w:tcPr>
          <w:p w:rsidR="0058264D" w:rsidRPr="003D5538" w:rsidRDefault="0058264D" w:rsidP="001363BC">
            <w:pPr>
              <w:jc w:val="center"/>
            </w:pPr>
            <w:r w:rsidRPr="003D5538">
              <w:lastRenderedPageBreak/>
              <w:t>100</w:t>
            </w:r>
          </w:p>
        </w:tc>
        <w:tc>
          <w:tcPr>
            <w:tcW w:w="1534" w:type="dxa"/>
            <w:shd w:val="clear" w:color="auto" w:fill="auto"/>
            <w:noWrap/>
            <w:vAlign w:val="center"/>
            <w:hideMark/>
          </w:tcPr>
          <w:p w:rsidR="0058264D" w:rsidRPr="003D5538" w:rsidRDefault="0058264D" w:rsidP="001363BC">
            <w:pPr>
              <w:jc w:val="center"/>
            </w:pPr>
            <w:r w:rsidRPr="003D5538">
              <w:t>270</w:t>
            </w:r>
          </w:p>
        </w:tc>
        <w:tc>
          <w:tcPr>
            <w:tcW w:w="1777" w:type="dxa"/>
            <w:shd w:val="clear" w:color="auto" w:fill="auto"/>
            <w:noWrap/>
            <w:vAlign w:val="center"/>
            <w:hideMark/>
          </w:tcPr>
          <w:p w:rsidR="0058264D" w:rsidRPr="003D5538" w:rsidRDefault="0058264D" w:rsidP="001363BC">
            <w:pPr>
              <w:jc w:val="center"/>
            </w:pPr>
            <w:r w:rsidRPr="003D5538">
              <w:t xml:space="preserve"> 2018 - 2021 гг. </w:t>
            </w:r>
          </w:p>
        </w:tc>
      </w:tr>
      <w:tr w:rsidR="0058264D" w:rsidRPr="003D5538" w:rsidTr="001363BC">
        <w:trPr>
          <w:trHeight w:val="23"/>
          <w:jc w:val="center"/>
        </w:trPr>
        <w:tc>
          <w:tcPr>
            <w:tcW w:w="653" w:type="dxa"/>
            <w:shd w:val="clear" w:color="auto" w:fill="auto"/>
            <w:noWrap/>
            <w:vAlign w:val="center"/>
            <w:hideMark/>
          </w:tcPr>
          <w:p w:rsidR="0058264D" w:rsidRPr="003D5538" w:rsidRDefault="0058264D" w:rsidP="001363BC">
            <w:pPr>
              <w:jc w:val="center"/>
            </w:pPr>
            <w:r w:rsidRPr="003D5538">
              <w:lastRenderedPageBreak/>
              <w:t>4</w:t>
            </w:r>
          </w:p>
        </w:tc>
        <w:tc>
          <w:tcPr>
            <w:tcW w:w="4252" w:type="dxa"/>
            <w:shd w:val="clear" w:color="auto" w:fill="auto"/>
            <w:vAlign w:val="center"/>
            <w:hideMark/>
          </w:tcPr>
          <w:p w:rsidR="0058264D" w:rsidRPr="003D5538" w:rsidRDefault="0058264D" w:rsidP="001363BC">
            <w:r w:rsidRPr="003D5538">
              <w:t>ул. Гаражная (от. Лиманная до объекта "растворный узел") Д100 мм. L87м.</w:t>
            </w:r>
          </w:p>
        </w:tc>
        <w:tc>
          <w:tcPr>
            <w:tcW w:w="1195" w:type="dxa"/>
            <w:shd w:val="clear" w:color="auto" w:fill="auto"/>
            <w:noWrap/>
            <w:vAlign w:val="center"/>
            <w:hideMark/>
          </w:tcPr>
          <w:p w:rsidR="0058264D" w:rsidRPr="003D5538" w:rsidRDefault="0058264D" w:rsidP="001363BC">
            <w:pPr>
              <w:jc w:val="center"/>
            </w:pPr>
            <w:r w:rsidRPr="003D5538">
              <w:t>100</w:t>
            </w:r>
          </w:p>
        </w:tc>
        <w:tc>
          <w:tcPr>
            <w:tcW w:w="1534" w:type="dxa"/>
            <w:shd w:val="clear" w:color="auto" w:fill="auto"/>
            <w:noWrap/>
            <w:vAlign w:val="center"/>
            <w:hideMark/>
          </w:tcPr>
          <w:p w:rsidR="0058264D" w:rsidRPr="003D5538" w:rsidRDefault="0058264D" w:rsidP="001363BC">
            <w:pPr>
              <w:jc w:val="center"/>
            </w:pPr>
            <w:r w:rsidRPr="003D5538">
              <w:t>87</w:t>
            </w:r>
          </w:p>
        </w:tc>
        <w:tc>
          <w:tcPr>
            <w:tcW w:w="1777" w:type="dxa"/>
            <w:shd w:val="clear" w:color="auto" w:fill="auto"/>
            <w:noWrap/>
            <w:vAlign w:val="center"/>
            <w:hideMark/>
          </w:tcPr>
          <w:p w:rsidR="0058264D" w:rsidRPr="003D5538" w:rsidRDefault="0058264D" w:rsidP="001363BC">
            <w:pPr>
              <w:jc w:val="center"/>
            </w:pPr>
            <w:r w:rsidRPr="003D5538">
              <w:t xml:space="preserve"> 2018 - 2021 гг. </w:t>
            </w:r>
          </w:p>
        </w:tc>
      </w:tr>
    </w:tbl>
    <w:p w:rsidR="009165BF" w:rsidRPr="003D5538" w:rsidRDefault="009165BF" w:rsidP="009165BF">
      <w:pPr>
        <w:pStyle w:val="1"/>
        <w:rPr>
          <w:color w:val="auto"/>
        </w:rPr>
      </w:pPr>
      <w:bookmarkStart w:id="104" w:name="_Toc492412178"/>
      <w:r w:rsidRPr="003D5538">
        <w:rPr>
          <w:color w:val="auto"/>
        </w:rPr>
        <w:t>Перспективная схема водоотведения</w:t>
      </w:r>
      <w:bookmarkEnd w:id="104"/>
    </w:p>
    <w:p w:rsidR="00D72FAE" w:rsidRPr="003D5538" w:rsidRDefault="00D72FAE" w:rsidP="00D72FAE">
      <w:pPr>
        <w:spacing w:line="413" w:lineRule="exact"/>
        <w:ind w:firstLine="740"/>
        <w:jc w:val="both"/>
        <w:rPr>
          <w:rFonts w:ascii="Arial" w:hAnsi="Arial" w:cs="Arial"/>
          <w:szCs w:val="22"/>
        </w:rPr>
      </w:pPr>
      <w:r w:rsidRPr="003D5538">
        <w:rPr>
          <w:rFonts w:ascii="Arial" w:hAnsi="Arial" w:cs="Arial"/>
          <w:szCs w:val="22"/>
        </w:rPr>
        <w:t>С целью развития системы водоотведения на территории поселения Программой предлагаются следующие мероприятия:</w:t>
      </w:r>
    </w:p>
    <w:p w:rsidR="00D72FAE" w:rsidRPr="003D5538" w:rsidRDefault="00D72FAE" w:rsidP="0058264D">
      <w:pPr>
        <w:spacing w:line="413" w:lineRule="exact"/>
        <w:ind w:firstLine="740"/>
        <w:jc w:val="both"/>
        <w:rPr>
          <w:rFonts w:ascii="Arial" w:hAnsi="Arial" w:cs="Arial"/>
          <w:szCs w:val="22"/>
        </w:rPr>
      </w:pPr>
      <w:r w:rsidRPr="003D5538">
        <w:rPr>
          <w:rFonts w:ascii="Arial" w:hAnsi="Arial" w:cs="Arial"/>
          <w:szCs w:val="22"/>
        </w:rPr>
        <w:t>Строительство новых канализационных сетей</w:t>
      </w:r>
      <w:r w:rsidR="0058264D" w:rsidRPr="003D5538">
        <w:rPr>
          <w:rFonts w:ascii="Arial" w:hAnsi="Arial" w:cs="Arial"/>
          <w:szCs w:val="22"/>
        </w:rPr>
        <w:t>,</w:t>
      </w:r>
      <w:r w:rsidRPr="003D5538">
        <w:rPr>
          <w:rFonts w:ascii="Arial" w:hAnsi="Arial" w:cs="Arial"/>
          <w:szCs w:val="22"/>
        </w:rPr>
        <w:t xml:space="preserve"> на территориях</w:t>
      </w:r>
      <w:r w:rsidR="0058264D" w:rsidRPr="003D5538">
        <w:rPr>
          <w:rFonts w:ascii="Arial" w:hAnsi="Arial" w:cs="Arial"/>
          <w:szCs w:val="22"/>
        </w:rPr>
        <w:t>,</w:t>
      </w:r>
      <w:r w:rsidRPr="003D5538">
        <w:rPr>
          <w:rFonts w:ascii="Arial" w:hAnsi="Arial" w:cs="Arial"/>
          <w:szCs w:val="22"/>
        </w:rPr>
        <w:t xml:space="preserve"> не обеспеченных централизованным водоотведением (</w:t>
      </w:r>
      <w:r w:rsidR="0058264D" w:rsidRPr="003D5538">
        <w:rPr>
          <w:rFonts w:ascii="Arial" w:hAnsi="Arial" w:cs="Arial"/>
          <w:szCs w:val="22"/>
        </w:rPr>
        <w:t>пос. Веселовка, пос. Таманский</w:t>
      </w:r>
      <w:r w:rsidRPr="003D5538">
        <w:rPr>
          <w:rFonts w:ascii="Arial" w:hAnsi="Arial" w:cs="Arial"/>
          <w:szCs w:val="22"/>
        </w:rPr>
        <w:t>);</w:t>
      </w:r>
    </w:p>
    <w:p w:rsidR="00D72FAE" w:rsidRPr="003D5538" w:rsidRDefault="00D72FAE" w:rsidP="00D72FAE">
      <w:pPr>
        <w:spacing w:line="413" w:lineRule="exact"/>
        <w:ind w:firstLine="740"/>
        <w:jc w:val="both"/>
        <w:rPr>
          <w:rFonts w:ascii="Arial" w:hAnsi="Arial" w:cs="Arial"/>
          <w:szCs w:val="22"/>
        </w:rPr>
      </w:pPr>
      <w:r w:rsidRPr="003D5538">
        <w:rPr>
          <w:rFonts w:ascii="Arial" w:hAnsi="Arial" w:cs="Arial"/>
          <w:szCs w:val="22"/>
        </w:rPr>
        <w:t>Строительство канализационных очистных сооружений, в том числе в населенном пункте (</w:t>
      </w:r>
      <w:r w:rsidR="0058264D" w:rsidRPr="003D5538">
        <w:rPr>
          <w:rFonts w:ascii="Arial" w:hAnsi="Arial" w:cs="Arial"/>
          <w:szCs w:val="22"/>
        </w:rPr>
        <w:t>пос. Веселовка, пос. Таманский</w:t>
      </w:r>
      <w:r w:rsidRPr="003D5538">
        <w:rPr>
          <w:rFonts w:ascii="Arial" w:hAnsi="Arial" w:cs="Arial"/>
          <w:szCs w:val="22"/>
        </w:rPr>
        <w:t>).</w:t>
      </w:r>
    </w:p>
    <w:p w:rsidR="009165BF" w:rsidRPr="003D5538" w:rsidRDefault="009165BF" w:rsidP="009165BF">
      <w:pPr>
        <w:pStyle w:val="1"/>
        <w:rPr>
          <w:color w:val="auto"/>
        </w:rPr>
      </w:pPr>
      <w:bookmarkStart w:id="105" w:name="_Toc492412179"/>
      <w:r w:rsidRPr="003D5538">
        <w:rPr>
          <w:color w:val="auto"/>
        </w:rPr>
        <w:t>Перспективная схема обращения с Твердыми бытовыми отходами</w:t>
      </w:r>
      <w:bookmarkEnd w:id="105"/>
    </w:p>
    <w:p w:rsidR="00C0639E" w:rsidRPr="003D5538" w:rsidRDefault="00C0639E" w:rsidP="00C0639E">
      <w:pPr>
        <w:pStyle w:val="23"/>
        <w:shd w:val="clear" w:color="auto" w:fill="auto"/>
        <w:spacing w:before="0" w:line="360" w:lineRule="auto"/>
        <w:ind w:firstLine="743"/>
        <w:jc w:val="both"/>
        <w:rPr>
          <w:rFonts w:ascii="Arial" w:hAnsi="Arial" w:cs="Arial"/>
          <w:sz w:val="24"/>
          <w:szCs w:val="24"/>
        </w:rPr>
      </w:pPr>
      <w:r w:rsidRPr="003D5538">
        <w:rPr>
          <w:rFonts w:ascii="Arial" w:hAnsi="Arial" w:cs="Arial"/>
          <w:sz w:val="24"/>
          <w:szCs w:val="24"/>
        </w:rPr>
        <w:t>С цель полного обеспечения планово-регулярной системой вывоза твердых бытовых отходов, Программой предусмотрено:</w:t>
      </w:r>
    </w:p>
    <w:p w:rsidR="00C0639E" w:rsidRPr="003D5538" w:rsidRDefault="00C0639E" w:rsidP="007844A9">
      <w:pPr>
        <w:pStyle w:val="23"/>
        <w:numPr>
          <w:ilvl w:val="0"/>
          <w:numId w:val="32"/>
        </w:numPr>
        <w:spacing w:before="0" w:line="360" w:lineRule="auto"/>
        <w:jc w:val="both"/>
        <w:rPr>
          <w:rFonts w:ascii="Arial" w:hAnsi="Arial" w:cs="Arial"/>
          <w:sz w:val="24"/>
          <w:szCs w:val="24"/>
        </w:rPr>
      </w:pPr>
      <w:r w:rsidRPr="003D5538">
        <w:rPr>
          <w:rFonts w:ascii="Arial" w:hAnsi="Arial" w:cs="Arial"/>
          <w:sz w:val="24"/>
          <w:szCs w:val="24"/>
        </w:rPr>
        <w:t>Обустройство существующих контейнерных площадок в соответствии с санитарными требованиями и рекомендациями.</w:t>
      </w:r>
    </w:p>
    <w:p w:rsidR="0058264D" w:rsidRPr="003D5538" w:rsidRDefault="0058264D" w:rsidP="007844A9">
      <w:pPr>
        <w:pStyle w:val="afb"/>
        <w:numPr>
          <w:ilvl w:val="1"/>
          <w:numId w:val="32"/>
        </w:numPr>
        <w:autoSpaceDE w:val="0"/>
        <w:autoSpaceDN w:val="0"/>
        <w:adjustRightInd w:val="0"/>
        <w:spacing w:line="360" w:lineRule="auto"/>
        <w:jc w:val="both"/>
        <w:rPr>
          <w:rFonts w:ascii="Arial" w:hAnsi="Arial" w:cs="Arial"/>
          <w:sz w:val="24"/>
        </w:rPr>
      </w:pPr>
      <w:r w:rsidRPr="003D5538">
        <w:rPr>
          <w:rFonts w:ascii="Arial" w:hAnsi="Arial" w:cs="Arial"/>
          <w:sz w:val="24"/>
        </w:rPr>
        <w:t>на существующее положение (</w:t>
      </w:r>
      <w:r w:rsidR="00610BC8" w:rsidRPr="003D5538">
        <w:rPr>
          <w:rFonts w:ascii="Arial" w:hAnsi="Arial" w:cs="Arial"/>
          <w:sz w:val="24"/>
        </w:rPr>
        <w:t>74</w:t>
      </w:r>
      <w:r w:rsidRPr="003D5538">
        <w:rPr>
          <w:rFonts w:ascii="Arial" w:hAnsi="Arial" w:cs="Arial"/>
          <w:sz w:val="24"/>
        </w:rPr>
        <w:t xml:space="preserve"> контейнера), в том числе:</w:t>
      </w:r>
    </w:p>
    <w:p w:rsidR="0058264D" w:rsidRPr="003D5538" w:rsidRDefault="0058264D" w:rsidP="007844A9">
      <w:pPr>
        <w:pStyle w:val="afb"/>
        <w:numPr>
          <w:ilvl w:val="2"/>
          <w:numId w:val="32"/>
        </w:numPr>
        <w:autoSpaceDE w:val="0"/>
        <w:autoSpaceDN w:val="0"/>
        <w:adjustRightInd w:val="0"/>
        <w:spacing w:line="360" w:lineRule="auto"/>
        <w:jc w:val="both"/>
        <w:rPr>
          <w:rFonts w:ascii="Arial" w:hAnsi="Arial" w:cs="Arial"/>
          <w:sz w:val="24"/>
        </w:rPr>
      </w:pPr>
      <w:r w:rsidRPr="003D5538">
        <w:rPr>
          <w:rFonts w:ascii="Arial" w:hAnsi="Arial" w:cs="Arial"/>
          <w:sz w:val="24"/>
        </w:rPr>
        <w:t>для жилого фонда</w:t>
      </w:r>
      <w:r w:rsidRPr="003D5538">
        <w:rPr>
          <w:rFonts w:ascii="Arial" w:hAnsi="Arial" w:cs="Arial"/>
          <w:sz w:val="24"/>
        </w:rPr>
        <w:tab/>
        <w:t>74</w:t>
      </w:r>
    </w:p>
    <w:p w:rsidR="0058264D" w:rsidRPr="003D5538" w:rsidRDefault="0058264D" w:rsidP="007844A9">
      <w:pPr>
        <w:pStyle w:val="afb"/>
        <w:numPr>
          <w:ilvl w:val="2"/>
          <w:numId w:val="32"/>
        </w:numPr>
        <w:autoSpaceDE w:val="0"/>
        <w:autoSpaceDN w:val="0"/>
        <w:adjustRightInd w:val="0"/>
        <w:spacing w:line="360" w:lineRule="auto"/>
        <w:jc w:val="both"/>
        <w:rPr>
          <w:rFonts w:ascii="Arial" w:hAnsi="Arial" w:cs="Arial"/>
          <w:sz w:val="24"/>
        </w:rPr>
      </w:pPr>
      <w:r w:rsidRPr="003D5538">
        <w:rPr>
          <w:rFonts w:ascii="Arial" w:hAnsi="Arial" w:cs="Arial"/>
          <w:sz w:val="24"/>
        </w:rPr>
        <w:t>для социальной инфраструктуры</w:t>
      </w:r>
      <w:r w:rsidRPr="003D5538">
        <w:rPr>
          <w:rFonts w:ascii="Arial" w:hAnsi="Arial" w:cs="Arial"/>
          <w:sz w:val="24"/>
        </w:rPr>
        <w:tab/>
      </w:r>
      <w:r w:rsidR="00610BC8" w:rsidRPr="003D5538">
        <w:rPr>
          <w:rFonts w:ascii="Arial" w:hAnsi="Arial" w:cs="Arial"/>
          <w:sz w:val="24"/>
        </w:rPr>
        <w:t>0</w:t>
      </w:r>
    </w:p>
    <w:p w:rsidR="0058264D" w:rsidRPr="003D5538" w:rsidRDefault="0058264D" w:rsidP="007844A9">
      <w:pPr>
        <w:pStyle w:val="afb"/>
        <w:numPr>
          <w:ilvl w:val="2"/>
          <w:numId w:val="32"/>
        </w:numPr>
        <w:autoSpaceDE w:val="0"/>
        <w:autoSpaceDN w:val="0"/>
        <w:adjustRightInd w:val="0"/>
        <w:spacing w:line="360" w:lineRule="auto"/>
        <w:jc w:val="both"/>
        <w:rPr>
          <w:rFonts w:ascii="Arial" w:hAnsi="Arial" w:cs="Arial"/>
          <w:sz w:val="24"/>
        </w:rPr>
      </w:pPr>
      <w:r w:rsidRPr="003D5538">
        <w:rPr>
          <w:rFonts w:ascii="Arial" w:hAnsi="Arial" w:cs="Arial"/>
          <w:sz w:val="24"/>
        </w:rPr>
        <w:t>береговая зона</w:t>
      </w:r>
      <w:r w:rsidRPr="003D5538">
        <w:rPr>
          <w:rFonts w:ascii="Arial" w:hAnsi="Arial" w:cs="Arial"/>
          <w:sz w:val="24"/>
        </w:rPr>
        <w:tab/>
      </w:r>
      <w:r w:rsidR="00610BC8" w:rsidRPr="003D5538">
        <w:rPr>
          <w:rFonts w:ascii="Arial" w:hAnsi="Arial" w:cs="Arial"/>
          <w:sz w:val="24"/>
        </w:rPr>
        <w:t>0</w:t>
      </w:r>
    </w:p>
    <w:p w:rsidR="00610BC8" w:rsidRPr="003D5538" w:rsidRDefault="0058264D" w:rsidP="007844A9">
      <w:pPr>
        <w:pStyle w:val="afb"/>
        <w:numPr>
          <w:ilvl w:val="1"/>
          <w:numId w:val="32"/>
        </w:numPr>
        <w:autoSpaceDE w:val="0"/>
        <w:autoSpaceDN w:val="0"/>
        <w:adjustRightInd w:val="0"/>
        <w:spacing w:line="360" w:lineRule="auto"/>
        <w:jc w:val="both"/>
        <w:rPr>
          <w:rFonts w:ascii="Arial" w:hAnsi="Arial" w:cs="Arial"/>
          <w:sz w:val="24"/>
        </w:rPr>
      </w:pPr>
      <w:r w:rsidRPr="003D5538">
        <w:rPr>
          <w:rFonts w:ascii="Arial" w:hAnsi="Arial" w:cs="Arial"/>
          <w:sz w:val="24"/>
          <w:szCs w:val="24"/>
        </w:rPr>
        <w:t>На первую очередь (2022 г.)</w:t>
      </w:r>
      <w:r w:rsidR="00610BC8" w:rsidRPr="003D5538">
        <w:rPr>
          <w:rFonts w:ascii="Arial" w:hAnsi="Arial" w:cs="Arial"/>
          <w:sz w:val="24"/>
        </w:rPr>
        <w:t xml:space="preserve"> (284 контейнера), в том числе:</w:t>
      </w:r>
    </w:p>
    <w:p w:rsidR="00610BC8" w:rsidRPr="003D5538" w:rsidRDefault="00610BC8" w:rsidP="007844A9">
      <w:pPr>
        <w:pStyle w:val="afb"/>
        <w:numPr>
          <w:ilvl w:val="2"/>
          <w:numId w:val="32"/>
        </w:numPr>
        <w:autoSpaceDE w:val="0"/>
        <w:autoSpaceDN w:val="0"/>
        <w:adjustRightInd w:val="0"/>
        <w:spacing w:line="360" w:lineRule="auto"/>
        <w:jc w:val="both"/>
        <w:rPr>
          <w:rFonts w:ascii="Arial" w:hAnsi="Arial" w:cs="Arial"/>
          <w:sz w:val="24"/>
        </w:rPr>
      </w:pPr>
      <w:r w:rsidRPr="003D5538">
        <w:rPr>
          <w:rFonts w:ascii="Arial" w:hAnsi="Arial" w:cs="Arial"/>
          <w:sz w:val="24"/>
        </w:rPr>
        <w:t>для жилого фонда</w:t>
      </w:r>
      <w:r w:rsidRPr="003D5538">
        <w:rPr>
          <w:rFonts w:ascii="Arial" w:hAnsi="Arial" w:cs="Arial"/>
          <w:sz w:val="24"/>
        </w:rPr>
        <w:tab/>
        <w:t>144</w:t>
      </w:r>
    </w:p>
    <w:p w:rsidR="00610BC8" w:rsidRPr="003D5538" w:rsidRDefault="00610BC8" w:rsidP="007844A9">
      <w:pPr>
        <w:pStyle w:val="afb"/>
        <w:numPr>
          <w:ilvl w:val="2"/>
          <w:numId w:val="32"/>
        </w:numPr>
        <w:autoSpaceDE w:val="0"/>
        <w:autoSpaceDN w:val="0"/>
        <w:adjustRightInd w:val="0"/>
        <w:spacing w:line="360" w:lineRule="auto"/>
        <w:jc w:val="both"/>
        <w:rPr>
          <w:rFonts w:ascii="Arial" w:hAnsi="Arial" w:cs="Arial"/>
          <w:sz w:val="24"/>
        </w:rPr>
      </w:pPr>
      <w:r w:rsidRPr="003D5538">
        <w:rPr>
          <w:rFonts w:ascii="Arial" w:hAnsi="Arial" w:cs="Arial"/>
          <w:sz w:val="24"/>
        </w:rPr>
        <w:t>для социальной инфраструктуры</w:t>
      </w:r>
      <w:r w:rsidRPr="003D5538">
        <w:rPr>
          <w:rFonts w:ascii="Arial" w:hAnsi="Arial" w:cs="Arial"/>
          <w:sz w:val="24"/>
        </w:rPr>
        <w:tab/>
        <w:t>90</w:t>
      </w:r>
    </w:p>
    <w:p w:rsidR="00610BC8" w:rsidRPr="003D5538" w:rsidRDefault="00610BC8" w:rsidP="007844A9">
      <w:pPr>
        <w:pStyle w:val="afb"/>
        <w:numPr>
          <w:ilvl w:val="2"/>
          <w:numId w:val="32"/>
        </w:numPr>
        <w:autoSpaceDE w:val="0"/>
        <w:autoSpaceDN w:val="0"/>
        <w:adjustRightInd w:val="0"/>
        <w:spacing w:line="360" w:lineRule="auto"/>
        <w:jc w:val="both"/>
        <w:rPr>
          <w:rFonts w:ascii="Arial" w:hAnsi="Arial" w:cs="Arial"/>
          <w:sz w:val="24"/>
        </w:rPr>
      </w:pPr>
      <w:r w:rsidRPr="003D5538">
        <w:rPr>
          <w:rFonts w:ascii="Arial" w:hAnsi="Arial" w:cs="Arial"/>
          <w:sz w:val="24"/>
        </w:rPr>
        <w:t>береговая зона</w:t>
      </w:r>
      <w:r w:rsidRPr="003D5538">
        <w:rPr>
          <w:rFonts w:ascii="Arial" w:hAnsi="Arial" w:cs="Arial"/>
          <w:sz w:val="24"/>
        </w:rPr>
        <w:tab/>
        <w:t>50</w:t>
      </w:r>
    </w:p>
    <w:p w:rsidR="00610BC8" w:rsidRPr="003D5538" w:rsidRDefault="0058264D" w:rsidP="007844A9">
      <w:pPr>
        <w:pStyle w:val="afb"/>
        <w:numPr>
          <w:ilvl w:val="1"/>
          <w:numId w:val="32"/>
        </w:numPr>
        <w:autoSpaceDE w:val="0"/>
        <w:autoSpaceDN w:val="0"/>
        <w:adjustRightInd w:val="0"/>
        <w:spacing w:line="360" w:lineRule="auto"/>
        <w:jc w:val="both"/>
        <w:rPr>
          <w:rFonts w:ascii="Arial" w:hAnsi="Arial" w:cs="Arial"/>
          <w:sz w:val="24"/>
        </w:rPr>
      </w:pPr>
      <w:r w:rsidRPr="003D5538">
        <w:rPr>
          <w:rFonts w:ascii="Arial" w:hAnsi="Arial" w:cs="Arial"/>
          <w:sz w:val="24"/>
          <w:szCs w:val="24"/>
        </w:rPr>
        <w:t>На расчетный срок (2030 г.)</w:t>
      </w:r>
      <w:r w:rsidR="00610BC8" w:rsidRPr="003D5538">
        <w:rPr>
          <w:rFonts w:ascii="Arial" w:hAnsi="Arial" w:cs="Arial"/>
          <w:sz w:val="24"/>
        </w:rPr>
        <w:t xml:space="preserve"> (376 контейнера), в том числе:</w:t>
      </w:r>
    </w:p>
    <w:p w:rsidR="00610BC8" w:rsidRPr="003D5538" w:rsidRDefault="00610BC8" w:rsidP="007844A9">
      <w:pPr>
        <w:pStyle w:val="afb"/>
        <w:numPr>
          <w:ilvl w:val="2"/>
          <w:numId w:val="32"/>
        </w:numPr>
        <w:autoSpaceDE w:val="0"/>
        <w:autoSpaceDN w:val="0"/>
        <w:adjustRightInd w:val="0"/>
        <w:spacing w:line="360" w:lineRule="auto"/>
        <w:jc w:val="both"/>
        <w:rPr>
          <w:rFonts w:ascii="Arial" w:hAnsi="Arial" w:cs="Arial"/>
          <w:sz w:val="24"/>
        </w:rPr>
      </w:pPr>
      <w:r w:rsidRPr="003D5538">
        <w:rPr>
          <w:rFonts w:ascii="Arial" w:hAnsi="Arial" w:cs="Arial"/>
          <w:sz w:val="24"/>
        </w:rPr>
        <w:t>для жилого фонда</w:t>
      </w:r>
      <w:r w:rsidRPr="003D5538">
        <w:rPr>
          <w:rFonts w:ascii="Arial" w:hAnsi="Arial" w:cs="Arial"/>
          <w:sz w:val="24"/>
        </w:rPr>
        <w:tab/>
        <w:t>222</w:t>
      </w:r>
    </w:p>
    <w:p w:rsidR="00610BC8" w:rsidRPr="003D5538" w:rsidRDefault="00610BC8" w:rsidP="007844A9">
      <w:pPr>
        <w:pStyle w:val="afb"/>
        <w:numPr>
          <w:ilvl w:val="2"/>
          <w:numId w:val="32"/>
        </w:numPr>
        <w:autoSpaceDE w:val="0"/>
        <w:autoSpaceDN w:val="0"/>
        <w:adjustRightInd w:val="0"/>
        <w:spacing w:line="360" w:lineRule="auto"/>
        <w:jc w:val="both"/>
        <w:rPr>
          <w:rFonts w:ascii="Arial" w:hAnsi="Arial" w:cs="Arial"/>
          <w:sz w:val="24"/>
        </w:rPr>
      </w:pPr>
      <w:r w:rsidRPr="003D5538">
        <w:rPr>
          <w:rFonts w:ascii="Arial" w:hAnsi="Arial" w:cs="Arial"/>
          <w:sz w:val="24"/>
        </w:rPr>
        <w:t>для социальной инфраструктуры</w:t>
      </w:r>
      <w:r w:rsidRPr="003D5538">
        <w:rPr>
          <w:rFonts w:ascii="Arial" w:hAnsi="Arial" w:cs="Arial"/>
          <w:sz w:val="24"/>
        </w:rPr>
        <w:tab/>
        <w:t>104</w:t>
      </w:r>
    </w:p>
    <w:p w:rsidR="00610BC8" w:rsidRPr="003D5538" w:rsidRDefault="00610BC8" w:rsidP="007844A9">
      <w:pPr>
        <w:pStyle w:val="afb"/>
        <w:numPr>
          <w:ilvl w:val="2"/>
          <w:numId w:val="32"/>
        </w:numPr>
        <w:autoSpaceDE w:val="0"/>
        <w:autoSpaceDN w:val="0"/>
        <w:adjustRightInd w:val="0"/>
        <w:spacing w:line="360" w:lineRule="auto"/>
        <w:jc w:val="both"/>
        <w:rPr>
          <w:rFonts w:ascii="Arial" w:hAnsi="Arial" w:cs="Arial"/>
          <w:sz w:val="24"/>
        </w:rPr>
      </w:pPr>
      <w:r w:rsidRPr="003D5538">
        <w:rPr>
          <w:rFonts w:ascii="Arial" w:hAnsi="Arial" w:cs="Arial"/>
          <w:sz w:val="24"/>
        </w:rPr>
        <w:t>береговая зона</w:t>
      </w:r>
      <w:r w:rsidRPr="003D5538">
        <w:rPr>
          <w:rFonts w:ascii="Arial" w:hAnsi="Arial" w:cs="Arial"/>
          <w:sz w:val="24"/>
        </w:rPr>
        <w:tab/>
        <w:t>50</w:t>
      </w:r>
    </w:p>
    <w:p w:rsidR="0058264D" w:rsidRPr="003D5538" w:rsidRDefault="0058264D" w:rsidP="0058264D">
      <w:pPr>
        <w:pStyle w:val="23"/>
        <w:spacing w:before="0" w:line="360" w:lineRule="auto"/>
        <w:ind w:firstLine="0"/>
        <w:jc w:val="both"/>
        <w:rPr>
          <w:rFonts w:ascii="Arial" w:hAnsi="Arial" w:cs="Arial"/>
          <w:sz w:val="24"/>
          <w:szCs w:val="24"/>
        </w:rPr>
      </w:pPr>
    </w:p>
    <w:p w:rsidR="0058264D" w:rsidRPr="003D5538" w:rsidRDefault="0058264D" w:rsidP="0058264D">
      <w:pPr>
        <w:pStyle w:val="23"/>
        <w:spacing w:before="0" w:line="360" w:lineRule="auto"/>
        <w:ind w:firstLine="0"/>
        <w:jc w:val="both"/>
        <w:rPr>
          <w:rFonts w:ascii="Arial" w:hAnsi="Arial" w:cs="Arial"/>
          <w:sz w:val="24"/>
          <w:szCs w:val="24"/>
        </w:rPr>
      </w:pPr>
    </w:p>
    <w:p w:rsidR="0058264D" w:rsidRPr="003D5538" w:rsidRDefault="0058264D" w:rsidP="0058264D">
      <w:pPr>
        <w:pStyle w:val="23"/>
        <w:spacing w:before="0" w:line="360" w:lineRule="auto"/>
        <w:ind w:firstLine="0"/>
        <w:jc w:val="both"/>
        <w:rPr>
          <w:rFonts w:ascii="Arial" w:hAnsi="Arial" w:cs="Arial"/>
          <w:sz w:val="24"/>
          <w:szCs w:val="24"/>
        </w:rPr>
      </w:pPr>
    </w:p>
    <w:p w:rsidR="00C0639E" w:rsidRPr="003D5538" w:rsidRDefault="00C0639E" w:rsidP="007844A9">
      <w:pPr>
        <w:pStyle w:val="23"/>
        <w:numPr>
          <w:ilvl w:val="0"/>
          <w:numId w:val="32"/>
        </w:numPr>
        <w:shd w:val="clear" w:color="auto" w:fill="auto"/>
        <w:spacing w:before="0" w:line="360" w:lineRule="auto"/>
        <w:jc w:val="both"/>
        <w:rPr>
          <w:rFonts w:ascii="Arial" w:hAnsi="Arial" w:cs="Arial"/>
          <w:sz w:val="24"/>
          <w:szCs w:val="24"/>
        </w:rPr>
      </w:pPr>
      <w:r w:rsidRPr="003D5538">
        <w:rPr>
          <w:rFonts w:ascii="Arial" w:hAnsi="Arial" w:cs="Arial"/>
          <w:sz w:val="24"/>
          <w:szCs w:val="24"/>
        </w:rPr>
        <w:lastRenderedPageBreak/>
        <w:t>Оборудование новых контейнерных площадок в соответствии с санитарными требованиями и рекомендациями (70 контейнеров).</w:t>
      </w:r>
    </w:p>
    <w:p w:rsidR="00610BC8" w:rsidRPr="003D5538" w:rsidRDefault="00610BC8" w:rsidP="007844A9">
      <w:pPr>
        <w:pStyle w:val="afb"/>
        <w:numPr>
          <w:ilvl w:val="1"/>
          <w:numId w:val="32"/>
        </w:numPr>
        <w:autoSpaceDE w:val="0"/>
        <w:autoSpaceDN w:val="0"/>
        <w:adjustRightInd w:val="0"/>
        <w:spacing w:line="360" w:lineRule="auto"/>
        <w:jc w:val="both"/>
        <w:rPr>
          <w:rFonts w:ascii="Arial" w:hAnsi="Arial" w:cs="Arial"/>
          <w:sz w:val="24"/>
        </w:rPr>
      </w:pPr>
      <w:r w:rsidRPr="003D5538">
        <w:rPr>
          <w:rFonts w:ascii="Arial" w:hAnsi="Arial" w:cs="Arial"/>
          <w:sz w:val="24"/>
        </w:rPr>
        <w:t>на существующее положение (72 контейнера), в том числе:</w:t>
      </w:r>
    </w:p>
    <w:p w:rsidR="00610BC8" w:rsidRPr="003D5538" w:rsidRDefault="00610BC8" w:rsidP="007844A9">
      <w:pPr>
        <w:pStyle w:val="afb"/>
        <w:numPr>
          <w:ilvl w:val="1"/>
          <w:numId w:val="32"/>
        </w:numPr>
        <w:autoSpaceDE w:val="0"/>
        <w:autoSpaceDN w:val="0"/>
        <w:adjustRightInd w:val="0"/>
        <w:spacing w:line="360" w:lineRule="auto"/>
        <w:jc w:val="both"/>
        <w:rPr>
          <w:rFonts w:ascii="Arial" w:hAnsi="Arial" w:cs="Arial"/>
          <w:sz w:val="24"/>
        </w:rPr>
      </w:pPr>
      <w:r w:rsidRPr="003D5538">
        <w:rPr>
          <w:rFonts w:ascii="Arial" w:hAnsi="Arial" w:cs="Arial"/>
          <w:sz w:val="24"/>
          <w:szCs w:val="24"/>
        </w:rPr>
        <w:t>На первую очередь (2022 г.)</w:t>
      </w:r>
      <w:r w:rsidRPr="003D5538">
        <w:rPr>
          <w:rFonts w:ascii="Arial" w:hAnsi="Arial" w:cs="Arial"/>
          <w:sz w:val="24"/>
        </w:rPr>
        <w:t xml:space="preserve"> (142 контейнера), в том числе:</w:t>
      </w:r>
    </w:p>
    <w:p w:rsidR="00610BC8" w:rsidRPr="003D5538" w:rsidRDefault="00610BC8" w:rsidP="007844A9">
      <w:pPr>
        <w:pStyle w:val="afb"/>
        <w:numPr>
          <w:ilvl w:val="1"/>
          <w:numId w:val="32"/>
        </w:numPr>
        <w:autoSpaceDE w:val="0"/>
        <w:autoSpaceDN w:val="0"/>
        <w:adjustRightInd w:val="0"/>
        <w:spacing w:line="360" w:lineRule="auto"/>
        <w:jc w:val="both"/>
        <w:rPr>
          <w:rFonts w:ascii="Arial" w:hAnsi="Arial" w:cs="Arial"/>
          <w:sz w:val="24"/>
        </w:rPr>
      </w:pPr>
      <w:r w:rsidRPr="003D5538">
        <w:rPr>
          <w:rFonts w:ascii="Arial" w:hAnsi="Arial" w:cs="Arial"/>
          <w:sz w:val="24"/>
          <w:szCs w:val="24"/>
        </w:rPr>
        <w:t>На расчетный срок (2030 г.)</w:t>
      </w:r>
      <w:r w:rsidRPr="003D5538">
        <w:rPr>
          <w:rFonts w:ascii="Arial" w:hAnsi="Arial" w:cs="Arial"/>
          <w:sz w:val="24"/>
        </w:rPr>
        <w:t xml:space="preserve"> (188 контейнера), в том числе:</w:t>
      </w:r>
    </w:p>
    <w:p w:rsidR="008A0022" w:rsidRPr="003D5538" w:rsidRDefault="00FC7F0A" w:rsidP="004471B1">
      <w:pPr>
        <w:pStyle w:val="1"/>
        <w:rPr>
          <w:rStyle w:val="10"/>
          <w:b/>
          <w:caps/>
          <w:color w:val="auto"/>
        </w:rPr>
      </w:pPr>
      <w:bookmarkStart w:id="106" w:name="_Toc492412180"/>
      <w:bookmarkStart w:id="107" w:name="bookmark78"/>
      <w:r w:rsidRPr="003D5538">
        <w:rPr>
          <w:color w:val="auto"/>
        </w:rPr>
        <w:t>Общая программа проектов</w:t>
      </w:r>
      <w:bookmarkEnd w:id="106"/>
    </w:p>
    <w:p w:rsidR="00A57CB1" w:rsidRPr="003D5538" w:rsidRDefault="00A57CB1" w:rsidP="008A0022">
      <w:pPr>
        <w:autoSpaceDE w:val="0"/>
        <w:autoSpaceDN w:val="0"/>
        <w:adjustRightInd w:val="0"/>
        <w:spacing w:line="360" w:lineRule="auto"/>
        <w:ind w:firstLine="720"/>
        <w:jc w:val="both"/>
        <w:rPr>
          <w:rFonts w:ascii="Arial" w:hAnsi="Arial" w:cs="Arial"/>
        </w:rPr>
      </w:pPr>
      <w:r w:rsidRPr="003D5538">
        <w:rPr>
          <w:rFonts w:ascii="Arial" w:hAnsi="Arial" w:cs="Arial"/>
        </w:rPr>
        <w:t xml:space="preserve">Общая </w:t>
      </w:r>
      <w:r w:rsidR="008A0022" w:rsidRPr="003D5538">
        <w:rPr>
          <w:rFonts w:ascii="Arial" w:hAnsi="Arial" w:cs="Arial"/>
        </w:rPr>
        <w:t xml:space="preserve">Программа проектов </w:t>
      </w:r>
      <w:r w:rsidR="00A1345F" w:rsidRPr="003D5538">
        <w:rPr>
          <w:rFonts w:ascii="Arial" w:hAnsi="Arial" w:cs="Arial"/>
        </w:rPr>
        <w:t xml:space="preserve">с намечаемыми сроками реализации мероприятий </w:t>
      </w:r>
      <w:r w:rsidR="00C056D8" w:rsidRPr="003D5538">
        <w:rPr>
          <w:rFonts w:ascii="Arial" w:hAnsi="Arial" w:cs="Arial"/>
        </w:rPr>
        <w:t>приведен</w:t>
      </w:r>
      <w:r w:rsidR="008A0022" w:rsidRPr="003D5538">
        <w:rPr>
          <w:rFonts w:ascii="Arial" w:hAnsi="Arial" w:cs="Arial"/>
        </w:rPr>
        <w:t>а</w:t>
      </w:r>
      <w:r w:rsidR="00C056D8" w:rsidRPr="003D5538">
        <w:rPr>
          <w:rFonts w:ascii="Arial" w:hAnsi="Arial" w:cs="Arial"/>
        </w:rPr>
        <w:t xml:space="preserve"> </w:t>
      </w:r>
      <w:r w:rsidRPr="003D5538">
        <w:rPr>
          <w:rFonts w:ascii="Arial" w:hAnsi="Arial" w:cs="Arial"/>
        </w:rPr>
        <w:t>в таблице</w:t>
      </w:r>
      <w:r w:rsidR="00A1345F" w:rsidRPr="003D5538">
        <w:rPr>
          <w:rFonts w:ascii="Arial" w:hAnsi="Arial" w:cs="Arial"/>
        </w:rPr>
        <w:t>.</w:t>
      </w:r>
    </w:p>
    <w:p w:rsidR="00A1345F" w:rsidRPr="003D5538" w:rsidRDefault="00A1345F" w:rsidP="00A1345F">
      <w:pPr>
        <w:pStyle w:val="a2"/>
        <w:rPr>
          <w:color w:val="auto"/>
        </w:rPr>
      </w:pPr>
      <w:r w:rsidRPr="003D5538">
        <w:rPr>
          <w:color w:val="auto"/>
        </w:rPr>
        <w:t>Общая Программа проектов</w:t>
      </w:r>
    </w:p>
    <w:tbl>
      <w:tblPr>
        <w:tblW w:w="9418" w:type="dxa"/>
        <w:jc w:val="center"/>
        <w:tblLayout w:type="fixed"/>
        <w:tblCellMar>
          <w:left w:w="28" w:type="dxa"/>
          <w:right w:w="28" w:type="dxa"/>
        </w:tblCellMar>
        <w:tblLook w:val="04A0"/>
      </w:tblPr>
      <w:tblGrid>
        <w:gridCol w:w="846"/>
        <w:gridCol w:w="6946"/>
        <w:gridCol w:w="1626"/>
      </w:tblGrid>
      <w:tr w:rsidR="004A57D5" w:rsidRPr="003D5538" w:rsidTr="00D67530">
        <w:trPr>
          <w:trHeight w:val="253"/>
          <w:tblHeader/>
          <w:jc w:val="center"/>
        </w:trPr>
        <w:tc>
          <w:tcPr>
            <w:tcW w:w="84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0639E" w:rsidRPr="003D5538" w:rsidRDefault="00C0639E" w:rsidP="00D67530">
            <w:pPr>
              <w:jc w:val="center"/>
              <w:rPr>
                <w:rFonts w:ascii="Arial" w:hAnsi="Arial" w:cs="Arial"/>
                <w:sz w:val="20"/>
                <w:szCs w:val="22"/>
              </w:rPr>
            </w:pPr>
            <w:r w:rsidRPr="003D5538">
              <w:rPr>
                <w:rFonts w:ascii="Arial" w:hAnsi="Arial" w:cs="Arial"/>
                <w:sz w:val="20"/>
                <w:szCs w:val="22"/>
              </w:rPr>
              <w:t>№ п/п</w:t>
            </w:r>
          </w:p>
        </w:tc>
        <w:tc>
          <w:tcPr>
            <w:tcW w:w="694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0639E" w:rsidRPr="003D5538" w:rsidRDefault="00C0639E" w:rsidP="00C0639E">
            <w:pPr>
              <w:jc w:val="center"/>
              <w:rPr>
                <w:rFonts w:ascii="Arial" w:hAnsi="Arial" w:cs="Arial"/>
                <w:sz w:val="20"/>
                <w:szCs w:val="22"/>
              </w:rPr>
            </w:pPr>
            <w:r w:rsidRPr="003D5538">
              <w:rPr>
                <w:rFonts w:ascii="Arial" w:hAnsi="Arial" w:cs="Arial"/>
                <w:sz w:val="20"/>
                <w:szCs w:val="22"/>
              </w:rPr>
              <w:t>Наименование мероприятий</w:t>
            </w:r>
          </w:p>
        </w:tc>
        <w:tc>
          <w:tcPr>
            <w:tcW w:w="162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0639E" w:rsidRPr="003D5538" w:rsidRDefault="00C0639E" w:rsidP="00C0639E">
            <w:pPr>
              <w:jc w:val="center"/>
              <w:rPr>
                <w:rFonts w:ascii="Arial" w:hAnsi="Arial" w:cs="Arial"/>
                <w:sz w:val="20"/>
                <w:szCs w:val="22"/>
              </w:rPr>
            </w:pPr>
            <w:r w:rsidRPr="003D5538">
              <w:rPr>
                <w:rFonts w:ascii="Arial" w:hAnsi="Arial" w:cs="Arial"/>
                <w:sz w:val="20"/>
                <w:szCs w:val="22"/>
              </w:rPr>
              <w:t>Сроки мероприятий, год</w:t>
            </w:r>
          </w:p>
        </w:tc>
      </w:tr>
      <w:tr w:rsidR="004A57D5" w:rsidRPr="003D5538" w:rsidTr="00D67530">
        <w:trPr>
          <w:trHeight w:val="276"/>
          <w:tblHeader/>
          <w:jc w:val="center"/>
        </w:trPr>
        <w:tc>
          <w:tcPr>
            <w:tcW w:w="84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C0639E" w:rsidRPr="003D5538" w:rsidRDefault="00C0639E" w:rsidP="00D67530">
            <w:pPr>
              <w:jc w:val="center"/>
              <w:rPr>
                <w:rFonts w:ascii="Arial" w:hAnsi="Arial" w:cs="Arial"/>
                <w:sz w:val="20"/>
                <w:szCs w:val="22"/>
              </w:rPr>
            </w:pPr>
          </w:p>
        </w:tc>
        <w:tc>
          <w:tcPr>
            <w:tcW w:w="694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C0639E" w:rsidRPr="003D5538" w:rsidRDefault="00C0639E" w:rsidP="00C0639E">
            <w:pPr>
              <w:rPr>
                <w:rFonts w:ascii="Arial" w:hAnsi="Arial" w:cs="Arial"/>
                <w:sz w:val="20"/>
                <w:szCs w:val="22"/>
              </w:rPr>
            </w:pPr>
          </w:p>
        </w:tc>
        <w:tc>
          <w:tcPr>
            <w:tcW w:w="162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C0639E" w:rsidRPr="003D5538" w:rsidRDefault="00C0639E" w:rsidP="00C0639E">
            <w:pPr>
              <w:rPr>
                <w:rFonts w:ascii="Arial" w:hAnsi="Arial" w:cs="Arial"/>
                <w:sz w:val="20"/>
                <w:szCs w:val="22"/>
              </w:rPr>
            </w:pPr>
          </w:p>
        </w:tc>
      </w:tr>
      <w:tr w:rsidR="004A57D5" w:rsidRPr="003D5538" w:rsidTr="00D67530">
        <w:trPr>
          <w:trHeight w:val="23"/>
          <w:jc w:val="center"/>
        </w:trPr>
        <w:tc>
          <w:tcPr>
            <w:tcW w:w="9418" w:type="dxa"/>
            <w:gridSpan w:val="3"/>
            <w:tcBorders>
              <w:top w:val="nil"/>
              <w:left w:val="single" w:sz="4" w:space="0" w:color="auto"/>
              <w:bottom w:val="single" w:sz="4" w:space="0" w:color="auto"/>
              <w:right w:val="single" w:sz="4" w:space="0" w:color="auto"/>
            </w:tcBorders>
            <w:shd w:val="clear" w:color="auto" w:fill="auto"/>
            <w:noWrap/>
            <w:vAlign w:val="center"/>
            <w:hideMark/>
          </w:tcPr>
          <w:p w:rsidR="00C0639E" w:rsidRPr="003D5538" w:rsidRDefault="00C0639E" w:rsidP="00D67530">
            <w:pPr>
              <w:jc w:val="center"/>
              <w:rPr>
                <w:rFonts w:ascii="Arial" w:hAnsi="Arial" w:cs="Arial"/>
                <w:sz w:val="20"/>
                <w:szCs w:val="22"/>
              </w:rPr>
            </w:pPr>
            <w:r w:rsidRPr="003D5538">
              <w:rPr>
                <w:rFonts w:ascii="Arial" w:hAnsi="Arial" w:cs="Arial"/>
                <w:sz w:val="20"/>
                <w:szCs w:val="22"/>
              </w:rPr>
              <w:t>Водоснабжение</w:t>
            </w:r>
          </w:p>
        </w:tc>
      </w:tr>
      <w:tr w:rsidR="004A57D5" w:rsidRPr="003D5538" w:rsidTr="00D67530">
        <w:trPr>
          <w:trHeight w:val="23"/>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0639E" w:rsidRPr="003D5538" w:rsidRDefault="00C0639E" w:rsidP="00D67530">
            <w:pPr>
              <w:jc w:val="center"/>
              <w:rPr>
                <w:rFonts w:ascii="Arial" w:hAnsi="Arial" w:cs="Arial"/>
                <w:sz w:val="20"/>
                <w:szCs w:val="22"/>
              </w:rPr>
            </w:pPr>
            <w:r w:rsidRPr="003D5538">
              <w:rPr>
                <w:rFonts w:ascii="Arial" w:hAnsi="Arial" w:cs="Arial"/>
                <w:sz w:val="20"/>
                <w:szCs w:val="22"/>
              </w:rPr>
              <w:t>2.1</w:t>
            </w:r>
          </w:p>
        </w:tc>
        <w:tc>
          <w:tcPr>
            <w:tcW w:w="6946" w:type="dxa"/>
            <w:tcBorders>
              <w:top w:val="nil"/>
              <w:left w:val="nil"/>
              <w:bottom w:val="single" w:sz="4" w:space="0" w:color="auto"/>
              <w:right w:val="single" w:sz="4" w:space="0" w:color="auto"/>
            </w:tcBorders>
            <w:shd w:val="clear" w:color="auto" w:fill="auto"/>
            <w:vAlign w:val="center"/>
            <w:hideMark/>
          </w:tcPr>
          <w:p w:rsidR="00C0639E" w:rsidRPr="003D5538" w:rsidRDefault="00C0639E" w:rsidP="00C0639E">
            <w:pPr>
              <w:rPr>
                <w:rFonts w:ascii="Arial" w:hAnsi="Arial" w:cs="Arial"/>
                <w:sz w:val="20"/>
                <w:szCs w:val="22"/>
              </w:rPr>
            </w:pPr>
            <w:r w:rsidRPr="003D5538">
              <w:rPr>
                <w:rFonts w:ascii="Arial" w:hAnsi="Arial" w:cs="Arial"/>
                <w:sz w:val="20"/>
                <w:szCs w:val="22"/>
              </w:rPr>
              <w:t xml:space="preserve">Перечень участков водопроводных сетей, предлагаемых к реконструкции, новому строительству на территории </w:t>
            </w:r>
            <w:r w:rsidR="007C03A0" w:rsidRPr="003D5538">
              <w:rPr>
                <w:rFonts w:ascii="Arial" w:hAnsi="Arial" w:cs="Arial"/>
                <w:sz w:val="20"/>
                <w:szCs w:val="22"/>
              </w:rPr>
              <w:t>п.</w:t>
            </w:r>
            <w:r w:rsidRPr="003D5538">
              <w:rPr>
                <w:rFonts w:ascii="Arial" w:hAnsi="Arial" w:cs="Arial"/>
                <w:sz w:val="20"/>
                <w:szCs w:val="22"/>
              </w:rPr>
              <w:t xml:space="preserve"> </w:t>
            </w:r>
            <w:r w:rsidR="007C03A0" w:rsidRPr="003D5538">
              <w:rPr>
                <w:rFonts w:ascii="Arial" w:hAnsi="Arial" w:cs="Arial"/>
                <w:sz w:val="20"/>
                <w:szCs w:val="22"/>
              </w:rPr>
              <w:t>Таманский</w:t>
            </w:r>
            <w:r w:rsidRPr="003D5538">
              <w:rPr>
                <w:rFonts w:ascii="Arial" w:hAnsi="Arial" w:cs="Arial"/>
                <w:sz w:val="20"/>
                <w:szCs w:val="22"/>
              </w:rPr>
              <w:t>, в том числе:</w:t>
            </w:r>
          </w:p>
        </w:tc>
        <w:tc>
          <w:tcPr>
            <w:tcW w:w="1626" w:type="dxa"/>
            <w:tcBorders>
              <w:top w:val="nil"/>
              <w:left w:val="nil"/>
              <w:bottom w:val="single" w:sz="4" w:space="0" w:color="auto"/>
              <w:right w:val="single" w:sz="4" w:space="0" w:color="auto"/>
            </w:tcBorders>
            <w:shd w:val="clear" w:color="auto" w:fill="auto"/>
            <w:noWrap/>
            <w:vAlign w:val="center"/>
            <w:hideMark/>
          </w:tcPr>
          <w:p w:rsidR="00C0639E" w:rsidRPr="003D5538" w:rsidRDefault="00C0639E" w:rsidP="00C0639E">
            <w:pPr>
              <w:jc w:val="center"/>
              <w:rPr>
                <w:rFonts w:ascii="Arial" w:hAnsi="Arial" w:cs="Arial"/>
                <w:sz w:val="20"/>
                <w:szCs w:val="22"/>
              </w:rPr>
            </w:pPr>
            <w:r w:rsidRPr="003D5538">
              <w:rPr>
                <w:rFonts w:ascii="Arial" w:hAnsi="Arial" w:cs="Arial"/>
                <w:sz w:val="20"/>
                <w:szCs w:val="22"/>
              </w:rPr>
              <w:t> </w:t>
            </w:r>
          </w:p>
        </w:tc>
      </w:tr>
      <w:tr w:rsidR="004A57D5" w:rsidRPr="003D5538" w:rsidTr="00D67530">
        <w:trPr>
          <w:trHeight w:val="23"/>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0639E" w:rsidRPr="003D5538" w:rsidRDefault="00C0639E" w:rsidP="00D67530">
            <w:pPr>
              <w:jc w:val="center"/>
              <w:rPr>
                <w:rFonts w:ascii="Arial" w:hAnsi="Arial" w:cs="Arial"/>
                <w:sz w:val="20"/>
                <w:szCs w:val="22"/>
              </w:rPr>
            </w:pPr>
            <w:r w:rsidRPr="003D5538">
              <w:rPr>
                <w:rFonts w:ascii="Arial" w:hAnsi="Arial" w:cs="Arial"/>
                <w:sz w:val="20"/>
                <w:szCs w:val="22"/>
              </w:rPr>
              <w:t>2.2.1</w:t>
            </w:r>
          </w:p>
        </w:tc>
        <w:tc>
          <w:tcPr>
            <w:tcW w:w="6946" w:type="dxa"/>
            <w:tcBorders>
              <w:top w:val="nil"/>
              <w:left w:val="nil"/>
              <w:bottom w:val="single" w:sz="4" w:space="0" w:color="auto"/>
              <w:right w:val="single" w:sz="4" w:space="0" w:color="auto"/>
            </w:tcBorders>
            <w:shd w:val="clear" w:color="auto" w:fill="auto"/>
            <w:vAlign w:val="center"/>
            <w:hideMark/>
          </w:tcPr>
          <w:p w:rsidR="00C0639E" w:rsidRPr="003D5538" w:rsidRDefault="00C0639E" w:rsidP="00C0639E">
            <w:pPr>
              <w:rPr>
                <w:rFonts w:ascii="Arial" w:hAnsi="Arial" w:cs="Arial"/>
                <w:sz w:val="20"/>
                <w:szCs w:val="22"/>
              </w:rPr>
            </w:pPr>
            <w:r w:rsidRPr="003D5538">
              <w:rPr>
                <w:rFonts w:ascii="Arial" w:hAnsi="Arial" w:cs="Arial"/>
                <w:sz w:val="20"/>
                <w:szCs w:val="22"/>
              </w:rPr>
              <w:t>По ул. Победы от ул. 8-ая Гвардейская до ул. Беликова ПНД-Ø110мм, длиной 300м.</w:t>
            </w:r>
          </w:p>
        </w:tc>
        <w:tc>
          <w:tcPr>
            <w:tcW w:w="1626" w:type="dxa"/>
            <w:tcBorders>
              <w:top w:val="nil"/>
              <w:left w:val="nil"/>
              <w:bottom w:val="single" w:sz="4" w:space="0" w:color="auto"/>
              <w:right w:val="single" w:sz="4" w:space="0" w:color="auto"/>
            </w:tcBorders>
            <w:shd w:val="clear" w:color="auto" w:fill="auto"/>
            <w:noWrap/>
            <w:vAlign w:val="center"/>
            <w:hideMark/>
          </w:tcPr>
          <w:p w:rsidR="00C0639E" w:rsidRPr="003D5538" w:rsidRDefault="00C0639E" w:rsidP="00C0639E">
            <w:pPr>
              <w:jc w:val="center"/>
              <w:rPr>
                <w:rFonts w:ascii="Arial" w:hAnsi="Arial" w:cs="Arial"/>
                <w:sz w:val="20"/>
                <w:szCs w:val="22"/>
              </w:rPr>
            </w:pPr>
            <w:r w:rsidRPr="003D5538">
              <w:rPr>
                <w:rFonts w:ascii="Arial" w:hAnsi="Arial" w:cs="Arial"/>
                <w:sz w:val="20"/>
                <w:szCs w:val="22"/>
              </w:rPr>
              <w:t>2018-</w:t>
            </w:r>
            <w:r w:rsidR="00D1578C" w:rsidRPr="003D5538">
              <w:rPr>
                <w:rFonts w:ascii="Arial" w:hAnsi="Arial" w:cs="Arial"/>
                <w:sz w:val="20"/>
                <w:szCs w:val="22"/>
              </w:rPr>
              <w:t>2030</w:t>
            </w:r>
          </w:p>
        </w:tc>
      </w:tr>
      <w:tr w:rsidR="004A57D5" w:rsidRPr="003D5538" w:rsidTr="00D67530">
        <w:trPr>
          <w:trHeight w:val="23"/>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0639E" w:rsidRPr="003D5538" w:rsidRDefault="00C0639E" w:rsidP="00D67530">
            <w:pPr>
              <w:jc w:val="center"/>
              <w:rPr>
                <w:rFonts w:ascii="Arial" w:hAnsi="Arial" w:cs="Arial"/>
                <w:sz w:val="20"/>
                <w:szCs w:val="22"/>
              </w:rPr>
            </w:pPr>
            <w:r w:rsidRPr="003D5538">
              <w:rPr>
                <w:rFonts w:ascii="Arial" w:hAnsi="Arial" w:cs="Arial"/>
                <w:sz w:val="20"/>
                <w:szCs w:val="22"/>
              </w:rPr>
              <w:t>2.2.2</w:t>
            </w:r>
          </w:p>
        </w:tc>
        <w:tc>
          <w:tcPr>
            <w:tcW w:w="6946" w:type="dxa"/>
            <w:tcBorders>
              <w:top w:val="nil"/>
              <w:left w:val="nil"/>
              <w:bottom w:val="single" w:sz="4" w:space="0" w:color="auto"/>
              <w:right w:val="single" w:sz="4" w:space="0" w:color="auto"/>
            </w:tcBorders>
            <w:shd w:val="clear" w:color="auto" w:fill="auto"/>
            <w:vAlign w:val="center"/>
            <w:hideMark/>
          </w:tcPr>
          <w:p w:rsidR="00C0639E" w:rsidRPr="003D5538" w:rsidRDefault="00C0639E" w:rsidP="00C0639E">
            <w:pPr>
              <w:rPr>
                <w:rFonts w:ascii="Arial" w:hAnsi="Arial" w:cs="Arial"/>
                <w:sz w:val="20"/>
                <w:szCs w:val="22"/>
              </w:rPr>
            </w:pPr>
            <w:r w:rsidRPr="003D5538">
              <w:rPr>
                <w:rFonts w:ascii="Arial" w:hAnsi="Arial" w:cs="Arial"/>
                <w:sz w:val="20"/>
                <w:szCs w:val="22"/>
              </w:rPr>
              <w:t xml:space="preserve">По ул. </w:t>
            </w:r>
            <w:r w:rsidR="00A1345F" w:rsidRPr="003D5538">
              <w:rPr>
                <w:rFonts w:ascii="Arial" w:hAnsi="Arial" w:cs="Arial"/>
                <w:sz w:val="20"/>
                <w:szCs w:val="22"/>
              </w:rPr>
              <w:t>Фонтанная</w:t>
            </w:r>
            <w:r w:rsidRPr="003D5538">
              <w:rPr>
                <w:rFonts w:ascii="Arial" w:hAnsi="Arial" w:cs="Arial"/>
                <w:sz w:val="20"/>
                <w:szCs w:val="22"/>
              </w:rPr>
              <w:t xml:space="preserve"> от ул. 8-ая Гвардейская до ул. Карла Маркса вместо а/ц трубы положить ПНД-Ø110мм, длиной 850м.</w:t>
            </w:r>
          </w:p>
        </w:tc>
        <w:tc>
          <w:tcPr>
            <w:tcW w:w="1626" w:type="dxa"/>
            <w:tcBorders>
              <w:top w:val="nil"/>
              <w:left w:val="nil"/>
              <w:bottom w:val="single" w:sz="4" w:space="0" w:color="auto"/>
              <w:right w:val="single" w:sz="4" w:space="0" w:color="auto"/>
            </w:tcBorders>
            <w:shd w:val="clear" w:color="auto" w:fill="auto"/>
            <w:noWrap/>
            <w:vAlign w:val="center"/>
            <w:hideMark/>
          </w:tcPr>
          <w:p w:rsidR="00C0639E" w:rsidRPr="003D5538" w:rsidRDefault="00C0639E" w:rsidP="00C0639E">
            <w:pPr>
              <w:jc w:val="center"/>
              <w:rPr>
                <w:rFonts w:ascii="Arial" w:hAnsi="Arial" w:cs="Arial"/>
                <w:sz w:val="20"/>
                <w:szCs w:val="22"/>
              </w:rPr>
            </w:pPr>
            <w:r w:rsidRPr="003D5538">
              <w:rPr>
                <w:rFonts w:ascii="Arial" w:hAnsi="Arial" w:cs="Arial"/>
                <w:sz w:val="20"/>
                <w:szCs w:val="22"/>
              </w:rPr>
              <w:t>2018-</w:t>
            </w:r>
            <w:r w:rsidR="00D1578C" w:rsidRPr="003D5538">
              <w:rPr>
                <w:rFonts w:ascii="Arial" w:hAnsi="Arial" w:cs="Arial"/>
                <w:sz w:val="20"/>
                <w:szCs w:val="22"/>
              </w:rPr>
              <w:t>2030</w:t>
            </w:r>
          </w:p>
        </w:tc>
      </w:tr>
      <w:tr w:rsidR="004A57D5" w:rsidRPr="003D5538" w:rsidTr="00D67530">
        <w:trPr>
          <w:trHeight w:val="23"/>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0639E" w:rsidRPr="003D5538" w:rsidRDefault="00C0639E" w:rsidP="00D67530">
            <w:pPr>
              <w:jc w:val="center"/>
              <w:rPr>
                <w:rFonts w:ascii="Arial" w:hAnsi="Arial" w:cs="Arial"/>
                <w:sz w:val="20"/>
                <w:szCs w:val="22"/>
              </w:rPr>
            </w:pPr>
            <w:r w:rsidRPr="003D5538">
              <w:rPr>
                <w:rFonts w:ascii="Arial" w:hAnsi="Arial" w:cs="Arial"/>
                <w:sz w:val="20"/>
                <w:szCs w:val="22"/>
              </w:rPr>
              <w:t>2.2.3</w:t>
            </w:r>
          </w:p>
        </w:tc>
        <w:tc>
          <w:tcPr>
            <w:tcW w:w="6946" w:type="dxa"/>
            <w:tcBorders>
              <w:top w:val="nil"/>
              <w:left w:val="nil"/>
              <w:bottom w:val="single" w:sz="4" w:space="0" w:color="auto"/>
              <w:right w:val="single" w:sz="4" w:space="0" w:color="auto"/>
            </w:tcBorders>
            <w:shd w:val="clear" w:color="auto" w:fill="auto"/>
            <w:vAlign w:val="center"/>
            <w:hideMark/>
          </w:tcPr>
          <w:p w:rsidR="00C0639E" w:rsidRPr="003D5538" w:rsidRDefault="00C0639E" w:rsidP="00C0639E">
            <w:pPr>
              <w:rPr>
                <w:rFonts w:ascii="Arial" w:hAnsi="Arial" w:cs="Arial"/>
                <w:sz w:val="20"/>
                <w:szCs w:val="22"/>
              </w:rPr>
            </w:pPr>
            <w:r w:rsidRPr="003D5538">
              <w:rPr>
                <w:rFonts w:ascii="Arial" w:hAnsi="Arial" w:cs="Arial"/>
                <w:sz w:val="20"/>
                <w:szCs w:val="22"/>
              </w:rPr>
              <w:t>ул. Карла Маркса от дома №2 до дома №28 положить ПНД-Ø110мм, длиной 300м.</w:t>
            </w:r>
          </w:p>
        </w:tc>
        <w:tc>
          <w:tcPr>
            <w:tcW w:w="1626" w:type="dxa"/>
            <w:tcBorders>
              <w:top w:val="nil"/>
              <w:left w:val="nil"/>
              <w:bottom w:val="single" w:sz="4" w:space="0" w:color="auto"/>
              <w:right w:val="single" w:sz="4" w:space="0" w:color="auto"/>
            </w:tcBorders>
            <w:shd w:val="clear" w:color="auto" w:fill="auto"/>
            <w:noWrap/>
            <w:vAlign w:val="center"/>
            <w:hideMark/>
          </w:tcPr>
          <w:p w:rsidR="00C0639E" w:rsidRPr="003D5538" w:rsidRDefault="00C0639E" w:rsidP="00C0639E">
            <w:pPr>
              <w:jc w:val="center"/>
              <w:rPr>
                <w:rFonts w:ascii="Arial" w:hAnsi="Arial" w:cs="Arial"/>
                <w:sz w:val="20"/>
                <w:szCs w:val="22"/>
              </w:rPr>
            </w:pPr>
            <w:r w:rsidRPr="003D5538">
              <w:rPr>
                <w:rFonts w:ascii="Arial" w:hAnsi="Arial" w:cs="Arial"/>
                <w:sz w:val="20"/>
                <w:szCs w:val="22"/>
              </w:rPr>
              <w:t>2018-</w:t>
            </w:r>
            <w:r w:rsidR="00D1578C" w:rsidRPr="003D5538">
              <w:rPr>
                <w:rFonts w:ascii="Arial" w:hAnsi="Arial" w:cs="Arial"/>
                <w:sz w:val="20"/>
                <w:szCs w:val="22"/>
              </w:rPr>
              <w:t>2030</w:t>
            </w:r>
          </w:p>
        </w:tc>
      </w:tr>
      <w:tr w:rsidR="004A57D5" w:rsidRPr="003D5538" w:rsidTr="00D67530">
        <w:trPr>
          <w:trHeight w:val="23"/>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0639E" w:rsidRPr="003D5538" w:rsidRDefault="00C0639E" w:rsidP="00D67530">
            <w:pPr>
              <w:jc w:val="center"/>
              <w:rPr>
                <w:rFonts w:ascii="Arial" w:hAnsi="Arial" w:cs="Arial"/>
                <w:sz w:val="20"/>
                <w:szCs w:val="22"/>
              </w:rPr>
            </w:pPr>
            <w:r w:rsidRPr="003D5538">
              <w:rPr>
                <w:rFonts w:ascii="Arial" w:hAnsi="Arial" w:cs="Arial"/>
                <w:sz w:val="20"/>
                <w:szCs w:val="22"/>
              </w:rPr>
              <w:t>2.2.4</w:t>
            </w:r>
          </w:p>
        </w:tc>
        <w:tc>
          <w:tcPr>
            <w:tcW w:w="6946" w:type="dxa"/>
            <w:tcBorders>
              <w:top w:val="nil"/>
              <w:left w:val="nil"/>
              <w:bottom w:val="single" w:sz="4" w:space="0" w:color="auto"/>
              <w:right w:val="single" w:sz="4" w:space="0" w:color="auto"/>
            </w:tcBorders>
            <w:shd w:val="clear" w:color="auto" w:fill="auto"/>
            <w:vAlign w:val="center"/>
            <w:hideMark/>
          </w:tcPr>
          <w:p w:rsidR="00C0639E" w:rsidRPr="003D5538" w:rsidRDefault="00C0639E" w:rsidP="00C0639E">
            <w:pPr>
              <w:rPr>
                <w:rFonts w:ascii="Arial" w:hAnsi="Arial" w:cs="Arial"/>
                <w:sz w:val="20"/>
                <w:szCs w:val="22"/>
              </w:rPr>
            </w:pPr>
            <w:r w:rsidRPr="003D5538">
              <w:rPr>
                <w:rFonts w:ascii="Arial" w:hAnsi="Arial" w:cs="Arial"/>
                <w:sz w:val="20"/>
                <w:szCs w:val="22"/>
              </w:rPr>
              <w:t>По переулку Суворовский от ул. Карла Маркса до ул. Северная заменить трубы на ПНД-Ø110мм, длиной 250м.</w:t>
            </w:r>
          </w:p>
        </w:tc>
        <w:tc>
          <w:tcPr>
            <w:tcW w:w="1626" w:type="dxa"/>
            <w:tcBorders>
              <w:top w:val="nil"/>
              <w:left w:val="nil"/>
              <w:bottom w:val="single" w:sz="4" w:space="0" w:color="auto"/>
              <w:right w:val="single" w:sz="4" w:space="0" w:color="auto"/>
            </w:tcBorders>
            <w:shd w:val="clear" w:color="auto" w:fill="auto"/>
            <w:noWrap/>
            <w:vAlign w:val="center"/>
            <w:hideMark/>
          </w:tcPr>
          <w:p w:rsidR="00C0639E" w:rsidRPr="003D5538" w:rsidRDefault="00C0639E" w:rsidP="00C0639E">
            <w:pPr>
              <w:jc w:val="center"/>
              <w:rPr>
                <w:rFonts w:ascii="Arial" w:hAnsi="Arial" w:cs="Arial"/>
                <w:sz w:val="20"/>
                <w:szCs w:val="22"/>
              </w:rPr>
            </w:pPr>
            <w:r w:rsidRPr="003D5538">
              <w:rPr>
                <w:rFonts w:ascii="Arial" w:hAnsi="Arial" w:cs="Arial"/>
                <w:sz w:val="20"/>
                <w:szCs w:val="22"/>
              </w:rPr>
              <w:t>2018-</w:t>
            </w:r>
            <w:r w:rsidR="00D1578C" w:rsidRPr="003D5538">
              <w:rPr>
                <w:rFonts w:ascii="Arial" w:hAnsi="Arial" w:cs="Arial"/>
                <w:sz w:val="20"/>
                <w:szCs w:val="22"/>
              </w:rPr>
              <w:t>2030</w:t>
            </w:r>
          </w:p>
        </w:tc>
      </w:tr>
      <w:tr w:rsidR="004A57D5" w:rsidRPr="003D5538" w:rsidTr="00D67530">
        <w:trPr>
          <w:trHeight w:val="23"/>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0639E" w:rsidRPr="003D5538" w:rsidRDefault="00C0639E" w:rsidP="00D67530">
            <w:pPr>
              <w:jc w:val="center"/>
              <w:rPr>
                <w:rFonts w:ascii="Arial" w:hAnsi="Arial" w:cs="Arial"/>
                <w:sz w:val="20"/>
                <w:szCs w:val="22"/>
              </w:rPr>
            </w:pPr>
            <w:r w:rsidRPr="003D5538">
              <w:rPr>
                <w:rFonts w:ascii="Arial" w:hAnsi="Arial" w:cs="Arial"/>
                <w:sz w:val="20"/>
                <w:szCs w:val="22"/>
              </w:rPr>
              <w:t>2.2.5</w:t>
            </w:r>
          </w:p>
        </w:tc>
        <w:tc>
          <w:tcPr>
            <w:tcW w:w="6946" w:type="dxa"/>
            <w:tcBorders>
              <w:top w:val="nil"/>
              <w:left w:val="nil"/>
              <w:bottom w:val="single" w:sz="4" w:space="0" w:color="auto"/>
              <w:right w:val="single" w:sz="4" w:space="0" w:color="auto"/>
            </w:tcBorders>
            <w:shd w:val="clear" w:color="auto" w:fill="auto"/>
            <w:vAlign w:val="center"/>
            <w:hideMark/>
          </w:tcPr>
          <w:p w:rsidR="00C0639E" w:rsidRPr="003D5538" w:rsidRDefault="00C0639E" w:rsidP="00C0639E">
            <w:pPr>
              <w:rPr>
                <w:rFonts w:ascii="Arial" w:hAnsi="Arial" w:cs="Arial"/>
                <w:sz w:val="20"/>
                <w:szCs w:val="22"/>
              </w:rPr>
            </w:pPr>
            <w:r w:rsidRPr="003D5538">
              <w:rPr>
                <w:rFonts w:ascii="Arial" w:hAnsi="Arial" w:cs="Arial"/>
                <w:sz w:val="20"/>
                <w:szCs w:val="22"/>
              </w:rPr>
              <w:t>По ул. Шмидта закончить прокладку ПНД-Ø110мм до конца.</w:t>
            </w:r>
          </w:p>
        </w:tc>
        <w:tc>
          <w:tcPr>
            <w:tcW w:w="1626" w:type="dxa"/>
            <w:tcBorders>
              <w:top w:val="nil"/>
              <w:left w:val="nil"/>
              <w:bottom w:val="single" w:sz="4" w:space="0" w:color="auto"/>
              <w:right w:val="single" w:sz="4" w:space="0" w:color="auto"/>
            </w:tcBorders>
            <w:shd w:val="clear" w:color="auto" w:fill="auto"/>
            <w:noWrap/>
            <w:vAlign w:val="center"/>
            <w:hideMark/>
          </w:tcPr>
          <w:p w:rsidR="00C0639E" w:rsidRPr="003D5538" w:rsidRDefault="00C0639E" w:rsidP="00C0639E">
            <w:pPr>
              <w:jc w:val="center"/>
              <w:rPr>
                <w:rFonts w:ascii="Arial" w:hAnsi="Arial" w:cs="Arial"/>
                <w:sz w:val="20"/>
                <w:szCs w:val="22"/>
              </w:rPr>
            </w:pPr>
            <w:r w:rsidRPr="003D5538">
              <w:rPr>
                <w:rFonts w:ascii="Arial" w:hAnsi="Arial" w:cs="Arial"/>
                <w:sz w:val="20"/>
                <w:szCs w:val="22"/>
              </w:rPr>
              <w:t>2018-</w:t>
            </w:r>
            <w:r w:rsidR="00D1578C" w:rsidRPr="003D5538">
              <w:rPr>
                <w:rFonts w:ascii="Arial" w:hAnsi="Arial" w:cs="Arial"/>
                <w:sz w:val="20"/>
                <w:szCs w:val="22"/>
              </w:rPr>
              <w:t>2030</w:t>
            </w:r>
          </w:p>
        </w:tc>
      </w:tr>
      <w:tr w:rsidR="004A57D5" w:rsidRPr="003D5538" w:rsidTr="00D67530">
        <w:trPr>
          <w:trHeight w:val="23"/>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0639E" w:rsidRPr="003D5538" w:rsidRDefault="00C0639E" w:rsidP="00D67530">
            <w:pPr>
              <w:jc w:val="center"/>
              <w:rPr>
                <w:rFonts w:ascii="Arial" w:hAnsi="Arial" w:cs="Arial"/>
                <w:sz w:val="20"/>
                <w:szCs w:val="22"/>
              </w:rPr>
            </w:pPr>
            <w:r w:rsidRPr="003D5538">
              <w:rPr>
                <w:rFonts w:ascii="Arial" w:hAnsi="Arial" w:cs="Arial"/>
                <w:sz w:val="20"/>
                <w:szCs w:val="22"/>
              </w:rPr>
              <w:t>2.2.6</w:t>
            </w:r>
          </w:p>
        </w:tc>
        <w:tc>
          <w:tcPr>
            <w:tcW w:w="6946" w:type="dxa"/>
            <w:tcBorders>
              <w:top w:val="nil"/>
              <w:left w:val="nil"/>
              <w:bottom w:val="single" w:sz="4" w:space="0" w:color="auto"/>
              <w:right w:val="single" w:sz="4" w:space="0" w:color="auto"/>
            </w:tcBorders>
            <w:shd w:val="clear" w:color="auto" w:fill="auto"/>
            <w:vAlign w:val="center"/>
            <w:hideMark/>
          </w:tcPr>
          <w:p w:rsidR="00C0639E" w:rsidRPr="003D5538" w:rsidRDefault="00C0639E" w:rsidP="00C0639E">
            <w:pPr>
              <w:rPr>
                <w:rFonts w:ascii="Arial" w:hAnsi="Arial" w:cs="Arial"/>
                <w:sz w:val="20"/>
                <w:szCs w:val="22"/>
              </w:rPr>
            </w:pPr>
            <w:r w:rsidRPr="003D5538">
              <w:rPr>
                <w:rFonts w:ascii="Arial" w:hAnsi="Arial" w:cs="Arial"/>
                <w:sz w:val="20"/>
                <w:szCs w:val="22"/>
              </w:rPr>
              <w:t>По ул. Карла Либкнехта от ул. Пушкина до ул. Косоногова проложить ПНД-Ø110мм, длиной 1200м.</w:t>
            </w:r>
          </w:p>
        </w:tc>
        <w:tc>
          <w:tcPr>
            <w:tcW w:w="1626" w:type="dxa"/>
            <w:tcBorders>
              <w:top w:val="nil"/>
              <w:left w:val="nil"/>
              <w:bottom w:val="single" w:sz="4" w:space="0" w:color="auto"/>
              <w:right w:val="single" w:sz="4" w:space="0" w:color="auto"/>
            </w:tcBorders>
            <w:shd w:val="clear" w:color="auto" w:fill="auto"/>
            <w:noWrap/>
            <w:vAlign w:val="center"/>
            <w:hideMark/>
          </w:tcPr>
          <w:p w:rsidR="00C0639E" w:rsidRPr="003D5538" w:rsidRDefault="00C0639E" w:rsidP="00C0639E">
            <w:pPr>
              <w:jc w:val="center"/>
              <w:rPr>
                <w:rFonts w:ascii="Arial" w:hAnsi="Arial" w:cs="Arial"/>
                <w:sz w:val="20"/>
                <w:szCs w:val="22"/>
              </w:rPr>
            </w:pPr>
            <w:r w:rsidRPr="003D5538">
              <w:rPr>
                <w:rFonts w:ascii="Arial" w:hAnsi="Arial" w:cs="Arial"/>
                <w:sz w:val="20"/>
                <w:szCs w:val="22"/>
              </w:rPr>
              <w:t>2018-</w:t>
            </w:r>
            <w:r w:rsidR="00D1578C" w:rsidRPr="003D5538">
              <w:rPr>
                <w:rFonts w:ascii="Arial" w:hAnsi="Arial" w:cs="Arial"/>
                <w:sz w:val="20"/>
                <w:szCs w:val="22"/>
              </w:rPr>
              <w:t>2030</w:t>
            </w:r>
          </w:p>
        </w:tc>
      </w:tr>
      <w:tr w:rsidR="004A57D5" w:rsidRPr="003D5538" w:rsidTr="00D67530">
        <w:trPr>
          <w:trHeight w:val="23"/>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0639E" w:rsidRPr="003D5538" w:rsidRDefault="00C0639E" w:rsidP="00D67530">
            <w:pPr>
              <w:jc w:val="center"/>
              <w:rPr>
                <w:rFonts w:ascii="Arial" w:hAnsi="Arial" w:cs="Arial"/>
                <w:sz w:val="20"/>
                <w:szCs w:val="22"/>
              </w:rPr>
            </w:pPr>
            <w:r w:rsidRPr="003D5538">
              <w:rPr>
                <w:rFonts w:ascii="Arial" w:hAnsi="Arial" w:cs="Arial"/>
                <w:sz w:val="20"/>
                <w:szCs w:val="22"/>
              </w:rPr>
              <w:t>2.2.7</w:t>
            </w:r>
          </w:p>
        </w:tc>
        <w:tc>
          <w:tcPr>
            <w:tcW w:w="6946" w:type="dxa"/>
            <w:tcBorders>
              <w:top w:val="nil"/>
              <w:left w:val="nil"/>
              <w:bottom w:val="single" w:sz="4" w:space="0" w:color="auto"/>
              <w:right w:val="single" w:sz="4" w:space="0" w:color="auto"/>
            </w:tcBorders>
            <w:shd w:val="clear" w:color="auto" w:fill="auto"/>
            <w:vAlign w:val="center"/>
            <w:hideMark/>
          </w:tcPr>
          <w:p w:rsidR="00C0639E" w:rsidRPr="003D5538" w:rsidRDefault="00C0639E" w:rsidP="00C0639E">
            <w:pPr>
              <w:rPr>
                <w:rFonts w:ascii="Arial" w:hAnsi="Arial" w:cs="Arial"/>
                <w:sz w:val="20"/>
                <w:szCs w:val="22"/>
              </w:rPr>
            </w:pPr>
            <w:r w:rsidRPr="003D5538">
              <w:rPr>
                <w:rFonts w:ascii="Arial" w:hAnsi="Arial" w:cs="Arial"/>
                <w:sz w:val="20"/>
                <w:szCs w:val="22"/>
              </w:rPr>
              <w:t>По ул. Некрасова от ул. Пушкина до перекрёстка с ул. Марата проложить ПНД-Ø110мм, длиной 327м.</w:t>
            </w:r>
          </w:p>
        </w:tc>
        <w:tc>
          <w:tcPr>
            <w:tcW w:w="1626" w:type="dxa"/>
            <w:tcBorders>
              <w:top w:val="nil"/>
              <w:left w:val="nil"/>
              <w:bottom w:val="single" w:sz="4" w:space="0" w:color="auto"/>
              <w:right w:val="single" w:sz="4" w:space="0" w:color="auto"/>
            </w:tcBorders>
            <w:shd w:val="clear" w:color="auto" w:fill="auto"/>
            <w:noWrap/>
            <w:vAlign w:val="center"/>
            <w:hideMark/>
          </w:tcPr>
          <w:p w:rsidR="00C0639E" w:rsidRPr="003D5538" w:rsidRDefault="00C0639E" w:rsidP="00C0639E">
            <w:pPr>
              <w:jc w:val="center"/>
              <w:rPr>
                <w:rFonts w:ascii="Arial" w:hAnsi="Arial" w:cs="Arial"/>
                <w:sz w:val="20"/>
                <w:szCs w:val="22"/>
              </w:rPr>
            </w:pPr>
            <w:r w:rsidRPr="003D5538">
              <w:rPr>
                <w:rFonts w:ascii="Arial" w:hAnsi="Arial" w:cs="Arial"/>
                <w:sz w:val="20"/>
                <w:szCs w:val="22"/>
              </w:rPr>
              <w:t>2018-</w:t>
            </w:r>
            <w:r w:rsidR="00D1578C" w:rsidRPr="003D5538">
              <w:rPr>
                <w:rFonts w:ascii="Arial" w:hAnsi="Arial" w:cs="Arial"/>
                <w:sz w:val="20"/>
                <w:szCs w:val="22"/>
              </w:rPr>
              <w:t>2030</w:t>
            </w:r>
          </w:p>
        </w:tc>
      </w:tr>
      <w:tr w:rsidR="004A57D5" w:rsidRPr="003D5538" w:rsidTr="00D67530">
        <w:trPr>
          <w:trHeight w:val="23"/>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0639E" w:rsidRPr="003D5538" w:rsidRDefault="00C0639E" w:rsidP="00D67530">
            <w:pPr>
              <w:jc w:val="center"/>
              <w:rPr>
                <w:rFonts w:ascii="Arial" w:hAnsi="Arial" w:cs="Arial"/>
                <w:sz w:val="20"/>
                <w:szCs w:val="22"/>
              </w:rPr>
            </w:pPr>
            <w:r w:rsidRPr="003D5538">
              <w:rPr>
                <w:rFonts w:ascii="Arial" w:hAnsi="Arial" w:cs="Arial"/>
                <w:sz w:val="20"/>
                <w:szCs w:val="22"/>
              </w:rPr>
              <w:t>2.2.8</w:t>
            </w:r>
          </w:p>
        </w:tc>
        <w:tc>
          <w:tcPr>
            <w:tcW w:w="6946" w:type="dxa"/>
            <w:tcBorders>
              <w:top w:val="nil"/>
              <w:left w:val="nil"/>
              <w:bottom w:val="single" w:sz="4" w:space="0" w:color="auto"/>
              <w:right w:val="single" w:sz="4" w:space="0" w:color="auto"/>
            </w:tcBorders>
            <w:shd w:val="clear" w:color="auto" w:fill="auto"/>
            <w:vAlign w:val="center"/>
            <w:hideMark/>
          </w:tcPr>
          <w:p w:rsidR="00C0639E" w:rsidRPr="003D5538" w:rsidRDefault="00C0639E" w:rsidP="00C0639E">
            <w:pPr>
              <w:rPr>
                <w:rFonts w:ascii="Arial" w:hAnsi="Arial" w:cs="Arial"/>
                <w:sz w:val="20"/>
                <w:szCs w:val="22"/>
              </w:rPr>
            </w:pPr>
            <w:r w:rsidRPr="003D5538">
              <w:rPr>
                <w:rFonts w:ascii="Arial" w:hAnsi="Arial" w:cs="Arial"/>
                <w:sz w:val="20"/>
                <w:szCs w:val="22"/>
              </w:rPr>
              <w:t>По ул. Мира от ул. Горького до ул. Марата проложить ПНД-Ø110мм, длиной 300м.</w:t>
            </w:r>
          </w:p>
        </w:tc>
        <w:tc>
          <w:tcPr>
            <w:tcW w:w="1626" w:type="dxa"/>
            <w:tcBorders>
              <w:top w:val="nil"/>
              <w:left w:val="nil"/>
              <w:bottom w:val="single" w:sz="4" w:space="0" w:color="auto"/>
              <w:right w:val="single" w:sz="4" w:space="0" w:color="auto"/>
            </w:tcBorders>
            <w:shd w:val="clear" w:color="auto" w:fill="auto"/>
            <w:noWrap/>
            <w:vAlign w:val="center"/>
            <w:hideMark/>
          </w:tcPr>
          <w:p w:rsidR="00C0639E" w:rsidRPr="003D5538" w:rsidRDefault="00C0639E" w:rsidP="00C0639E">
            <w:pPr>
              <w:jc w:val="center"/>
              <w:rPr>
                <w:rFonts w:ascii="Arial" w:hAnsi="Arial" w:cs="Arial"/>
                <w:sz w:val="20"/>
                <w:szCs w:val="22"/>
              </w:rPr>
            </w:pPr>
            <w:r w:rsidRPr="003D5538">
              <w:rPr>
                <w:rFonts w:ascii="Arial" w:hAnsi="Arial" w:cs="Arial"/>
                <w:sz w:val="20"/>
                <w:szCs w:val="22"/>
              </w:rPr>
              <w:t>2018-</w:t>
            </w:r>
            <w:r w:rsidR="00D1578C" w:rsidRPr="003D5538">
              <w:rPr>
                <w:rFonts w:ascii="Arial" w:hAnsi="Arial" w:cs="Arial"/>
                <w:sz w:val="20"/>
                <w:szCs w:val="22"/>
              </w:rPr>
              <w:t>2030</w:t>
            </w:r>
          </w:p>
        </w:tc>
      </w:tr>
      <w:tr w:rsidR="004A57D5" w:rsidRPr="003D5538" w:rsidTr="00D67530">
        <w:trPr>
          <w:trHeight w:val="23"/>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0639E" w:rsidRPr="003D5538" w:rsidRDefault="00C0639E" w:rsidP="00D67530">
            <w:pPr>
              <w:jc w:val="center"/>
              <w:rPr>
                <w:rFonts w:ascii="Arial" w:hAnsi="Arial" w:cs="Arial"/>
                <w:sz w:val="20"/>
                <w:szCs w:val="22"/>
              </w:rPr>
            </w:pPr>
            <w:r w:rsidRPr="003D5538">
              <w:rPr>
                <w:rFonts w:ascii="Arial" w:hAnsi="Arial" w:cs="Arial"/>
                <w:sz w:val="20"/>
                <w:szCs w:val="22"/>
              </w:rPr>
              <w:t>2.2.9</w:t>
            </w:r>
          </w:p>
        </w:tc>
        <w:tc>
          <w:tcPr>
            <w:tcW w:w="6946" w:type="dxa"/>
            <w:tcBorders>
              <w:top w:val="nil"/>
              <w:left w:val="nil"/>
              <w:bottom w:val="single" w:sz="4" w:space="0" w:color="auto"/>
              <w:right w:val="single" w:sz="4" w:space="0" w:color="auto"/>
            </w:tcBorders>
            <w:shd w:val="clear" w:color="auto" w:fill="auto"/>
            <w:vAlign w:val="center"/>
            <w:hideMark/>
          </w:tcPr>
          <w:p w:rsidR="00C0639E" w:rsidRPr="003D5538" w:rsidRDefault="00C0639E" w:rsidP="00C0639E">
            <w:pPr>
              <w:rPr>
                <w:rFonts w:ascii="Arial" w:hAnsi="Arial" w:cs="Arial"/>
                <w:sz w:val="20"/>
                <w:szCs w:val="22"/>
              </w:rPr>
            </w:pPr>
            <w:r w:rsidRPr="003D5538">
              <w:rPr>
                <w:rFonts w:ascii="Arial" w:hAnsi="Arial" w:cs="Arial"/>
                <w:sz w:val="20"/>
                <w:szCs w:val="22"/>
              </w:rPr>
              <w:t>По ул. Горького от ул. Кирова до ул. Крупской проложить ПНД-Ø110мм, длиной 200м.</w:t>
            </w:r>
          </w:p>
        </w:tc>
        <w:tc>
          <w:tcPr>
            <w:tcW w:w="1626" w:type="dxa"/>
            <w:tcBorders>
              <w:top w:val="nil"/>
              <w:left w:val="nil"/>
              <w:bottom w:val="single" w:sz="4" w:space="0" w:color="auto"/>
              <w:right w:val="single" w:sz="4" w:space="0" w:color="auto"/>
            </w:tcBorders>
            <w:shd w:val="clear" w:color="auto" w:fill="auto"/>
            <w:noWrap/>
            <w:vAlign w:val="center"/>
            <w:hideMark/>
          </w:tcPr>
          <w:p w:rsidR="00C0639E" w:rsidRPr="003D5538" w:rsidRDefault="00C0639E" w:rsidP="00C0639E">
            <w:pPr>
              <w:jc w:val="center"/>
              <w:rPr>
                <w:rFonts w:ascii="Arial" w:hAnsi="Arial" w:cs="Arial"/>
                <w:sz w:val="20"/>
                <w:szCs w:val="22"/>
              </w:rPr>
            </w:pPr>
            <w:r w:rsidRPr="003D5538">
              <w:rPr>
                <w:rFonts w:ascii="Arial" w:hAnsi="Arial" w:cs="Arial"/>
                <w:sz w:val="20"/>
                <w:szCs w:val="22"/>
              </w:rPr>
              <w:t>2018-</w:t>
            </w:r>
            <w:r w:rsidR="00D1578C" w:rsidRPr="003D5538">
              <w:rPr>
                <w:rFonts w:ascii="Arial" w:hAnsi="Arial" w:cs="Arial"/>
                <w:sz w:val="20"/>
                <w:szCs w:val="22"/>
              </w:rPr>
              <w:t>2030</w:t>
            </w:r>
          </w:p>
        </w:tc>
      </w:tr>
      <w:tr w:rsidR="004A57D5" w:rsidRPr="003D5538" w:rsidTr="00D67530">
        <w:trPr>
          <w:trHeight w:val="23"/>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0639E" w:rsidRPr="003D5538" w:rsidRDefault="00C0639E" w:rsidP="00D67530">
            <w:pPr>
              <w:jc w:val="center"/>
              <w:rPr>
                <w:rFonts w:ascii="Arial" w:hAnsi="Arial" w:cs="Arial"/>
                <w:sz w:val="20"/>
                <w:szCs w:val="22"/>
              </w:rPr>
            </w:pPr>
            <w:r w:rsidRPr="003D5538">
              <w:rPr>
                <w:rFonts w:ascii="Arial" w:hAnsi="Arial" w:cs="Arial"/>
                <w:sz w:val="20"/>
                <w:szCs w:val="22"/>
              </w:rPr>
              <w:t>2.2.10</w:t>
            </w:r>
          </w:p>
        </w:tc>
        <w:tc>
          <w:tcPr>
            <w:tcW w:w="6946" w:type="dxa"/>
            <w:tcBorders>
              <w:top w:val="nil"/>
              <w:left w:val="nil"/>
              <w:bottom w:val="single" w:sz="4" w:space="0" w:color="auto"/>
              <w:right w:val="single" w:sz="4" w:space="0" w:color="auto"/>
            </w:tcBorders>
            <w:shd w:val="clear" w:color="auto" w:fill="auto"/>
            <w:vAlign w:val="center"/>
            <w:hideMark/>
          </w:tcPr>
          <w:p w:rsidR="00C0639E" w:rsidRPr="003D5538" w:rsidRDefault="00C0639E" w:rsidP="00C0639E">
            <w:pPr>
              <w:rPr>
                <w:rFonts w:ascii="Arial" w:hAnsi="Arial" w:cs="Arial"/>
                <w:sz w:val="20"/>
                <w:szCs w:val="22"/>
              </w:rPr>
            </w:pPr>
            <w:r w:rsidRPr="003D5538">
              <w:rPr>
                <w:rFonts w:ascii="Arial" w:hAnsi="Arial" w:cs="Arial"/>
                <w:sz w:val="20"/>
                <w:szCs w:val="22"/>
              </w:rPr>
              <w:t>По ул. Мичурина от ул. Карла Маркса до ул. Карла Либкнехта проложить ПНД-Ø110мм, длиной 800м.</w:t>
            </w:r>
          </w:p>
        </w:tc>
        <w:tc>
          <w:tcPr>
            <w:tcW w:w="1626" w:type="dxa"/>
            <w:tcBorders>
              <w:top w:val="nil"/>
              <w:left w:val="nil"/>
              <w:bottom w:val="single" w:sz="4" w:space="0" w:color="auto"/>
              <w:right w:val="single" w:sz="4" w:space="0" w:color="auto"/>
            </w:tcBorders>
            <w:shd w:val="clear" w:color="auto" w:fill="auto"/>
            <w:noWrap/>
            <w:vAlign w:val="center"/>
            <w:hideMark/>
          </w:tcPr>
          <w:p w:rsidR="00C0639E" w:rsidRPr="003D5538" w:rsidRDefault="00C0639E" w:rsidP="00C0639E">
            <w:pPr>
              <w:jc w:val="center"/>
              <w:rPr>
                <w:rFonts w:ascii="Arial" w:hAnsi="Arial" w:cs="Arial"/>
                <w:sz w:val="20"/>
                <w:szCs w:val="22"/>
              </w:rPr>
            </w:pPr>
            <w:r w:rsidRPr="003D5538">
              <w:rPr>
                <w:rFonts w:ascii="Arial" w:hAnsi="Arial" w:cs="Arial"/>
                <w:sz w:val="20"/>
                <w:szCs w:val="22"/>
              </w:rPr>
              <w:t>2018-</w:t>
            </w:r>
            <w:r w:rsidR="00D1578C" w:rsidRPr="003D5538">
              <w:rPr>
                <w:rFonts w:ascii="Arial" w:hAnsi="Arial" w:cs="Arial"/>
                <w:sz w:val="20"/>
                <w:szCs w:val="22"/>
              </w:rPr>
              <w:t>2030</w:t>
            </w:r>
          </w:p>
        </w:tc>
      </w:tr>
      <w:tr w:rsidR="004A57D5" w:rsidRPr="003D5538" w:rsidTr="00D67530">
        <w:trPr>
          <w:trHeight w:val="23"/>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0639E" w:rsidRPr="003D5538" w:rsidRDefault="00C0639E" w:rsidP="00D67530">
            <w:pPr>
              <w:jc w:val="center"/>
              <w:rPr>
                <w:rFonts w:ascii="Arial" w:hAnsi="Arial" w:cs="Arial"/>
                <w:sz w:val="20"/>
                <w:szCs w:val="22"/>
              </w:rPr>
            </w:pPr>
            <w:r w:rsidRPr="003D5538">
              <w:rPr>
                <w:rFonts w:ascii="Arial" w:hAnsi="Arial" w:cs="Arial"/>
                <w:sz w:val="20"/>
                <w:szCs w:val="22"/>
              </w:rPr>
              <w:t>2.2.11</w:t>
            </w:r>
          </w:p>
        </w:tc>
        <w:tc>
          <w:tcPr>
            <w:tcW w:w="6946" w:type="dxa"/>
            <w:tcBorders>
              <w:top w:val="nil"/>
              <w:left w:val="nil"/>
              <w:bottom w:val="single" w:sz="4" w:space="0" w:color="auto"/>
              <w:right w:val="single" w:sz="4" w:space="0" w:color="auto"/>
            </w:tcBorders>
            <w:shd w:val="clear" w:color="auto" w:fill="auto"/>
            <w:vAlign w:val="center"/>
            <w:hideMark/>
          </w:tcPr>
          <w:p w:rsidR="00C0639E" w:rsidRPr="003D5538" w:rsidRDefault="00C0639E" w:rsidP="00C0639E">
            <w:pPr>
              <w:rPr>
                <w:rFonts w:ascii="Arial" w:hAnsi="Arial" w:cs="Arial"/>
                <w:sz w:val="20"/>
                <w:szCs w:val="22"/>
              </w:rPr>
            </w:pPr>
            <w:r w:rsidRPr="003D5538">
              <w:rPr>
                <w:rFonts w:ascii="Arial" w:hAnsi="Arial" w:cs="Arial"/>
                <w:sz w:val="20"/>
                <w:szCs w:val="22"/>
              </w:rPr>
              <w:t>По ул. Ленина трубопровод необходимо вывести из-под асфальта на всём протяжении (там а/ц труба Ø300мм, заменить на ПНД)</w:t>
            </w:r>
          </w:p>
        </w:tc>
        <w:tc>
          <w:tcPr>
            <w:tcW w:w="1626" w:type="dxa"/>
            <w:tcBorders>
              <w:top w:val="nil"/>
              <w:left w:val="nil"/>
              <w:bottom w:val="single" w:sz="4" w:space="0" w:color="auto"/>
              <w:right w:val="single" w:sz="4" w:space="0" w:color="auto"/>
            </w:tcBorders>
            <w:shd w:val="clear" w:color="auto" w:fill="auto"/>
            <w:noWrap/>
            <w:vAlign w:val="center"/>
            <w:hideMark/>
          </w:tcPr>
          <w:p w:rsidR="00C0639E" w:rsidRPr="003D5538" w:rsidRDefault="00C0639E" w:rsidP="00C0639E">
            <w:pPr>
              <w:jc w:val="center"/>
              <w:rPr>
                <w:rFonts w:ascii="Arial" w:hAnsi="Arial" w:cs="Arial"/>
                <w:sz w:val="20"/>
                <w:szCs w:val="22"/>
              </w:rPr>
            </w:pPr>
            <w:r w:rsidRPr="003D5538">
              <w:rPr>
                <w:rFonts w:ascii="Arial" w:hAnsi="Arial" w:cs="Arial"/>
                <w:sz w:val="20"/>
                <w:szCs w:val="22"/>
              </w:rPr>
              <w:t>2018-</w:t>
            </w:r>
            <w:r w:rsidR="00D1578C" w:rsidRPr="003D5538">
              <w:rPr>
                <w:rFonts w:ascii="Arial" w:hAnsi="Arial" w:cs="Arial"/>
                <w:sz w:val="20"/>
                <w:szCs w:val="22"/>
              </w:rPr>
              <w:t>2030</w:t>
            </w:r>
          </w:p>
        </w:tc>
      </w:tr>
      <w:tr w:rsidR="004A57D5" w:rsidRPr="003D5538" w:rsidTr="00D67530">
        <w:trPr>
          <w:trHeight w:val="23"/>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0639E" w:rsidRPr="003D5538" w:rsidRDefault="00C0639E" w:rsidP="00D67530">
            <w:pPr>
              <w:jc w:val="center"/>
              <w:rPr>
                <w:rFonts w:ascii="Arial" w:hAnsi="Arial" w:cs="Arial"/>
                <w:sz w:val="20"/>
                <w:szCs w:val="22"/>
              </w:rPr>
            </w:pPr>
            <w:r w:rsidRPr="003D5538">
              <w:rPr>
                <w:rFonts w:ascii="Arial" w:hAnsi="Arial" w:cs="Arial"/>
                <w:sz w:val="20"/>
                <w:szCs w:val="22"/>
              </w:rPr>
              <w:t>2.3</w:t>
            </w:r>
          </w:p>
        </w:tc>
        <w:tc>
          <w:tcPr>
            <w:tcW w:w="6946" w:type="dxa"/>
            <w:tcBorders>
              <w:top w:val="nil"/>
              <w:left w:val="nil"/>
              <w:bottom w:val="single" w:sz="4" w:space="0" w:color="auto"/>
              <w:right w:val="single" w:sz="4" w:space="0" w:color="auto"/>
            </w:tcBorders>
            <w:shd w:val="clear" w:color="auto" w:fill="auto"/>
            <w:vAlign w:val="center"/>
            <w:hideMark/>
          </w:tcPr>
          <w:p w:rsidR="00C0639E" w:rsidRPr="003D5538" w:rsidRDefault="00C0639E" w:rsidP="00C0639E">
            <w:pPr>
              <w:rPr>
                <w:rFonts w:ascii="Arial" w:hAnsi="Arial" w:cs="Arial"/>
                <w:sz w:val="20"/>
                <w:szCs w:val="22"/>
              </w:rPr>
            </w:pPr>
            <w:r w:rsidRPr="003D5538">
              <w:rPr>
                <w:rFonts w:ascii="Arial" w:hAnsi="Arial" w:cs="Arial"/>
                <w:sz w:val="20"/>
                <w:szCs w:val="22"/>
              </w:rPr>
              <w:t xml:space="preserve">Перечень участков водопроводных сетей, предлагаемых к реконструкции, новому строительству на территории п. </w:t>
            </w:r>
            <w:r w:rsidR="007C03A0" w:rsidRPr="003D5538">
              <w:rPr>
                <w:rFonts w:ascii="Arial" w:hAnsi="Arial" w:cs="Arial"/>
                <w:sz w:val="20"/>
                <w:szCs w:val="22"/>
              </w:rPr>
              <w:t>Веселовка</w:t>
            </w:r>
            <w:r w:rsidRPr="003D5538">
              <w:rPr>
                <w:rFonts w:ascii="Arial" w:hAnsi="Arial" w:cs="Arial"/>
                <w:sz w:val="20"/>
                <w:szCs w:val="22"/>
              </w:rPr>
              <w:t>, в том числе:</w:t>
            </w:r>
          </w:p>
        </w:tc>
        <w:tc>
          <w:tcPr>
            <w:tcW w:w="1626" w:type="dxa"/>
            <w:tcBorders>
              <w:top w:val="nil"/>
              <w:left w:val="nil"/>
              <w:bottom w:val="single" w:sz="4" w:space="0" w:color="auto"/>
              <w:right w:val="single" w:sz="4" w:space="0" w:color="auto"/>
            </w:tcBorders>
            <w:shd w:val="clear" w:color="auto" w:fill="auto"/>
            <w:noWrap/>
            <w:vAlign w:val="center"/>
            <w:hideMark/>
          </w:tcPr>
          <w:p w:rsidR="00C0639E" w:rsidRPr="003D5538" w:rsidRDefault="00C0639E" w:rsidP="00C0639E">
            <w:pPr>
              <w:jc w:val="center"/>
              <w:rPr>
                <w:rFonts w:ascii="Arial" w:hAnsi="Arial" w:cs="Arial"/>
                <w:sz w:val="20"/>
                <w:szCs w:val="22"/>
              </w:rPr>
            </w:pPr>
            <w:r w:rsidRPr="003D5538">
              <w:rPr>
                <w:rFonts w:ascii="Arial" w:hAnsi="Arial" w:cs="Arial"/>
                <w:sz w:val="20"/>
                <w:szCs w:val="22"/>
              </w:rPr>
              <w:t> </w:t>
            </w:r>
          </w:p>
        </w:tc>
      </w:tr>
      <w:tr w:rsidR="004A57D5" w:rsidRPr="003D5538" w:rsidTr="00D67530">
        <w:trPr>
          <w:trHeight w:val="23"/>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0639E" w:rsidRPr="003D5538" w:rsidRDefault="00C0639E" w:rsidP="00D67530">
            <w:pPr>
              <w:jc w:val="center"/>
              <w:rPr>
                <w:rFonts w:ascii="Arial" w:hAnsi="Arial" w:cs="Arial"/>
                <w:sz w:val="20"/>
                <w:szCs w:val="22"/>
              </w:rPr>
            </w:pPr>
            <w:r w:rsidRPr="003D5538">
              <w:rPr>
                <w:rFonts w:ascii="Arial" w:hAnsi="Arial" w:cs="Arial"/>
                <w:sz w:val="20"/>
                <w:szCs w:val="22"/>
              </w:rPr>
              <w:t>2.3.1</w:t>
            </w:r>
          </w:p>
        </w:tc>
        <w:tc>
          <w:tcPr>
            <w:tcW w:w="6946" w:type="dxa"/>
            <w:tcBorders>
              <w:top w:val="nil"/>
              <w:left w:val="nil"/>
              <w:bottom w:val="single" w:sz="4" w:space="0" w:color="auto"/>
              <w:right w:val="single" w:sz="4" w:space="0" w:color="auto"/>
            </w:tcBorders>
            <w:shd w:val="clear" w:color="auto" w:fill="auto"/>
            <w:vAlign w:val="center"/>
            <w:hideMark/>
          </w:tcPr>
          <w:p w:rsidR="00C0639E" w:rsidRPr="003D5538" w:rsidRDefault="00C0639E" w:rsidP="00C0639E">
            <w:pPr>
              <w:rPr>
                <w:rFonts w:ascii="Arial" w:hAnsi="Arial" w:cs="Arial"/>
                <w:sz w:val="20"/>
                <w:szCs w:val="22"/>
              </w:rPr>
            </w:pPr>
            <w:r w:rsidRPr="003D5538">
              <w:rPr>
                <w:rFonts w:ascii="Arial" w:hAnsi="Arial" w:cs="Arial"/>
                <w:sz w:val="20"/>
                <w:szCs w:val="22"/>
              </w:rPr>
              <w:t>По ул. Таманская от ул. Набережная до ул. Мира ПНД Ø110 мм, длиной 300м.</w:t>
            </w:r>
          </w:p>
        </w:tc>
        <w:tc>
          <w:tcPr>
            <w:tcW w:w="1626" w:type="dxa"/>
            <w:tcBorders>
              <w:top w:val="nil"/>
              <w:left w:val="nil"/>
              <w:bottom w:val="single" w:sz="4" w:space="0" w:color="auto"/>
              <w:right w:val="single" w:sz="4" w:space="0" w:color="auto"/>
            </w:tcBorders>
            <w:shd w:val="clear" w:color="auto" w:fill="auto"/>
            <w:noWrap/>
            <w:vAlign w:val="center"/>
            <w:hideMark/>
          </w:tcPr>
          <w:p w:rsidR="00C0639E" w:rsidRPr="003D5538" w:rsidRDefault="00C0639E" w:rsidP="00C0639E">
            <w:pPr>
              <w:jc w:val="center"/>
              <w:rPr>
                <w:rFonts w:ascii="Arial" w:hAnsi="Arial" w:cs="Arial"/>
                <w:sz w:val="20"/>
                <w:szCs w:val="22"/>
              </w:rPr>
            </w:pPr>
            <w:r w:rsidRPr="003D5538">
              <w:rPr>
                <w:rFonts w:ascii="Arial" w:hAnsi="Arial" w:cs="Arial"/>
                <w:sz w:val="20"/>
                <w:szCs w:val="22"/>
              </w:rPr>
              <w:t>2018-</w:t>
            </w:r>
            <w:r w:rsidR="00D1578C" w:rsidRPr="003D5538">
              <w:rPr>
                <w:rFonts w:ascii="Arial" w:hAnsi="Arial" w:cs="Arial"/>
                <w:sz w:val="20"/>
                <w:szCs w:val="22"/>
              </w:rPr>
              <w:t>2030</w:t>
            </w:r>
          </w:p>
        </w:tc>
      </w:tr>
      <w:tr w:rsidR="004A57D5" w:rsidRPr="003D5538" w:rsidTr="00D67530">
        <w:trPr>
          <w:trHeight w:val="23"/>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0639E" w:rsidRPr="003D5538" w:rsidRDefault="00C0639E" w:rsidP="00D67530">
            <w:pPr>
              <w:jc w:val="center"/>
              <w:rPr>
                <w:rFonts w:ascii="Arial" w:hAnsi="Arial" w:cs="Arial"/>
                <w:sz w:val="20"/>
                <w:szCs w:val="22"/>
              </w:rPr>
            </w:pPr>
            <w:r w:rsidRPr="003D5538">
              <w:rPr>
                <w:rFonts w:ascii="Arial" w:hAnsi="Arial" w:cs="Arial"/>
                <w:sz w:val="20"/>
                <w:szCs w:val="22"/>
              </w:rPr>
              <w:t>2.3.2</w:t>
            </w:r>
          </w:p>
        </w:tc>
        <w:tc>
          <w:tcPr>
            <w:tcW w:w="6946" w:type="dxa"/>
            <w:tcBorders>
              <w:top w:val="nil"/>
              <w:left w:val="nil"/>
              <w:bottom w:val="single" w:sz="4" w:space="0" w:color="auto"/>
              <w:right w:val="single" w:sz="4" w:space="0" w:color="auto"/>
            </w:tcBorders>
            <w:shd w:val="clear" w:color="auto" w:fill="auto"/>
            <w:vAlign w:val="center"/>
            <w:hideMark/>
          </w:tcPr>
          <w:p w:rsidR="00C0639E" w:rsidRPr="003D5538" w:rsidRDefault="00C0639E" w:rsidP="00C0639E">
            <w:pPr>
              <w:rPr>
                <w:rFonts w:ascii="Arial" w:hAnsi="Arial" w:cs="Arial"/>
                <w:sz w:val="20"/>
                <w:szCs w:val="22"/>
              </w:rPr>
            </w:pPr>
            <w:r w:rsidRPr="003D5538">
              <w:rPr>
                <w:rFonts w:ascii="Arial" w:hAnsi="Arial" w:cs="Arial"/>
                <w:sz w:val="20"/>
                <w:szCs w:val="22"/>
              </w:rPr>
              <w:t>По ул. Ленина по чётной стороне замена стальной трубы на ПНД Ø110 мм, длиной 200м.</w:t>
            </w:r>
          </w:p>
        </w:tc>
        <w:tc>
          <w:tcPr>
            <w:tcW w:w="1626" w:type="dxa"/>
            <w:tcBorders>
              <w:top w:val="nil"/>
              <w:left w:val="nil"/>
              <w:bottom w:val="single" w:sz="4" w:space="0" w:color="auto"/>
              <w:right w:val="single" w:sz="4" w:space="0" w:color="auto"/>
            </w:tcBorders>
            <w:shd w:val="clear" w:color="auto" w:fill="auto"/>
            <w:noWrap/>
            <w:vAlign w:val="center"/>
            <w:hideMark/>
          </w:tcPr>
          <w:p w:rsidR="00C0639E" w:rsidRPr="003D5538" w:rsidRDefault="00C0639E" w:rsidP="00C0639E">
            <w:pPr>
              <w:jc w:val="center"/>
              <w:rPr>
                <w:rFonts w:ascii="Arial" w:hAnsi="Arial" w:cs="Arial"/>
                <w:sz w:val="20"/>
                <w:szCs w:val="22"/>
              </w:rPr>
            </w:pPr>
            <w:r w:rsidRPr="003D5538">
              <w:rPr>
                <w:rFonts w:ascii="Arial" w:hAnsi="Arial" w:cs="Arial"/>
                <w:sz w:val="20"/>
                <w:szCs w:val="22"/>
              </w:rPr>
              <w:t>2018-</w:t>
            </w:r>
            <w:r w:rsidR="00D1578C" w:rsidRPr="003D5538">
              <w:rPr>
                <w:rFonts w:ascii="Arial" w:hAnsi="Arial" w:cs="Arial"/>
                <w:sz w:val="20"/>
                <w:szCs w:val="22"/>
              </w:rPr>
              <w:t>2030</w:t>
            </w:r>
          </w:p>
        </w:tc>
      </w:tr>
      <w:tr w:rsidR="004A57D5" w:rsidRPr="003D5538" w:rsidTr="00D67530">
        <w:trPr>
          <w:trHeight w:val="23"/>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0639E" w:rsidRPr="003D5538" w:rsidRDefault="00C0639E" w:rsidP="00D67530">
            <w:pPr>
              <w:jc w:val="center"/>
              <w:rPr>
                <w:rFonts w:ascii="Arial" w:hAnsi="Arial" w:cs="Arial"/>
                <w:sz w:val="20"/>
                <w:szCs w:val="22"/>
              </w:rPr>
            </w:pPr>
            <w:r w:rsidRPr="003D5538">
              <w:rPr>
                <w:rFonts w:ascii="Arial" w:hAnsi="Arial" w:cs="Arial"/>
                <w:sz w:val="20"/>
                <w:szCs w:val="22"/>
              </w:rPr>
              <w:t>2.3.3</w:t>
            </w:r>
          </w:p>
        </w:tc>
        <w:tc>
          <w:tcPr>
            <w:tcW w:w="6946" w:type="dxa"/>
            <w:tcBorders>
              <w:top w:val="nil"/>
              <w:left w:val="nil"/>
              <w:bottom w:val="single" w:sz="4" w:space="0" w:color="auto"/>
              <w:right w:val="single" w:sz="4" w:space="0" w:color="auto"/>
            </w:tcBorders>
            <w:shd w:val="clear" w:color="auto" w:fill="auto"/>
            <w:vAlign w:val="center"/>
            <w:hideMark/>
          </w:tcPr>
          <w:p w:rsidR="00C0639E" w:rsidRPr="003D5538" w:rsidRDefault="00C0639E" w:rsidP="00C0639E">
            <w:pPr>
              <w:rPr>
                <w:rFonts w:ascii="Arial" w:hAnsi="Arial" w:cs="Arial"/>
                <w:sz w:val="20"/>
                <w:szCs w:val="22"/>
              </w:rPr>
            </w:pPr>
            <w:r w:rsidRPr="003D5538">
              <w:rPr>
                <w:rFonts w:ascii="Arial" w:hAnsi="Arial" w:cs="Arial"/>
                <w:sz w:val="20"/>
                <w:szCs w:val="22"/>
              </w:rPr>
              <w:t>По ул. Степная от дома № 12 до конца до объездной дороги ПНД Ø110 мм, длиной 200м.</w:t>
            </w:r>
          </w:p>
        </w:tc>
        <w:tc>
          <w:tcPr>
            <w:tcW w:w="1626" w:type="dxa"/>
            <w:tcBorders>
              <w:top w:val="nil"/>
              <w:left w:val="nil"/>
              <w:bottom w:val="single" w:sz="4" w:space="0" w:color="auto"/>
              <w:right w:val="single" w:sz="4" w:space="0" w:color="auto"/>
            </w:tcBorders>
            <w:shd w:val="clear" w:color="auto" w:fill="auto"/>
            <w:noWrap/>
            <w:vAlign w:val="center"/>
            <w:hideMark/>
          </w:tcPr>
          <w:p w:rsidR="00C0639E" w:rsidRPr="003D5538" w:rsidRDefault="00C0639E" w:rsidP="00C0639E">
            <w:pPr>
              <w:jc w:val="center"/>
              <w:rPr>
                <w:rFonts w:ascii="Arial" w:hAnsi="Arial" w:cs="Arial"/>
                <w:sz w:val="20"/>
                <w:szCs w:val="22"/>
              </w:rPr>
            </w:pPr>
            <w:r w:rsidRPr="003D5538">
              <w:rPr>
                <w:rFonts w:ascii="Arial" w:hAnsi="Arial" w:cs="Arial"/>
                <w:sz w:val="20"/>
                <w:szCs w:val="22"/>
              </w:rPr>
              <w:t>2018-2032</w:t>
            </w:r>
          </w:p>
        </w:tc>
      </w:tr>
      <w:tr w:rsidR="004A57D5" w:rsidRPr="003D5538" w:rsidTr="00D67530">
        <w:trPr>
          <w:trHeight w:val="23"/>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0639E" w:rsidRPr="003D5538" w:rsidRDefault="00C0639E" w:rsidP="00D67530">
            <w:pPr>
              <w:jc w:val="center"/>
              <w:rPr>
                <w:rFonts w:ascii="Arial" w:hAnsi="Arial" w:cs="Arial"/>
                <w:sz w:val="20"/>
                <w:szCs w:val="22"/>
              </w:rPr>
            </w:pPr>
            <w:r w:rsidRPr="003D5538">
              <w:rPr>
                <w:rFonts w:ascii="Arial" w:hAnsi="Arial" w:cs="Arial"/>
                <w:sz w:val="20"/>
                <w:szCs w:val="22"/>
              </w:rPr>
              <w:t>2.3.4</w:t>
            </w:r>
          </w:p>
        </w:tc>
        <w:tc>
          <w:tcPr>
            <w:tcW w:w="6946" w:type="dxa"/>
            <w:tcBorders>
              <w:top w:val="nil"/>
              <w:left w:val="nil"/>
              <w:bottom w:val="single" w:sz="4" w:space="0" w:color="auto"/>
              <w:right w:val="single" w:sz="4" w:space="0" w:color="auto"/>
            </w:tcBorders>
            <w:shd w:val="clear" w:color="auto" w:fill="auto"/>
            <w:vAlign w:val="center"/>
            <w:hideMark/>
          </w:tcPr>
          <w:p w:rsidR="00C0639E" w:rsidRPr="003D5538" w:rsidRDefault="00C0639E" w:rsidP="00C0639E">
            <w:pPr>
              <w:rPr>
                <w:rFonts w:ascii="Arial" w:hAnsi="Arial" w:cs="Arial"/>
                <w:sz w:val="20"/>
                <w:szCs w:val="22"/>
              </w:rPr>
            </w:pPr>
            <w:r w:rsidRPr="003D5538">
              <w:rPr>
                <w:rFonts w:ascii="Arial" w:hAnsi="Arial" w:cs="Arial"/>
                <w:sz w:val="20"/>
                <w:szCs w:val="22"/>
              </w:rPr>
              <w:t xml:space="preserve">По ул. Фанагорийской от ул. Зеленской через ул. Ленина </w:t>
            </w:r>
            <w:r w:rsidR="00A1345F" w:rsidRPr="003D5538">
              <w:rPr>
                <w:rFonts w:ascii="Arial" w:hAnsi="Arial" w:cs="Arial"/>
                <w:sz w:val="20"/>
                <w:szCs w:val="22"/>
              </w:rPr>
              <w:t>до ул</w:t>
            </w:r>
            <w:r w:rsidRPr="003D5538">
              <w:rPr>
                <w:rFonts w:ascii="Arial" w:hAnsi="Arial" w:cs="Arial"/>
                <w:sz w:val="20"/>
                <w:szCs w:val="22"/>
              </w:rPr>
              <w:t>. Таманской ПНД Ø110 мм, длиной 400м. и её нужно закольцевать по Таманской с ул. Победы.</w:t>
            </w:r>
          </w:p>
        </w:tc>
        <w:tc>
          <w:tcPr>
            <w:tcW w:w="1626" w:type="dxa"/>
            <w:tcBorders>
              <w:top w:val="nil"/>
              <w:left w:val="nil"/>
              <w:bottom w:val="single" w:sz="4" w:space="0" w:color="auto"/>
              <w:right w:val="single" w:sz="4" w:space="0" w:color="auto"/>
            </w:tcBorders>
            <w:shd w:val="clear" w:color="auto" w:fill="auto"/>
            <w:noWrap/>
            <w:vAlign w:val="center"/>
            <w:hideMark/>
          </w:tcPr>
          <w:p w:rsidR="00C0639E" w:rsidRPr="003D5538" w:rsidRDefault="00C0639E" w:rsidP="00C0639E">
            <w:pPr>
              <w:jc w:val="center"/>
              <w:rPr>
                <w:rFonts w:ascii="Arial" w:hAnsi="Arial" w:cs="Arial"/>
                <w:sz w:val="20"/>
                <w:szCs w:val="22"/>
              </w:rPr>
            </w:pPr>
            <w:r w:rsidRPr="003D5538">
              <w:rPr>
                <w:rFonts w:ascii="Arial" w:hAnsi="Arial" w:cs="Arial"/>
                <w:sz w:val="20"/>
                <w:szCs w:val="22"/>
              </w:rPr>
              <w:t>2018-2032</w:t>
            </w:r>
          </w:p>
        </w:tc>
      </w:tr>
      <w:tr w:rsidR="004A57D5" w:rsidRPr="003D5538" w:rsidTr="00D67530">
        <w:trPr>
          <w:trHeight w:val="23"/>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0639E" w:rsidRPr="003D5538" w:rsidRDefault="00C0639E" w:rsidP="00D67530">
            <w:pPr>
              <w:jc w:val="center"/>
              <w:rPr>
                <w:rFonts w:ascii="Arial" w:hAnsi="Arial" w:cs="Arial"/>
                <w:sz w:val="20"/>
                <w:szCs w:val="22"/>
              </w:rPr>
            </w:pPr>
            <w:r w:rsidRPr="003D5538">
              <w:rPr>
                <w:rFonts w:ascii="Arial" w:hAnsi="Arial" w:cs="Arial"/>
                <w:sz w:val="20"/>
                <w:szCs w:val="22"/>
              </w:rPr>
              <w:t>2.3.5</w:t>
            </w:r>
          </w:p>
        </w:tc>
        <w:tc>
          <w:tcPr>
            <w:tcW w:w="6946" w:type="dxa"/>
            <w:tcBorders>
              <w:top w:val="nil"/>
              <w:left w:val="nil"/>
              <w:bottom w:val="single" w:sz="4" w:space="0" w:color="auto"/>
              <w:right w:val="single" w:sz="4" w:space="0" w:color="auto"/>
            </w:tcBorders>
            <w:shd w:val="clear" w:color="auto" w:fill="auto"/>
            <w:vAlign w:val="center"/>
            <w:hideMark/>
          </w:tcPr>
          <w:p w:rsidR="00C0639E" w:rsidRPr="003D5538" w:rsidRDefault="00C0639E" w:rsidP="00C0639E">
            <w:pPr>
              <w:rPr>
                <w:rFonts w:ascii="Arial" w:hAnsi="Arial" w:cs="Arial"/>
                <w:sz w:val="20"/>
                <w:szCs w:val="22"/>
              </w:rPr>
            </w:pPr>
            <w:r w:rsidRPr="003D5538">
              <w:rPr>
                <w:rFonts w:ascii="Arial" w:hAnsi="Arial" w:cs="Arial"/>
                <w:sz w:val="20"/>
                <w:szCs w:val="22"/>
              </w:rPr>
              <w:t>По ул. Кубанской от ул. Ленина до объездной дороги ПНД Ø110 мм, длиной 500м.</w:t>
            </w:r>
          </w:p>
        </w:tc>
        <w:tc>
          <w:tcPr>
            <w:tcW w:w="1626" w:type="dxa"/>
            <w:tcBorders>
              <w:top w:val="nil"/>
              <w:left w:val="nil"/>
              <w:bottom w:val="single" w:sz="4" w:space="0" w:color="auto"/>
              <w:right w:val="single" w:sz="4" w:space="0" w:color="auto"/>
            </w:tcBorders>
            <w:shd w:val="clear" w:color="auto" w:fill="auto"/>
            <w:noWrap/>
            <w:vAlign w:val="center"/>
            <w:hideMark/>
          </w:tcPr>
          <w:p w:rsidR="00C0639E" w:rsidRPr="003D5538" w:rsidRDefault="00C0639E" w:rsidP="00C0639E">
            <w:pPr>
              <w:jc w:val="center"/>
              <w:rPr>
                <w:rFonts w:ascii="Arial" w:hAnsi="Arial" w:cs="Arial"/>
                <w:sz w:val="20"/>
                <w:szCs w:val="22"/>
              </w:rPr>
            </w:pPr>
            <w:r w:rsidRPr="003D5538">
              <w:rPr>
                <w:rFonts w:ascii="Arial" w:hAnsi="Arial" w:cs="Arial"/>
                <w:sz w:val="20"/>
                <w:szCs w:val="22"/>
              </w:rPr>
              <w:t>2018-2032</w:t>
            </w:r>
          </w:p>
        </w:tc>
      </w:tr>
      <w:tr w:rsidR="004A57D5" w:rsidRPr="003D5538" w:rsidTr="00D67530">
        <w:trPr>
          <w:trHeight w:val="23"/>
          <w:jc w:val="center"/>
        </w:trPr>
        <w:tc>
          <w:tcPr>
            <w:tcW w:w="9418" w:type="dxa"/>
            <w:gridSpan w:val="3"/>
            <w:tcBorders>
              <w:top w:val="nil"/>
              <w:left w:val="single" w:sz="4" w:space="0" w:color="auto"/>
              <w:bottom w:val="single" w:sz="4" w:space="0" w:color="auto"/>
              <w:right w:val="single" w:sz="4" w:space="0" w:color="auto"/>
            </w:tcBorders>
            <w:shd w:val="clear" w:color="auto" w:fill="auto"/>
            <w:noWrap/>
            <w:vAlign w:val="center"/>
            <w:hideMark/>
          </w:tcPr>
          <w:p w:rsidR="00C0639E" w:rsidRPr="003D5538" w:rsidRDefault="00C0639E" w:rsidP="00D67530">
            <w:pPr>
              <w:jc w:val="center"/>
              <w:rPr>
                <w:rFonts w:ascii="Arial" w:hAnsi="Arial" w:cs="Arial"/>
                <w:sz w:val="20"/>
                <w:szCs w:val="22"/>
              </w:rPr>
            </w:pPr>
            <w:r w:rsidRPr="003D5538">
              <w:rPr>
                <w:rFonts w:ascii="Arial" w:hAnsi="Arial" w:cs="Arial"/>
                <w:sz w:val="20"/>
                <w:szCs w:val="22"/>
              </w:rPr>
              <w:t>Водоотведение</w:t>
            </w:r>
          </w:p>
        </w:tc>
      </w:tr>
      <w:tr w:rsidR="004A57D5" w:rsidRPr="003D5538" w:rsidTr="00D67530">
        <w:trPr>
          <w:trHeight w:val="23"/>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0639E" w:rsidRPr="003D5538" w:rsidRDefault="00C0639E" w:rsidP="00D67530">
            <w:pPr>
              <w:jc w:val="center"/>
              <w:rPr>
                <w:rFonts w:ascii="Arial" w:hAnsi="Arial" w:cs="Arial"/>
                <w:sz w:val="20"/>
                <w:szCs w:val="22"/>
              </w:rPr>
            </w:pPr>
            <w:r w:rsidRPr="003D5538">
              <w:rPr>
                <w:rFonts w:ascii="Arial" w:hAnsi="Arial" w:cs="Arial"/>
                <w:sz w:val="20"/>
                <w:szCs w:val="22"/>
              </w:rPr>
              <w:t>3.1</w:t>
            </w:r>
          </w:p>
        </w:tc>
        <w:tc>
          <w:tcPr>
            <w:tcW w:w="6946" w:type="dxa"/>
            <w:tcBorders>
              <w:top w:val="nil"/>
              <w:left w:val="nil"/>
              <w:bottom w:val="single" w:sz="4" w:space="0" w:color="auto"/>
              <w:right w:val="single" w:sz="4" w:space="0" w:color="auto"/>
            </w:tcBorders>
            <w:shd w:val="clear" w:color="auto" w:fill="auto"/>
            <w:vAlign w:val="center"/>
            <w:hideMark/>
          </w:tcPr>
          <w:p w:rsidR="00C0639E" w:rsidRPr="003D5538" w:rsidRDefault="00C0639E" w:rsidP="00C0639E">
            <w:pPr>
              <w:rPr>
                <w:rFonts w:ascii="Arial" w:hAnsi="Arial" w:cs="Arial"/>
                <w:sz w:val="20"/>
                <w:szCs w:val="22"/>
              </w:rPr>
            </w:pPr>
            <w:r w:rsidRPr="003D5538">
              <w:rPr>
                <w:rFonts w:ascii="Arial" w:hAnsi="Arial" w:cs="Arial"/>
                <w:sz w:val="20"/>
                <w:szCs w:val="22"/>
              </w:rPr>
              <w:t xml:space="preserve">Строительство новых канализационных сетей на территориях не </w:t>
            </w:r>
            <w:r w:rsidRPr="003D5538">
              <w:rPr>
                <w:rFonts w:ascii="Arial" w:hAnsi="Arial" w:cs="Arial"/>
                <w:sz w:val="20"/>
                <w:szCs w:val="22"/>
              </w:rPr>
              <w:lastRenderedPageBreak/>
              <w:t>обеспеченных централизованным водоотведением, в том числе в населенном пункте;</w:t>
            </w:r>
          </w:p>
        </w:tc>
        <w:tc>
          <w:tcPr>
            <w:tcW w:w="1626" w:type="dxa"/>
            <w:tcBorders>
              <w:top w:val="nil"/>
              <w:left w:val="nil"/>
              <w:bottom w:val="single" w:sz="4" w:space="0" w:color="auto"/>
              <w:right w:val="single" w:sz="4" w:space="0" w:color="auto"/>
            </w:tcBorders>
            <w:shd w:val="clear" w:color="auto" w:fill="auto"/>
            <w:noWrap/>
            <w:vAlign w:val="center"/>
            <w:hideMark/>
          </w:tcPr>
          <w:p w:rsidR="00C0639E" w:rsidRPr="003D5538" w:rsidRDefault="00C0639E" w:rsidP="00C0639E">
            <w:pPr>
              <w:jc w:val="center"/>
              <w:rPr>
                <w:rFonts w:ascii="Arial" w:hAnsi="Arial" w:cs="Arial"/>
                <w:sz w:val="20"/>
                <w:szCs w:val="22"/>
              </w:rPr>
            </w:pPr>
            <w:r w:rsidRPr="003D5538">
              <w:rPr>
                <w:rFonts w:ascii="Arial" w:hAnsi="Arial" w:cs="Arial"/>
                <w:sz w:val="20"/>
                <w:szCs w:val="22"/>
              </w:rPr>
              <w:lastRenderedPageBreak/>
              <w:t> </w:t>
            </w:r>
          </w:p>
        </w:tc>
      </w:tr>
      <w:tr w:rsidR="004A57D5" w:rsidRPr="003D5538" w:rsidTr="00D67530">
        <w:trPr>
          <w:trHeight w:val="23"/>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0639E" w:rsidRPr="003D5538" w:rsidRDefault="00C0639E" w:rsidP="00D67530">
            <w:pPr>
              <w:jc w:val="center"/>
              <w:rPr>
                <w:rFonts w:ascii="Arial" w:hAnsi="Arial" w:cs="Arial"/>
                <w:sz w:val="20"/>
                <w:szCs w:val="22"/>
              </w:rPr>
            </w:pPr>
            <w:r w:rsidRPr="003D5538">
              <w:rPr>
                <w:rFonts w:ascii="Arial" w:hAnsi="Arial" w:cs="Arial"/>
                <w:sz w:val="20"/>
                <w:szCs w:val="22"/>
              </w:rPr>
              <w:lastRenderedPageBreak/>
              <w:t>3.1.1</w:t>
            </w:r>
          </w:p>
        </w:tc>
        <w:tc>
          <w:tcPr>
            <w:tcW w:w="6946" w:type="dxa"/>
            <w:tcBorders>
              <w:top w:val="nil"/>
              <w:left w:val="nil"/>
              <w:bottom w:val="single" w:sz="4" w:space="0" w:color="auto"/>
              <w:right w:val="single" w:sz="4" w:space="0" w:color="auto"/>
            </w:tcBorders>
            <w:shd w:val="clear" w:color="auto" w:fill="auto"/>
            <w:vAlign w:val="center"/>
            <w:hideMark/>
          </w:tcPr>
          <w:p w:rsidR="00C0639E" w:rsidRPr="003D5538" w:rsidRDefault="007C03A0" w:rsidP="00C0639E">
            <w:pPr>
              <w:rPr>
                <w:rFonts w:ascii="Arial" w:hAnsi="Arial" w:cs="Arial"/>
                <w:sz w:val="20"/>
                <w:szCs w:val="22"/>
              </w:rPr>
            </w:pPr>
            <w:r w:rsidRPr="003D5538">
              <w:rPr>
                <w:rFonts w:ascii="Arial" w:hAnsi="Arial" w:cs="Arial"/>
                <w:sz w:val="20"/>
                <w:szCs w:val="22"/>
              </w:rPr>
              <w:t>п.</w:t>
            </w:r>
            <w:r w:rsidR="00C0639E" w:rsidRPr="003D5538">
              <w:rPr>
                <w:rFonts w:ascii="Arial" w:hAnsi="Arial" w:cs="Arial"/>
                <w:sz w:val="20"/>
                <w:szCs w:val="22"/>
              </w:rPr>
              <w:t xml:space="preserve"> </w:t>
            </w:r>
            <w:r w:rsidRPr="003D5538">
              <w:rPr>
                <w:rFonts w:ascii="Arial" w:hAnsi="Arial" w:cs="Arial"/>
                <w:sz w:val="20"/>
                <w:szCs w:val="22"/>
              </w:rPr>
              <w:t>Таманский</w:t>
            </w:r>
          </w:p>
        </w:tc>
        <w:tc>
          <w:tcPr>
            <w:tcW w:w="1626" w:type="dxa"/>
            <w:tcBorders>
              <w:top w:val="nil"/>
              <w:left w:val="nil"/>
              <w:bottom w:val="single" w:sz="4" w:space="0" w:color="auto"/>
              <w:right w:val="single" w:sz="4" w:space="0" w:color="auto"/>
            </w:tcBorders>
            <w:shd w:val="clear" w:color="auto" w:fill="auto"/>
            <w:noWrap/>
            <w:vAlign w:val="center"/>
            <w:hideMark/>
          </w:tcPr>
          <w:p w:rsidR="00C0639E" w:rsidRPr="003D5538" w:rsidRDefault="00C0639E" w:rsidP="00090FD2">
            <w:pPr>
              <w:jc w:val="center"/>
              <w:rPr>
                <w:rFonts w:ascii="Arial" w:hAnsi="Arial" w:cs="Arial"/>
                <w:sz w:val="20"/>
                <w:szCs w:val="22"/>
              </w:rPr>
            </w:pPr>
            <w:r w:rsidRPr="003D5538">
              <w:rPr>
                <w:rFonts w:ascii="Arial" w:hAnsi="Arial" w:cs="Arial"/>
                <w:sz w:val="20"/>
                <w:szCs w:val="22"/>
              </w:rPr>
              <w:t>201</w:t>
            </w:r>
            <w:r w:rsidR="00090FD2" w:rsidRPr="003D5538">
              <w:rPr>
                <w:rFonts w:ascii="Arial" w:hAnsi="Arial" w:cs="Arial"/>
                <w:sz w:val="20"/>
                <w:szCs w:val="22"/>
              </w:rPr>
              <w:t>8</w:t>
            </w:r>
            <w:r w:rsidRPr="003D5538">
              <w:rPr>
                <w:rFonts w:ascii="Arial" w:hAnsi="Arial" w:cs="Arial"/>
                <w:sz w:val="20"/>
                <w:szCs w:val="22"/>
              </w:rPr>
              <w:t>-2032</w:t>
            </w:r>
          </w:p>
        </w:tc>
      </w:tr>
      <w:tr w:rsidR="004A57D5" w:rsidRPr="003D5538" w:rsidTr="00D67530">
        <w:trPr>
          <w:trHeight w:val="23"/>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0639E" w:rsidRPr="003D5538" w:rsidRDefault="00C0639E" w:rsidP="00D67530">
            <w:pPr>
              <w:jc w:val="center"/>
              <w:rPr>
                <w:rFonts w:ascii="Arial" w:hAnsi="Arial" w:cs="Arial"/>
                <w:sz w:val="20"/>
                <w:szCs w:val="22"/>
              </w:rPr>
            </w:pPr>
            <w:r w:rsidRPr="003D5538">
              <w:rPr>
                <w:rFonts w:ascii="Arial" w:hAnsi="Arial" w:cs="Arial"/>
                <w:sz w:val="20"/>
                <w:szCs w:val="22"/>
              </w:rPr>
              <w:t>3.1.2</w:t>
            </w:r>
          </w:p>
        </w:tc>
        <w:tc>
          <w:tcPr>
            <w:tcW w:w="6946" w:type="dxa"/>
            <w:tcBorders>
              <w:top w:val="nil"/>
              <w:left w:val="nil"/>
              <w:bottom w:val="single" w:sz="4" w:space="0" w:color="auto"/>
              <w:right w:val="single" w:sz="4" w:space="0" w:color="auto"/>
            </w:tcBorders>
            <w:shd w:val="clear" w:color="auto" w:fill="auto"/>
            <w:vAlign w:val="center"/>
            <w:hideMark/>
          </w:tcPr>
          <w:p w:rsidR="00C0639E" w:rsidRPr="003D5538" w:rsidRDefault="00C0639E" w:rsidP="00C0639E">
            <w:pPr>
              <w:rPr>
                <w:rFonts w:ascii="Arial" w:hAnsi="Arial" w:cs="Arial"/>
                <w:sz w:val="20"/>
                <w:szCs w:val="22"/>
              </w:rPr>
            </w:pPr>
            <w:r w:rsidRPr="003D5538">
              <w:rPr>
                <w:rFonts w:ascii="Arial" w:hAnsi="Arial" w:cs="Arial"/>
                <w:sz w:val="20"/>
                <w:szCs w:val="22"/>
              </w:rPr>
              <w:t xml:space="preserve">п. </w:t>
            </w:r>
            <w:r w:rsidR="007C03A0" w:rsidRPr="003D5538">
              <w:rPr>
                <w:rFonts w:ascii="Arial" w:hAnsi="Arial" w:cs="Arial"/>
                <w:sz w:val="20"/>
                <w:szCs w:val="22"/>
              </w:rPr>
              <w:t>Веселовка</w:t>
            </w:r>
          </w:p>
        </w:tc>
        <w:tc>
          <w:tcPr>
            <w:tcW w:w="1626" w:type="dxa"/>
            <w:tcBorders>
              <w:top w:val="nil"/>
              <w:left w:val="nil"/>
              <w:bottom w:val="single" w:sz="4" w:space="0" w:color="auto"/>
              <w:right w:val="single" w:sz="4" w:space="0" w:color="auto"/>
            </w:tcBorders>
            <w:shd w:val="clear" w:color="auto" w:fill="auto"/>
            <w:noWrap/>
            <w:vAlign w:val="center"/>
            <w:hideMark/>
          </w:tcPr>
          <w:p w:rsidR="00C0639E" w:rsidRPr="003D5538" w:rsidRDefault="00090FD2" w:rsidP="00C0639E">
            <w:pPr>
              <w:jc w:val="center"/>
              <w:rPr>
                <w:rFonts w:ascii="Arial" w:hAnsi="Arial" w:cs="Arial"/>
                <w:sz w:val="20"/>
                <w:szCs w:val="22"/>
              </w:rPr>
            </w:pPr>
            <w:r w:rsidRPr="003D5538">
              <w:rPr>
                <w:rFonts w:ascii="Arial" w:hAnsi="Arial" w:cs="Arial"/>
                <w:sz w:val="20"/>
                <w:szCs w:val="22"/>
              </w:rPr>
              <w:t>2018-2032</w:t>
            </w:r>
          </w:p>
        </w:tc>
      </w:tr>
      <w:tr w:rsidR="004A57D5" w:rsidRPr="003D5538" w:rsidTr="00D67530">
        <w:trPr>
          <w:trHeight w:val="23"/>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0639E" w:rsidRPr="003D5538" w:rsidRDefault="00C0639E" w:rsidP="00D67530">
            <w:pPr>
              <w:jc w:val="center"/>
              <w:rPr>
                <w:rFonts w:ascii="Arial" w:hAnsi="Arial" w:cs="Arial"/>
                <w:sz w:val="20"/>
                <w:szCs w:val="22"/>
              </w:rPr>
            </w:pPr>
            <w:r w:rsidRPr="003D5538">
              <w:rPr>
                <w:rFonts w:ascii="Arial" w:hAnsi="Arial" w:cs="Arial"/>
                <w:sz w:val="20"/>
                <w:szCs w:val="22"/>
              </w:rPr>
              <w:t>3.2</w:t>
            </w:r>
          </w:p>
        </w:tc>
        <w:tc>
          <w:tcPr>
            <w:tcW w:w="6946" w:type="dxa"/>
            <w:tcBorders>
              <w:top w:val="nil"/>
              <w:left w:val="nil"/>
              <w:bottom w:val="single" w:sz="4" w:space="0" w:color="auto"/>
              <w:right w:val="single" w:sz="4" w:space="0" w:color="auto"/>
            </w:tcBorders>
            <w:shd w:val="clear" w:color="auto" w:fill="auto"/>
            <w:vAlign w:val="center"/>
            <w:hideMark/>
          </w:tcPr>
          <w:p w:rsidR="00C0639E" w:rsidRPr="003D5538" w:rsidRDefault="00C0639E" w:rsidP="00C0639E">
            <w:pPr>
              <w:rPr>
                <w:rFonts w:ascii="Arial" w:hAnsi="Arial" w:cs="Arial"/>
                <w:sz w:val="20"/>
                <w:szCs w:val="22"/>
              </w:rPr>
            </w:pPr>
            <w:r w:rsidRPr="003D5538">
              <w:rPr>
                <w:rFonts w:ascii="Arial" w:hAnsi="Arial" w:cs="Arial"/>
                <w:sz w:val="20"/>
                <w:szCs w:val="22"/>
              </w:rPr>
              <w:t>Строительство канализационных очистных сооружений, в том числе в населенном пункте;</w:t>
            </w:r>
          </w:p>
        </w:tc>
        <w:tc>
          <w:tcPr>
            <w:tcW w:w="1626" w:type="dxa"/>
            <w:tcBorders>
              <w:top w:val="nil"/>
              <w:left w:val="nil"/>
              <w:bottom w:val="single" w:sz="4" w:space="0" w:color="auto"/>
              <w:right w:val="single" w:sz="4" w:space="0" w:color="auto"/>
            </w:tcBorders>
            <w:shd w:val="clear" w:color="auto" w:fill="auto"/>
            <w:noWrap/>
            <w:vAlign w:val="center"/>
            <w:hideMark/>
          </w:tcPr>
          <w:p w:rsidR="00C0639E" w:rsidRPr="003D5538" w:rsidRDefault="00C0639E" w:rsidP="00C0639E">
            <w:pPr>
              <w:jc w:val="center"/>
              <w:rPr>
                <w:rFonts w:ascii="Arial" w:hAnsi="Arial" w:cs="Arial"/>
                <w:sz w:val="20"/>
                <w:szCs w:val="22"/>
              </w:rPr>
            </w:pPr>
            <w:r w:rsidRPr="003D5538">
              <w:rPr>
                <w:rFonts w:ascii="Arial" w:hAnsi="Arial" w:cs="Arial"/>
                <w:sz w:val="20"/>
                <w:szCs w:val="22"/>
              </w:rPr>
              <w:t> </w:t>
            </w:r>
          </w:p>
        </w:tc>
      </w:tr>
      <w:tr w:rsidR="004A57D5" w:rsidRPr="003D5538" w:rsidTr="00D67530">
        <w:trPr>
          <w:trHeight w:val="23"/>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090FD2" w:rsidRPr="003D5538" w:rsidRDefault="00090FD2" w:rsidP="00D67530">
            <w:pPr>
              <w:jc w:val="center"/>
              <w:rPr>
                <w:rFonts w:ascii="Arial" w:hAnsi="Arial" w:cs="Arial"/>
                <w:sz w:val="20"/>
                <w:szCs w:val="22"/>
              </w:rPr>
            </w:pPr>
            <w:r w:rsidRPr="003D5538">
              <w:rPr>
                <w:rFonts w:ascii="Arial" w:hAnsi="Arial" w:cs="Arial"/>
                <w:sz w:val="20"/>
                <w:szCs w:val="22"/>
              </w:rPr>
              <w:t>3.2.1</w:t>
            </w:r>
          </w:p>
        </w:tc>
        <w:tc>
          <w:tcPr>
            <w:tcW w:w="6946" w:type="dxa"/>
            <w:tcBorders>
              <w:top w:val="nil"/>
              <w:left w:val="nil"/>
              <w:bottom w:val="single" w:sz="4" w:space="0" w:color="auto"/>
              <w:right w:val="single" w:sz="4" w:space="0" w:color="auto"/>
            </w:tcBorders>
            <w:shd w:val="clear" w:color="auto" w:fill="auto"/>
            <w:vAlign w:val="center"/>
            <w:hideMark/>
          </w:tcPr>
          <w:p w:rsidR="00090FD2" w:rsidRPr="003D5538" w:rsidRDefault="007C03A0" w:rsidP="00090FD2">
            <w:pPr>
              <w:rPr>
                <w:rFonts w:ascii="Arial" w:hAnsi="Arial" w:cs="Arial"/>
                <w:sz w:val="20"/>
                <w:szCs w:val="22"/>
              </w:rPr>
            </w:pPr>
            <w:r w:rsidRPr="003D5538">
              <w:rPr>
                <w:rFonts w:ascii="Arial" w:hAnsi="Arial" w:cs="Arial"/>
                <w:sz w:val="20"/>
                <w:szCs w:val="22"/>
              </w:rPr>
              <w:t>п.</w:t>
            </w:r>
            <w:r w:rsidR="00090FD2" w:rsidRPr="003D5538">
              <w:rPr>
                <w:rFonts w:ascii="Arial" w:hAnsi="Arial" w:cs="Arial"/>
                <w:sz w:val="20"/>
                <w:szCs w:val="22"/>
              </w:rPr>
              <w:t xml:space="preserve"> </w:t>
            </w:r>
            <w:r w:rsidRPr="003D5538">
              <w:rPr>
                <w:rFonts w:ascii="Arial" w:hAnsi="Arial" w:cs="Arial"/>
                <w:sz w:val="20"/>
                <w:szCs w:val="22"/>
              </w:rPr>
              <w:t>Таманский</w:t>
            </w:r>
          </w:p>
        </w:tc>
        <w:tc>
          <w:tcPr>
            <w:tcW w:w="1626" w:type="dxa"/>
            <w:tcBorders>
              <w:top w:val="nil"/>
              <w:left w:val="nil"/>
              <w:bottom w:val="single" w:sz="4" w:space="0" w:color="auto"/>
              <w:right w:val="single" w:sz="4" w:space="0" w:color="auto"/>
            </w:tcBorders>
            <w:shd w:val="clear" w:color="auto" w:fill="auto"/>
            <w:noWrap/>
            <w:vAlign w:val="center"/>
            <w:hideMark/>
          </w:tcPr>
          <w:p w:rsidR="00090FD2" w:rsidRPr="003D5538" w:rsidRDefault="00090FD2" w:rsidP="00090FD2">
            <w:pPr>
              <w:jc w:val="center"/>
            </w:pPr>
            <w:r w:rsidRPr="003D5538">
              <w:rPr>
                <w:rFonts w:ascii="Arial" w:hAnsi="Arial" w:cs="Arial"/>
                <w:sz w:val="20"/>
                <w:szCs w:val="22"/>
              </w:rPr>
              <w:t>2018-2032</w:t>
            </w:r>
          </w:p>
        </w:tc>
      </w:tr>
      <w:tr w:rsidR="004A57D5" w:rsidRPr="003D5538" w:rsidTr="00D67530">
        <w:trPr>
          <w:trHeight w:val="23"/>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090FD2" w:rsidRPr="003D5538" w:rsidRDefault="00090FD2" w:rsidP="00D67530">
            <w:pPr>
              <w:jc w:val="center"/>
              <w:rPr>
                <w:rFonts w:ascii="Arial" w:hAnsi="Arial" w:cs="Arial"/>
                <w:sz w:val="20"/>
                <w:szCs w:val="22"/>
              </w:rPr>
            </w:pPr>
            <w:r w:rsidRPr="003D5538">
              <w:rPr>
                <w:rFonts w:ascii="Arial" w:hAnsi="Arial" w:cs="Arial"/>
                <w:sz w:val="20"/>
                <w:szCs w:val="22"/>
              </w:rPr>
              <w:t>3.2.2</w:t>
            </w:r>
          </w:p>
        </w:tc>
        <w:tc>
          <w:tcPr>
            <w:tcW w:w="6946" w:type="dxa"/>
            <w:tcBorders>
              <w:top w:val="nil"/>
              <w:left w:val="nil"/>
              <w:bottom w:val="single" w:sz="4" w:space="0" w:color="auto"/>
              <w:right w:val="single" w:sz="4" w:space="0" w:color="auto"/>
            </w:tcBorders>
            <w:shd w:val="clear" w:color="auto" w:fill="auto"/>
            <w:vAlign w:val="center"/>
            <w:hideMark/>
          </w:tcPr>
          <w:p w:rsidR="00090FD2" w:rsidRPr="003D5538" w:rsidRDefault="00090FD2" w:rsidP="00090FD2">
            <w:pPr>
              <w:rPr>
                <w:rFonts w:ascii="Arial" w:hAnsi="Arial" w:cs="Arial"/>
                <w:sz w:val="20"/>
                <w:szCs w:val="22"/>
              </w:rPr>
            </w:pPr>
            <w:r w:rsidRPr="003D5538">
              <w:rPr>
                <w:rFonts w:ascii="Arial" w:hAnsi="Arial" w:cs="Arial"/>
                <w:sz w:val="20"/>
                <w:szCs w:val="22"/>
              </w:rPr>
              <w:t xml:space="preserve">п. </w:t>
            </w:r>
            <w:r w:rsidR="007C03A0" w:rsidRPr="003D5538">
              <w:rPr>
                <w:rFonts w:ascii="Arial" w:hAnsi="Arial" w:cs="Arial"/>
                <w:sz w:val="20"/>
                <w:szCs w:val="22"/>
              </w:rPr>
              <w:t>Веселовка</w:t>
            </w:r>
          </w:p>
        </w:tc>
        <w:tc>
          <w:tcPr>
            <w:tcW w:w="1626" w:type="dxa"/>
            <w:tcBorders>
              <w:top w:val="nil"/>
              <w:left w:val="nil"/>
              <w:bottom w:val="single" w:sz="4" w:space="0" w:color="auto"/>
              <w:right w:val="single" w:sz="4" w:space="0" w:color="auto"/>
            </w:tcBorders>
            <w:shd w:val="clear" w:color="auto" w:fill="auto"/>
            <w:noWrap/>
            <w:vAlign w:val="center"/>
            <w:hideMark/>
          </w:tcPr>
          <w:p w:rsidR="00090FD2" w:rsidRPr="003D5538" w:rsidRDefault="00090FD2" w:rsidP="00090FD2">
            <w:pPr>
              <w:jc w:val="center"/>
            </w:pPr>
            <w:r w:rsidRPr="003D5538">
              <w:rPr>
                <w:rFonts w:ascii="Arial" w:hAnsi="Arial" w:cs="Arial"/>
                <w:sz w:val="20"/>
                <w:szCs w:val="22"/>
              </w:rPr>
              <w:t>2018-2032</w:t>
            </w:r>
          </w:p>
        </w:tc>
      </w:tr>
      <w:tr w:rsidR="004A57D5" w:rsidRPr="003D5538" w:rsidTr="00D67530">
        <w:trPr>
          <w:trHeight w:val="23"/>
          <w:jc w:val="center"/>
        </w:trPr>
        <w:tc>
          <w:tcPr>
            <w:tcW w:w="9418" w:type="dxa"/>
            <w:gridSpan w:val="3"/>
            <w:tcBorders>
              <w:top w:val="nil"/>
              <w:left w:val="single" w:sz="4" w:space="0" w:color="auto"/>
              <w:bottom w:val="single" w:sz="4" w:space="0" w:color="auto"/>
              <w:right w:val="single" w:sz="4" w:space="0" w:color="auto"/>
            </w:tcBorders>
            <w:shd w:val="clear" w:color="auto" w:fill="auto"/>
            <w:noWrap/>
            <w:vAlign w:val="center"/>
            <w:hideMark/>
          </w:tcPr>
          <w:p w:rsidR="00C0639E" w:rsidRPr="003D5538" w:rsidRDefault="00C0639E" w:rsidP="00D67530">
            <w:pPr>
              <w:jc w:val="center"/>
              <w:rPr>
                <w:rFonts w:ascii="Arial" w:hAnsi="Arial" w:cs="Arial"/>
                <w:sz w:val="20"/>
                <w:szCs w:val="22"/>
              </w:rPr>
            </w:pPr>
            <w:r w:rsidRPr="003D5538">
              <w:rPr>
                <w:rFonts w:ascii="Arial" w:hAnsi="Arial" w:cs="Arial"/>
                <w:sz w:val="20"/>
                <w:szCs w:val="22"/>
              </w:rPr>
              <w:t>Захоронение (утилизация) ТБО</w:t>
            </w:r>
          </w:p>
        </w:tc>
      </w:tr>
      <w:tr w:rsidR="004A57D5" w:rsidRPr="003D5538" w:rsidTr="00D67530">
        <w:trPr>
          <w:trHeight w:val="23"/>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0639E" w:rsidRPr="003D5538" w:rsidRDefault="00C0639E" w:rsidP="00D67530">
            <w:pPr>
              <w:jc w:val="center"/>
              <w:rPr>
                <w:rFonts w:ascii="Arial" w:hAnsi="Arial" w:cs="Arial"/>
                <w:sz w:val="20"/>
                <w:szCs w:val="22"/>
              </w:rPr>
            </w:pPr>
            <w:r w:rsidRPr="003D5538">
              <w:rPr>
                <w:rFonts w:ascii="Arial" w:hAnsi="Arial" w:cs="Arial"/>
                <w:sz w:val="20"/>
                <w:szCs w:val="22"/>
              </w:rPr>
              <w:t>4.1</w:t>
            </w:r>
          </w:p>
        </w:tc>
        <w:tc>
          <w:tcPr>
            <w:tcW w:w="6946" w:type="dxa"/>
            <w:tcBorders>
              <w:top w:val="nil"/>
              <w:left w:val="nil"/>
              <w:bottom w:val="single" w:sz="4" w:space="0" w:color="auto"/>
              <w:right w:val="single" w:sz="4" w:space="0" w:color="auto"/>
            </w:tcBorders>
            <w:shd w:val="clear" w:color="auto" w:fill="auto"/>
            <w:vAlign w:val="center"/>
            <w:hideMark/>
          </w:tcPr>
          <w:p w:rsidR="00C0639E" w:rsidRPr="003D5538" w:rsidRDefault="00C0639E" w:rsidP="00C0639E">
            <w:pPr>
              <w:rPr>
                <w:rFonts w:ascii="Arial" w:hAnsi="Arial" w:cs="Arial"/>
                <w:sz w:val="20"/>
                <w:szCs w:val="22"/>
              </w:rPr>
            </w:pPr>
            <w:r w:rsidRPr="003D5538">
              <w:rPr>
                <w:rFonts w:ascii="Arial" w:hAnsi="Arial" w:cs="Arial"/>
                <w:sz w:val="20"/>
                <w:szCs w:val="22"/>
              </w:rPr>
              <w:t>Обустройство существующих контейнерных площадок в соответствии</w:t>
            </w:r>
            <w:r w:rsidR="00F1163F" w:rsidRPr="003D5538">
              <w:rPr>
                <w:rFonts w:ascii="Arial" w:hAnsi="Arial" w:cs="Arial"/>
                <w:sz w:val="20"/>
                <w:szCs w:val="22"/>
              </w:rPr>
              <w:t xml:space="preserve"> </w:t>
            </w:r>
            <w:r w:rsidRPr="003D5538">
              <w:rPr>
                <w:rFonts w:ascii="Arial" w:hAnsi="Arial" w:cs="Arial"/>
                <w:sz w:val="20"/>
                <w:szCs w:val="22"/>
              </w:rPr>
              <w:t>с санитарными требованиями и рекомендациями (90 контейнеров)</w:t>
            </w:r>
          </w:p>
        </w:tc>
        <w:tc>
          <w:tcPr>
            <w:tcW w:w="1626" w:type="dxa"/>
            <w:tcBorders>
              <w:top w:val="nil"/>
              <w:left w:val="nil"/>
              <w:bottom w:val="single" w:sz="4" w:space="0" w:color="auto"/>
              <w:right w:val="single" w:sz="4" w:space="0" w:color="auto"/>
            </w:tcBorders>
            <w:shd w:val="clear" w:color="auto" w:fill="auto"/>
            <w:noWrap/>
            <w:vAlign w:val="center"/>
            <w:hideMark/>
          </w:tcPr>
          <w:p w:rsidR="00C0639E" w:rsidRPr="003D5538" w:rsidRDefault="00C0639E" w:rsidP="00C0639E">
            <w:pPr>
              <w:jc w:val="center"/>
              <w:rPr>
                <w:rFonts w:ascii="Arial" w:hAnsi="Arial" w:cs="Arial"/>
                <w:sz w:val="20"/>
                <w:szCs w:val="22"/>
              </w:rPr>
            </w:pPr>
            <w:r w:rsidRPr="003D5538">
              <w:rPr>
                <w:rFonts w:ascii="Arial" w:hAnsi="Arial" w:cs="Arial"/>
                <w:sz w:val="20"/>
                <w:szCs w:val="22"/>
              </w:rPr>
              <w:t>2018-2032</w:t>
            </w:r>
          </w:p>
        </w:tc>
      </w:tr>
      <w:tr w:rsidR="004A57D5" w:rsidRPr="003D5538" w:rsidTr="00D67530">
        <w:trPr>
          <w:trHeight w:val="23"/>
          <w:jc w:val="center"/>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rsidR="00C0639E" w:rsidRPr="003D5538" w:rsidRDefault="00C0639E" w:rsidP="00D67530">
            <w:pPr>
              <w:jc w:val="center"/>
              <w:rPr>
                <w:rFonts w:ascii="Arial" w:hAnsi="Arial" w:cs="Arial"/>
                <w:sz w:val="20"/>
                <w:szCs w:val="22"/>
              </w:rPr>
            </w:pPr>
            <w:r w:rsidRPr="003D5538">
              <w:rPr>
                <w:rFonts w:ascii="Arial" w:hAnsi="Arial" w:cs="Arial"/>
                <w:sz w:val="20"/>
                <w:szCs w:val="22"/>
              </w:rPr>
              <w:t>4.2</w:t>
            </w:r>
          </w:p>
        </w:tc>
        <w:tc>
          <w:tcPr>
            <w:tcW w:w="6946" w:type="dxa"/>
            <w:tcBorders>
              <w:top w:val="nil"/>
              <w:left w:val="nil"/>
              <w:bottom w:val="single" w:sz="4" w:space="0" w:color="auto"/>
              <w:right w:val="single" w:sz="4" w:space="0" w:color="auto"/>
            </w:tcBorders>
            <w:shd w:val="clear" w:color="auto" w:fill="auto"/>
            <w:vAlign w:val="center"/>
            <w:hideMark/>
          </w:tcPr>
          <w:p w:rsidR="00C0639E" w:rsidRPr="003D5538" w:rsidRDefault="00C0639E" w:rsidP="00C0639E">
            <w:pPr>
              <w:rPr>
                <w:rFonts w:ascii="Arial" w:hAnsi="Arial" w:cs="Arial"/>
                <w:sz w:val="20"/>
                <w:szCs w:val="22"/>
              </w:rPr>
            </w:pPr>
            <w:r w:rsidRPr="003D5538">
              <w:rPr>
                <w:rFonts w:ascii="Arial" w:hAnsi="Arial" w:cs="Arial"/>
                <w:sz w:val="20"/>
                <w:szCs w:val="22"/>
              </w:rPr>
              <w:t>Оборудование новых контейнерных площадок в соответствии</w:t>
            </w:r>
            <w:r w:rsidR="00F1163F" w:rsidRPr="003D5538">
              <w:rPr>
                <w:rFonts w:ascii="Arial" w:hAnsi="Arial" w:cs="Arial"/>
                <w:sz w:val="20"/>
                <w:szCs w:val="22"/>
              </w:rPr>
              <w:t xml:space="preserve"> </w:t>
            </w:r>
            <w:r w:rsidRPr="003D5538">
              <w:rPr>
                <w:rFonts w:ascii="Arial" w:hAnsi="Arial" w:cs="Arial"/>
                <w:sz w:val="20"/>
                <w:szCs w:val="22"/>
              </w:rPr>
              <w:t>с санитарными требованиями и рекомендациями (70 контейнеров)</w:t>
            </w:r>
          </w:p>
        </w:tc>
        <w:tc>
          <w:tcPr>
            <w:tcW w:w="1626" w:type="dxa"/>
            <w:tcBorders>
              <w:top w:val="nil"/>
              <w:left w:val="nil"/>
              <w:bottom w:val="single" w:sz="4" w:space="0" w:color="auto"/>
              <w:right w:val="single" w:sz="4" w:space="0" w:color="auto"/>
            </w:tcBorders>
            <w:shd w:val="clear" w:color="auto" w:fill="auto"/>
            <w:noWrap/>
            <w:vAlign w:val="center"/>
            <w:hideMark/>
          </w:tcPr>
          <w:p w:rsidR="00C0639E" w:rsidRPr="003D5538" w:rsidRDefault="00C0639E" w:rsidP="00C0639E">
            <w:pPr>
              <w:jc w:val="center"/>
              <w:rPr>
                <w:rFonts w:ascii="Arial" w:hAnsi="Arial" w:cs="Arial"/>
                <w:sz w:val="20"/>
                <w:szCs w:val="22"/>
              </w:rPr>
            </w:pPr>
            <w:r w:rsidRPr="003D5538">
              <w:rPr>
                <w:rFonts w:ascii="Arial" w:hAnsi="Arial" w:cs="Arial"/>
                <w:sz w:val="20"/>
                <w:szCs w:val="22"/>
              </w:rPr>
              <w:t>2019-2032</w:t>
            </w:r>
          </w:p>
        </w:tc>
      </w:tr>
    </w:tbl>
    <w:p w:rsidR="00FC0889" w:rsidRPr="003D5538" w:rsidRDefault="00C056D8" w:rsidP="00D67530">
      <w:pPr>
        <w:autoSpaceDE w:val="0"/>
        <w:autoSpaceDN w:val="0"/>
        <w:adjustRightInd w:val="0"/>
        <w:spacing w:line="360" w:lineRule="auto"/>
        <w:jc w:val="both"/>
        <w:rPr>
          <w:rFonts w:ascii="Arial" w:hAnsi="Arial" w:cs="Arial"/>
          <w:sz w:val="22"/>
        </w:rPr>
        <w:sectPr w:rsidR="00FC0889" w:rsidRPr="003D5538" w:rsidSect="00496AAB">
          <w:pgSz w:w="11900" w:h="16840"/>
          <w:pgMar w:top="1134" w:right="851" w:bottom="1134" w:left="1701" w:header="680" w:footer="399" w:gutter="0"/>
          <w:cols w:space="720"/>
          <w:noEndnote/>
          <w:docGrid w:linePitch="360"/>
        </w:sectPr>
      </w:pPr>
      <w:r w:rsidRPr="003D5538">
        <w:rPr>
          <w:rFonts w:ascii="Arial" w:hAnsi="Arial" w:cs="Arial"/>
          <w:sz w:val="22"/>
        </w:rPr>
        <w:t>.</w:t>
      </w:r>
    </w:p>
    <w:p w:rsidR="00AF2CC3" w:rsidRPr="003D5538" w:rsidRDefault="00AF2CC3" w:rsidP="00AF2CC3">
      <w:pPr>
        <w:pStyle w:val="1"/>
        <w:rPr>
          <w:color w:val="auto"/>
        </w:rPr>
      </w:pPr>
      <w:bookmarkStart w:id="108" w:name="_Toc492412181"/>
      <w:bookmarkStart w:id="109" w:name="bookmark89"/>
      <w:bookmarkStart w:id="110" w:name="bookmark81"/>
      <w:bookmarkEnd w:id="107"/>
      <w:r w:rsidRPr="003D5538">
        <w:rPr>
          <w:color w:val="auto"/>
        </w:rPr>
        <w:lastRenderedPageBreak/>
        <w:t>Организация реализации проектов</w:t>
      </w:r>
      <w:bookmarkEnd w:id="108"/>
      <w:r w:rsidRPr="003D5538">
        <w:rPr>
          <w:color w:val="auto"/>
        </w:rPr>
        <w:t xml:space="preserve"> </w:t>
      </w:r>
    </w:p>
    <w:p w:rsidR="00A126B5" w:rsidRPr="003D5538" w:rsidRDefault="00A126B5" w:rsidP="00A126B5">
      <w:pPr>
        <w:spacing w:line="413" w:lineRule="exact"/>
        <w:ind w:firstLine="740"/>
        <w:jc w:val="both"/>
        <w:rPr>
          <w:rFonts w:ascii="Arial" w:hAnsi="Arial" w:cs="Arial"/>
          <w:szCs w:val="22"/>
        </w:rPr>
      </w:pPr>
      <w:r w:rsidRPr="003D5538">
        <w:rPr>
          <w:rFonts w:ascii="Arial" w:hAnsi="Arial" w:cs="Arial"/>
          <w:szCs w:val="22"/>
        </w:rPr>
        <w:t>Существуют различные варианты организации проектов (групп проектов), вошедших в общую программу проектов. Прежде всего, рекомендуется рассматривать следующие варианты организации проектов:</w:t>
      </w:r>
    </w:p>
    <w:p w:rsidR="00A126B5" w:rsidRPr="003D5538" w:rsidRDefault="00A126B5" w:rsidP="0073046F">
      <w:pPr>
        <w:pStyle w:val="afb"/>
        <w:numPr>
          <w:ilvl w:val="0"/>
          <w:numId w:val="9"/>
        </w:numPr>
        <w:spacing w:line="413" w:lineRule="exact"/>
        <w:jc w:val="both"/>
        <w:rPr>
          <w:rFonts w:ascii="Arial" w:hAnsi="Arial" w:cs="Arial"/>
          <w:sz w:val="24"/>
        </w:rPr>
      </w:pPr>
      <w:r w:rsidRPr="003D5538">
        <w:rPr>
          <w:rFonts w:ascii="Arial" w:hAnsi="Arial" w:cs="Arial"/>
          <w:sz w:val="24"/>
        </w:rPr>
        <w:t>проекты,</w:t>
      </w:r>
      <w:r w:rsidR="00370E6B" w:rsidRPr="003D5538">
        <w:rPr>
          <w:rFonts w:ascii="Arial" w:hAnsi="Arial" w:cs="Arial"/>
          <w:sz w:val="24"/>
        </w:rPr>
        <w:t xml:space="preserve"> </w:t>
      </w:r>
      <w:r w:rsidRPr="003D5538">
        <w:rPr>
          <w:rFonts w:ascii="Arial" w:hAnsi="Arial" w:cs="Arial"/>
          <w:sz w:val="24"/>
        </w:rPr>
        <w:t>реализуемые</w:t>
      </w:r>
      <w:r w:rsidR="00370E6B" w:rsidRPr="003D5538">
        <w:rPr>
          <w:rFonts w:ascii="Arial" w:hAnsi="Arial" w:cs="Arial"/>
          <w:sz w:val="24"/>
        </w:rPr>
        <w:t xml:space="preserve"> </w:t>
      </w:r>
      <w:r w:rsidRPr="003D5538">
        <w:rPr>
          <w:rFonts w:ascii="Arial" w:hAnsi="Arial" w:cs="Arial"/>
          <w:sz w:val="24"/>
        </w:rPr>
        <w:t>действующими</w:t>
      </w:r>
      <w:r w:rsidR="00370E6B" w:rsidRPr="003D5538">
        <w:rPr>
          <w:rFonts w:ascii="Arial" w:hAnsi="Arial" w:cs="Arial"/>
          <w:sz w:val="24"/>
        </w:rPr>
        <w:t xml:space="preserve"> </w:t>
      </w:r>
      <w:r w:rsidRPr="003D5538">
        <w:rPr>
          <w:rFonts w:ascii="Arial" w:hAnsi="Arial" w:cs="Arial"/>
          <w:sz w:val="24"/>
        </w:rPr>
        <w:t>на</w:t>
      </w:r>
      <w:r w:rsidR="00370E6B" w:rsidRPr="003D5538">
        <w:rPr>
          <w:rFonts w:ascii="Arial" w:hAnsi="Arial" w:cs="Arial"/>
          <w:sz w:val="24"/>
        </w:rPr>
        <w:t xml:space="preserve"> </w:t>
      </w:r>
      <w:r w:rsidRPr="003D5538">
        <w:rPr>
          <w:rFonts w:ascii="Arial" w:hAnsi="Arial" w:cs="Arial"/>
          <w:sz w:val="24"/>
        </w:rPr>
        <w:t>территории</w:t>
      </w:r>
      <w:r w:rsidR="00370E6B" w:rsidRPr="003D5538">
        <w:rPr>
          <w:rFonts w:ascii="Arial" w:hAnsi="Arial" w:cs="Arial"/>
          <w:sz w:val="24"/>
        </w:rPr>
        <w:t xml:space="preserve"> </w:t>
      </w:r>
      <w:r w:rsidRPr="003D5538">
        <w:rPr>
          <w:rFonts w:ascii="Arial" w:hAnsi="Arial" w:cs="Arial"/>
          <w:sz w:val="24"/>
        </w:rPr>
        <w:t>МО организациями;</w:t>
      </w:r>
    </w:p>
    <w:p w:rsidR="00A126B5" w:rsidRPr="003D5538" w:rsidRDefault="00A126B5" w:rsidP="0073046F">
      <w:pPr>
        <w:pStyle w:val="afb"/>
        <w:numPr>
          <w:ilvl w:val="0"/>
          <w:numId w:val="9"/>
        </w:numPr>
        <w:spacing w:line="413" w:lineRule="exact"/>
        <w:jc w:val="both"/>
        <w:rPr>
          <w:rFonts w:ascii="Arial" w:hAnsi="Arial" w:cs="Arial"/>
          <w:sz w:val="24"/>
        </w:rPr>
      </w:pPr>
      <w:r w:rsidRPr="003D5538">
        <w:rPr>
          <w:rFonts w:ascii="Arial" w:hAnsi="Arial" w:cs="Arial"/>
          <w:sz w:val="24"/>
        </w:rPr>
        <w:t>проекты, выставляемые на конкурс для привлечения сторонних инвесторов (в том числе по договору концессии);</w:t>
      </w:r>
    </w:p>
    <w:p w:rsidR="00A126B5" w:rsidRPr="003D5538" w:rsidRDefault="00A126B5" w:rsidP="0073046F">
      <w:pPr>
        <w:pStyle w:val="afb"/>
        <w:numPr>
          <w:ilvl w:val="0"/>
          <w:numId w:val="9"/>
        </w:numPr>
        <w:spacing w:line="413" w:lineRule="exact"/>
        <w:jc w:val="both"/>
        <w:rPr>
          <w:rFonts w:ascii="Arial" w:hAnsi="Arial" w:cs="Arial"/>
          <w:sz w:val="24"/>
        </w:rPr>
      </w:pPr>
      <w:r w:rsidRPr="003D5538">
        <w:rPr>
          <w:rFonts w:ascii="Arial" w:hAnsi="Arial" w:cs="Arial"/>
          <w:sz w:val="24"/>
        </w:rPr>
        <w:t>проекты, для реализации которых создаются организации с участием МО;</w:t>
      </w:r>
    </w:p>
    <w:p w:rsidR="00A126B5" w:rsidRPr="003D5538" w:rsidRDefault="00A126B5" w:rsidP="0073046F">
      <w:pPr>
        <w:pStyle w:val="afb"/>
        <w:numPr>
          <w:ilvl w:val="0"/>
          <w:numId w:val="9"/>
        </w:numPr>
        <w:spacing w:line="413" w:lineRule="exact"/>
        <w:jc w:val="both"/>
        <w:rPr>
          <w:rFonts w:ascii="Arial" w:hAnsi="Arial" w:cs="Arial"/>
          <w:sz w:val="24"/>
        </w:rPr>
      </w:pPr>
      <w:r w:rsidRPr="003D5538">
        <w:rPr>
          <w:rFonts w:ascii="Arial" w:hAnsi="Arial" w:cs="Arial"/>
          <w:sz w:val="24"/>
        </w:rPr>
        <w:t>проекты, для реализации которых создаются организации с участием</w:t>
      </w:r>
      <w:r w:rsidR="00E27B02" w:rsidRPr="003D5538">
        <w:rPr>
          <w:rFonts w:ascii="Arial" w:hAnsi="Arial" w:cs="Arial"/>
          <w:sz w:val="24"/>
        </w:rPr>
        <w:t xml:space="preserve"> </w:t>
      </w:r>
      <w:r w:rsidRPr="003D5538">
        <w:rPr>
          <w:rFonts w:ascii="Arial" w:hAnsi="Arial" w:cs="Arial"/>
          <w:sz w:val="24"/>
        </w:rPr>
        <w:t>действующих ресурсоснабжающих организаций.</w:t>
      </w:r>
    </w:p>
    <w:p w:rsidR="00A126B5" w:rsidRPr="003D5538" w:rsidRDefault="00A126B5" w:rsidP="00A126B5">
      <w:pPr>
        <w:spacing w:line="413" w:lineRule="exact"/>
        <w:ind w:firstLine="740"/>
        <w:jc w:val="both"/>
        <w:rPr>
          <w:rFonts w:ascii="Arial" w:hAnsi="Arial" w:cs="Arial"/>
          <w:szCs w:val="22"/>
        </w:rPr>
      </w:pPr>
      <w:r w:rsidRPr="003D5538">
        <w:rPr>
          <w:rFonts w:ascii="Arial" w:hAnsi="Arial" w:cs="Arial"/>
          <w:szCs w:val="22"/>
        </w:rPr>
        <w:t xml:space="preserve">Рекомендуется производить выполнение программы в соответствии с графиком, приведенным в Главе </w:t>
      </w:r>
      <w:r w:rsidR="00C66F22" w:rsidRPr="003D5538">
        <w:rPr>
          <w:rFonts w:ascii="Arial" w:hAnsi="Arial" w:cs="Arial"/>
          <w:szCs w:val="22"/>
        </w:rPr>
        <w:t>11</w:t>
      </w:r>
      <w:r w:rsidRPr="003D5538">
        <w:rPr>
          <w:rFonts w:ascii="Arial" w:hAnsi="Arial" w:cs="Arial"/>
          <w:szCs w:val="22"/>
        </w:rPr>
        <w:t>.</w:t>
      </w:r>
    </w:p>
    <w:p w:rsidR="00D54340" w:rsidRPr="003D5538" w:rsidRDefault="00D54340" w:rsidP="00D54340">
      <w:pPr>
        <w:spacing w:line="413" w:lineRule="exact"/>
        <w:ind w:firstLine="740"/>
        <w:jc w:val="both"/>
        <w:rPr>
          <w:rFonts w:ascii="Arial" w:hAnsi="Arial" w:cs="Arial"/>
          <w:szCs w:val="22"/>
        </w:rPr>
      </w:pPr>
      <w:r w:rsidRPr="003D5538">
        <w:rPr>
          <w:rFonts w:ascii="Arial" w:hAnsi="Arial" w:cs="Arial"/>
          <w:szCs w:val="22"/>
        </w:rPr>
        <w:t>Необходимо отметить, что реализация инвестиционных проектов путём создания организаций либо с участием муниципального образования, либо с участием действующих ресурсоснабжающих организаций требуют значительных капитальных вложений, поэтому в качестве вариантов осуществления запланированных мероприятий были выбраны: «реализация действующими организациями» и «выставление на конкурс».</w:t>
      </w:r>
    </w:p>
    <w:p w:rsidR="00D54340" w:rsidRPr="003D5538" w:rsidRDefault="00D54340" w:rsidP="00D54340">
      <w:pPr>
        <w:spacing w:line="413" w:lineRule="exact"/>
        <w:ind w:firstLine="740"/>
        <w:jc w:val="both"/>
        <w:rPr>
          <w:rFonts w:ascii="Arial" w:hAnsi="Arial" w:cs="Arial"/>
          <w:szCs w:val="22"/>
        </w:rPr>
      </w:pPr>
      <w:r w:rsidRPr="003D5538">
        <w:rPr>
          <w:rFonts w:ascii="Arial" w:hAnsi="Arial" w:cs="Arial"/>
          <w:szCs w:val="22"/>
        </w:rPr>
        <w:t>Основным способом реализации мероприятий Программы комплексного развития коммунальной инфраструктуры является разработка инвестиционных программ регулируемыми организациями для каждой коммунальной системы, находящейся у них в эксплуатации.</w:t>
      </w:r>
    </w:p>
    <w:p w:rsidR="00D54340" w:rsidRPr="003D5538" w:rsidRDefault="00D54340" w:rsidP="00D54340">
      <w:pPr>
        <w:spacing w:line="413" w:lineRule="exact"/>
        <w:ind w:firstLine="740"/>
        <w:jc w:val="both"/>
        <w:rPr>
          <w:rFonts w:ascii="Arial" w:hAnsi="Arial" w:cs="Arial"/>
          <w:szCs w:val="22"/>
        </w:rPr>
      </w:pPr>
      <w:r w:rsidRPr="003D5538">
        <w:rPr>
          <w:rFonts w:ascii="Arial" w:hAnsi="Arial" w:cs="Arial"/>
          <w:szCs w:val="22"/>
        </w:rPr>
        <w:t>Разработка, согласование и утверждение инвестиционных программ ресурсоснабжающих (регулируемых) организаций производится в соответствии с правилами, утверждёнными Правительством РФ.</w:t>
      </w:r>
    </w:p>
    <w:p w:rsidR="00D54340" w:rsidRPr="003D5538" w:rsidRDefault="00A46224" w:rsidP="00A126B5">
      <w:pPr>
        <w:spacing w:line="413" w:lineRule="exact"/>
        <w:ind w:firstLine="740"/>
        <w:jc w:val="both"/>
        <w:rPr>
          <w:rFonts w:ascii="Arial" w:hAnsi="Arial" w:cs="Arial"/>
          <w:szCs w:val="22"/>
        </w:rPr>
      </w:pPr>
      <w:r w:rsidRPr="003D5538">
        <w:rPr>
          <w:rFonts w:ascii="Arial" w:hAnsi="Arial" w:cs="Arial"/>
          <w:szCs w:val="22"/>
        </w:rPr>
        <w:t xml:space="preserve">Предложения по организации реализации инвестиционных проектов на период 2017 – </w:t>
      </w:r>
      <w:r w:rsidR="00D1578C" w:rsidRPr="003D5538">
        <w:rPr>
          <w:rFonts w:ascii="Arial" w:hAnsi="Arial" w:cs="Arial"/>
          <w:szCs w:val="22"/>
        </w:rPr>
        <w:t>2030</w:t>
      </w:r>
      <w:r w:rsidRPr="003D5538">
        <w:rPr>
          <w:rFonts w:ascii="Arial" w:hAnsi="Arial" w:cs="Arial"/>
          <w:szCs w:val="22"/>
        </w:rPr>
        <w:t xml:space="preserve"> годы, приведены в таблиц</w:t>
      </w:r>
      <w:r w:rsidR="00BD7DD7" w:rsidRPr="003D5538">
        <w:rPr>
          <w:rFonts w:ascii="Arial" w:hAnsi="Arial" w:cs="Arial"/>
          <w:szCs w:val="22"/>
        </w:rPr>
        <w:t>е</w:t>
      </w:r>
      <w:r w:rsidRPr="003D5538">
        <w:rPr>
          <w:rFonts w:ascii="Arial" w:hAnsi="Arial" w:cs="Arial"/>
          <w:szCs w:val="22"/>
        </w:rPr>
        <w:t>.</w:t>
      </w:r>
    </w:p>
    <w:p w:rsidR="00D97CA0" w:rsidRPr="003D5538" w:rsidRDefault="00D97CA0" w:rsidP="00A126B5">
      <w:pPr>
        <w:spacing w:line="413" w:lineRule="exact"/>
        <w:ind w:firstLine="740"/>
        <w:jc w:val="both"/>
        <w:rPr>
          <w:rFonts w:ascii="Arial" w:hAnsi="Arial" w:cs="Arial"/>
          <w:szCs w:val="22"/>
        </w:rPr>
      </w:pPr>
    </w:p>
    <w:p w:rsidR="00D97CA0" w:rsidRPr="003D5538" w:rsidRDefault="00D97CA0" w:rsidP="00A126B5">
      <w:pPr>
        <w:spacing w:line="413" w:lineRule="exact"/>
        <w:ind w:firstLine="740"/>
        <w:jc w:val="both"/>
        <w:rPr>
          <w:rFonts w:ascii="Arial" w:hAnsi="Arial" w:cs="Arial"/>
          <w:szCs w:val="22"/>
        </w:rPr>
      </w:pPr>
    </w:p>
    <w:p w:rsidR="00D97CA0" w:rsidRPr="003D5538" w:rsidRDefault="00D97CA0" w:rsidP="00A126B5">
      <w:pPr>
        <w:spacing w:line="413" w:lineRule="exact"/>
        <w:ind w:firstLine="740"/>
        <w:jc w:val="both"/>
        <w:rPr>
          <w:rFonts w:ascii="Arial" w:hAnsi="Arial" w:cs="Arial"/>
          <w:szCs w:val="22"/>
        </w:rPr>
      </w:pPr>
    </w:p>
    <w:p w:rsidR="00D97CA0" w:rsidRPr="003D5538" w:rsidRDefault="00D97CA0" w:rsidP="00A126B5">
      <w:pPr>
        <w:spacing w:line="413" w:lineRule="exact"/>
        <w:ind w:firstLine="740"/>
        <w:jc w:val="both"/>
        <w:rPr>
          <w:rFonts w:ascii="Arial" w:hAnsi="Arial" w:cs="Arial"/>
          <w:szCs w:val="22"/>
        </w:rPr>
      </w:pPr>
    </w:p>
    <w:p w:rsidR="00D54340" w:rsidRPr="003D5538" w:rsidRDefault="00BD7DD7" w:rsidP="00BD7DD7">
      <w:pPr>
        <w:pStyle w:val="a2"/>
        <w:rPr>
          <w:rFonts w:eastAsia="Times New Roman"/>
          <w:color w:val="auto"/>
        </w:rPr>
      </w:pPr>
      <w:r w:rsidRPr="003D5538">
        <w:rPr>
          <w:rFonts w:eastAsia="Times New Roman"/>
          <w:color w:val="auto"/>
        </w:rPr>
        <w:lastRenderedPageBreak/>
        <w:t xml:space="preserve">Предложения по организации реализации инвестиционных проектов на период 2017 – </w:t>
      </w:r>
      <w:r w:rsidR="00D1578C" w:rsidRPr="003D5538">
        <w:rPr>
          <w:rFonts w:eastAsia="Times New Roman"/>
          <w:color w:val="auto"/>
        </w:rPr>
        <w:t>2030</w:t>
      </w:r>
      <w:r w:rsidRPr="003D5538">
        <w:rPr>
          <w:rFonts w:eastAsia="Times New Roman"/>
          <w:color w:val="auto"/>
        </w:rPr>
        <w:t xml:space="preserve"> годы</w:t>
      </w:r>
    </w:p>
    <w:tbl>
      <w:tblPr>
        <w:tblW w:w="0" w:type="auto"/>
        <w:jc w:val="center"/>
        <w:tblLayout w:type="fixed"/>
        <w:tblCellMar>
          <w:left w:w="28" w:type="dxa"/>
          <w:right w:w="28" w:type="dxa"/>
        </w:tblCellMar>
        <w:tblLook w:val="04A0"/>
      </w:tblPr>
      <w:tblGrid>
        <w:gridCol w:w="773"/>
        <w:gridCol w:w="4042"/>
        <w:gridCol w:w="2650"/>
        <w:gridCol w:w="1873"/>
      </w:tblGrid>
      <w:tr w:rsidR="004A57D5" w:rsidRPr="003D5538" w:rsidTr="00DC754C">
        <w:trPr>
          <w:trHeight w:val="23"/>
          <w:tblHeader/>
          <w:jc w:val="center"/>
        </w:trPr>
        <w:tc>
          <w:tcPr>
            <w:tcW w:w="77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754C" w:rsidRPr="003D5538" w:rsidRDefault="00DC754C" w:rsidP="00DC754C">
            <w:pPr>
              <w:jc w:val="center"/>
              <w:rPr>
                <w:rFonts w:ascii="Arial" w:hAnsi="Arial" w:cs="Arial"/>
                <w:sz w:val="20"/>
                <w:szCs w:val="22"/>
              </w:rPr>
            </w:pPr>
            <w:r w:rsidRPr="003D5538">
              <w:rPr>
                <w:rFonts w:ascii="Arial" w:hAnsi="Arial" w:cs="Arial"/>
                <w:sz w:val="20"/>
                <w:szCs w:val="22"/>
              </w:rPr>
              <w:t>№ п/п</w:t>
            </w:r>
          </w:p>
        </w:tc>
        <w:tc>
          <w:tcPr>
            <w:tcW w:w="404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754C" w:rsidRPr="003D5538" w:rsidRDefault="00DC754C">
            <w:pPr>
              <w:jc w:val="center"/>
              <w:rPr>
                <w:rFonts w:ascii="Arial" w:hAnsi="Arial" w:cs="Arial"/>
                <w:sz w:val="20"/>
                <w:szCs w:val="22"/>
              </w:rPr>
            </w:pPr>
            <w:r w:rsidRPr="003D5538">
              <w:rPr>
                <w:rFonts w:ascii="Arial" w:hAnsi="Arial" w:cs="Arial"/>
                <w:sz w:val="20"/>
                <w:szCs w:val="22"/>
              </w:rPr>
              <w:t>Наименование мероприятий</w:t>
            </w:r>
          </w:p>
        </w:tc>
        <w:tc>
          <w:tcPr>
            <w:tcW w:w="4523" w:type="dxa"/>
            <w:gridSpan w:val="2"/>
            <w:tcBorders>
              <w:top w:val="single" w:sz="4" w:space="0" w:color="auto"/>
              <w:left w:val="nil"/>
              <w:bottom w:val="single" w:sz="4" w:space="0" w:color="auto"/>
              <w:right w:val="single" w:sz="4" w:space="0" w:color="auto"/>
            </w:tcBorders>
            <w:shd w:val="clear" w:color="auto" w:fill="auto"/>
            <w:noWrap/>
            <w:vAlign w:val="center"/>
            <w:hideMark/>
          </w:tcPr>
          <w:p w:rsidR="00DC754C" w:rsidRPr="003D5538" w:rsidRDefault="00DC754C">
            <w:pPr>
              <w:jc w:val="center"/>
              <w:rPr>
                <w:rFonts w:ascii="Arial" w:hAnsi="Arial" w:cs="Arial"/>
                <w:sz w:val="20"/>
                <w:szCs w:val="22"/>
              </w:rPr>
            </w:pPr>
            <w:r w:rsidRPr="003D5538">
              <w:rPr>
                <w:rFonts w:ascii="Arial" w:hAnsi="Arial" w:cs="Arial"/>
                <w:sz w:val="20"/>
                <w:szCs w:val="22"/>
              </w:rPr>
              <w:t>Варианты организации реализации проектов</w:t>
            </w:r>
          </w:p>
        </w:tc>
      </w:tr>
      <w:tr w:rsidR="004A57D5" w:rsidRPr="003D5538" w:rsidTr="00DC754C">
        <w:trPr>
          <w:trHeight w:val="23"/>
          <w:tblHeader/>
          <w:jc w:val="center"/>
        </w:trPr>
        <w:tc>
          <w:tcPr>
            <w:tcW w:w="77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C754C" w:rsidRPr="003D5538" w:rsidRDefault="00DC754C" w:rsidP="00DC754C">
            <w:pPr>
              <w:jc w:val="center"/>
              <w:rPr>
                <w:rFonts w:ascii="Arial" w:hAnsi="Arial" w:cs="Arial"/>
                <w:sz w:val="20"/>
                <w:szCs w:val="22"/>
              </w:rPr>
            </w:pPr>
          </w:p>
        </w:tc>
        <w:tc>
          <w:tcPr>
            <w:tcW w:w="404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C754C" w:rsidRPr="003D5538" w:rsidRDefault="00DC754C">
            <w:pPr>
              <w:rPr>
                <w:rFonts w:ascii="Arial" w:hAnsi="Arial" w:cs="Arial"/>
                <w:sz w:val="20"/>
                <w:szCs w:val="22"/>
              </w:rPr>
            </w:pPr>
          </w:p>
        </w:tc>
        <w:tc>
          <w:tcPr>
            <w:tcW w:w="2650" w:type="dxa"/>
            <w:tcBorders>
              <w:top w:val="nil"/>
              <w:left w:val="nil"/>
              <w:bottom w:val="single" w:sz="4" w:space="0" w:color="auto"/>
              <w:right w:val="single" w:sz="4" w:space="0" w:color="auto"/>
            </w:tcBorders>
            <w:shd w:val="clear" w:color="auto" w:fill="auto"/>
            <w:vAlign w:val="center"/>
            <w:hideMark/>
          </w:tcPr>
          <w:p w:rsidR="00DC754C" w:rsidRPr="003D5538" w:rsidRDefault="00DC754C">
            <w:pPr>
              <w:jc w:val="center"/>
              <w:rPr>
                <w:rFonts w:ascii="Arial" w:hAnsi="Arial" w:cs="Arial"/>
                <w:sz w:val="20"/>
                <w:szCs w:val="22"/>
              </w:rPr>
            </w:pPr>
            <w:r w:rsidRPr="003D5538">
              <w:rPr>
                <w:rFonts w:ascii="Arial" w:hAnsi="Arial" w:cs="Arial"/>
                <w:sz w:val="20"/>
                <w:szCs w:val="22"/>
              </w:rPr>
              <w:t xml:space="preserve">Проекты, реализуемые действующими на территории поселения организациями </w:t>
            </w:r>
          </w:p>
        </w:tc>
        <w:tc>
          <w:tcPr>
            <w:tcW w:w="1873" w:type="dxa"/>
            <w:tcBorders>
              <w:top w:val="nil"/>
              <w:left w:val="nil"/>
              <w:bottom w:val="single" w:sz="4" w:space="0" w:color="auto"/>
              <w:right w:val="single" w:sz="4" w:space="0" w:color="auto"/>
            </w:tcBorders>
            <w:shd w:val="clear" w:color="auto" w:fill="auto"/>
            <w:vAlign w:val="center"/>
            <w:hideMark/>
          </w:tcPr>
          <w:p w:rsidR="00DC754C" w:rsidRPr="003D5538" w:rsidRDefault="00DC754C">
            <w:pPr>
              <w:jc w:val="center"/>
              <w:rPr>
                <w:rFonts w:ascii="Arial" w:hAnsi="Arial" w:cs="Arial"/>
                <w:sz w:val="20"/>
                <w:szCs w:val="22"/>
              </w:rPr>
            </w:pPr>
            <w:r w:rsidRPr="003D5538">
              <w:rPr>
                <w:rFonts w:ascii="Arial" w:hAnsi="Arial" w:cs="Arial"/>
                <w:sz w:val="20"/>
                <w:szCs w:val="22"/>
              </w:rPr>
              <w:t>Проекты, выставляемые на конкурс для привлечения сторонних инвесторов (в том числе по договору концессии)</w:t>
            </w:r>
          </w:p>
        </w:tc>
      </w:tr>
      <w:tr w:rsidR="004A57D5" w:rsidRPr="003D5538" w:rsidTr="00DC754C">
        <w:trPr>
          <w:trHeight w:val="23"/>
          <w:jc w:val="center"/>
        </w:trPr>
        <w:tc>
          <w:tcPr>
            <w:tcW w:w="9338" w:type="dxa"/>
            <w:gridSpan w:val="4"/>
            <w:tcBorders>
              <w:top w:val="single" w:sz="4" w:space="0" w:color="auto"/>
              <w:left w:val="single" w:sz="4" w:space="0" w:color="auto"/>
              <w:bottom w:val="single" w:sz="4" w:space="0" w:color="auto"/>
              <w:right w:val="nil"/>
            </w:tcBorders>
            <w:shd w:val="clear" w:color="auto" w:fill="auto"/>
            <w:noWrap/>
            <w:vAlign w:val="center"/>
            <w:hideMark/>
          </w:tcPr>
          <w:p w:rsidR="00DC754C" w:rsidRPr="003D5538" w:rsidRDefault="00DC754C" w:rsidP="00DC754C">
            <w:pPr>
              <w:jc w:val="center"/>
              <w:rPr>
                <w:rFonts w:ascii="Arial" w:hAnsi="Arial" w:cs="Arial"/>
                <w:sz w:val="20"/>
                <w:szCs w:val="22"/>
              </w:rPr>
            </w:pPr>
            <w:r w:rsidRPr="003D5538">
              <w:rPr>
                <w:rFonts w:ascii="Arial" w:hAnsi="Arial" w:cs="Arial"/>
                <w:sz w:val="20"/>
                <w:szCs w:val="22"/>
              </w:rPr>
              <w:t>Водоснабжение</w:t>
            </w:r>
          </w:p>
        </w:tc>
      </w:tr>
      <w:tr w:rsidR="004A57D5" w:rsidRPr="003D5538" w:rsidTr="00DC754C">
        <w:trPr>
          <w:trHeight w:val="23"/>
          <w:jc w:val="center"/>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rsidR="00DC754C" w:rsidRPr="003D5538" w:rsidRDefault="00DC754C" w:rsidP="00DC754C">
            <w:pPr>
              <w:jc w:val="center"/>
              <w:rPr>
                <w:rFonts w:ascii="Arial" w:hAnsi="Arial" w:cs="Arial"/>
                <w:sz w:val="20"/>
                <w:szCs w:val="22"/>
              </w:rPr>
            </w:pPr>
            <w:r w:rsidRPr="003D5538">
              <w:rPr>
                <w:rFonts w:ascii="Arial" w:hAnsi="Arial" w:cs="Arial"/>
                <w:sz w:val="20"/>
                <w:szCs w:val="22"/>
              </w:rPr>
              <w:t>2.1</w:t>
            </w:r>
          </w:p>
        </w:tc>
        <w:tc>
          <w:tcPr>
            <w:tcW w:w="4042" w:type="dxa"/>
            <w:tcBorders>
              <w:top w:val="nil"/>
              <w:left w:val="nil"/>
              <w:bottom w:val="single" w:sz="4" w:space="0" w:color="auto"/>
              <w:right w:val="single" w:sz="4" w:space="0" w:color="auto"/>
            </w:tcBorders>
            <w:shd w:val="clear" w:color="auto" w:fill="auto"/>
            <w:vAlign w:val="center"/>
            <w:hideMark/>
          </w:tcPr>
          <w:p w:rsidR="00DC754C" w:rsidRPr="003D5538" w:rsidRDefault="00DC754C">
            <w:pPr>
              <w:rPr>
                <w:rFonts w:ascii="Arial" w:hAnsi="Arial" w:cs="Arial"/>
                <w:sz w:val="20"/>
                <w:szCs w:val="22"/>
              </w:rPr>
            </w:pPr>
            <w:r w:rsidRPr="003D5538">
              <w:rPr>
                <w:rFonts w:ascii="Arial" w:hAnsi="Arial" w:cs="Arial"/>
                <w:sz w:val="20"/>
                <w:szCs w:val="22"/>
              </w:rPr>
              <w:t xml:space="preserve">Перечень участков водопроводных сетей, предлагаемых к реконструкции, новому строительству на территории </w:t>
            </w:r>
            <w:r w:rsidR="007C03A0" w:rsidRPr="003D5538">
              <w:rPr>
                <w:rFonts w:ascii="Arial" w:hAnsi="Arial" w:cs="Arial"/>
                <w:sz w:val="20"/>
                <w:szCs w:val="22"/>
              </w:rPr>
              <w:t>п.</w:t>
            </w:r>
            <w:r w:rsidRPr="003D5538">
              <w:rPr>
                <w:rFonts w:ascii="Arial" w:hAnsi="Arial" w:cs="Arial"/>
                <w:sz w:val="20"/>
                <w:szCs w:val="22"/>
              </w:rPr>
              <w:t xml:space="preserve"> </w:t>
            </w:r>
            <w:r w:rsidR="007C03A0" w:rsidRPr="003D5538">
              <w:rPr>
                <w:rFonts w:ascii="Arial" w:hAnsi="Arial" w:cs="Arial"/>
                <w:sz w:val="20"/>
                <w:szCs w:val="22"/>
              </w:rPr>
              <w:t>Таманский</w:t>
            </w:r>
            <w:r w:rsidRPr="003D5538">
              <w:rPr>
                <w:rFonts w:ascii="Arial" w:hAnsi="Arial" w:cs="Arial"/>
                <w:sz w:val="20"/>
                <w:szCs w:val="22"/>
              </w:rPr>
              <w:t>, в том числе:</w:t>
            </w:r>
          </w:p>
        </w:tc>
        <w:tc>
          <w:tcPr>
            <w:tcW w:w="2650" w:type="dxa"/>
            <w:tcBorders>
              <w:top w:val="nil"/>
              <w:left w:val="nil"/>
              <w:bottom w:val="single" w:sz="4" w:space="0" w:color="auto"/>
              <w:right w:val="single" w:sz="4" w:space="0" w:color="auto"/>
            </w:tcBorders>
            <w:shd w:val="clear" w:color="auto" w:fill="auto"/>
            <w:noWrap/>
            <w:vAlign w:val="center"/>
            <w:hideMark/>
          </w:tcPr>
          <w:p w:rsidR="00DC754C" w:rsidRPr="003D5538" w:rsidRDefault="00DC754C">
            <w:pPr>
              <w:rPr>
                <w:rFonts w:ascii="Arial" w:hAnsi="Arial" w:cs="Arial"/>
                <w:sz w:val="20"/>
                <w:szCs w:val="22"/>
              </w:rPr>
            </w:pPr>
            <w:r w:rsidRPr="003D5538">
              <w:rPr>
                <w:rFonts w:ascii="Arial" w:hAnsi="Arial" w:cs="Arial"/>
                <w:sz w:val="20"/>
                <w:szCs w:val="22"/>
              </w:rPr>
              <w:t> </w:t>
            </w:r>
          </w:p>
        </w:tc>
        <w:tc>
          <w:tcPr>
            <w:tcW w:w="1873" w:type="dxa"/>
            <w:tcBorders>
              <w:top w:val="nil"/>
              <w:left w:val="nil"/>
              <w:bottom w:val="single" w:sz="4" w:space="0" w:color="auto"/>
              <w:right w:val="single" w:sz="4" w:space="0" w:color="auto"/>
            </w:tcBorders>
            <w:shd w:val="clear" w:color="auto" w:fill="auto"/>
            <w:noWrap/>
            <w:vAlign w:val="center"/>
            <w:hideMark/>
          </w:tcPr>
          <w:p w:rsidR="00DC754C" w:rsidRPr="003D5538" w:rsidRDefault="00DC754C">
            <w:pPr>
              <w:rPr>
                <w:rFonts w:ascii="Arial" w:hAnsi="Arial" w:cs="Arial"/>
                <w:sz w:val="20"/>
                <w:szCs w:val="22"/>
              </w:rPr>
            </w:pPr>
            <w:r w:rsidRPr="003D5538">
              <w:rPr>
                <w:rFonts w:ascii="Arial" w:hAnsi="Arial" w:cs="Arial"/>
                <w:sz w:val="20"/>
                <w:szCs w:val="22"/>
              </w:rPr>
              <w:t> </w:t>
            </w:r>
          </w:p>
        </w:tc>
      </w:tr>
      <w:tr w:rsidR="004A57D5" w:rsidRPr="003D5538" w:rsidTr="00DC754C">
        <w:trPr>
          <w:trHeight w:val="23"/>
          <w:jc w:val="center"/>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rsidR="00DC754C" w:rsidRPr="003D5538" w:rsidRDefault="00DC754C" w:rsidP="00DC754C">
            <w:pPr>
              <w:jc w:val="center"/>
              <w:rPr>
                <w:rFonts w:ascii="Arial" w:hAnsi="Arial" w:cs="Arial"/>
                <w:sz w:val="20"/>
                <w:szCs w:val="22"/>
              </w:rPr>
            </w:pPr>
            <w:r w:rsidRPr="003D5538">
              <w:rPr>
                <w:rFonts w:ascii="Arial" w:hAnsi="Arial" w:cs="Arial"/>
                <w:sz w:val="20"/>
                <w:szCs w:val="22"/>
              </w:rPr>
              <w:t>2.2.1</w:t>
            </w:r>
          </w:p>
        </w:tc>
        <w:tc>
          <w:tcPr>
            <w:tcW w:w="4042" w:type="dxa"/>
            <w:tcBorders>
              <w:top w:val="nil"/>
              <w:left w:val="nil"/>
              <w:bottom w:val="single" w:sz="4" w:space="0" w:color="auto"/>
              <w:right w:val="single" w:sz="4" w:space="0" w:color="auto"/>
            </w:tcBorders>
            <w:shd w:val="clear" w:color="auto" w:fill="auto"/>
            <w:vAlign w:val="center"/>
            <w:hideMark/>
          </w:tcPr>
          <w:p w:rsidR="00DC754C" w:rsidRPr="003D5538" w:rsidRDefault="00DC754C">
            <w:pPr>
              <w:rPr>
                <w:rFonts w:ascii="Arial" w:hAnsi="Arial" w:cs="Arial"/>
                <w:sz w:val="20"/>
                <w:szCs w:val="22"/>
              </w:rPr>
            </w:pPr>
            <w:r w:rsidRPr="003D5538">
              <w:rPr>
                <w:rFonts w:ascii="Arial" w:hAnsi="Arial" w:cs="Arial"/>
                <w:sz w:val="20"/>
                <w:szCs w:val="22"/>
              </w:rPr>
              <w:t>По ул. Победы от ул. 8-ая Гвардейская до ул. Беликова ПНД-Ø110мм, длиной 300м.</w:t>
            </w:r>
          </w:p>
        </w:tc>
        <w:tc>
          <w:tcPr>
            <w:tcW w:w="2650" w:type="dxa"/>
            <w:tcBorders>
              <w:top w:val="nil"/>
              <w:left w:val="nil"/>
              <w:bottom w:val="single" w:sz="4" w:space="0" w:color="auto"/>
              <w:right w:val="single" w:sz="4" w:space="0" w:color="auto"/>
            </w:tcBorders>
            <w:shd w:val="clear" w:color="auto" w:fill="auto"/>
            <w:noWrap/>
            <w:vAlign w:val="center"/>
            <w:hideMark/>
          </w:tcPr>
          <w:p w:rsidR="00DC754C" w:rsidRPr="003D5538" w:rsidRDefault="00421E17">
            <w:pPr>
              <w:rPr>
                <w:rFonts w:ascii="Arial" w:hAnsi="Arial" w:cs="Arial"/>
                <w:sz w:val="20"/>
                <w:szCs w:val="22"/>
              </w:rPr>
            </w:pPr>
            <w:r w:rsidRPr="003D5538">
              <w:rPr>
                <w:rFonts w:ascii="Arial" w:hAnsi="Arial" w:cs="Arial"/>
                <w:sz w:val="20"/>
                <w:szCs w:val="22"/>
              </w:rPr>
              <w:t>ГУП КК «Кубаньводкомплекс»</w:t>
            </w:r>
          </w:p>
        </w:tc>
        <w:tc>
          <w:tcPr>
            <w:tcW w:w="1873" w:type="dxa"/>
            <w:tcBorders>
              <w:top w:val="nil"/>
              <w:left w:val="nil"/>
              <w:bottom w:val="single" w:sz="4" w:space="0" w:color="auto"/>
              <w:right w:val="single" w:sz="4" w:space="0" w:color="auto"/>
            </w:tcBorders>
            <w:shd w:val="clear" w:color="auto" w:fill="auto"/>
            <w:noWrap/>
            <w:vAlign w:val="center"/>
            <w:hideMark/>
          </w:tcPr>
          <w:p w:rsidR="00DC754C" w:rsidRPr="003D5538" w:rsidRDefault="00DC754C">
            <w:pPr>
              <w:rPr>
                <w:rFonts w:ascii="Arial" w:hAnsi="Arial" w:cs="Arial"/>
                <w:sz w:val="20"/>
                <w:szCs w:val="22"/>
              </w:rPr>
            </w:pPr>
            <w:r w:rsidRPr="003D5538">
              <w:rPr>
                <w:rFonts w:ascii="Arial" w:hAnsi="Arial" w:cs="Arial"/>
                <w:sz w:val="20"/>
                <w:szCs w:val="22"/>
              </w:rPr>
              <w:t> </w:t>
            </w:r>
          </w:p>
        </w:tc>
      </w:tr>
      <w:tr w:rsidR="004A57D5" w:rsidRPr="003D5538" w:rsidTr="00DC754C">
        <w:trPr>
          <w:trHeight w:val="23"/>
          <w:jc w:val="center"/>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rsidR="00DC754C" w:rsidRPr="003D5538" w:rsidRDefault="00DC754C" w:rsidP="00DC754C">
            <w:pPr>
              <w:jc w:val="center"/>
              <w:rPr>
                <w:rFonts w:ascii="Arial" w:hAnsi="Arial" w:cs="Arial"/>
                <w:sz w:val="20"/>
                <w:szCs w:val="22"/>
              </w:rPr>
            </w:pPr>
            <w:r w:rsidRPr="003D5538">
              <w:rPr>
                <w:rFonts w:ascii="Arial" w:hAnsi="Arial" w:cs="Arial"/>
                <w:sz w:val="20"/>
                <w:szCs w:val="22"/>
              </w:rPr>
              <w:t>2.2.2</w:t>
            </w:r>
          </w:p>
        </w:tc>
        <w:tc>
          <w:tcPr>
            <w:tcW w:w="4042" w:type="dxa"/>
            <w:tcBorders>
              <w:top w:val="nil"/>
              <w:left w:val="nil"/>
              <w:bottom w:val="single" w:sz="4" w:space="0" w:color="auto"/>
              <w:right w:val="single" w:sz="4" w:space="0" w:color="auto"/>
            </w:tcBorders>
            <w:shd w:val="clear" w:color="auto" w:fill="auto"/>
            <w:vAlign w:val="center"/>
            <w:hideMark/>
          </w:tcPr>
          <w:p w:rsidR="00DC754C" w:rsidRPr="003D5538" w:rsidRDefault="00DC754C">
            <w:pPr>
              <w:rPr>
                <w:rFonts w:ascii="Arial" w:hAnsi="Arial" w:cs="Arial"/>
                <w:sz w:val="20"/>
                <w:szCs w:val="22"/>
              </w:rPr>
            </w:pPr>
            <w:r w:rsidRPr="003D5538">
              <w:rPr>
                <w:rFonts w:ascii="Arial" w:hAnsi="Arial" w:cs="Arial"/>
                <w:sz w:val="20"/>
                <w:szCs w:val="22"/>
              </w:rPr>
              <w:t xml:space="preserve">По ул. </w:t>
            </w:r>
            <w:r w:rsidR="00A1345F" w:rsidRPr="003D5538">
              <w:rPr>
                <w:rFonts w:ascii="Arial" w:hAnsi="Arial" w:cs="Arial"/>
                <w:sz w:val="20"/>
                <w:szCs w:val="22"/>
              </w:rPr>
              <w:t>Фонтанная</w:t>
            </w:r>
            <w:r w:rsidRPr="003D5538">
              <w:rPr>
                <w:rFonts w:ascii="Arial" w:hAnsi="Arial" w:cs="Arial"/>
                <w:sz w:val="20"/>
                <w:szCs w:val="22"/>
              </w:rPr>
              <w:t xml:space="preserve"> от ул. 8-ая Гвардейская до ул. Карла Маркса вместо а/ц трубы положить ПНД-Ø110мм, длиной 850м.</w:t>
            </w:r>
          </w:p>
        </w:tc>
        <w:tc>
          <w:tcPr>
            <w:tcW w:w="2650" w:type="dxa"/>
            <w:tcBorders>
              <w:top w:val="nil"/>
              <w:left w:val="nil"/>
              <w:bottom w:val="single" w:sz="4" w:space="0" w:color="auto"/>
              <w:right w:val="single" w:sz="4" w:space="0" w:color="auto"/>
            </w:tcBorders>
            <w:shd w:val="clear" w:color="auto" w:fill="auto"/>
            <w:noWrap/>
            <w:vAlign w:val="center"/>
            <w:hideMark/>
          </w:tcPr>
          <w:p w:rsidR="00DC754C" w:rsidRPr="003D5538" w:rsidRDefault="00421E17">
            <w:pPr>
              <w:rPr>
                <w:rFonts w:ascii="Arial" w:hAnsi="Arial" w:cs="Arial"/>
                <w:sz w:val="20"/>
                <w:szCs w:val="22"/>
              </w:rPr>
            </w:pPr>
            <w:r w:rsidRPr="003D5538">
              <w:rPr>
                <w:rFonts w:ascii="Arial" w:hAnsi="Arial" w:cs="Arial"/>
                <w:sz w:val="20"/>
                <w:szCs w:val="22"/>
              </w:rPr>
              <w:t>ГУП КК «Кубаньводкомплекс»</w:t>
            </w:r>
          </w:p>
        </w:tc>
        <w:tc>
          <w:tcPr>
            <w:tcW w:w="1873" w:type="dxa"/>
            <w:tcBorders>
              <w:top w:val="nil"/>
              <w:left w:val="nil"/>
              <w:bottom w:val="single" w:sz="4" w:space="0" w:color="auto"/>
              <w:right w:val="single" w:sz="4" w:space="0" w:color="auto"/>
            </w:tcBorders>
            <w:shd w:val="clear" w:color="auto" w:fill="auto"/>
            <w:noWrap/>
            <w:vAlign w:val="center"/>
            <w:hideMark/>
          </w:tcPr>
          <w:p w:rsidR="00DC754C" w:rsidRPr="003D5538" w:rsidRDefault="00DC754C">
            <w:pPr>
              <w:rPr>
                <w:rFonts w:ascii="Arial" w:hAnsi="Arial" w:cs="Arial"/>
                <w:sz w:val="20"/>
                <w:szCs w:val="22"/>
              </w:rPr>
            </w:pPr>
            <w:r w:rsidRPr="003D5538">
              <w:rPr>
                <w:rFonts w:ascii="Arial" w:hAnsi="Arial" w:cs="Arial"/>
                <w:sz w:val="20"/>
                <w:szCs w:val="22"/>
              </w:rPr>
              <w:t> </w:t>
            </w:r>
          </w:p>
        </w:tc>
      </w:tr>
      <w:tr w:rsidR="004A57D5" w:rsidRPr="003D5538" w:rsidTr="00DC754C">
        <w:trPr>
          <w:trHeight w:val="23"/>
          <w:jc w:val="center"/>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rsidR="00DC754C" w:rsidRPr="003D5538" w:rsidRDefault="00DC754C" w:rsidP="00DC754C">
            <w:pPr>
              <w:jc w:val="center"/>
              <w:rPr>
                <w:rFonts w:ascii="Arial" w:hAnsi="Arial" w:cs="Arial"/>
                <w:sz w:val="20"/>
                <w:szCs w:val="22"/>
              </w:rPr>
            </w:pPr>
            <w:r w:rsidRPr="003D5538">
              <w:rPr>
                <w:rFonts w:ascii="Arial" w:hAnsi="Arial" w:cs="Arial"/>
                <w:sz w:val="20"/>
                <w:szCs w:val="22"/>
              </w:rPr>
              <w:t>2.2.3</w:t>
            </w:r>
          </w:p>
        </w:tc>
        <w:tc>
          <w:tcPr>
            <w:tcW w:w="4042" w:type="dxa"/>
            <w:tcBorders>
              <w:top w:val="nil"/>
              <w:left w:val="nil"/>
              <w:bottom w:val="single" w:sz="4" w:space="0" w:color="auto"/>
              <w:right w:val="single" w:sz="4" w:space="0" w:color="auto"/>
            </w:tcBorders>
            <w:shd w:val="clear" w:color="auto" w:fill="auto"/>
            <w:vAlign w:val="center"/>
            <w:hideMark/>
          </w:tcPr>
          <w:p w:rsidR="00DC754C" w:rsidRPr="003D5538" w:rsidRDefault="00DC754C">
            <w:pPr>
              <w:rPr>
                <w:rFonts w:ascii="Arial" w:hAnsi="Arial" w:cs="Arial"/>
                <w:sz w:val="20"/>
                <w:szCs w:val="22"/>
              </w:rPr>
            </w:pPr>
            <w:r w:rsidRPr="003D5538">
              <w:rPr>
                <w:rFonts w:ascii="Arial" w:hAnsi="Arial" w:cs="Arial"/>
                <w:sz w:val="20"/>
                <w:szCs w:val="22"/>
              </w:rPr>
              <w:t>ул. Карла Маркса от дома №2 до дома №28 положить ПНД-Ø110мм, длиной 300м.</w:t>
            </w:r>
          </w:p>
        </w:tc>
        <w:tc>
          <w:tcPr>
            <w:tcW w:w="2650" w:type="dxa"/>
            <w:tcBorders>
              <w:top w:val="nil"/>
              <w:left w:val="nil"/>
              <w:bottom w:val="single" w:sz="4" w:space="0" w:color="auto"/>
              <w:right w:val="single" w:sz="4" w:space="0" w:color="auto"/>
            </w:tcBorders>
            <w:shd w:val="clear" w:color="auto" w:fill="auto"/>
            <w:noWrap/>
            <w:vAlign w:val="center"/>
            <w:hideMark/>
          </w:tcPr>
          <w:p w:rsidR="00DC754C" w:rsidRPr="003D5538" w:rsidRDefault="00421E17">
            <w:pPr>
              <w:rPr>
                <w:rFonts w:ascii="Arial" w:hAnsi="Arial" w:cs="Arial"/>
                <w:sz w:val="20"/>
                <w:szCs w:val="22"/>
              </w:rPr>
            </w:pPr>
            <w:r w:rsidRPr="003D5538">
              <w:rPr>
                <w:rFonts w:ascii="Arial" w:hAnsi="Arial" w:cs="Arial"/>
                <w:sz w:val="20"/>
                <w:szCs w:val="22"/>
              </w:rPr>
              <w:t>ГУП КК «Кубаньводкомплекс»</w:t>
            </w:r>
          </w:p>
        </w:tc>
        <w:tc>
          <w:tcPr>
            <w:tcW w:w="1873" w:type="dxa"/>
            <w:tcBorders>
              <w:top w:val="nil"/>
              <w:left w:val="nil"/>
              <w:bottom w:val="single" w:sz="4" w:space="0" w:color="auto"/>
              <w:right w:val="single" w:sz="4" w:space="0" w:color="auto"/>
            </w:tcBorders>
            <w:shd w:val="clear" w:color="auto" w:fill="auto"/>
            <w:noWrap/>
            <w:vAlign w:val="center"/>
            <w:hideMark/>
          </w:tcPr>
          <w:p w:rsidR="00DC754C" w:rsidRPr="003D5538" w:rsidRDefault="00DC754C">
            <w:pPr>
              <w:rPr>
                <w:rFonts w:ascii="Arial" w:hAnsi="Arial" w:cs="Arial"/>
                <w:sz w:val="20"/>
                <w:szCs w:val="22"/>
              </w:rPr>
            </w:pPr>
            <w:r w:rsidRPr="003D5538">
              <w:rPr>
                <w:rFonts w:ascii="Arial" w:hAnsi="Arial" w:cs="Arial"/>
                <w:sz w:val="20"/>
                <w:szCs w:val="22"/>
              </w:rPr>
              <w:t> </w:t>
            </w:r>
          </w:p>
        </w:tc>
      </w:tr>
      <w:tr w:rsidR="004A57D5" w:rsidRPr="003D5538" w:rsidTr="00DC754C">
        <w:trPr>
          <w:trHeight w:val="23"/>
          <w:jc w:val="center"/>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rsidR="00DC754C" w:rsidRPr="003D5538" w:rsidRDefault="00DC754C" w:rsidP="00DC754C">
            <w:pPr>
              <w:jc w:val="center"/>
              <w:rPr>
                <w:rFonts w:ascii="Arial" w:hAnsi="Arial" w:cs="Arial"/>
                <w:sz w:val="20"/>
                <w:szCs w:val="22"/>
              </w:rPr>
            </w:pPr>
            <w:r w:rsidRPr="003D5538">
              <w:rPr>
                <w:rFonts w:ascii="Arial" w:hAnsi="Arial" w:cs="Arial"/>
                <w:sz w:val="20"/>
                <w:szCs w:val="22"/>
              </w:rPr>
              <w:t>2.2.4</w:t>
            </w:r>
          </w:p>
        </w:tc>
        <w:tc>
          <w:tcPr>
            <w:tcW w:w="4042" w:type="dxa"/>
            <w:tcBorders>
              <w:top w:val="nil"/>
              <w:left w:val="nil"/>
              <w:bottom w:val="single" w:sz="4" w:space="0" w:color="auto"/>
              <w:right w:val="single" w:sz="4" w:space="0" w:color="auto"/>
            </w:tcBorders>
            <w:shd w:val="clear" w:color="auto" w:fill="auto"/>
            <w:vAlign w:val="center"/>
            <w:hideMark/>
          </w:tcPr>
          <w:p w:rsidR="00DC754C" w:rsidRPr="003D5538" w:rsidRDefault="00DC754C">
            <w:pPr>
              <w:rPr>
                <w:rFonts w:ascii="Arial" w:hAnsi="Arial" w:cs="Arial"/>
                <w:sz w:val="20"/>
                <w:szCs w:val="22"/>
              </w:rPr>
            </w:pPr>
            <w:r w:rsidRPr="003D5538">
              <w:rPr>
                <w:rFonts w:ascii="Arial" w:hAnsi="Arial" w:cs="Arial"/>
                <w:sz w:val="20"/>
                <w:szCs w:val="22"/>
              </w:rPr>
              <w:t>По переулку Суворовский от ул. Карла Маркса до ул. Северная заменить трубы на ПНД-Ø110мм, длиной 250м.</w:t>
            </w:r>
          </w:p>
        </w:tc>
        <w:tc>
          <w:tcPr>
            <w:tcW w:w="2650" w:type="dxa"/>
            <w:tcBorders>
              <w:top w:val="nil"/>
              <w:left w:val="nil"/>
              <w:bottom w:val="single" w:sz="4" w:space="0" w:color="auto"/>
              <w:right w:val="single" w:sz="4" w:space="0" w:color="auto"/>
            </w:tcBorders>
            <w:shd w:val="clear" w:color="auto" w:fill="auto"/>
            <w:noWrap/>
            <w:vAlign w:val="center"/>
            <w:hideMark/>
          </w:tcPr>
          <w:p w:rsidR="00DC754C" w:rsidRPr="003D5538" w:rsidRDefault="00421E17">
            <w:pPr>
              <w:rPr>
                <w:rFonts w:ascii="Arial" w:hAnsi="Arial" w:cs="Arial"/>
                <w:sz w:val="20"/>
                <w:szCs w:val="22"/>
              </w:rPr>
            </w:pPr>
            <w:r w:rsidRPr="003D5538">
              <w:rPr>
                <w:rFonts w:ascii="Arial" w:hAnsi="Arial" w:cs="Arial"/>
                <w:sz w:val="20"/>
                <w:szCs w:val="22"/>
              </w:rPr>
              <w:t>ГУП КК «Кубаньводкомплекс»</w:t>
            </w:r>
          </w:p>
        </w:tc>
        <w:tc>
          <w:tcPr>
            <w:tcW w:w="1873" w:type="dxa"/>
            <w:tcBorders>
              <w:top w:val="nil"/>
              <w:left w:val="nil"/>
              <w:bottom w:val="single" w:sz="4" w:space="0" w:color="auto"/>
              <w:right w:val="single" w:sz="4" w:space="0" w:color="auto"/>
            </w:tcBorders>
            <w:shd w:val="clear" w:color="auto" w:fill="auto"/>
            <w:noWrap/>
            <w:vAlign w:val="center"/>
            <w:hideMark/>
          </w:tcPr>
          <w:p w:rsidR="00DC754C" w:rsidRPr="003D5538" w:rsidRDefault="00DC754C">
            <w:pPr>
              <w:rPr>
                <w:rFonts w:ascii="Arial" w:hAnsi="Arial" w:cs="Arial"/>
                <w:sz w:val="20"/>
                <w:szCs w:val="22"/>
              </w:rPr>
            </w:pPr>
            <w:r w:rsidRPr="003D5538">
              <w:rPr>
                <w:rFonts w:ascii="Arial" w:hAnsi="Arial" w:cs="Arial"/>
                <w:sz w:val="20"/>
                <w:szCs w:val="22"/>
              </w:rPr>
              <w:t> </w:t>
            </w:r>
          </w:p>
        </w:tc>
      </w:tr>
      <w:tr w:rsidR="004A57D5" w:rsidRPr="003D5538" w:rsidTr="00DC754C">
        <w:trPr>
          <w:trHeight w:val="23"/>
          <w:jc w:val="center"/>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rsidR="00DC754C" w:rsidRPr="003D5538" w:rsidRDefault="00DC754C" w:rsidP="00DC754C">
            <w:pPr>
              <w:jc w:val="center"/>
              <w:rPr>
                <w:rFonts w:ascii="Arial" w:hAnsi="Arial" w:cs="Arial"/>
                <w:sz w:val="20"/>
                <w:szCs w:val="22"/>
              </w:rPr>
            </w:pPr>
            <w:r w:rsidRPr="003D5538">
              <w:rPr>
                <w:rFonts w:ascii="Arial" w:hAnsi="Arial" w:cs="Arial"/>
                <w:sz w:val="20"/>
                <w:szCs w:val="22"/>
              </w:rPr>
              <w:t>2.2.5</w:t>
            </w:r>
          </w:p>
        </w:tc>
        <w:tc>
          <w:tcPr>
            <w:tcW w:w="4042" w:type="dxa"/>
            <w:tcBorders>
              <w:top w:val="nil"/>
              <w:left w:val="nil"/>
              <w:bottom w:val="single" w:sz="4" w:space="0" w:color="auto"/>
              <w:right w:val="single" w:sz="4" w:space="0" w:color="auto"/>
            </w:tcBorders>
            <w:shd w:val="clear" w:color="auto" w:fill="auto"/>
            <w:vAlign w:val="center"/>
            <w:hideMark/>
          </w:tcPr>
          <w:p w:rsidR="00DC754C" w:rsidRPr="003D5538" w:rsidRDefault="00DC754C">
            <w:pPr>
              <w:rPr>
                <w:rFonts w:ascii="Arial" w:hAnsi="Arial" w:cs="Arial"/>
                <w:sz w:val="20"/>
                <w:szCs w:val="22"/>
              </w:rPr>
            </w:pPr>
            <w:r w:rsidRPr="003D5538">
              <w:rPr>
                <w:rFonts w:ascii="Arial" w:hAnsi="Arial" w:cs="Arial"/>
                <w:sz w:val="20"/>
                <w:szCs w:val="22"/>
              </w:rPr>
              <w:t>По ул. Шмидта закончить прокладку ПНД-Ø110мм до конца.</w:t>
            </w:r>
          </w:p>
        </w:tc>
        <w:tc>
          <w:tcPr>
            <w:tcW w:w="2650" w:type="dxa"/>
            <w:tcBorders>
              <w:top w:val="nil"/>
              <w:left w:val="nil"/>
              <w:bottom w:val="single" w:sz="4" w:space="0" w:color="auto"/>
              <w:right w:val="single" w:sz="4" w:space="0" w:color="auto"/>
            </w:tcBorders>
            <w:shd w:val="clear" w:color="auto" w:fill="auto"/>
            <w:noWrap/>
            <w:vAlign w:val="center"/>
            <w:hideMark/>
          </w:tcPr>
          <w:p w:rsidR="00DC754C" w:rsidRPr="003D5538" w:rsidRDefault="00421E17">
            <w:pPr>
              <w:rPr>
                <w:rFonts w:ascii="Arial" w:hAnsi="Arial" w:cs="Arial"/>
                <w:sz w:val="20"/>
                <w:szCs w:val="22"/>
              </w:rPr>
            </w:pPr>
            <w:r w:rsidRPr="003D5538">
              <w:rPr>
                <w:rFonts w:ascii="Arial" w:hAnsi="Arial" w:cs="Arial"/>
                <w:sz w:val="20"/>
                <w:szCs w:val="22"/>
              </w:rPr>
              <w:t>ГУП КК «Кубаньводкомплекс»</w:t>
            </w:r>
          </w:p>
        </w:tc>
        <w:tc>
          <w:tcPr>
            <w:tcW w:w="1873" w:type="dxa"/>
            <w:tcBorders>
              <w:top w:val="nil"/>
              <w:left w:val="nil"/>
              <w:bottom w:val="single" w:sz="4" w:space="0" w:color="auto"/>
              <w:right w:val="single" w:sz="4" w:space="0" w:color="auto"/>
            </w:tcBorders>
            <w:shd w:val="clear" w:color="auto" w:fill="auto"/>
            <w:noWrap/>
            <w:vAlign w:val="center"/>
            <w:hideMark/>
          </w:tcPr>
          <w:p w:rsidR="00DC754C" w:rsidRPr="003D5538" w:rsidRDefault="00DC754C">
            <w:pPr>
              <w:rPr>
                <w:rFonts w:ascii="Arial" w:hAnsi="Arial" w:cs="Arial"/>
                <w:sz w:val="20"/>
                <w:szCs w:val="22"/>
              </w:rPr>
            </w:pPr>
            <w:r w:rsidRPr="003D5538">
              <w:rPr>
                <w:rFonts w:ascii="Arial" w:hAnsi="Arial" w:cs="Arial"/>
                <w:sz w:val="20"/>
                <w:szCs w:val="22"/>
              </w:rPr>
              <w:t> </w:t>
            </w:r>
          </w:p>
        </w:tc>
      </w:tr>
      <w:tr w:rsidR="004A57D5" w:rsidRPr="003D5538" w:rsidTr="00DC754C">
        <w:trPr>
          <w:trHeight w:val="23"/>
          <w:jc w:val="center"/>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rsidR="00DC754C" w:rsidRPr="003D5538" w:rsidRDefault="00DC754C" w:rsidP="00DC754C">
            <w:pPr>
              <w:jc w:val="center"/>
              <w:rPr>
                <w:rFonts w:ascii="Arial" w:hAnsi="Arial" w:cs="Arial"/>
                <w:sz w:val="20"/>
                <w:szCs w:val="22"/>
              </w:rPr>
            </w:pPr>
            <w:r w:rsidRPr="003D5538">
              <w:rPr>
                <w:rFonts w:ascii="Arial" w:hAnsi="Arial" w:cs="Arial"/>
                <w:sz w:val="20"/>
                <w:szCs w:val="22"/>
              </w:rPr>
              <w:t>2.2.6</w:t>
            </w:r>
          </w:p>
        </w:tc>
        <w:tc>
          <w:tcPr>
            <w:tcW w:w="4042" w:type="dxa"/>
            <w:tcBorders>
              <w:top w:val="nil"/>
              <w:left w:val="nil"/>
              <w:bottom w:val="single" w:sz="4" w:space="0" w:color="auto"/>
              <w:right w:val="single" w:sz="4" w:space="0" w:color="auto"/>
            </w:tcBorders>
            <w:shd w:val="clear" w:color="auto" w:fill="auto"/>
            <w:vAlign w:val="center"/>
            <w:hideMark/>
          </w:tcPr>
          <w:p w:rsidR="00DC754C" w:rsidRPr="003D5538" w:rsidRDefault="00DC754C">
            <w:pPr>
              <w:rPr>
                <w:rFonts w:ascii="Arial" w:hAnsi="Arial" w:cs="Arial"/>
                <w:sz w:val="20"/>
                <w:szCs w:val="22"/>
              </w:rPr>
            </w:pPr>
            <w:r w:rsidRPr="003D5538">
              <w:rPr>
                <w:rFonts w:ascii="Arial" w:hAnsi="Arial" w:cs="Arial"/>
                <w:sz w:val="20"/>
                <w:szCs w:val="22"/>
              </w:rPr>
              <w:t>По ул. Карла Либкнехта от ул. Пушкина до ул. Косоногова проложить ПНД-Ø110мм, длиной 1200м.</w:t>
            </w:r>
          </w:p>
        </w:tc>
        <w:tc>
          <w:tcPr>
            <w:tcW w:w="2650" w:type="dxa"/>
            <w:tcBorders>
              <w:top w:val="nil"/>
              <w:left w:val="nil"/>
              <w:bottom w:val="single" w:sz="4" w:space="0" w:color="auto"/>
              <w:right w:val="single" w:sz="4" w:space="0" w:color="auto"/>
            </w:tcBorders>
            <w:shd w:val="clear" w:color="auto" w:fill="auto"/>
            <w:noWrap/>
            <w:vAlign w:val="center"/>
            <w:hideMark/>
          </w:tcPr>
          <w:p w:rsidR="00DC754C" w:rsidRPr="003D5538" w:rsidRDefault="00421E17">
            <w:pPr>
              <w:rPr>
                <w:rFonts w:ascii="Arial" w:hAnsi="Arial" w:cs="Arial"/>
                <w:sz w:val="20"/>
                <w:szCs w:val="22"/>
              </w:rPr>
            </w:pPr>
            <w:r w:rsidRPr="003D5538">
              <w:rPr>
                <w:rFonts w:ascii="Arial" w:hAnsi="Arial" w:cs="Arial"/>
                <w:sz w:val="20"/>
                <w:szCs w:val="22"/>
              </w:rPr>
              <w:t>ГУП КК «Кубаньводкомплекс»</w:t>
            </w:r>
          </w:p>
        </w:tc>
        <w:tc>
          <w:tcPr>
            <w:tcW w:w="1873" w:type="dxa"/>
            <w:tcBorders>
              <w:top w:val="nil"/>
              <w:left w:val="nil"/>
              <w:bottom w:val="single" w:sz="4" w:space="0" w:color="auto"/>
              <w:right w:val="single" w:sz="4" w:space="0" w:color="auto"/>
            </w:tcBorders>
            <w:shd w:val="clear" w:color="auto" w:fill="auto"/>
            <w:noWrap/>
            <w:vAlign w:val="center"/>
            <w:hideMark/>
          </w:tcPr>
          <w:p w:rsidR="00DC754C" w:rsidRPr="003D5538" w:rsidRDefault="00DC754C">
            <w:pPr>
              <w:rPr>
                <w:rFonts w:ascii="Arial" w:hAnsi="Arial" w:cs="Arial"/>
                <w:sz w:val="20"/>
                <w:szCs w:val="22"/>
              </w:rPr>
            </w:pPr>
            <w:r w:rsidRPr="003D5538">
              <w:rPr>
                <w:rFonts w:ascii="Arial" w:hAnsi="Arial" w:cs="Arial"/>
                <w:sz w:val="20"/>
                <w:szCs w:val="22"/>
              </w:rPr>
              <w:t> </w:t>
            </w:r>
          </w:p>
        </w:tc>
      </w:tr>
      <w:tr w:rsidR="004A57D5" w:rsidRPr="003D5538" w:rsidTr="00DC754C">
        <w:trPr>
          <w:trHeight w:val="23"/>
          <w:jc w:val="center"/>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rsidR="00DC754C" w:rsidRPr="003D5538" w:rsidRDefault="00DC754C" w:rsidP="00DC754C">
            <w:pPr>
              <w:jc w:val="center"/>
              <w:rPr>
                <w:rFonts w:ascii="Arial" w:hAnsi="Arial" w:cs="Arial"/>
                <w:sz w:val="20"/>
                <w:szCs w:val="22"/>
              </w:rPr>
            </w:pPr>
            <w:r w:rsidRPr="003D5538">
              <w:rPr>
                <w:rFonts w:ascii="Arial" w:hAnsi="Arial" w:cs="Arial"/>
                <w:sz w:val="20"/>
                <w:szCs w:val="22"/>
              </w:rPr>
              <w:t>2.2.7</w:t>
            </w:r>
          </w:p>
        </w:tc>
        <w:tc>
          <w:tcPr>
            <w:tcW w:w="4042" w:type="dxa"/>
            <w:tcBorders>
              <w:top w:val="nil"/>
              <w:left w:val="nil"/>
              <w:bottom w:val="single" w:sz="4" w:space="0" w:color="auto"/>
              <w:right w:val="single" w:sz="4" w:space="0" w:color="auto"/>
            </w:tcBorders>
            <w:shd w:val="clear" w:color="auto" w:fill="auto"/>
            <w:vAlign w:val="center"/>
            <w:hideMark/>
          </w:tcPr>
          <w:p w:rsidR="00DC754C" w:rsidRPr="003D5538" w:rsidRDefault="00DC754C">
            <w:pPr>
              <w:rPr>
                <w:rFonts w:ascii="Arial" w:hAnsi="Arial" w:cs="Arial"/>
                <w:sz w:val="20"/>
                <w:szCs w:val="22"/>
              </w:rPr>
            </w:pPr>
            <w:r w:rsidRPr="003D5538">
              <w:rPr>
                <w:rFonts w:ascii="Arial" w:hAnsi="Arial" w:cs="Arial"/>
                <w:sz w:val="20"/>
                <w:szCs w:val="22"/>
              </w:rPr>
              <w:t>По ул. Некрасова от ул. Пушкина до перекрёстка с ул. Марата проложить ПНД-Ø110мм, длиной 327м.</w:t>
            </w:r>
          </w:p>
        </w:tc>
        <w:tc>
          <w:tcPr>
            <w:tcW w:w="2650" w:type="dxa"/>
            <w:tcBorders>
              <w:top w:val="nil"/>
              <w:left w:val="nil"/>
              <w:bottom w:val="single" w:sz="4" w:space="0" w:color="auto"/>
              <w:right w:val="single" w:sz="4" w:space="0" w:color="auto"/>
            </w:tcBorders>
            <w:shd w:val="clear" w:color="auto" w:fill="auto"/>
            <w:noWrap/>
            <w:vAlign w:val="center"/>
            <w:hideMark/>
          </w:tcPr>
          <w:p w:rsidR="00DC754C" w:rsidRPr="003D5538" w:rsidRDefault="00421E17">
            <w:pPr>
              <w:rPr>
                <w:rFonts w:ascii="Arial" w:hAnsi="Arial" w:cs="Arial"/>
                <w:sz w:val="20"/>
                <w:szCs w:val="22"/>
              </w:rPr>
            </w:pPr>
            <w:r w:rsidRPr="003D5538">
              <w:rPr>
                <w:rFonts w:ascii="Arial" w:hAnsi="Arial" w:cs="Arial"/>
                <w:sz w:val="20"/>
                <w:szCs w:val="22"/>
              </w:rPr>
              <w:t>ГУП КК «Кубаньводкомплекс»</w:t>
            </w:r>
          </w:p>
        </w:tc>
        <w:tc>
          <w:tcPr>
            <w:tcW w:w="1873" w:type="dxa"/>
            <w:tcBorders>
              <w:top w:val="nil"/>
              <w:left w:val="nil"/>
              <w:bottom w:val="single" w:sz="4" w:space="0" w:color="auto"/>
              <w:right w:val="single" w:sz="4" w:space="0" w:color="auto"/>
            </w:tcBorders>
            <w:shd w:val="clear" w:color="auto" w:fill="auto"/>
            <w:noWrap/>
            <w:vAlign w:val="center"/>
            <w:hideMark/>
          </w:tcPr>
          <w:p w:rsidR="00DC754C" w:rsidRPr="003D5538" w:rsidRDefault="00DC754C">
            <w:pPr>
              <w:rPr>
                <w:rFonts w:ascii="Arial" w:hAnsi="Arial" w:cs="Arial"/>
                <w:sz w:val="20"/>
                <w:szCs w:val="22"/>
              </w:rPr>
            </w:pPr>
            <w:r w:rsidRPr="003D5538">
              <w:rPr>
                <w:rFonts w:ascii="Arial" w:hAnsi="Arial" w:cs="Arial"/>
                <w:sz w:val="20"/>
                <w:szCs w:val="22"/>
              </w:rPr>
              <w:t> </w:t>
            </w:r>
          </w:p>
        </w:tc>
      </w:tr>
      <w:tr w:rsidR="004A57D5" w:rsidRPr="003D5538" w:rsidTr="00DC754C">
        <w:trPr>
          <w:trHeight w:val="23"/>
          <w:jc w:val="center"/>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rsidR="00DC754C" w:rsidRPr="003D5538" w:rsidRDefault="00DC754C" w:rsidP="00DC754C">
            <w:pPr>
              <w:jc w:val="center"/>
              <w:rPr>
                <w:rFonts w:ascii="Arial" w:hAnsi="Arial" w:cs="Arial"/>
                <w:sz w:val="20"/>
                <w:szCs w:val="22"/>
              </w:rPr>
            </w:pPr>
            <w:r w:rsidRPr="003D5538">
              <w:rPr>
                <w:rFonts w:ascii="Arial" w:hAnsi="Arial" w:cs="Arial"/>
                <w:sz w:val="20"/>
                <w:szCs w:val="22"/>
              </w:rPr>
              <w:t>2.2.8</w:t>
            </w:r>
          </w:p>
        </w:tc>
        <w:tc>
          <w:tcPr>
            <w:tcW w:w="4042" w:type="dxa"/>
            <w:tcBorders>
              <w:top w:val="nil"/>
              <w:left w:val="nil"/>
              <w:bottom w:val="single" w:sz="4" w:space="0" w:color="auto"/>
              <w:right w:val="single" w:sz="4" w:space="0" w:color="auto"/>
            </w:tcBorders>
            <w:shd w:val="clear" w:color="auto" w:fill="auto"/>
            <w:vAlign w:val="center"/>
            <w:hideMark/>
          </w:tcPr>
          <w:p w:rsidR="00DC754C" w:rsidRPr="003D5538" w:rsidRDefault="00DC754C">
            <w:pPr>
              <w:rPr>
                <w:rFonts w:ascii="Arial" w:hAnsi="Arial" w:cs="Arial"/>
                <w:sz w:val="20"/>
                <w:szCs w:val="22"/>
              </w:rPr>
            </w:pPr>
            <w:r w:rsidRPr="003D5538">
              <w:rPr>
                <w:rFonts w:ascii="Arial" w:hAnsi="Arial" w:cs="Arial"/>
                <w:sz w:val="20"/>
                <w:szCs w:val="22"/>
              </w:rPr>
              <w:t>По ул. Мира от ул. Горького до ул. Марата проложить ПНД-Ø110мм, длиной 300м.</w:t>
            </w:r>
          </w:p>
        </w:tc>
        <w:tc>
          <w:tcPr>
            <w:tcW w:w="2650" w:type="dxa"/>
            <w:tcBorders>
              <w:top w:val="nil"/>
              <w:left w:val="nil"/>
              <w:bottom w:val="single" w:sz="4" w:space="0" w:color="auto"/>
              <w:right w:val="single" w:sz="4" w:space="0" w:color="auto"/>
            </w:tcBorders>
            <w:shd w:val="clear" w:color="auto" w:fill="auto"/>
            <w:noWrap/>
            <w:vAlign w:val="center"/>
            <w:hideMark/>
          </w:tcPr>
          <w:p w:rsidR="00DC754C" w:rsidRPr="003D5538" w:rsidRDefault="00421E17">
            <w:pPr>
              <w:rPr>
                <w:rFonts w:ascii="Arial" w:hAnsi="Arial" w:cs="Arial"/>
                <w:sz w:val="20"/>
                <w:szCs w:val="22"/>
              </w:rPr>
            </w:pPr>
            <w:r w:rsidRPr="003D5538">
              <w:rPr>
                <w:rFonts w:ascii="Arial" w:hAnsi="Arial" w:cs="Arial"/>
                <w:sz w:val="20"/>
                <w:szCs w:val="22"/>
              </w:rPr>
              <w:t>ГУП КК «Кубаньводкомплекс»</w:t>
            </w:r>
          </w:p>
        </w:tc>
        <w:tc>
          <w:tcPr>
            <w:tcW w:w="1873" w:type="dxa"/>
            <w:tcBorders>
              <w:top w:val="nil"/>
              <w:left w:val="nil"/>
              <w:bottom w:val="single" w:sz="4" w:space="0" w:color="auto"/>
              <w:right w:val="single" w:sz="4" w:space="0" w:color="auto"/>
            </w:tcBorders>
            <w:shd w:val="clear" w:color="auto" w:fill="auto"/>
            <w:noWrap/>
            <w:vAlign w:val="center"/>
            <w:hideMark/>
          </w:tcPr>
          <w:p w:rsidR="00DC754C" w:rsidRPr="003D5538" w:rsidRDefault="00DC754C">
            <w:pPr>
              <w:rPr>
                <w:rFonts w:ascii="Arial" w:hAnsi="Arial" w:cs="Arial"/>
                <w:sz w:val="20"/>
                <w:szCs w:val="22"/>
              </w:rPr>
            </w:pPr>
            <w:r w:rsidRPr="003D5538">
              <w:rPr>
                <w:rFonts w:ascii="Arial" w:hAnsi="Arial" w:cs="Arial"/>
                <w:sz w:val="20"/>
                <w:szCs w:val="22"/>
              </w:rPr>
              <w:t> </w:t>
            </w:r>
          </w:p>
        </w:tc>
      </w:tr>
      <w:tr w:rsidR="004A57D5" w:rsidRPr="003D5538" w:rsidTr="00DC754C">
        <w:trPr>
          <w:trHeight w:val="23"/>
          <w:jc w:val="center"/>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rsidR="00DC754C" w:rsidRPr="003D5538" w:rsidRDefault="00DC754C" w:rsidP="00DC754C">
            <w:pPr>
              <w:jc w:val="center"/>
              <w:rPr>
                <w:rFonts w:ascii="Arial" w:hAnsi="Arial" w:cs="Arial"/>
                <w:sz w:val="20"/>
                <w:szCs w:val="22"/>
              </w:rPr>
            </w:pPr>
            <w:r w:rsidRPr="003D5538">
              <w:rPr>
                <w:rFonts w:ascii="Arial" w:hAnsi="Arial" w:cs="Arial"/>
                <w:sz w:val="20"/>
                <w:szCs w:val="22"/>
              </w:rPr>
              <w:t>2.2.9</w:t>
            </w:r>
          </w:p>
        </w:tc>
        <w:tc>
          <w:tcPr>
            <w:tcW w:w="4042" w:type="dxa"/>
            <w:tcBorders>
              <w:top w:val="nil"/>
              <w:left w:val="nil"/>
              <w:bottom w:val="single" w:sz="4" w:space="0" w:color="auto"/>
              <w:right w:val="single" w:sz="4" w:space="0" w:color="auto"/>
            </w:tcBorders>
            <w:shd w:val="clear" w:color="auto" w:fill="auto"/>
            <w:vAlign w:val="center"/>
            <w:hideMark/>
          </w:tcPr>
          <w:p w:rsidR="00DC754C" w:rsidRPr="003D5538" w:rsidRDefault="00DC754C">
            <w:pPr>
              <w:rPr>
                <w:rFonts w:ascii="Arial" w:hAnsi="Arial" w:cs="Arial"/>
                <w:sz w:val="20"/>
                <w:szCs w:val="22"/>
              </w:rPr>
            </w:pPr>
            <w:r w:rsidRPr="003D5538">
              <w:rPr>
                <w:rFonts w:ascii="Arial" w:hAnsi="Arial" w:cs="Arial"/>
                <w:sz w:val="20"/>
                <w:szCs w:val="22"/>
              </w:rPr>
              <w:t>По ул. Горького от ул. Кирова до ул. Крупской проложить ПНД-Ø110мм, длиной 200м.</w:t>
            </w:r>
          </w:p>
        </w:tc>
        <w:tc>
          <w:tcPr>
            <w:tcW w:w="2650" w:type="dxa"/>
            <w:tcBorders>
              <w:top w:val="nil"/>
              <w:left w:val="nil"/>
              <w:bottom w:val="single" w:sz="4" w:space="0" w:color="auto"/>
              <w:right w:val="single" w:sz="4" w:space="0" w:color="auto"/>
            </w:tcBorders>
            <w:shd w:val="clear" w:color="auto" w:fill="auto"/>
            <w:noWrap/>
            <w:vAlign w:val="center"/>
            <w:hideMark/>
          </w:tcPr>
          <w:p w:rsidR="00DC754C" w:rsidRPr="003D5538" w:rsidRDefault="00421E17">
            <w:pPr>
              <w:rPr>
                <w:rFonts w:ascii="Arial" w:hAnsi="Arial" w:cs="Arial"/>
                <w:sz w:val="20"/>
                <w:szCs w:val="22"/>
              </w:rPr>
            </w:pPr>
            <w:r w:rsidRPr="003D5538">
              <w:rPr>
                <w:rFonts w:ascii="Arial" w:hAnsi="Arial" w:cs="Arial"/>
                <w:sz w:val="20"/>
                <w:szCs w:val="22"/>
              </w:rPr>
              <w:t>ГУП КК «Кубаньводкомплекс»</w:t>
            </w:r>
          </w:p>
        </w:tc>
        <w:tc>
          <w:tcPr>
            <w:tcW w:w="1873" w:type="dxa"/>
            <w:tcBorders>
              <w:top w:val="nil"/>
              <w:left w:val="nil"/>
              <w:bottom w:val="single" w:sz="4" w:space="0" w:color="auto"/>
              <w:right w:val="single" w:sz="4" w:space="0" w:color="auto"/>
            </w:tcBorders>
            <w:shd w:val="clear" w:color="auto" w:fill="auto"/>
            <w:noWrap/>
            <w:vAlign w:val="center"/>
            <w:hideMark/>
          </w:tcPr>
          <w:p w:rsidR="00DC754C" w:rsidRPr="003D5538" w:rsidRDefault="00DC754C">
            <w:pPr>
              <w:rPr>
                <w:rFonts w:ascii="Arial" w:hAnsi="Arial" w:cs="Arial"/>
                <w:sz w:val="20"/>
                <w:szCs w:val="22"/>
              </w:rPr>
            </w:pPr>
            <w:r w:rsidRPr="003D5538">
              <w:rPr>
                <w:rFonts w:ascii="Arial" w:hAnsi="Arial" w:cs="Arial"/>
                <w:sz w:val="20"/>
                <w:szCs w:val="22"/>
              </w:rPr>
              <w:t> </w:t>
            </w:r>
          </w:p>
        </w:tc>
      </w:tr>
      <w:tr w:rsidR="004A57D5" w:rsidRPr="003D5538" w:rsidTr="00DC754C">
        <w:trPr>
          <w:trHeight w:val="23"/>
          <w:jc w:val="center"/>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rsidR="00DC754C" w:rsidRPr="003D5538" w:rsidRDefault="00DC754C" w:rsidP="00DC754C">
            <w:pPr>
              <w:jc w:val="center"/>
              <w:rPr>
                <w:rFonts w:ascii="Arial" w:hAnsi="Arial" w:cs="Arial"/>
                <w:sz w:val="20"/>
                <w:szCs w:val="22"/>
              </w:rPr>
            </w:pPr>
            <w:r w:rsidRPr="003D5538">
              <w:rPr>
                <w:rFonts w:ascii="Arial" w:hAnsi="Arial" w:cs="Arial"/>
                <w:sz w:val="20"/>
                <w:szCs w:val="22"/>
              </w:rPr>
              <w:t>2.2.10</w:t>
            </w:r>
          </w:p>
        </w:tc>
        <w:tc>
          <w:tcPr>
            <w:tcW w:w="4042" w:type="dxa"/>
            <w:tcBorders>
              <w:top w:val="nil"/>
              <w:left w:val="nil"/>
              <w:bottom w:val="single" w:sz="4" w:space="0" w:color="auto"/>
              <w:right w:val="single" w:sz="4" w:space="0" w:color="auto"/>
            </w:tcBorders>
            <w:shd w:val="clear" w:color="auto" w:fill="auto"/>
            <w:vAlign w:val="center"/>
            <w:hideMark/>
          </w:tcPr>
          <w:p w:rsidR="00DC754C" w:rsidRPr="003D5538" w:rsidRDefault="00DC754C">
            <w:pPr>
              <w:rPr>
                <w:rFonts w:ascii="Arial" w:hAnsi="Arial" w:cs="Arial"/>
                <w:sz w:val="20"/>
                <w:szCs w:val="22"/>
              </w:rPr>
            </w:pPr>
            <w:r w:rsidRPr="003D5538">
              <w:rPr>
                <w:rFonts w:ascii="Arial" w:hAnsi="Arial" w:cs="Arial"/>
                <w:sz w:val="20"/>
                <w:szCs w:val="22"/>
              </w:rPr>
              <w:t>По ул. Мичурина от ул. Карла Маркса до ул. Карла Либкнехта проложить ПНД-Ø110мм, длиной 800м.</w:t>
            </w:r>
          </w:p>
        </w:tc>
        <w:tc>
          <w:tcPr>
            <w:tcW w:w="2650" w:type="dxa"/>
            <w:tcBorders>
              <w:top w:val="nil"/>
              <w:left w:val="nil"/>
              <w:bottom w:val="single" w:sz="4" w:space="0" w:color="auto"/>
              <w:right w:val="single" w:sz="4" w:space="0" w:color="auto"/>
            </w:tcBorders>
            <w:shd w:val="clear" w:color="auto" w:fill="auto"/>
            <w:noWrap/>
            <w:vAlign w:val="center"/>
            <w:hideMark/>
          </w:tcPr>
          <w:p w:rsidR="00DC754C" w:rsidRPr="003D5538" w:rsidRDefault="00421E17">
            <w:pPr>
              <w:rPr>
                <w:rFonts w:ascii="Arial" w:hAnsi="Arial" w:cs="Arial"/>
                <w:sz w:val="20"/>
                <w:szCs w:val="22"/>
              </w:rPr>
            </w:pPr>
            <w:r w:rsidRPr="003D5538">
              <w:rPr>
                <w:rFonts w:ascii="Arial" w:hAnsi="Arial" w:cs="Arial"/>
                <w:sz w:val="20"/>
                <w:szCs w:val="22"/>
              </w:rPr>
              <w:t>ГУП КК «Кубаньводкомплекс»</w:t>
            </w:r>
          </w:p>
        </w:tc>
        <w:tc>
          <w:tcPr>
            <w:tcW w:w="1873" w:type="dxa"/>
            <w:tcBorders>
              <w:top w:val="nil"/>
              <w:left w:val="nil"/>
              <w:bottom w:val="single" w:sz="4" w:space="0" w:color="auto"/>
              <w:right w:val="single" w:sz="4" w:space="0" w:color="auto"/>
            </w:tcBorders>
            <w:shd w:val="clear" w:color="auto" w:fill="auto"/>
            <w:noWrap/>
            <w:vAlign w:val="center"/>
            <w:hideMark/>
          </w:tcPr>
          <w:p w:rsidR="00DC754C" w:rsidRPr="003D5538" w:rsidRDefault="00DC754C">
            <w:pPr>
              <w:rPr>
                <w:rFonts w:ascii="Arial" w:hAnsi="Arial" w:cs="Arial"/>
                <w:sz w:val="20"/>
                <w:szCs w:val="22"/>
              </w:rPr>
            </w:pPr>
            <w:r w:rsidRPr="003D5538">
              <w:rPr>
                <w:rFonts w:ascii="Arial" w:hAnsi="Arial" w:cs="Arial"/>
                <w:sz w:val="20"/>
                <w:szCs w:val="22"/>
              </w:rPr>
              <w:t> </w:t>
            </w:r>
          </w:p>
        </w:tc>
      </w:tr>
      <w:tr w:rsidR="004A57D5" w:rsidRPr="003D5538" w:rsidTr="00DC754C">
        <w:trPr>
          <w:trHeight w:val="23"/>
          <w:jc w:val="center"/>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rsidR="00DC754C" w:rsidRPr="003D5538" w:rsidRDefault="00DC754C" w:rsidP="00DC754C">
            <w:pPr>
              <w:jc w:val="center"/>
              <w:rPr>
                <w:rFonts w:ascii="Arial" w:hAnsi="Arial" w:cs="Arial"/>
                <w:sz w:val="20"/>
                <w:szCs w:val="22"/>
              </w:rPr>
            </w:pPr>
            <w:r w:rsidRPr="003D5538">
              <w:rPr>
                <w:rFonts w:ascii="Arial" w:hAnsi="Arial" w:cs="Arial"/>
                <w:sz w:val="20"/>
                <w:szCs w:val="22"/>
              </w:rPr>
              <w:t>2.2.11</w:t>
            </w:r>
          </w:p>
        </w:tc>
        <w:tc>
          <w:tcPr>
            <w:tcW w:w="4042" w:type="dxa"/>
            <w:tcBorders>
              <w:top w:val="nil"/>
              <w:left w:val="nil"/>
              <w:bottom w:val="single" w:sz="4" w:space="0" w:color="auto"/>
              <w:right w:val="single" w:sz="4" w:space="0" w:color="auto"/>
            </w:tcBorders>
            <w:shd w:val="clear" w:color="auto" w:fill="auto"/>
            <w:vAlign w:val="center"/>
            <w:hideMark/>
          </w:tcPr>
          <w:p w:rsidR="00DC754C" w:rsidRPr="003D5538" w:rsidRDefault="00DC754C">
            <w:pPr>
              <w:rPr>
                <w:rFonts w:ascii="Arial" w:hAnsi="Arial" w:cs="Arial"/>
                <w:sz w:val="20"/>
                <w:szCs w:val="22"/>
              </w:rPr>
            </w:pPr>
            <w:r w:rsidRPr="003D5538">
              <w:rPr>
                <w:rFonts w:ascii="Arial" w:hAnsi="Arial" w:cs="Arial"/>
                <w:sz w:val="20"/>
                <w:szCs w:val="22"/>
              </w:rPr>
              <w:t>По ул. Ленина трубопровод необходимо вывести из-под асфальта на всём протяжении (там а/ц труба Ø300мм, заменить на ПНД)</w:t>
            </w:r>
          </w:p>
        </w:tc>
        <w:tc>
          <w:tcPr>
            <w:tcW w:w="2650" w:type="dxa"/>
            <w:tcBorders>
              <w:top w:val="nil"/>
              <w:left w:val="nil"/>
              <w:bottom w:val="single" w:sz="4" w:space="0" w:color="auto"/>
              <w:right w:val="single" w:sz="4" w:space="0" w:color="auto"/>
            </w:tcBorders>
            <w:shd w:val="clear" w:color="auto" w:fill="auto"/>
            <w:noWrap/>
            <w:vAlign w:val="center"/>
            <w:hideMark/>
          </w:tcPr>
          <w:p w:rsidR="00DC754C" w:rsidRPr="003D5538" w:rsidRDefault="00421E17">
            <w:pPr>
              <w:rPr>
                <w:rFonts w:ascii="Arial" w:hAnsi="Arial" w:cs="Arial"/>
                <w:sz w:val="20"/>
                <w:szCs w:val="22"/>
              </w:rPr>
            </w:pPr>
            <w:r w:rsidRPr="003D5538">
              <w:rPr>
                <w:rFonts w:ascii="Arial" w:hAnsi="Arial" w:cs="Arial"/>
                <w:sz w:val="20"/>
                <w:szCs w:val="22"/>
              </w:rPr>
              <w:t>ГУП КК «Кубаньводкомплекс»</w:t>
            </w:r>
          </w:p>
        </w:tc>
        <w:tc>
          <w:tcPr>
            <w:tcW w:w="1873" w:type="dxa"/>
            <w:tcBorders>
              <w:top w:val="nil"/>
              <w:left w:val="nil"/>
              <w:bottom w:val="single" w:sz="4" w:space="0" w:color="auto"/>
              <w:right w:val="single" w:sz="4" w:space="0" w:color="auto"/>
            </w:tcBorders>
            <w:shd w:val="clear" w:color="auto" w:fill="auto"/>
            <w:noWrap/>
            <w:vAlign w:val="center"/>
            <w:hideMark/>
          </w:tcPr>
          <w:p w:rsidR="00DC754C" w:rsidRPr="003D5538" w:rsidRDefault="00DC754C">
            <w:pPr>
              <w:rPr>
                <w:rFonts w:ascii="Arial" w:hAnsi="Arial" w:cs="Arial"/>
                <w:sz w:val="20"/>
                <w:szCs w:val="22"/>
              </w:rPr>
            </w:pPr>
            <w:r w:rsidRPr="003D5538">
              <w:rPr>
                <w:rFonts w:ascii="Arial" w:hAnsi="Arial" w:cs="Arial"/>
                <w:sz w:val="20"/>
                <w:szCs w:val="22"/>
              </w:rPr>
              <w:t> </w:t>
            </w:r>
          </w:p>
        </w:tc>
      </w:tr>
      <w:tr w:rsidR="004A57D5" w:rsidRPr="003D5538" w:rsidTr="00DC754C">
        <w:trPr>
          <w:trHeight w:val="23"/>
          <w:jc w:val="center"/>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rsidR="00DC754C" w:rsidRPr="003D5538" w:rsidRDefault="00DC754C" w:rsidP="00DC754C">
            <w:pPr>
              <w:jc w:val="center"/>
              <w:rPr>
                <w:rFonts w:ascii="Arial" w:hAnsi="Arial" w:cs="Arial"/>
                <w:sz w:val="20"/>
                <w:szCs w:val="22"/>
              </w:rPr>
            </w:pPr>
            <w:r w:rsidRPr="003D5538">
              <w:rPr>
                <w:rFonts w:ascii="Arial" w:hAnsi="Arial" w:cs="Arial"/>
                <w:sz w:val="20"/>
                <w:szCs w:val="22"/>
              </w:rPr>
              <w:t>2.3</w:t>
            </w:r>
          </w:p>
        </w:tc>
        <w:tc>
          <w:tcPr>
            <w:tcW w:w="4042" w:type="dxa"/>
            <w:tcBorders>
              <w:top w:val="nil"/>
              <w:left w:val="nil"/>
              <w:bottom w:val="single" w:sz="4" w:space="0" w:color="auto"/>
              <w:right w:val="single" w:sz="4" w:space="0" w:color="auto"/>
            </w:tcBorders>
            <w:shd w:val="clear" w:color="auto" w:fill="auto"/>
            <w:vAlign w:val="center"/>
            <w:hideMark/>
          </w:tcPr>
          <w:p w:rsidR="00DC754C" w:rsidRPr="003D5538" w:rsidRDefault="00DC754C">
            <w:pPr>
              <w:rPr>
                <w:rFonts w:ascii="Arial" w:hAnsi="Arial" w:cs="Arial"/>
                <w:sz w:val="20"/>
                <w:szCs w:val="22"/>
              </w:rPr>
            </w:pPr>
            <w:r w:rsidRPr="003D5538">
              <w:rPr>
                <w:rFonts w:ascii="Arial" w:hAnsi="Arial" w:cs="Arial"/>
                <w:sz w:val="20"/>
                <w:szCs w:val="22"/>
              </w:rPr>
              <w:t xml:space="preserve">Перечень участков водопроводных сетей, предлагаемых к реконструкции, новому строительству на территории п. </w:t>
            </w:r>
            <w:r w:rsidR="007C03A0" w:rsidRPr="003D5538">
              <w:rPr>
                <w:rFonts w:ascii="Arial" w:hAnsi="Arial" w:cs="Arial"/>
                <w:sz w:val="20"/>
                <w:szCs w:val="22"/>
              </w:rPr>
              <w:t>Веселовка</w:t>
            </w:r>
            <w:r w:rsidRPr="003D5538">
              <w:rPr>
                <w:rFonts w:ascii="Arial" w:hAnsi="Arial" w:cs="Arial"/>
                <w:sz w:val="20"/>
                <w:szCs w:val="22"/>
              </w:rPr>
              <w:t>, в том числе:</w:t>
            </w:r>
          </w:p>
        </w:tc>
        <w:tc>
          <w:tcPr>
            <w:tcW w:w="2650" w:type="dxa"/>
            <w:tcBorders>
              <w:top w:val="nil"/>
              <w:left w:val="nil"/>
              <w:bottom w:val="single" w:sz="4" w:space="0" w:color="auto"/>
              <w:right w:val="single" w:sz="4" w:space="0" w:color="auto"/>
            </w:tcBorders>
            <w:shd w:val="clear" w:color="auto" w:fill="auto"/>
            <w:noWrap/>
            <w:vAlign w:val="center"/>
            <w:hideMark/>
          </w:tcPr>
          <w:p w:rsidR="00DC754C" w:rsidRPr="003D5538" w:rsidRDefault="00DC754C">
            <w:pPr>
              <w:rPr>
                <w:rFonts w:ascii="Arial" w:hAnsi="Arial" w:cs="Arial"/>
                <w:sz w:val="20"/>
                <w:szCs w:val="22"/>
              </w:rPr>
            </w:pPr>
            <w:r w:rsidRPr="003D5538">
              <w:rPr>
                <w:rFonts w:ascii="Arial" w:hAnsi="Arial" w:cs="Arial"/>
                <w:sz w:val="20"/>
                <w:szCs w:val="22"/>
              </w:rPr>
              <w:t> </w:t>
            </w:r>
          </w:p>
        </w:tc>
        <w:tc>
          <w:tcPr>
            <w:tcW w:w="1873" w:type="dxa"/>
            <w:tcBorders>
              <w:top w:val="nil"/>
              <w:left w:val="nil"/>
              <w:bottom w:val="single" w:sz="4" w:space="0" w:color="auto"/>
              <w:right w:val="single" w:sz="4" w:space="0" w:color="auto"/>
            </w:tcBorders>
            <w:shd w:val="clear" w:color="auto" w:fill="auto"/>
            <w:noWrap/>
            <w:vAlign w:val="center"/>
            <w:hideMark/>
          </w:tcPr>
          <w:p w:rsidR="00DC754C" w:rsidRPr="003D5538" w:rsidRDefault="00DC754C">
            <w:pPr>
              <w:rPr>
                <w:rFonts w:ascii="Arial" w:hAnsi="Arial" w:cs="Arial"/>
                <w:sz w:val="20"/>
                <w:szCs w:val="22"/>
              </w:rPr>
            </w:pPr>
            <w:r w:rsidRPr="003D5538">
              <w:rPr>
                <w:rFonts w:ascii="Arial" w:hAnsi="Arial" w:cs="Arial"/>
                <w:sz w:val="20"/>
                <w:szCs w:val="22"/>
              </w:rPr>
              <w:t> </w:t>
            </w:r>
          </w:p>
        </w:tc>
      </w:tr>
      <w:tr w:rsidR="004A57D5" w:rsidRPr="003D5538" w:rsidTr="00DC754C">
        <w:trPr>
          <w:trHeight w:val="23"/>
          <w:jc w:val="center"/>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rsidR="00DC754C" w:rsidRPr="003D5538" w:rsidRDefault="00DC754C" w:rsidP="00DC754C">
            <w:pPr>
              <w:jc w:val="center"/>
              <w:rPr>
                <w:rFonts w:ascii="Arial" w:hAnsi="Arial" w:cs="Arial"/>
                <w:sz w:val="20"/>
                <w:szCs w:val="22"/>
              </w:rPr>
            </w:pPr>
            <w:r w:rsidRPr="003D5538">
              <w:rPr>
                <w:rFonts w:ascii="Arial" w:hAnsi="Arial" w:cs="Arial"/>
                <w:sz w:val="20"/>
                <w:szCs w:val="22"/>
              </w:rPr>
              <w:t>2.3.1</w:t>
            </w:r>
          </w:p>
        </w:tc>
        <w:tc>
          <w:tcPr>
            <w:tcW w:w="4042" w:type="dxa"/>
            <w:tcBorders>
              <w:top w:val="nil"/>
              <w:left w:val="nil"/>
              <w:bottom w:val="single" w:sz="4" w:space="0" w:color="auto"/>
              <w:right w:val="single" w:sz="4" w:space="0" w:color="auto"/>
            </w:tcBorders>
            <w:shd w:val="clear" w:color="auto" w:fill="auto"/>
            <w:vAlign w:val="center"/>
            <w:hideMark/>
          </w:tcPr>
          <w:p w:rsidR="00DC754C" w:rsidRPr="003D5538" w:rsidRDefault="00DC754C">
            <w:pPr>
              <w:rPr>
                <w:rFonts w:ascii="Arial" w:hAnsi="Arial" w:cs="Arial"/>
                <w:sz w:val="20"/>
                <w:szCs w:val="22"/>
              </w:rPr>
            </w:pPr>
            <w:r w:rsidRPr="003D5538">
              <w:rPr>
                <w:rFonts w:ascii="Arial" w:hAnsi="Arial" w:cs="Arial"/>
                <w:sz w:val="20"/>
                <w:szCs w:val="22"/>
              </w:rPr>
              <w:t>По ул. Таманская от ул. Набережная до ул. Мира ПНД Ø110 мм, длиной 300м.</w:t>
            </w:r>
          </w:p>
        </w:tc>
        <w:tc>
          <w:tcPr>
            <w:tcW w:w="2650" w:type="dxa"/>
            <w:tcBorders>
              <w:top w:val="nil"/>
              <w:left w:val="nil"/>
              <w:bottom w:val="single" w:sz="4" w:space="0" w:color="auto"/>
              <w:right w:val="single" w:sz="4" w:space="0" w:color="auto"/>
            </w:tcBorders>
            <w:shd w:val="clear" w:color="auto" w:fill="auto"/>
            <w:noWrap/>
            <w:vAlign w:val="center"/>
            <w:hideMark/>
          </w:tcPr>
          <w:p w:rsidR="00DC754C" w:rsidRPr="003D5538" w:rsidRDefault="00421E17">
            <w:pPr>
              <w:rPr>
                <w:rFonts w:ascii="Arial" w:hAnsi="Arial" w:cs="Arial"/>
                <w:sz w:val="20"/>
                <w:szCs w:val="22"/>
              </w:rPr>
            </w:pPr>
            <w:r w:rsidRPr="003D5538">
              <w:rPr>
                <w:rFonts w:ascii="Arial" w:hAnsi="Arial" w:cs="Arial"/>
                <w:sz w:val="20"/>
                <w:szCs w:val="22"/>
              </w:rPr>
              <w:t>ГУП КК «Кубаньводкомплекс»</w:t>
            </w:r>
          </w:p>
        </w:tc>
        <w:tc>
          <w:tcPr>
            <w:tcW w:w="1873" w:type="dxa"/>
            <w:tcBorders>
              <w:top w:val="nil"/>
              <w:left w:val="nil"/>
              <w:bottom w:val="single" w:sz="4" w:space="0" w:color="auto"/>
              <w:right w:val="single" w:sz="4" w:space="0" w:color="auto"/>
            </w:tcBorders>
            <w:shd w:val="clear" w:color="auto" w:fill="auto"/>
            <w:noWrap/>
            <w:vAlign w:val="center"/>
            <w:hideMark/>
          </w:tcPr>
          <w:p w:rsidR="00DC754C" w:rsidRPr="003D5538" w:rsidRDefault="00DC754C">
            <w:pPr>
              <w:rPr>
                <w:rFonts w:ascii="Arial" w:hAnsi="Arial" w:cs="Arial"/>
                <w:sz w:val="20"/>
                <w:szCs w:val="22"/>
              </w:rPr>
            </w:pPr>
            <w:r w:rsidRPr="003D5538">
              <w:rPr>
                <w:rFonts w:ascii="Arial" w:hAnsi="Arial" w:cs="Arial"/>
                <w:sz w:val="20"/>
                <w:szCs w:val="22"/>
              </w:rPr>
              <w:t> </w:t>
            </w:r>
          </w:p>
        </w:tc>
      </w:tr>
      <w:tr w:rsidR="004A57D5" w:rsidRPr="003D5538" w:rsidTr="00DC754C">
        <w:trPr>
          <w:trHeight w:val="23"/>
          <w:jc w:val="center"/>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rsidR="00DC754C" w:rsidRPr="003D5538" w:rsidRDefault="00DC754C" w:rsidP="00DC754C">
            <w:pPr>
              <w:jc w:val="center"/>
              <w:rPr>
                <w:rFonts w:ascii="Arial" w:hAnsi="Arial" w:cs="Arial"/>
                <w:sz w:val="20"/>
                <w:szCs w:val="22"/>
              </w:rPr>
            </w:pPr>
            <w:r w:rsidRPr="003D5538">
              <w:rPr>
                <w:rFonts w:ascii="Arial" w:hAnsi="Arial" w:cs="Arial"/>
                <w:sz w:val="20"/>
                <w:szCs w:val="22"/>
              </w:rPr>
              <w:t>2.3.2</w:t>
            </w:r>
          </w:p>
        </w:tc>
        <w:tc>
          <w:tcPr>
            <w:tcW w:w="4042" w:type="dxa"/>
            <w:tcBorders>
              <w:top w:val="nil"/>
              <w:left w:val="nil"/>
              <w:bottom w:val="single" w:sz="4" w:space="0" w:color="auto"/>
              <w:right w:val="single" w:sz="4" w:space="0" w:color="auto"/>
            </w:tcBorders>
            <w:shd w:val="clear" w:color="auto" w:fill="auto"/>
            <w:vAlign w:val="center"/>
            <w:hideMark/>
          </w:tcPr>
          <w:p w:rsidR="00DC754C" w:rsidRPr="003D5538" w:rsidRDefault="00DC754C">
            <w:pPr>
              <w:rPr>
                <w:rFonts w:ascii="Arial" w:hAnsi="Arial" w:cs="Arial"/>
                <w:sz w:val="20"/>
                <w:szCs w:val="22"/>
              </w:rPr>
            </w:pPr>
            <w:r w:rsidRPr="003D5538">
              <w:rPr>
                <w:rFonts w:ascii="Arial" w:hAnsi="Arial" w:cs="Arial"/>
                <w:sz w:val="20"/>
                <w:szCs w:val="22"/>
              </w:rPr>
              <w:t>По ул. Ленина по чётной стороне замена стальной трубы на ПНД Ø110 мм, длиной 200м.</w:t>
            </w:r>
          </w:p>
        </w:tc>
        <w:tc>
          <w:tcPr>
            <w:tcW w:w="2650" w:type="dxa"/>
            <w:tcBorders>
              <w:top w:val="nil"/>
              <w:left w:val="nil"/>
              <w:bottom w:val="single" w:sz="4" w:space="0" w:color="auto"/>
              <w:right w:val="single" w:sz="4" w:space="0" w:color="auto"/>
            </w:tcBorders>
            <w:shd w:val="clear" w:color="auto" w:fill="auto"/>
            <w:noWrap/>
            <w:vAlign w:val="center"/>
            <w:hideMark/>
          </w:tcPr>
          <w:p w:rsidR="00DC754C" w:rsidRPr="003D5538" w:rsidRDefault="00421E17">
            <w:pPr>
              <w:rPr>
                <w:rFonts w:ascii="Arial" w:hAnsi="Arial" w:cs="Arial"/>
                <w:sz w:val="20"/>
                <w:szCs w:val="22"/>
              </w:rPr>
            </w:pPr>
            <w:r w:rsidRPr="003D5538">
              <w:rPr>
                <w:rFonts w:ascii="Arial" w:hAnsi="Arial" w:cs="Arial"/>
                <w:sz w:val="20"/>
                <w:szCs w:val="22"/>
              </w:rPr>
              <w:t>ГУП КК «Кубаньводкомплекс»</w:t>
            </w:r>
          </w:p>
        </w:tc>
        <w:tc>
          <w:tcPr>
            <w:tcW w:w="1873" w:type="dxa"/>
            <w:tcBorders>
              <w:top w:val="nil"/>
              <w:left w:val="nil"/>
              <w:bottom w:val="single" w:sz="4" w:space="0" w:color="auto"/>
              <w:right w:val="single" w:sz="4" w:space="0" w:color="auto"/>
            </w:tcBorders>
            <w:shd w:val="clear" w:color="auto" w:fill="auto"/>
            <w:noWrap/>
            <w:vAlign w:val="center"/>
            <w:hideMark/>
          </w:tcPr>
          <w:p w:rsidR="00DC754C" w:rsidRPr="003D5538" w:rsidRDefault="00DC754C">
            <w:pPr>
              <w:rPr>
                <w:rFonts w:ascii="Arial" w:hAnsi="Arial" w:cs="Arial"/>
                <w:sz w:val="20"/>
                <w:szCs w:val="22"/>
              </w:rPr>
            </w:pPr>
            <w:r w:rsidRPr="003D5538">
              <w:rPr>
                <w:rFonts w:ascii="Arial" w:hAnsi="Arial" w:cs="Arial"/>
                <w:sz w:val="20"/>
                <w:szCs w:val="22"/>
              </w:rPr>
              <w:t> </w:t>
            </w:r>
          </w:p>
        </w:tc>
      </w:tr>
      <w:tr w:rsidR="004A57D5" w:rsidRPr="003D5538" w:rsidTr="00DC754C">
        <w:trPr>
          <w:trHeight w:val="23"/>
          <w:jc w:val="center"/>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rsidR="00DC754C" w:rsidRPr="003D5538" w:rsidRDefault="00DC754C" w:rsidP="00DC754C">
            <w:pPr>
              <w:jc w:val="center"/>
              <w:rPr>
                <w:rFonts w:ascii="Arial" w:hAnsi="Arial" w:cs="Arial"/>
                <w:sz w:val="20"/>
                <w:szCs w:val="22"/>
              </w:rPr>
            </w:pPr>
            <w:r w:rsidRPr="003D5538">
              <w:rPr>
                <w:rFonts w:ascii="Arial" w:hAnsi="Arial" w:cs="Arial"/>
                <w:sz w:val="20"/>
                <w:szCs w:val="22"/>
              </w:rPr>
              <w:t>2.3.3</w:t>
            </w:r>
          </w:p>
        </w:tc>
        <w:tc>
          <w:tcPr>
            <w:tcW w:w="4042" w:type="dxa"/>
            <w:tcBorders>
              <w:top w:val="nil"/>
              <w:left w:val="nil"/>
              <w:bottom w:val="single" w:sz="4" w:space="0" w:color="auto"/>
              <w:right w:val="single" w:sz="4" w:space="0" w:color="auto"/>
            </w:tcBorders>
            <w:shd w:val="clear" w:color="auto" w:fill="auto"/>
            <w:vAlign w:val="center"/>
            <w:hideMark/>
          </w:tcPr>
          <w:p w:rsidR="00DC754C" w:rsidRPr="003D5538" w:rsidRDefault="00DC754C">
            <w:pPr>
              <w:rPr>
                <w:rFonts w:ascii="Arial" w:hAnsi="Arial" w:cs="Arial"/>
                <w:sz w:val="20"/>
                <w:szCs w:val="22"/>
              </w:rPr>
            </w:pPr>
            <w:r w:rsidRPr="003D5538">
              <w:rPr>
                <w:rFonts w:ascii="Arial" w:hAnsi="Arial" w:cs="Arial"/>
                <w:sz w:val="20"/>
                <w:szCs w:val="22"/>
              </w:rPr>
              <w:t>По ул. Степная от дома № 12 до конца до объездной дороги ПНД Ø110 мм, длиной 200м.</w:t>
            </w:r>
          </w:p>
        </w:tc>
        <w:tc>
          <w:tcPr>
            <w:tcW w:w="2650" w:type="dxa"/>
            <w:tcBorders>
              <w:top w:val="nil"/>
              <w:left w:val="nil"/>
              <w:bottom w:val="single" w:sz="4" w:space="0" w:color="auto"/>
              <w:right w:val="single" w:sz="4" w:space="0" w:color="auto"/>
            </w:tcBorders>
            <w:shd w:val="clear" w:color="auto" w:fill="auto"/>
            <w:noWrap/>
            <w:vAlign w:val="center"/>
            <w:hideMark/>
          </w:tcPr>
          <w:p w:rsidR="00DC754C" w:rsidRPr="003D5538" w:rsidRDefault="00421E17">
            <w:pPr>
              <w:rPr>
                <w:rFonts w:ascii="Arial" w:hAnsi="Arial" w:cs="Arial"/>
                <w:sz w:val="20"/>
                <w:szCs w:val="22"/>
              </w:rPr>
            </w:pPr>
            <w:r w:rsidRPr="003D5538">
              <w:rPr>
                <w:rFonts w:ascii="Arial" w:hAnsi="Arial" w:cs="Arial"/>
                <w:sz w:val="20"/>
                <w:szCs w:val="22"/>
              </w:rPr>
              <w:t>ГУП КК «Кубаньводкомплекс»</w:t>
            </w:r>
          </w:p>
        </w:tc>
        <w:tc>
          <w:tcPr>
            <w:tcW w:w="1873" w:type="dxa"/>
            <w:tcBorders>
              <w:top w:val="nil"/>
              <w:left w:val="nil"/>
              <w:bottom w:val="single" w:sz="4" w:space="0" w:color="auto"/>
              <w:right w:val="single" w:sz="4" w:space="0" w:color="auto"/>
            </w:tcBorders>
            <w:shd w:val="clear" w:color="auto" w:fill="auto"/>
            <w:noWrap/>
            <w:vAlign w:val="center"/>
            <w:hideMark/>
          </w:tcPr>
          <w:p w:rsidR="00DC754C" w:rsidRPr="003D5538" w:rsidRDefault="00DC754C">
            <w:pPr>
              <w:rPr>
                <w:rFonts w:ascii="Arial" w:hAnsi="Arial" w:cs="Arial"/>
                <w:sz w:val="20"/>
                <w:szCs w:val="22"/>
              </w:rPr>
            </w:pPr>
            <w:r w:rsidRPr="003D5538">
              <w:rPr>
                <w:rFonts w:ascii="Arial" w:hAnsi="Arial" w:cs="Arial"/>
                <w:sz w:val="20"/>
                <w:szCs w:val="22"/>
              </w:rPr>
              <w:t> </w:t>
            </w:r>
          </w:p>
        </w:tc>
      </w:tr>
      <w:tr w:rsidR="004A57D5" w:rsidRPr="003D5538" w:rsidTr="00DC754C">
        <w:trPr>
          <w:trHeight w:val="23"/>
          <w:jc w:val="center"/>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rsidR="00DC754C" w:rsidRPr="003D5538" w:rsidRDefault="00DC754C" w:rsidP="00DC754C">
            <w:pPr>
              <w:jc w:val="center"/>
              <w:rPr>
                <w:rFonts w:ascii="Arial" w:hAnsi="Arial" w:cs="Arial"/>
                <w:sz w:val="20"/>
                <w:szCs w:val="22"/>
              </w:rPr>
            </w:pPr>
            <w:r w:rsidRPr="003D5538">
              <w:rPr>
                <w:rFonts w:ascii="Arial" w:hAnsi="Arial" w:cs="Arial"/>
                <w:sz w:val="20"/>
                <w:szCs w:val="22"/>
              </w:rPr>
              <w:t>2.3.4</w:t>
            </w:r>
          </w:p>
        </w:tc>
        <w:tc>
          <w:tcPr>
            <w:tcW w:w="4042" w:type="dxa"/>
            <w:tcBorders>
              <w:top w:val="nil"/>
              <w:left w:val="nil"/>
              <w:bottom w:val="single" w:sz="4" w:space="0" w:color="auto"/>
              <w:right w:val="single" w:sz="4" w:space="0" w:color="auto"/>
            </w:tcBorders>
            <w:shd w:val="clear" w:color="auto" w:fill="auto"/>
            <w:vAlign w:val="center"/>
            <w:hideMark/>
          </w:tcPr>
          <w:p w:rsidR="00DC754C" w:rsidRPr="003D5538" w:rsidRDefault="00DC754C">
            <w:pPr>
              <w:rPr>
                <w:rFonts w:ascii="Arial" w:hAnsi="Arial" w:cs="Arial"/>
                <w:sz w:val="20"/>
                <w:szCs w:val="22"/>
              </w:rPr>
            </w:pPr>
            <w:r w:rsidRPr="003D5538">
              <w:rPr>
                <w:rFonts w:ascii="Arial" w:hAnsi="Arial" w:cs="Arial"/>
                <w:sz w:val="20"/>
                <w:szCs w:val="22"/>
              </w:rPr>
              <w:t xml:space="preserve">По ул. Фанагорийской от ул. Зеленской через ул. Ленина </w:t>
            </w:r>
            <w:r w:rsidR="00A1345F" w:rsidRPr="003D5538">
              <w:rPr>
                <w:rFonts w:ascii="Arial" w:hAnsi="Arial" w:cs="Arial"/>
                <w:sz w:val="20"/>
                <w:szCs w:val="22"/>
              </w:rPr>
              <w:t>до ул</w:t>
            </w:r>
            <w:r w:rsidRPr="003D5538">
              <w:rPr>
                <w:rFonts w:ascii="Arial" w:hAnsi="Arial" w:cs="Arial"/>
                <w:sz w:val="20"/>
                <w:szCs w:val="22"/>
              </w:rPr>
              <w:t xml:space="preserve">. Таманской ПНД </w:t>
            </w:r>
            <w:r w:rsidRPr="003D5538">
              <w:rPr>
                <w:rFonts w:ascii="Arial" w:hAnsi="Arial" w:cs="Arial"/>
                <w:sz w:val="20"/>
                <w:szCs w:val="22"/>
              </w:rPr>
              <w:lastRenderedPageBreak/>
              <w:t>Ø110 мм, длиной 400м. и её нужно закольцевать по Таманской с ул. Победы.</w:t>
            </w:r>
          </w:p>
        </w:tc>
        <w:tc>
          <w:tcPr>
            <w:tcW w:w="2650" w:type="dxa"/>
            <w:tcBorders>
              <w:top w:val="nil"/>
              <w:left w:val="nil"/>
              <w:bottom w:val="single" w:sz="4" w:space="0" w:color="auto"/>
              <w:right w:val="single" w:sz="4" w:space="0" w:color="auto"/>
            </w:tcBorders>
            <w:shd w:val="clear" w:color="auto" w:fill="auto"/>
            <w:noWrap/>
            <w:vAlign w:val="center"/>
            <w:hideMark/>
          </w:tcPr>
          <w:p w:rsidR="00DC754C" w:rsidRPr="003D5538" w:rsidRDefault="00421E17">
            <w:pPr>
              <w:rPr>
                <w:rFonts w:ascii="Arial" w:hAnsi="Arial" w:cs="Arial"/>
                <w:sz w:val="20"/>
                <w:szCs w:val="22"/>
              </w:rPr>
            </w:pPr>
            <w:r w:rsidRPr="003D5538">
              <w:rPr>
                <w:rFonts w:ascii="Arial" w:hAnsi="Arial" w:cs="Arial"/>
                <w:sz w:val="20"/>
                <w:szCs w:val="22"/>
              </w:rPr>
              <w:lastRenderedPageBreak/>
              <w:t>ГУП КК «Кубаньводкомплекс»</w:t>
            </w:r>
          </w:p>
        </w:tc>
        <w:tc>
          <w:tcPr>
            <w:tcW w:w="1873" w:type="dxa"/>
            <w:tcBorders>
              <w:top w:val="nil"/>
              <w:left w:val="nil"/>
              <w:bottom w:val="single" w:sz="4" w:space="0" w:color="auto"/>
              <w:right w:val="single" w:sz="4" w:space="0" w:color="auto"/>
            </w:tcBorders>
            <w:shd w:val="clear" w:color="auto" w:fill="auto"/>
            <w:noWrap/>
            <w:vAlign w:val="center"/>
            <w:hideMark/>
          </w:tcPr>
          <w:p w:rsidR="00DC754C" w:rsidRPr="003D5538" w:rsidRDefault="00DC754C">
            <w:pPr>
              <w:rPr>
                <w:rFonts w:ascii="Arial" w:hAnsi="Arial" w:cs="Arial"/>
                <w:sz w:val="20"/>
                <w:szCs w:val="22"/>
              </w:rPr>
            </w:pPr>
            <w:r w:rsidRPr="003D5538">
              <w:rPr>
                <w:rFonts w:ascii="Arial" w:hAnsi="Arial" w:cs="Arial"/>
                <w:sz w:val="20"/>
                <w:szCs w:val="22"/>
              </w:rPr>
              <w:t> </w:t>
            </w:r>
          </w:p>
        </w:tc>
      </w:tr>
      <w:tr w:rsidR="004A57D5" w:rsidRPr="003D5538" w:rsidTr="00DC754C">
        <w:trPr>
          <w:trHeight w:val="23"/>
          <w:jc w:val="center"/>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rsidR="00DC754C" w:rsidRPr="003D5538" w:rsidRDefault="00DC754C" w:rsidP="00DC754C">
            <w:pPr>
              <w:jc w:val="center"/>
              <w:rPr>
                <w:rFonts w:ascii="Arial" w:hAnsi="Arial" w:cs="Arial"/>
                <w:sz w:val="20"/>
                <w:szCs w:val="22"/>
              </w:rPr>
            </w:pPr>
            <w:r w:rsidRPr="003D5538">
              <w:rPr>
                <w:rFonts w:ascii="Arial" w:hAnsi="Arial" w:cs="Arial"/>
                <w:sz w:val="20"/>
                <w:szCs w:val="22"/>
              </w:rPr>
              <w:lastRenderedPageBreak/>
              <w:t>2.3.5</w:t>
            </w:r>
          </w:p>
        </w:tc>
        <w:tc>
          <w:tcPr>
            <w:tcW w:w="4042" w:type="dxa"/>
            <w:tcBorders>
              <w:top w:val="nil"/>
              <w:left w:val="nil"/>
              <w:bottom w:val="single" w:sz="4" w:space="0" w:color="auto"/>
              <w:right w:val="single" w:sz="4" w:space="0" w:color="auto"/>
            </w:tcBorders>
            <w:shd w:val="clear" w:color="auto" w:fill="auto"/>
            <w:vAlign w:val="center"/>
            <w:hideMark/>
          </w:tcPr>
          <w:p w:rsidR="00DC754C" w:rsidRPr="003D5538" w:rsidRDefault="00DC754C">
            <w:pPr>
              <w:rPr>
                <w:rFonts w:ascii="Arial" w:hAnsi="Arial" w:cs="Arial"/>
                <w:sz w:val="20"/>
                <w:szCs w:val="22"/>
              </w:rPr>
            </w:pPr>
            <w:r w:rsidRPr="003D5538">
              <w:rPr>
                <w:rFonts w:ascii="Arial" w:hAnsi="Arial" w:cs="Arial"/>
                <w:sz w:val="20"/>
                <w:szCs w:val="22"/>
              </w:rPr>
              <w:t>По ул. Кубанской от ул. Ленина до объездной дороги ПНД Ø110 мм, длиной 500м.</w:t>
            </w:r>
          </w:p>
        </w:tc>
        <w:tc>
          <w:tcPr>
            <w:tcW w:w="2650" w:type="dxa"/>
            <w:tcBorders>
              <w:top w:val="nil"/>
              <w:left w:val="nil"/>
              <w:bottom w:val="single" w:sz="4" w:space="0" w:color="auto"/>
              <w:right w:val="single" w:sz="4" w:space="0" w:color="auto"/>
            </w:tcBorders>
            <w:shd w:val="clear" w:color="auto" w:fill="auto"/>
            <w:noWrap/>
            <w:vAlign w:val="center"/>
            <w:hideMark/>
          </w:tcPr>
          <w:p w:rsidR="00DC754C" w:rsidRPr="003D5538" w:rsidRDefault="00421E17">
            <w:pPr>
              <w:rPr>
                <w:rFonts w:ascii="Arial" w:hAnsi="Arial" w:cs="Arial"/>
                <w:sz w:val="20"/>
                <w:szCs w:val="22"/>
              </w:rPr>
            </w:pPr>
            <w:r w:rsidRPr="003D5538">
              <w:rPr>
                <w:rFonts w:ascii="Arial" w:hAnsi="Arial" w:cs="Arial"/>
                <w:sz w:val="20"/>
                <w:szCs w:val="22"/>
              </w:rPr>
              <w:t>ГУП КК «Кубаньводкомплекс»</w:t>
            </w:r>
          </w:p>
        </w:tc>
        <w:tc>
          <w:tcPr>
            <w:tcW w:w="1873" w:type="dxa"/>
            <w:tcBorders>
              <w:top w:val="nil"/>
              <w:left w:val="nil"/>
              <w:bottom w:val="single" w:sz="4" w:space="0" w:color="auto"/>
              <w:right w:val="single" w:sz="4" w:space="0" w:color="auto"/>
            </w:tcBorders>
            <w:shd w:val="clear" w:color="auto" w:fill="auto"/>
            <w:noWrap/>
            <w:vAlign w:val="center"/>
            <w:hideMark/>
          </w:tcPr>
          <w:p w:rsidR="00DC754C" w:rsidRPr="003D5538" w:rsidRDefault="00DC754C">
            <w:pPr>
              <w:rPr>
                <w:rFonts w:ascii="Arial" w:hAnsi="Arial" w:cs="Arial"/>
                <w:sz w:val="20"/>
                <w:szCs w:val="22"/>
              </w:rPr>
            </w:pPr>
            <w:r w:rsidRPr="003D5538">
              <w:rPr>
                <w:rFonts w:ascii="Arial" w:hAnsi="Arial" w:cs="Arial"/>
                <w:sz w:val="20"/>
                <w:szCs w:val="22"/>
              </w:rPr>
              <w:t> </w:t>
            </w:r>
          </w:p>
        </w:tc>
      </w:tr>
      <w:tr w:rsidR="004A57D5" w:rsidRPr="003D5538" w:rsidTr="00DC754C">
        <w:trPr>
          <w:trHeight w:val="23"/>
          <w:jc w:val="center"/>
        </w:trPr>
        <w:tc>
          <w:tcPr>
            <w:tcW w:w="9338" w:type="dxa"/>
            <w:gridSpan w:val="4"/>
            <w:tcBorders>
              <w:top w:val="single" w:sz="4" w:space="0" w:color="auto"/>
              <w:left w:val="single" w:sz="4" w:space="0" w:color="auto"/>
              <w:bottom w:val="single" w:sz="4" w:space="0" w:color="auto"/>
              <w:right w:val="nil"/>
            </w:tcBorders>
            <w:shd w:val="clear" w:color="auto" w:fill="auto"/>
            <w:noWrap/>
            <w:vAlign w:val="center"/>
            <w:hideMark/>
          </w:tcPr>
          <w:p w:rsidR="00DC754C" w:rsidRPr="003D5538" w:rsidRDefault="00DC754C" w:rsidP="00DC754C">
            <w:pPr>
              <w:jc w:val="center"/>
              <w:rPr>
                <w:rFonts w:ascii="Arial" w:hAnsi="Arial" w:cs="Arial"/>
                <w:sz w:val="20"/>
                <w:szCs w:val="22"/>
              </w:rPr>
            </w:pPr>
            <w:r w:rsidRPr="003D5538">
              <w:rPr>
                <w:rFonts w:ascii="Arial" w:hAnsi="Arial" w:cs="Arial"/>
                <w:sz w:val="20"/>
                <w:szCs w:val="22"/>
              </w:rPr>
              <w:t>Водоотведение</w:t>
            </w:r>
          </w:p>
        </w:tc>
      </w:tr>
      <w:tr w:rsidR="004A57D5" w:rsidRPr="003D5538" w:rsidTr="00DC754C">
        <w:trPr>
          <w:trHeight w:val="23"/>
          <w:jc w:val="center"/>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rsidR="00DC754C" w:rsidRPr="003D5538" w:rsidRDefault="00DC754C" w:rsidP="00DC754C">
            <w:pPr>
              <w:jc w:val="center"/>
              <w:rPr>
                <w:rFonts w:ascii="Arial" w:hAnsi="Arial" w:cs="Arial"/>
                <w:sz w:val="20"/>
                <w:szCs w:val="22"/>
              </w:rPr>
            </w:pPr>
            <w:r w:rsidRPr="003D5538">
              <w:rPr>
                <w:rFonts w:ascii="Arial" w:hAnsi="Arial" w:cs="Arial"/>
                <w:sz w:val="20"/>
                <w:szCs w:val="22"/>
              </w:rPr>
              <w:t>3.1</w:t>
            </w:r>
          </w:p>
        </w:tc>
        <w:tc>
          <w:tcPr>
            <w:tcW w:w="4042" w:type="dxa"/>
            <w:tcBorders>
              <w:top w:val="nil"/>
              <w:left w:val="nil"/>
              <w:bottom w:val="single" w:sz="4" w:space="0" w:color="auto"/>
              <w:right w:val="single" w:sz="4" w:space="0" w:color="auto"/>
            </w:tcBorders>
            <w:shd w:val="clear" w:color="auto" w:fill="auto"/>
            <w:vAlign w:val="center"/>
            <w:hideMark/>
          </w:tcPr>
          <w:p w:rsidR="00DC754C" w:rsidRPr="003D5538" w:rsidRDefault="00DC754C">
            <w:pPr>
              <w:rPr>
                <w:rFonts w:ascii="Arial" w:hAnsi="Arial" w:cs="Arial"/>
                <w:sz w:val="20"/>
                <w:szCs w:val="22"/>
              </w:rPr>
            </w:pPr>
            <w:r w:rsidRPr="003D5538">
              <w:rPr>
                <w:rFonts w:ascii="Arial" w:hAnsi="Arial" w:cs="Arial"/>
                <w:sz w:val="20"/>
                <w:szCs w:val="22"/>
              </w:rPr>
              <w:t>Строительство новых канализационных сетей на территориях не обеспеченных централизованным водоотведением, в том числе в населенном пункте;</w:t>
            </w:r>
          </w:p>
        </w:tc>
        <w:tc>
          <w:tcPr>
            <w:tcW w:w="2650" w:type="dxa"/>
            <w:tcBorders>
              <w:top w:val="nil"/>
              <w:left w:val="nil"/>
              <w:bottom w:val="single" w:sz="4" w:space="0" w:color="auto"/>
              <w:right w:val="single" w:sz="4" w:space="0" w:color="auto"/>
            </w:tcBorders>
            <w:shd w:val="clear" w:color="auto" w:fill="auto"/>
            <w:noWrap/>
            <w:vAlign w:val="center"/>
            <w:hideMark/>
          </w:tcPr>
          <w:p w:rsidR="00DC754C" w:rsidRPr="003D5538" w:rsidRDefault="00DC754C">
            <w:pPr>
              <w:rPr>
                <w:rFonts w:ascii="Arial" w:hAnsi="Arial" w:cs="Arial"/>
                <w:sz w:val="20"/>
                <w:szCs w:val="22"/>
              </w:rPr>
            </w:pPr>
            <w:r w:rsidRPr="003D5538">
              <w:rPr>
                <w:rFonts w:ascii="Arial" w:hAnsi="Arial" w:cs="Arial"/>
                <w:sz w:val="20"/>
                <w:szCs w:val="22"/>
              </w:rPr>
              <w:t> </w:t>
            </w:r>
          </w:p>
        </w:tc>
        <w:tc>
          <w:tcPr>
            <w:tcW w:w="1873" w:type="dxa"/>
            <w:tcBorders>
              <w:top w:val="nil"/>
              <w:left w:val="nil"/>
              <w:bottom w:val="single" w:sz="4" w:space="0" w:color="auto"/>
              <w:right w:val="single" w:sz="4" w:space="0" w:color="auto"/>
            </w:tcBorders>
            <w:shd w:val="clear" w:color="auto" w:fill="auto"/>
            <w:noWrap/>
            <w:vAlign w:val="center"/>
            <w:hideMark/>
          </w:tcPr>
          <w:p w:rsidR="00DC754C" w:rsidRPr="003D5538" w:rsidRDefault="00DC754C">
            <w:pPr>
              <w:rPr>
                <w:rFonts w:ascii="Arial" w:hAnsi="Arial" w:cs="Arial"/>
                <w:sz w:val="20"/>
                <w:szCs w:val="22"/>
              </w:rPr>
            </w:pPr>
            <w:r w:rsidRPr="003D5538">
              <w:rPr>
                <w:rFonts w:ascii="Arial" w:hAnsi="Arial" w:cs="Arial"/>
                <w:sz w:val="20"/>
                <w:szCs w:val="22"/>
              </w:rPr>
              <w:t> </w:t>
            </w:r>
          </w:p>
        </w:tc>
      </w:tr>
      <w:tr w:rsidR="004A57D5" w:rsidRPr="003D5538" w:rsidTr="00DC754C">
        <w:trPr>
          <w:trHeight w:val="23"/>
          <w:jc w:val="center"/>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rsidR="00DC754C" w:rsidRPr="003D5538" w:rsidRDefault="00DC754C" w:rsidP="00DC754C">
            <w:pPr>
              <w:jc w:val="center"/>
              <w:rPr>
                <w:rFonts w:ascii="Arial" w:hAnsi="Arial" w:cs="Arial"/>
                <w:sz w:val="20"/>
                <w:szCs w:val="22"/>
              </w:rPr>
            </w:pPr>
            <w:r w:rsidRPr="003D5538">
              <w:rPr>
                <w:rFonts w:ascii="Arial" w:hAnsi="Arial" w:cs="Arial"/>
                <w:sz w:val="20"/>
                <w:szCs w:val="22"/>
              </w:rPr>
              <w:t>3.1.1</w:t>
            </w:r>
          </w:p>
        </w:tc>
        <w:tc>
          <w:tcPr>
            <w:tcW w:w="4042" w:type="dxa"/>
            <w:tcBorders>
              <w:top w:val="nil"/>
              <w:left w:val="nil"/>
              <w:bottom w:val="single" w:sz="4" w:space="0" w:color="auto"/>
              <w:right w:val="single" w:sz="4" w:space="0" w:color="auto"/>
            </w:tcBorders>
            <w:shd w:val="clear" w:color="auto" w:fill="auto"/>
            <w:vAlign w:val="center"/>
            <w:hideMark/>
          </w:tcPr>
          <w:p w:rsidR="00DC754C" w:rsidRPr="003D5538" w:rsidRDefault="007C03A0">
            <w:pPr>
              <w:rPr>
                <w:rFonts w:ascii="Arial" w:hAnsi="Arial" w:cs="Arial"/>
                <w:sz w:val="20"/>
                <w:szCs w:val="22"/>
              </w:rPr>
            </w:pPr>
            <w:r w:rsidRPr="003D5538">
              <w:rPr>
                <w:rFonts w:ascii="Arial" w:hAnsi="Arial" w:cs="Arial"/>
                <w:sz w:val="20"/>
                <w:szCs w:val="22"/>
              </w:rPr>
              <w:t>п.</w:t>
            </w:r>
            <w:r w:rsidR="00DC754C" w:rsidRPr="003D5538">
              <w:rPr>
                <w:rFonts w:ascii="Arial" w:hAnsi="Arial" w:cs="Arial"/>
                <w:sz w:val="20"/>
                <w:szCs w:val="22"/>
              </w:rPr>
              <w:t xml:space="preserve"> </w:t>
            </w:r>
            <w:r w:rsidRPr="003D5538">
              <w:rPr>
                <w:rFonts w:ascii="Arial" w:hAnsi="Arial" w:cs="Arial"/>
                <w:sz w:val="20"/>
                <w:szCs w:val="22"/>
              </w:rPr>
              <w:t>Таманский</w:t>
            </w:r>
          </w:p>
        </w:tc>
        <w:tc>
          <w:tcPr>
            <w:tcW w:w="2650" w:type="dxa"/>
            <w:tcBorders>
              <w:top w:val="nil"/>
              <w:left w:val="nil"/>
              <w:bottom w:val="single" w:sz="4" w:space="0" w:color="auto"/>
              <w:right w:val="single" w:sz="4" w:space="0" w:color="auto"/>
            </w:tcBorders>
            <w:shd w:val="clear" w:color="auto" w:fill="auto"/>
            <w:noWrap/>
            <w:vAlign w:val="center"/>
            <w:hideMark/>
          </w:tcPr>
          <w:p w:rsidR="00DC754C" w:rsidRPr="003D5538" w:rsidRDefault="00DC754C">
            <w:pPr>
              <w:rPr>
                <w:rFonts w:ascii="Arial" w:hAnsi="Arial" w:cs="Arial"/>
                <w:sz w:val="20"/>
                <w:szCs w:val="22"/>
              </w:rPr>
            </w:pPr>
            <w:r w:rsidRPr="003D5538">
              <w:rPr>
                <w:rFonts w:ascii="Arial" w:hAnsi="Arial" w:cs="Arial"/>
                <w:sz w:val="20"/>
                <w:szCs w:val="22"/>
              </w:rPr>
              <w:t> </w:t>
            </w:r>
          </w:p>
        </w:tc>
        <w:tc>
          <w:tcPr>
            <w:tcW w:w="1873" w:type="dxa"/>
            <w:tcBorders>
              <w:top w:val="nil"/>
              <w:left w:val="nil"/>
              <w:bottom w:val="single" w:sz="4" w:space="0" w:color="auto"/>
              <w:right w:val="single" w:sz="4" w:space="0" w:color="auto"/>
            </w:tcBorders>
            <w:shd w:val="clear" w:color="auto" w:fill="auto"/>
            <w:vAlign w:val="center"/>
            <w:hideMark/>
          </w:tcPr>
          <w:p w:rsidR="00DC754C" w:rsidRPr="003D5538" w:rsidRDefault="00DC754C">
            <w:pPr>
              <w:rPr>
                <w:rFonts w:ascii="Arial" w:hAnsi="Arial" w:cs="Arial"/>
                <w:sz w:val="20"/>
                <w:szCs w:val="22"/>
              </w:rPr>
            </w:pPr>
            <w:r w:rsidRPr="003D5538">
              <w:rPr>
                <w:rFonts w:ascii="Arial" w:hAnsi="Arial" w:cs="Arial"/>
                <w:sz w:val="20"/>
                <w:szCs w:val="22"/>
              </w:rPr>
              <w:t xml:space="preserve">Администрация </w:t>
            </w:r>
            <w:r w:rsidR="008A381D" w:rsidRPr="003D5538">
              <w:rPr>
                <w:rFonts w:ascii="Arial" w:hAnsi="Arial" w:cs="Arial"/>
                <w:sz w:val="20"/>
                <w:szCs w:val="22"/>
              </w:rPr>
              <w:t>Новотаманского</w:t>
            </w:r>
            <w:r w:rsidRPr="003D5538">
              <w:rPr>
                <w:rFonts w:ascii="Arial" w:hAnsi="Arial" w:cs="Arial"/>
                <w:sz w:val="20"/>
                <w:szCs w:val="22"/>
              </w:rPr>
              <w:t xml:space="preserve"> сельского поселения </w:t>
            </w:r>
          </w:p>
        </w:tc>
      </w:tr>
      <w:tr w:rsidR="004A57D5" w:rsidRPr="003D5538" w:rsidTr="00DC754C">
        <w:trPr>
          <w:trHeight w:val="23"/>
          <w:jc w:val="center"/>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rsidR="00DC754C" w:rsidRPr="003D5538" w:rsidRDefault="00DC754C" w:rsidP="00DC754C">
            <w:pPr>
              <w:jc w:val="center"/>
              <w:rPr>
                <w:rFonts w:ascii="Arial" w:hAnsi="Arial" w:cs="Arial"/>
                <w:sz w:val="20"/>
                <w:szCs w:val="22"/>
              </w:rPr>
            </w:pPr>
            <w:r w:rsidRPr="003D5538">
              <w:rPr>
                <w:rFonts w:ascii="Arial" w:hAnsi="Arial" w:cs="Arial"/>
                <w:sz w:val="20"/>
                <w:szCs w:val="22"/>
              </w:rPr>
              <w:t>3.1.2</w:t>
            </w:r>
          </w:p>
        </w:tc>
        <w:tc>
          <w:tcPr>
            <w:tcW w:w="4042" w:type="dxa"/>
            <w:tcBorders>
              <w:top w:val="nil"/>
              <w:left w:val="nil"/>
              <w:bottom w:val="single" w:sz="4" w:space="0" w:color="auto"/>
              <w:right w:val="single" w:sz="4" w:space="0" w:color="auto"/>
            </w:tcBorders>
            <w:shd w:val="clear" w:color="auto" w:fill="auto"/>
            <w:vAlign w:val="center"/>
            <w:hideMark/>
          </w:tcPr>
          <w:p w:rsidR="00DC754C" w:rsidRPr="003D5538" w:rsidRDefault="00DC754C">
            <w:pPr>
              <w:rPr>
                <w:rFonts w:ascii="Arial" w:hAnsi="Arial" w:cs="Arial"/>
                <w:sz w:val="20"/>
                <w:szCs w:val="22"/>
              </w:rPr>
            </w:pPr>
            <w:r w:rsidRPr="003D5538">
              <w:rPr>
                <w:rFonts w:ascii="Arial" w:hAnsi="Arial" w:cs="Arial"/>
                <w:sz w:val="20"/>
                <w:szCs w:val="22"/>
              </w:rPr>
              <w:t xml:space="preserve">п. </w:t>
            </w:r>
            <w:r w:rsidR="007C03A0" w:rsidRPr="003D5538">
              <w:rPr>
                <w:rFonts w:ascii="Arial" w:hAnsi="Arial" w:cs="Arial"/>
                <w:sz w:val="20"/>
                <w:szCs w:val="22"/>
              </w:rPr>
              <w:t>Веселовка</w:t>
            </w:r>
          </w:p>
        </w:tc>
        <w:tc>
          <w:tcPr>
            <w:tcW w:w="2650" w:type="dxa"/>
            <w:tcBorders>
              <w:top w:val="nil"/>
              <w:left w:val="nil"/>
              <w:bottom w:val="single" w:sz="4" w:space="0" w:color="auto"/>
              <w:right w:val="single" w:sz="4" w:space="0" w:color="auto"/>
            </w:tcBorders>
            <w:shd w:val="clear" w:color="auto" w:fill="auto"/>
            <w:noWrap/>
            <w:vAlign w:val="center"/>
            <w:hideMark/>
          </w:tcPr>
          <w:p w:rsidR="00DC754C" w:rsidRPr="003D5538" w:rsidRDefault="00DC754C">
            <w:pPr>
              <w:rPr>
                <w:rFonts w:ascii="Arial" w:hAnsi="Arial" w:cs="Arial"/>
                <w:sz w:val="20"/>
                <w:szCs w:val="22"/>
              </w:rPr>
            </w:pPr>
            <w:r w:rsidRPr="003D5538">
              <w:rPr>
                <w:rFonts w:ascii="Arial" w:hAnsi="Arial" w:cs="Arial"/>
                <w:sz w:val="20"/>
                <w:szCs w:val="22"/>
              </w:rPr>
              <w:t> </w:t>
            </w:r>
          </w:p>
        </w:tc>
        <w:tc>
          <w:tcPr>
            <w:tcW w:w="1873" w:type="dxa"/>
            <w:tcBorders>
              <w:top w:val="nil"/>
              <w:left w:val="nil"/>
              <w:bottom w:val="single" w:sz="4" w:space="0" w:color="auto"/>
              <w:right w:val="single" w:sz="4" w:space="0" w:color="auto"/>
            </w:tcBorders>
            <w:shd w:val="clear" w:color="auto" w:fill="auto"/>
            <w:vAlign w:val="center"/>
            <w:hideMark/>
          </w:tcPr>
          <w:p w:rsidR="00DC754C" w:rsidRPr="003D5538" w:rsidRDefault="00DC754C">
            <w:pPr>
              <w:rPr>
                <w:rFonts w:ascii="Arial" w:hAnsi="Arial" w:cs="Arial"/>
                <w:sz w:val="20"/>
                <w:szCs w:val="22"/>
              </w:rPr>
            </w:pPr>
            <w:r w:rsidRPr="003D5538">
              <w:rPr>
                <w:rFonts w:ascii="Arial" w:hAnsi="Arial" w:cs="Arial"/>
                <w:sz w:val="20"/>
                <w:szCs w:val="22"/>
              </w:rPr>
              <w:t xml:space="preserve">Администрация </w:t>
            </w:r>
            <w:r w:rsidR="008A381D" w:rsidRPr="003D5538">
              <w:rPr>
                <w:rFonts w:ascii="Arial" w:hAnsi="Arial" w:cs="Arial"/>
                <w:sz w:val="20"/>
                <w:szCs w:val="22"/>
              </w:rPr>
              <w:t>Новотаманского</w:t>
            </w:r>
            <w:r w:rsidRPr="003D5538">
              <w:rPr>
                <w:rFonts w:ascii="Arial" w:hAnsi="Arial" w:cs="Arial"/>
                <w:sz w:val="20"/>
                <w:szCs w:val="22"/>
              </w:rPr>
              <w:t xml:space="preserve"> сельского поселения </w:t>
            </w:r>
          </w:p>
        </w:tc>
      </w:tr>
      <w:tr w:rsidR="004A57D5" w:rsidRPr="003D5538" w:rsidTr="00DC754C">
        <w:trPr>
          <w:trHeight w:val="23"/>
          <w:jc w:val="center"/>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rsidR="00DC754C" w:rsidRPr="003D5538" w:rsidRDefault="00DC754C" w:rsidP="00DC754C">
            <w:pPr>
              <w:jc w:val="center"/>
              <w:rPr>
                <w:rFonts w:ascii="Arial" w:hAnsi="Arial" w:cs="Arial"/>
                <w:sz w:val="20"/>
                <w:szCs w:val="22"/>
              </w:rPr>
            </w:pPr>
            <w:r w:rsidRPr="003D5538">
              <w:rPr>
                <w:rFonts w:ascii="Arial" w:hAnsi="Arial" w:cs="Arial"/>
                <w:sz w:val="20"/>
                <w:szCs w:val="22"/>
              </w:rPr>
              <w:t>3.2</w:t>
            </w:r>
          </w:p>
        </w:tc>
        <w:tc>
          <w:tcPr>
            <w:tcW w:w="4042" w:type="dxa"/>
            <w:tcBorders>
              <w:top w:val="nil"/>
              <w:left w:val="nil"/>
              <w:bottom w:val="single" w:sz="4" w:space="0" w:color="auto"/>
              <w:right w:val="single" w:sz="4" w:space="0" w:color="auto"/>
            </w:tcBorders>
            <w:shd w:val="clear" w:color="auto" w:fill="auto"/>
            <w:vAlign w:val="center"/>
            <w:hideMark/>
          </w:tcPr>
          <w:p w:rsidR="00DC754C" w:rsidRPr="003D5538" w:rsidRDefault="00DC754C">
            <w:pPr>
              <w:rPr>
                <w:rFonts w:ascii="Arial" w:hAnsi="Arial" w:cs="Arial"/>
                <w:sz w:val="20"/>
                <w:szCs w:val="22"/>
              </w:rPr>
            </w:pPr>
            <w:r w:rsidRPr="003D5538">
              <w:rPr>
                <w:rFonts w:ascii="Arial" w:hAnsi="Arial" w:cs="Arial"/>
                <w:sz w:val="20"/>
                <w:szCs w:val="22"/>
              </w:rPr>
              <w:t>Строительство канализационных очистных сооружений, в том числе в населенном пункте;</w:t>
            </w:r>
          </w:p>
        </w:tc>
        <w:tc>
          <w:tcPr>
            <w:tcW w:w="2650" w:type="dxa"/>
            <w:tcBorders>
              <w:top w:val="nil"/>
              <w:left w:val="nil"/>
              <w:bottom w:val="single" w:sz="4" w:space="0" w:color="auto"/>
              <w:right w:val="single" w:sz="4" w:space="0" w:color="auto"/>
            </w:tcBorders>
            <w:shd w:val="clear" w:color="auto" w:fill="auto"/>
            <w:noWrap/>
            <w:vAlign w:val="center"/>
            <w:hideMark/>
          </w:tcPr>
          <w:p w:rsidR="00DC754C" w:rsidRPr="003D5538" w:rsidRDefault="00DC754C">
            <w:pPr>
              <w:rPr>
                <w:rFonts w:ascii="Arial" w:hAnsi="Arial" w:cs="Arial"/>
                <w:sz w:val="20"/>
                <w:szCs w:val="22"/>
              </w:rPr>
            </w:pPr>
            <w:r w:rsidRPr="003D5538">
              <w:rPr>
                <w:rFonts w:ascii="Arial" w:hAnsi="Arial" w:cs="Arial"/>
                <w:sz w:val="20"/>
                <w:szCs w:val="22"/>
              </w:rPr>
              <w:t> </w:t>
            </w:r>
          </w:p>
        </w:tc>
        <w:tc>
          <w:tcPr>
            <w:tcW w:w="1873" w:type="dxa"/>
            <w:tcBorders>
              <w:top w:val="nil"/>
              <w:left w:val="nil"/>
              <w:bottom w:val="single" w:sz="4" w:space="0" w:color="auto"/>
              <w:right w:val="single" w:sz="4" w:space="0" w:color="auto"/>
            </w:tcBorders>
            <w:shd w:val="clear" w:color="auto" w:fill="auto"/>
            <w:noWrap/>
            <w:vAlign w:val="center"/>
            <w:hideMark/>
          </w:tcPr>
          <w:p w:rsidR="00DC754C" w:rsidRPr="003D5538" w:rsidRDefault="00DC754C">
            <w:pPr>
              <w:rPr>
                <w:rFonts w:ascii="Arial" w:hAnsi="Arial" w:cs="Arial"/>
                <w:sz w:val="20"/>
                <w:szCs w:val="22"/>
              </w:rPr>
            </w:pPr>
            <w:r w:rsidRPr="003D5538">
              <w:rPr>
                <w:rFonts w:ascii="Arial" w:hAnsi="Arial" w:cs="Arial"/>
                <w:sz w:val="20"/>
                <w:szCs w:val="22"/>
              </w:rPr>
              <w:t> </w:t>
            </w:r>
          </w:p>
        </w:tc>
      </w:tr>
      <w:tr w:rsidR="004A57D5" w:rsidRPr="003D5538" w:rsidTr="00DC754C">
        <w:trPr>
          <w:trHeight w:val="23"/>
          <w:jc w:val="center"/>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rsidR="00DC754C" w:rsidRPr="003D5538" w:rsidRDefault="00DC754C" w:rsidP="00DC754C">
            <w:pPr>
              <w:jc w:val="center"/>
              <w:rPr>
                <w:rFonts w:ascii="Arial" w:hAnsi="Arial" w:cs="Arial"/>
                <w:sz w:val="20"/>
                <w:szCs w:val="22"/>
              </w:rPr>
            </w:pPr>
            <w:r w:rsidRPr="003D5538">
              <w:rPr>
                <w:rFonts w:ascii="Arial" w:hAnsi="Arial" w:cs="Arial"/>
                <w:sz w:val="20"/>
                <w:szCs w:val="22"/>
              </w:rPr>
              <w:t>3.2.1</w:t>
            </w:r>
          </w:p>
        </w:tc>
        <w:tc>
          <w:tcPr>
            <w:tcW w:w="4042" w:type="dxa"/>
            <w:tcBorders>
              <w:top w:val="nil"/>
              <w:left w:val="nil"/>
              <w:bottom w:val="single" w:sz="4" w:space="0" w:color="auto"/>
              <w:right w:val="single" w:sz="4" w:space="0" w:color="auto"/>
            </w:tcBorders>
            <w:shd w:val="clear" w:color="auto" w:fill="auto"/>
            <w:vAlign w:val="center"/>
            <w:hideMark/>
          </w:tcPr>
          <w:p w:rsidR="00DC754C" w:rsidRPr="003D5538" w:rsidRDefault="007C03A0">
            <w:pPr>
              <w:rPr>
                <w:rFonts w:ascii="Arial" w:hAnsi="Arial" w:cs="Arial"/>
                <w:sz w:val="20"/>
                <w:szCs w:val="22"/>
              </w:rPr>
            </w:pPr>
            <w:r w:rsidRPr="003D5538">
              <w:rPr>
                <w:rFonts w:ascii="Arial" w:hAnsi="Arial" w:cs="Arial"/>
                <w:sz w:val="20"/>
                <w:szCs w:val="22"/>
              </w:rPr>
              <w:t>п.</w:t>
            </w:r>
            <w:r w:rsidR="00DC754C" w:rsidRPr="003D5538">
              <w:rPr>
                <w:rFonts w:ascii="Arial" w:hAnsi="Arial" w:cs="Arial"/>
                <w:sz w:val="20"/>
                <w:szCs w:val="22"/>
              </w:rPr>
              <w:t xml:space="preserve"> </w:t>
            </w:r>
            <w:r w:rsidRPr="003D5538">
              <w:rPr>
                <w:rFonts w:ascii="Arial" w:hAnsi="Arial" w:cs="Arial"/>
                <w:sz w:val="20"/>
                <w:szCs w:val="22"/>
              </w:rPr>
              <w:t>Таманский</w:t>
            </w:r>
          </w:p>
        </w:tc>
        <w:tc>
          <w:tcPr>
            <w:tcW w:w="2650" w:type="dxa"/>
            <w:tcBorders>
              <w:top w:val="nil"/>
              <w:left w:val="nil"/>
              <w:bottom w:val="single" w:sz="4" w:space="0" w:color="auto"/>
              <w:right w:val="single" w:sz="4" w:space="0" w:color="auto"/>
            </w:tcBorders>
            <w:shd w:val="clear" w:color="auto" w:fill="auto"/>
            <w:noWrap/>
            <w:vAlign w:val="center"/>
            <w:hideMark/>
          </w:tcPr>
          <w:p w:rsidR="00DC754C" w:rsidRPr="003D5538" w:rsidRDefault="00DC754C">
            <w:pPr>
              <w:rPr>
                <w:rFonts w:ascii="Arial" w:hAnsi="Arial" w:cs="Arial"/>
                <w:sz w:val="20"/>
                <w:szCs w:val="22"/>
              </w:rPr>
            </w:pPr>
            <w:r w:rsidRPr="003D5538">
              <w:rPr>
                <w:rFonts w:ascii="Arial" w:hAnsi="Arial" w:cs="Arial"/>
                <w:sz w:val="20"/>
                <w:szCs w:val="22"/>
              </w:rPr>
              <w:t> </w:t>
            </w:r>
          </w:p>
        </w:tc>
        <w:tc>
          <w:tcPr>
            <w:tcW w:w="1873" w:type="dxa"/>
            <w:tcBorders>
              <w:top w:val="nil"/>
              <w:left w:val="nil"/>
              <w:bottom w:val="single" w:sz="4" w:space="0" w:color="auto"/>
              <w:right w:val="single" w:sz="4" w:space="0" w:color="auto"/>
            </w:tcBorders>
            <w:shd w:val="clear" w:color="auto" w:fill="auto"/>
            <w:vAlign w:val="center"/>
            <w:hideMark/>
          </w:tcPr>
          <w:p w:rsidR="00DC754C" w:rsidRPr="003D5538" w:rsidRDefault="00DC754C">
            <w:pPr>
              <w:rPr>
                <w:rFonts w:ascii="Arial" w:hAnsi="Arial" w:cs="Arial"/>
                <w:sz w:val="20"/>
                <w:szCs w:val="22"/>
              </w:rPr>
            </w:pPr>
            <w:r w:rsidRPr="003D5538">
              <w:rPr>
                <w:rFonts w:ascii="Arial" w:hAnsi="Arial" w:cs="Arial"/>
                <w:sz w:val="20"/>
                <w:szCs w:val="22"/>
              </w:rPr>
              <w:t xml:space="preserve">Администрация </w:t>
            </w:r>
            <w:r w:rsidR="008A381D" w:rsidRPr="003D5538">
              <w:rPr>
                <w:rFonts w:ascii="Arial" w:hAnsi="Arial" w:cs="Arial"/>
                <w:sz w:val="20"/>
                <w:szCs w:val="22"/>
              </w:rPr>
              <w:t>Новотаманского</w:t>
            </w:r>
            <w:r w:rsidRPr="003D5538">
              <w:rPr>
                <w:rFonts w:ascii="Arial" w:hAnsi="Arial" w:cs="Arial"/>
                <w:sz w:val="20"/>
                <w:szCs w:val="22"/>
              </w:rPr>
              <w:t xml:space="preserve"> сельского поселения </w:t>
            </w:r>
          </w:p>
        </w:tc>
      </w:tr>
      <w:tr w:rsidR="004A57D5" w:rsidRPr="003D5538" w:rsidTr="00DC754C">
        <w:trPr>
          <w:trHeight w:val="23"/>
          <w:jc w:val="center"/>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rsidR="00DC754C" w:rsidRPr="003D5538" w:rsidRDefault="00DC754C" w:rsidP="00DC754C">
            <w:pPr>
              <w:jc w:val="center"/>
              <w:rPr>
                <w:rFonts w:ascii="Arial" w:hAnsi="Arial" w:cs="Arial"/>
                <w:sz w:val="20"/>
                <w:szCs w:val="22"/>
              </w:rPr>
            </w:pPr>
            <w:r w:rsidRPr="003D5538">
              <w:rPr>
                <w:rFonts w:ascii="Arial" w:hAnsi="Arial" w:cs="Arial"/>
                <w:sz w:val="20"/>
                <w:szCs w:val="22"/>
              </w:rPr>
              <w:t>3.2.2</w:t>
            </w:r>
          </w:p>
        </w:tc>
        <w:tc>
          <w:tcPr>
            <w:tcW w:w="4042" w:type="dxa"/>
            <w:tcBorders>
              <w:top w:val="nil"/>
              <w:left w:val="nil"/>
              <w:bottom w:val="single" w:sz="4" w:space="0" w:color="auto"/>
              <w:right w:val="single" w:sz="4" w:space="0" w:color="auto"/>
            </w:tcBorders>
            <w:shd w:val="clear" w:color="auto" w:fill="auto"/>
            <w:vAlign w:val="center"/>
            <w:hideMark/>
          </w:tcPr>
          <w:p w:rsidR="00DC754C" w:rsidRPr="003D5538" w:rsidRDefault="00DC754C">
            <w:pPr>
              <w:rPr>
                <w:rFonts w:ascii="Arial" w:hAnsi="Arial" w:cs="Arial"/>
                <w:sz w:val="20"/>
                <w:szCs w:val="22"/>
              </w:rPr>
            </w:pPr>
            <w:r w:rsidRPr="003D5538">
              <w:rPr>
                <w:rFonts w:ascii="Arial" w:hAnsi="Arial" w:cs="Arial"/>
                <w:sz w:val="20"/>
                <w:szCs w:val="22"/>
              </w:rPr>
              <w:t xml:space="preserve">п. </w:t>
            </w:r>
            <w:r w:rsidR="007C03A0" w:rsidRPr="003D5538">
              <w:rPr>
                <w:rFonts w:ascii="Arial" w:hAnsi="Arial" w:cs="Arial"/>
                <w:sz w:val="20"/>
                <w:szCs w:val="22"/>
              </w:rPr>
              <w:t>Веселовка</w:t>
            </w:r>
          </w:p>
        </w:tc>
        <w:tc>
          <w:tcPr>
            <w:tcW w:w="2650" w:type="dxa"/>
            <w:tcBorders>
              <w:top w:val="nil"/>
              <w:left w:val="nil"/>
              <w:bottom w:val="single" w:sz="4" w:space="0" w:color="auto"/>
              <w:right w:val="single" w:sz="4" w:space="0" w:color="auto"/>
            </w:tcBorders>
            <w:shd w:val="clear" w:color="auto" w:fill="auto"/>
            <w:noWrap/>
            <w:vAlign w:val="center"/>
            <w:hideMark/>
          </w:tcPr>
          <w:p w:rsidR="00DC754C" w:rsidRPr="003D5538" w:rsidRDefault="00DC754C">
            <w:pPr>
              <w:rPr>
                <w:rFonts w:ascii="Arial" w:hAnsi="Arial" w:cs="Arial"/>
                <w:sz w:val="20"/>
                <w:szCs w:val="22"/>
              </w:rPr>
            </w:pPr>
            <w:r w:rsidRPr="003D5538">
              <w:rPr>
                <w:rFonts w:ascii="Arial" w:hAnsi="Arial" w:cs="Arial"/>
                <w:sz w:val="20"/>
                <w:szCs w:val="22"/>
              </w:rPr>
              <w:t> </w:t>
            </w:r>
          </w:p>
        </w:tc>
        <w:tc>
          <w:tcPr>
            <w:tcW w:w="1873" w:type="dxa"/>
            <w:tcBorders>
              <w:top w:val="nil"/>
              <w:left w:val="nil"/>
              <w:bottom w:val="single" w:sz="4" w:space="0" w:color="auto"/>
              <w:right w:val="single" w:sz="4" w:space="0" w:color="auto"/>
            </w:tcBorders>
            <w:shd w:val="clear" w:color="auto" w:fill="auto"/>
            <w:vAlign w:val="center"/>
            <w:hideMark/>
          </w:tcPr>
          <w:p w:rsidR="00DC754C" w:rsidRPr="003D5538" w:rsidRDefault="00DC754C">
            <w:pPr>
              <w:rPr>
                <w:rFonts w:ascii="Arial" w:hAnsi="Arial" w:cs="Arial"/>
                <w:sz w:val="20"/>
                <w:szCs w:val="22"/>
              </w:rPr>
            </w:pPr>
            <w:r w:rsidRPr="003D5538">
              <w:rPr>
                <w:rFonts w:ascii="Arial" w:hAnsi="Arial" w:cs="Arial"/>
                <w:sz w:val="20"/>
                <w:szCs w:val="22"/>
              </w:rPr>
              <w:t xml:space="preserve">Администрация </w:t>
            </w:r>
            <w:r w:rsidR="008A381D" w:rsidRPr="003D5538">
              <w:rPr>
                <w:rFonts w:ascii="Arial" w:hAnsi="Arial" w:cs="Arial"/>
                <w:sz w:val="20"/>
                <w:szCs w:val="22"/>
              </w:rPr>
              <w:t>Новотаманского</w:t>
            </w:r>
            <w:r w:rsidRPr="003D5538">
              <w:rPr>
                <w:rFonts w:ascii="Arial" w:hAnsi="Arial" w:cs="Arial"/>
                <w:sz w:val="20"/>
                <w:szCs w:val="22"/>
              </w:rPr>
              <w:t xml:space="preserve"> сельского поселения </w:t>
            </w:r>
          </w:p>
        </w:tc>
      </w:tr>
      <w:tr w:rsidR="004A57D5" w:rsidRPr="003D5538" w:rsidTr="00DC754C">
        <w:trPr>
          <w:trHeight w:val="23"/>
          <w:jc w:val="center"/>
        </w:trPr>
        <w:tc>
          <w:tcPr>
            <w:tcW w:w="9338" w:type="dxa"/>
            <w:gridSpan w:val="4"/>
            <w:tcBorders>
              <w:top w:val="single" w:sz="4" w:space="0" w:color="auto"/>
              <w:left w:val="single" w:sz="4" w:space="0" w:color="auto"/>
              <w:bottom w:val="single" w:sz="4" w:space="0" w:color="auto"/>
              <w:right w:val="nil"/>
            </w:tcBorders>
            <w:shd w:val="clear" w:color="auto" w:fill="auto"/>
            <w:noWrap/>
            <w:vAlign w:val="center"/>
            <w:hideMark/>
          </w:tcPr>
          <w:p w:rsidR="00DC754C" w:rsidRPr="003D5538" w:rsidRDefault="00DC754C" w:rsidP="00DC754C">
            <w:pPr>
              <w:jc w:val="center"/>
              <w:rPr>
                <w:rFonts w:ascii="Arial" w:hAnsi="Arial" w:cs="Arial"/>
                <w:sz w:val="20"/>
                <w:szCs w:val="22"/>
              </w:rPr>
            </w:pPr>
            <w:r w:rsidRPr="003D5538">
              <w:rPr>
                <w:rFonts w:ascii="Arial" w:hAnsi="Arial" w:cs="Arial"/>
                <w:sz w:val="20"/>
                <w:szCs w:val="22"/>
              </w:rPr>
              <w:t>Захоронение (утилизация) ТБО</w:t>
            </w:r>
          </w:p>
        </w:tc>
      </w:tr>
      <w:tr w:rsidR="004A57D5" w:rsidRPr="003D5538" w:rsidTr="00DC754C">
        <w:trPr>
          <w:trHeight w:val="23"/>
          <w:jc w:val="center"/>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rsidR="00DC754C" w:rsidRPr="003D5538" w:rsidRDefault="00DC754C" w:rsidP="00DC754C">
            <w:pPr>
              <w:jc w:val="center"/>
              <w:rPr>
                <w:rFonts w:ascii="Arial" w:hAnsi="Arial" w:cs="Arial"/>
                <w:sz w:val="20"/>
                <w:szCs w:val="22"/>
              </w:rPr>
            </w:pPr>
            <w:r w:rsidRPr="003D5538">
              <w:rPr>
                <w:rFonts w:ascii="Arial" w:hAnsi="Arial" w:cs="Arial"/>
                <w:sz w:val="20"/>
                <w:szCs w:val="22"/>
              </w:rPr>
              <w:t>4.1</w:t>
            </w:r>
          </w:p>
        </w:tc>
        <w:tc>
          <w:tcPr>
            <w:tcW w:w="4042" w:type="dxa"/>
            <w:tcBorders>
              <w:top w:val="nil"/>
              <w:left w:val="nil"/>
              <w:bottom w:val="single" w:sz="4" w:space="0" w:color="auto"/>
              <w:right w:val="single" w:sz="4" w:space="0" w:color="auto"/>
            </w:tcBorders>
            <w:shd w:val="clear" w:color="auto" w:fill="auto"/>
            <w:vAlign w:val="center"/>
            <w:hideMark/>
          </w:tcPr>
          <w:p w:rsidR="00DC754C" w:rsidRPr="003D5538" w:rsidRDefault="00DC754C">
            <w:pPr>
              <w:rPr>
                <w:rFonts w:ascii="Arial" w:hAnsi="Arial" w:cs="Arial"/>
                <w:sz w:val="20"/>
                <w:szCs w:val="22"/>
              </w:rPr>
            </w:pPr>
            <w:r w:rsidRPr="003D5538">
              <w:rPr>
                <w:rFonts w:ascii="Arial" w:hAnsi="Arial" w:cs="Arial"/>
                <w:sz w:val="20"/>
                <w:szCs w:val="22"/>
              </w:rPr>
              <w:t>Обустройство существующих контейнерных площадок в соответствии</w:t>
            </w:r>
            <w:r w:rsidR="00F1163F" w:rsidRPr="003D5538">
              <w:rPr>
                <w:rFonts w:ascii="Arial" w:hAnsi="Arial" w:cs="Arial"/>
                <w:sz w:val="20"/>
                <w:szCs w:val="22"/>
              </w:rPr>
              <w:t xml:space="preserve"> </w:t>
            </w:r>
            <w:r w:rsidRPr="003D5538">
              <w:rPr>
                <w:rFonts w:ascii="Arial" w:hAnsi="Arial" w:cs="Arial"/>
                <w:sz w:val="20"/>
                <w:szCs w:val="22"/>
              </w:rPr>
              <w:t>с санитарными требованиями и рекомендациями (90 контейнеров)</w:t>
            </w:r>
          </w:p>
        </w:tc>
        <w:tc>
          <w:tcPr>
            <w:tcW w:w="2650" w:type="dxa"/>
            <w:tcBorders>
              <w:top w:val="nil"/>
              <w:left w:val="nil"/>
              <w:bottom w:val="single" w:sz="4" w:space="0" w:color="auto"/>
              <w:right w:val="single" w:sz="4" w:space="0" w:color="auto"/>
            </w:tcBorders>
            <w:shd w:val="clear" w:color="auto" w:fill="auto"/>
            <w:noWrap/>
            <w:vAlign w:val="center"/>
            <w:hideMark/>
          </w:tcPr>
          <w:p w:rsidR="00DC754C" w:rsidRPr="003D5538" w:rsidRDefault="00DC754C">
            <w:pPr>
              <w:rPr>
                <w:rFonts w:ascii="Arial" w:hAnsi="Arial" w:cs="Arial"/>
                <w:sz w:val="20"/>
                <w:szCs w:val="22"/>
              </w:rPr>
            </w:pPr>
            <w:r w:rsidRPr="003D5538">
              <w:rPr>
                <w:rFonts w:ascii="Arial" w:hAnsi="Arial" w:cs="Arial"/>
                <w:sz w:val="20"/>
                <w:szCs w:val="22"/>
              </w:rPr>
              <w:t>МУП «ЖКХ-</w:t>
            </w:r>
            <w:r w:rsidR="007C03A0" w:rsidRPr="003D5538">
              <w:rPr>
                <w:rFonts w:ascii="Arial" w:hAnsi="Arial" w:cs="Arial"/>
                <w:sz w:val="20"/>
                <w:szCs w:val="22"/>
              </w:rPr>
              <w:t>Таманский</w:t>
            </w:r>
            <w:r w:rsidRPr="003D5538">
              <w:rPr>
                <w:rFonts w:ascii="Arial" w:hAnsi="Arial" w:cs="Arial"/>
                <w:sz w:val="20"/>
                <w:szCs w:val="22"/>
              </w:rPr>
              <w:t>»</w:t>
            </w:r>
          </w:p>
        </w:tc>
        <w:tc>
          <w:tcPr>
            <w:tcW w:w="1873" w:type="dxa"/>
            <w:tcBorders>
              <w:top w:val="nil"/>
              <w:left w:val="nil"/>
              <w:bottom w:val="single" w:sz="4" w:space="0" w:color="auto"/>
              <w:right w:val="single" w:sz="4" w:space="0" w:color="auto"/>
            </w:tcBorders>
            <w:shd w:val="clear" w:color="auto" w:fill="auto"/>
            <w:noWrap/>
            <w:vAlign w:val="center"/>
            <w:hideMark/>
          </w:tcPr>
          <w:p w:rsidR="00DC754C" w:rsidRPr="003D5538" w:rsidRDefault="00DC754C">
            <w:pPr>
              <w:rPr>
                <w:rFonts w:ascii="Arial" w:hAnsi="Arial" w:cs="Arial"/>
                <w:sz w:val="20"/>
                <w:szCs w:val="22"/>
              </w:rPr>
            </w:pPr>
            <w:r w:rsidRPr="003D5538">
              <w:rPr>
                <w:rFonts w:ascii="Arial" w:hAnsi="Arial" w:cs="Arial"/>
                <w:sz w:val="20"/>
                <w:szCs w:val="22"/>
              </w:rPr>
              <w:t> </w:t>
            </w:r>
          </w:p>
        </w:tc>
      </w:tr>
      <w:tr w:rsidR="004A57D5" w:rsidRPr="003D5538" w:rsidTr="00DC754C">
        <w:trPr>
          <w:trHeight w:val="23"/>
          <w:jc w:val="center"/>
        </w:trPr>
        <w:tc>
          <w:tcPr>
            <w:tcW w:w="773" w:type="dxa"/>
            <w:tcBorders>
              <w:top w:val="nil"/>
              <w:left w:val="single" w:sz="4" w:space="0" w:color="auto"/>
              <w:bottom w:val="single" w:sz="4" w:space="0" w:color="auto"/>
              <w:right w:val="single" w:sz="4" w:space="0" w:color="auto"/>
            </w:tcBorders>
            <w:shd w:val="clear" w:color="auto" w:fill="auto"/>
            <w:noWrap/>
            <w:vAlign w:val="center"/>
            <w:hideMark/>
          </w:tcPr>
          <w:p w:rsidR="00DC754C" w:rsidRPr="003D5538" w:rsidRDefault="00DC754C" w:rsidP="00DC754C">
            <w:pPr>
              <w:jc w:val="center"/>
              <w:rPr>
                <w:rFonts w:ascii="Arial" w:hAnsi="Arial" w:cs="Arial"/>
                <w:sz w:val="20"/>
                <w:szCs w:val="22"/>
              </w:rPr>
            </w:pPr>
            <w:r w:rsidRPr="003D5538">
              <w:rPr>
                <w:rFonts w:ascii="Arial" w:hAnsi="Arial" w:cs="Arial"/>
                <w:sz w:val="20"/>
                <w:szCs w:val="22"/>
              </w:rPr>
              <w:t>4.2</w:t>
            </w:r>
          </w:p>
        </w:tc>
        <w:tc>
          <w:tcPr>
            <w:tcW w:w="4042" w:type="dxa"/>
            <w:tcBorders>
              <w:top w:val="nil"/>
              <w:left w:val="nil"/>
              <w:bottom w:val="single" w:sz="4" w:space="0" w:color="auto"/>
              <w:right w:val="single" w:sz="4" w:space="0" w:color="auto"/>
            </w:tcBorders>
            <w:shd w:val="clear" w:color="auto" w:fill="auto"/>
            <w:vAlign w:val="center"/>
            <w:hideMark/>
          </w:tcPr>
          <w:p w:rsidR="00DC754C" w:rsidRPr="003D5538" w:rsidRDefault="00DC754C">
            <w:pPr>
              <w:rPr>
                <w:rFonts w:ascii="Arial" w:hAnsi="Arial" w:cs="Arial"/>
                <w:sz w:val="20"/>
                <w:szCs w:val="22"/>
              </w:rPr>
            </w:pPr>
            <w:r w:rsidRPr="003D5538">
              <w:rPr>
                <w:rFonts w:ascii="Arial" w:hAnsi="Arial" w:cs="Arial"/>
                <w:sz w:val="20"/>
                <w:szCs w:val="22"/>
              </w:rPr>
              <w:t>Оборудование новых контейнерных площадок в соответствии</w:t>
            </w:r>
            <w:r w:rsidR="00F1163F" w:rsidRPr="003D5538">
              <w:rPr>
                <w:rFonts w:ascii="Arial" w:hAnsi="Arial" w:cs="Arial"/>
                <w:sz w:val="20"/>
                <w:szCs w:val="22"/>
              </w:rPr>
              <w:t xml:space="preserve"> </w:t>
            </w:r>
            <w:r w:rsidRPr="003D5538">
              <w:rPr>
                <w:rFonts w:ascii="Arial" w:hAnsi="Arial" w:cs="Arial"/>
                <w:sz w:val="20"/>
                <w:szCs w:val="22"/>
              </w:rPr>
              <w:t>с санитарными требованиями и рекомендациями (70 контейнеров)</w:t>
            </w:r>
          </w:p>
        </w:tc>
        <w:tc>
          <w:tcPr>
            <w:tcW w:w="2650" w:type="dxa"/>
            <w:tcBorders>
              <w:top w:val="nil"/>
              <w:left w:val="nil"/>
              <w:bottom w:val="single" w:sz="4" w:space="0" w:color="auto"/>
              <w:right w:val="single" w:sz="4" w:space="0" w:color="auto"/>
            </w:tcBorders>
            <w:shd w:val="clear" w:color="auto" w:fill="auto"/>
            <w:noWrap/>
            <w:vAlign w:val="center"/>
            <w:hideMark/>
          </w:tcPr>
          <w:p w:rsidR="00DC754C" w:rsidRPr="003D5538" w:rsidRDefault="00DC754C">
            <w:pPr>
              <w:rPr>
                <w:rFonts w:ascii="Arial" w:hAnsi="Arial" w:cs="Arial"/>
                <w:sz w:val="20"/>
                <w:szCs w:val="22"/>
              </w:rPr>
            </w:pPr>
            <w:r w:rsidRPr="003D5538">
              <w:rPr>
                <w:rFonts w:ascii="Arial" w:hAnsi="Arial" w:cs="Arial"/>
                <w:sz w:val="20"/>
                <w:szCs w:val="22"/>
              </w:rPr>
              <w:t> </w:t>
            </w:r>
          </w:p>
        </w:tc>
        <w:tc>
          <w:tcPr>
            <w:tcW w:w="1873" w:type="dxa"/>
            <w:tcBorders>
              <w:top w:val="nil"/>
              <w:left w:val="nil"/>
              <w:bottom w:val="single" w:sz="4" w:space="0" w:color="auto"/>
              <w:right w:val="single" w:sz="4" w:space="0" w:color="auto"/>
            </w:tcBorders>
            <w:shd w:val="clear" w:color="auto" w:fill="auto"/>
            <w:vAlign w:val="center"/>
            <w:hideMark/>
          </w:tcPr>
          <w:p w:rsidR="00DC754C" w:rsidRPr="003D5538" w:rsidRDefault="00DC754C">
            <w:pPr>
              <w:rPr>
                <w:rFonts w:ascii="Arial" w:hAnsi="Arial" w:cs="Arial"/>
                <w:sz w:val="20"/>
                <w:szCs w:val="22"/>
              </w:rPr>
            </w:pPr>
            <w:r w:rsidRPr="003D5538">
              <w:rPr>
                <w:rFonts w:ascii="Arial" w:hAnsi="Arial" w:cs="Arial"/>
                <w:sz w:val="20"/>
                <w:szCs w:val="22"/>
              </w:rPr>
              <w:t xml:space="preserve">Администрация </w:t>
            </w:r>
            <w:r w:rsidR="008A381D" w:rsidRPr="003D5538">
              <w:rPr>
                <w:rFonts w:ascii="Arial" w:hAnsi="Arial" w:cs="Arial"/>
                <w:sz w:val="20"/>
                <w:szCs w:val="22"/>
              </w:rPr>
              <w:t>Новотаманского</w:t>
            </w:r>
            <w:r w:rsidRPr="003D5538">
              <w:rPr>
                <w:rFonts w:ascii="Arial" w:hAnsi="Arial" w:cs="Arial"/>
                <w:sz w:val="20"/>
                <w:szCs w:val="22"/>
              </w:rPr>
              <w:t xml:space="preserve"> сельского поселения </w:t>
            </w:r>
          </w:p>
        </w:tc>
      </w:tr>
    </w:tbl>
    <w:p w:rsidR="00AF2CC3" w:rsidRPr="003D5538" w:rsidRDefault="00AF2CC3" w:rsidP="00AF2CC3">
      <w:pPr>
        <w:pStyle w:val="1"/>
        <w:rPr>
          <w:color w:val="auto"/>
        </w:rPr>
      </w:pPr>
      <w:bookmarkStart w:id="111" w:name="_Toc492412182"/>
      <w:bookmarkEnd w:id="109"/>
      <w:r w:rsidRPr="003D5538">
        <w:rPr>
          <w:color w:val="auto"/>
        </w:rPr>
        <w:t>Программы инвестиционных проектов, тариф и плата (тариф) за подключение (присоединение)</w:t>
      </w:r>
      <w:bookmarkEnd w:id="111"/>
    </w:p>
    <w:p w:rsidR="009B2327" w:rsidRPr="003D5538" w:rsidRDefault="009B2327" w:rsidP="009B2327">
      <w:pPr>
        <w:spacing w:line="418" w:lineRule="exact"/>
        <w:ind w:firstLine="740"/>
        <w:jc w:val="both"/>
        <w:rPr>
          <w:rFonts w:ascii="Arial" w:hAnsi="Arial" w:cs="Arial"/>
        </w:rPr>
      </w:pPr>
      <w:r w:rsidRPr="003D5538">
        <w:rPr>
          <w:rFonts w:ascii="Arial" w:hAnsi="Arial" w:cs="Arial"/>
        </w:rPr>
        <w:t>Объёмы финансирования по источникам инвестиций носят прогнозный характер и должны ежегодно уточняться в</w:t>
      </w:r>
      <w:r w:rsidR="0001224C" w:rsidRPr="003D5538">
        <w:rPr>
          <w:rFonts w:ascii="Arial" w:hAnsi="Arial" w:cs="Arial"/>
        </w:rPr>
        <w:t xml:space="preserve"> соответствии с финансовыми воз</w:t>
      </w:r>
      <w:r w:rsidRPr="003D5538">
        <w:rPr>
          <w:rFonts w:ascii="Arial" w:hAnsi="Arial" w:cs="Arial"/>
        </w:rPr>
        <w:t>можностями бюджетов и организаций, осуществляющих деятельность в сферах электро-, тепло-, водоснабжения, водо</w:t>
      </w:r>
      <w:r w:rsidR="0001224C" w:rsidRPr="003D5538">
        <w:rPr>
          <w:rFonts w:ascii="Arial" w:hAnsi="Arial" w:cs="Arial"/>
        </w:rPr>
        <w:t xml:space="preserve">отведения, захоронения ТКО, </w:t>
      </w:r>
      <w:r w:rsidR="0001224C" w:rsidRPr="003D5538">
        <w:rPr>
          <w:rFonts w:ascii="Arial" w:hAnsi="Arial" w:cs="Arial"/>
        </w:rPr>
        <w:lastRenderedPageBreak/>
        <w:t>тре</w:t>
      </w:r>
      <w:r w:rsidRPr="003D5538">
        <w:rPr>
          <w:rFonts w:ascii="Arial" w:hAnsi="Arial" w:cs="Arial"/>
        </w:rPr>
        <w:t>бованиями действующего законодатель</w:t>
      </w:r>
      <w:r w:rsidR="0001224C" w:rsidRPr="003D5538">
        <w:rPr>
          <w:rFonts w:ascii="Arial" w:hAnsi="Arial" w:cs="Arial"/>
        </w:rPr>
        <w:t>ства РФ, стадии реализации меро</w:t>
      </w:r>
      <w:r w:rsidRPr="003D5538">
        <w:rPr>
          <w:rFonts w:ascii="Arial" w:hAnsi="Arial" w:cs="Arial"/>
        </w:rPr>
        <w:t>приятий.</w:t>
      </w:r>
    </w:p>
    <w:p w:rsidR="009B2327" w:rsidRPr="003D5538" w:rsidRDefault="009B2327" w:rsidP="009B2327">
      <w:pPr>
        <w:spacing w:line="418" w:lineRule="exact"/>
        <w:ind w:firstLine="740"/>
        <w:jc w:val="both"/>
        <w:rPr>
          <w:rFonts w:ascii="Arial" w:hAnsi="Arial" w:cs="Arial"/>
        </w:rPr>
      </w:pPr>
      <w:r w:rsidRPr="003D5538">
        <w:rPr>
          <w:rFonts w:ascii="Arial" w:hAnsi="Arial" w:cs="Arial"/>
        </w:rPr>
        <w:t>Кроме того, корректировке подлежат суммы финансовых потребностей на реализацию мероприятий, т.к. окончательная сумма инвестиций будет определена только после составления сметных расчётов, проектно-сметной документации.</w:t>
      </w:r>
    </w:p>
    <w:p w:rsidR="009B2327" w:rsidRPr="003D5538" w:rsidRDefault="009B2327" w:rsidP="009B2327">
      <w:pPr>
        <w:spacing w:line="418" w:lineRule="exact"/>
        <w:ind w:firstLine="740"/>
        <w:jc w:val="both"/>
        <w:rPr>
          <w:rFonts w:ascii="Arial" w:hAnsi="Arial" w:cs="Arial"/>
        </w:rPr>
      </w:pPr>
      <w:r w:rsidRPr="003D5538">
        <w:rPr>
          <w:rFonts w:ascii="Arial" w:hAnsi="Arial" w:cs="Arial"/>
        </w:rPr>
        <w:t>Источниками финансирования мероприятий Программы могут служить:</w:t>
      </w:r>
      <w:r w:rsidR="0071798A" w:rsidRPr="003D5538">
        <w:rPr>
          <w:rFonts w:ascii="Arial" w:hAnsi="Arial" w:cs="Arial"/>
        </w:rPr>
        <w:t xml:space="preserve"> </w:t>
      </w:r>
    </w:p>
    <w:p w:rsidR="009B2327" w:rsidRPr="003D5538" w:rsidRDefault="009B2327" w:rsidP="009B2327">
      <w:pPr>
        <w:spacing w:line="418" w:lineRule="exact"/>
        <w:ind w:firstLine="740"/>
        <w:jc w:val="both"/>
        <w:rPr>
          <w:rFonts w:ascii="Arial" w:hAnsi="Arial" w:cs="Arial"/>
        </w:rPr>
      </w:pPr>
      <w:r w:rsidRPr="003D5538">
        <w:rPr>
          <w:rFonts w:ascii="Arial" w:hAnsi="Arial" w:cs="Arial"/>
        </w:rPr>
        <w:t>Собственные средства предприятий, в их числе:</w:t>
      </w:r>
    </w:p>
    <w:p w:rsidR="009B2327" w:rsidRPr="003D5538" w:rsidRDefault="009B2327" w:rsidP="009B2327">
      <w:pPr>
        <w:spacing w:line="418" w:lineRule="exact"/>
        <w:ind w:firstLine="740"/>
        <w:jc w:val="both"/>
        <w:rPr>
          <w:rFonts w:ascii="Arial" w:hAnsi="Arial" w:cs="Arial"/>
        </w:rPr>
      </w:pPr>
      <w:r w:rsidRPr="003D5538">
        <w:rPr>
          <w:rFonts w:ascii="Arial" w:hAnsi="Arial" w:cs="Arial"/>
        </w:rPr>
        <w:t>-</w:t>
      </w:r>
      <w:r w:rsidRPr="003D5538">
        <w:rPr>
          <w:rFonts w:ascii="Arial" w:hAnsi="Arial" w:cs="Arial"/>
        </w:rPr>
        <w:tab/>
        <w:t>Прибыль, направленная на инвестиции;</w:t>
      </w:r>
    </w:p>
    <w:p w:rsidR="009B2327" w:rsidRPr="003D5538" w:rsidRDefault="009B2327" w:rsidP="009B2327">
      <w:pPr>
        <w:spacing w:line="418" w:lineRule="exact"/>
        <w:ind w:firstLine="740"/>
        <w:jc w:val="both"/>
        <w:rPr>
          <w:rFonts w:ascii="Arial" w:hAnsi="Arial" w:cs="Arial"/>
        </w:rPr>
      </w:pPr>
      <w:r w:rsidRPr="003D5538">
        <w:rPr>
          <w:rFonts w:ascii="Arial" w:hAnsi="Arial" w:cs="Arial"/>
        </w:rPr>
        <w:t>-</w:t>
      </w:r>
      <w:r w:rsidRPr="003D5538">
        <w:rPr>
          <w:rFonts w:ascii="Arial" w:hAnsi="Arial" w:cs="Arial"/>
        </w:rPr>
        <w:tab/>
        <w:t>Амортизационные отчисления;</w:t>
      </w:r>
    </w:p>
    <w:p w:rsidR="009B2327" w:rsidRPr="003D5538" w:rsidRDefault="009B2327" w:rsidP="009B2327">
      <w:pPr>
        <w:spacing w:line="418" w:lineRule="exact"/>
        <w:ind w:firstLine="740"/>
        <w:jc w:val="both"/>
        <w:rPr>
          <w:rFonts w:ascii="Arial" w:hAnsi="Arial" w:cs="Arial"/>
        </w:rPr>
      </w:pPr>
      <w:r w:rsidRPr="003D5538">
        <w:rPr>
          <w:rFonts w:ascii="Arial" w:hAnsi="Arial" w:cs="Arial"/>
        </w:rPr>
        <w:t>-</w:t>
      </w:r>
      <w:r w:rsidRPr="003D5538">
        <w:rPr>
          <w:rFonts w:ascii="Arial" w:hAnsi="Arial" w:cs="Arial"/>
        </w:rPr>
        <w:tab/>
        <w:t>Средства, полученные за счёт платы за подключение;</w:t>
      </w:r>
    </w:p>
    <w:p w:rsidR="009B2327" w:rsidRPr="003D5538" w:rsidRDefault="009B2327" w:rsidP="009B2327">
      <w:pPr>
        <w:spacing w:line="418" w:lineRule="exact"/>
        <w:ind w:firstLine="740"/>
        <w:jc w:val="both"/>
        <w:rPr>
          <w:rFonts w:ascii="Arial" w:hAnsi="Arial" w:cs="Arial"/>
        </w:rPr>
      </w:pPr>
      <w:r w:rsidRPr="003D5538">
        <w:rPr>
          <w:rFonts w:ascii="Arial" w:hAnsi="Arial" w:cs="Arial"/>
        </w:rPr>
        <w:t>-</w:t>
      </w:r>
      <w:r w:rsidRPr="003D5538">
        <w:rPr>
          <w:rFonts w:ascii="Arial" w:hAnsi="Arial" w:cs="Arial"/>
        </w:rPr>
        <w:tab/>
        <w:t>Прочие собственные средства, в т.ч. средства от эмиссии ценных бумаг.</w:t>
      </w:r>
    </w:p>
    <w:p w:rsidR="009B2327" w:rsidRPr="003D5538" w:rsidRDefault="009B2327" w:rsidP="009B2327">
      <w:pPr>
        <w:spacing w:line="418" w:lineRule="exact"/>
        <w:ind w:firstLine="740"/>
        <w:jc w:val="both"/>
        <w:rPr>
          <w:rFonts w:ascii="Arial" w:hAnsi="Arial" w:cs="Arial"/>
        </w:rPr>
      </w:pPr>
      <w:r w:rsidRPr="003D5538">
        <w:rPr>
          <w:rFonts w:ascii="Arial" w:hAnsi="Arial" w:cs="Arial"/>
        </w:rPr>
        <w:t>Привлечённые средства, в их числе:</w:t>
      </w:r>
    </w:p>
    <w:p w:rsidR="009B2327" w:rsidRPr="003D5538" w:rsidRDefault="009B2327" w:rsidP="009B2327">
      <w:pPr>
        <w:spacing w:line="418" w:lineRule="exact"/>
        <w:ind w:firstLine="740"/>
        <w:jc w:val="both"/>
        <w:rPr>
          <w:rFonts w:ascii="Arial" w:hAnsi="Arial" w:cs="Arial"/>
        </w:rPr>
      </w:pPr>
      <w:r w:rsidRPr="003D5538">
        <w:rPr>
          <w:rFonts w:ascii="Arial" w:hAnsi="Arial" w:cs="Arial"/>
        </w:rPr>
        <w:t>-</w:t>
      </w:r>
      <w:r w:rsidRPr="003D5538">
        <w:rPr>
          <w:rFonts w:ascii="Arial" w:hAnsi="Arial" w:cs="Arial"/>
        </w:rPr>
        <w:tab/>
        <w:t>Кредиты;</w:t>
      </w:r>
    </w:p>
    <w:p w:rsidR="009B2327" w:rsidRPr="003D5538" w:rsidRDefault="009B2327" w:rsidP="009B2327">
      <w:pPr>
        <w:spacing w:line="418" w:lineRule="exact"/>
        <w:ind w:firstLine="740"/>
        <w:jc w:val="both"/>
        <w:rPr>
          <w:rFonts w:ascii="Arial" w:hAnsi="Arial" w:cs="Arial"/>
        </w:rPr>
      </w:pPr>
      <w:r w:rsidRPr="003D5538">
        <w:rPr>
          <w:rFonts w:ascii="Arial" w:hAnsi="Arial" w:cs="Arial"/>
        </w:rPr>
        <w:t>-</w:t>
      </w:r>
      <w:r w:rsidRPr="003D5538">
        <w:rPr>
          <w:rFonts w:ascii="Arial" w:hAnsi="Arial" w:cs="Arial"/>
        </w:rPr>
        <w:tab/>
        <w:t>Займы организаций;</w:t>
      </w:r>
    </w:p>
    <w:p w:rsidR="009B2327" w:rsidRPr="003D5538" w:rsidRDefault="009B2327" w:rsidP="009B2327">
      <w:pPr>
        <w:spacing w:line="418" w:lineRule="exact"/>
        <w:ind w:firstLine="740"/>
        <w:jc w:val="both"/>
        <w:rPr>
          <w:rFonts w:ascii="Arial" w:hAnsi="Arial" w:cs="Arial"/>
        </w:rPr>
      </w:pPr>
      <w:r w:rsidRPr="003D5538">
        <w:rPr>
          <w:rFonts w:ascii="Arial" w:hAnsi="Arial" w:cs="Arial"/>
        </w:rPr>
        <w:t>-</w:t>
      </w:r>
      <w:r w:rsidRPr="003D5538">
        <w:rPr>
          <w:rFonts w:ascii="Arial" w:hAnsi="Arial" w:cs="Arial"/>
        </w:rPr>
        <w:tab/>
        <w:t>Прочие привлечённые средства.</w:t>
      </w:r>
    </w:p>
    <w:p w:rsidR="009B2327" w:rsidRPr="003D5538" w:rsidRDefault="009B2327" w:rsidP="009B2327">
      <w:pPr>
        <w:spacing w:line="418" w:lineRule="exact"/>
        <w:ind w:firstLine="740"/>
        <w:jc w:val="both"/>
        <w:rPr>
          <w:rFonts w:ascii="Arial" w:hAnsi="Arial" w:cs="Arial"/>
        </w:rPr>
      </w:pPr>
      <w:r w:rsidRPr="003D5538">
        <w:rPr>
          <w:rFonts w:ascii="Arial" w:hAnsi="Arial" w:cs="Arial"/>
        </w:rPr>
        <w:t>Бюджетное финансирование:</w:t>
      </w:r>
    </w:p>
    <w:p w:rsidR="009B2327" w:rsidRPr="003D5538" w:rsidRDefault="009B2327" w:rsidP="009B2327">
      <w:pPr>
        <w:spacing w:line="418" w:lineRule="exact"/>
        <w:ind w:firstLine="740"/>
        <w:jc w:val="both"/>
        <w:rPr>
          <w:rFonts w:ascii="Arial" w:hAnsi="Arial" w:cs="Arial"/>
        </w:rPr>
      </w:pPr>
      <w:r w:rsidRPr="003D5538">
        <w:rPr>
          <w:rFonts w:ascii="Arial" w:hAnsi="Arial" w:cs="Arial"/>
        </w:rPr>
        <w:t>-</w:t>
      </w:r>
      <w:r w:rsidRPr="003D5538">
        <w:rPr>
          <w:rFonts w:ascii="Arial" w:hAnsi="Arial" w:cs="Arial"/>
        </w:rPr>
        <w:tab/>
        <w:t>Средства федерального бюджета;</w:t>
      </w:r>
    </w:p>
    <w:p w:rsidR="009B2327" w:rsidRPr="003D5538" w:rsidRDefault="009B2327" w:rsidP="009B2327">
      <w:pPr>
        <w:spacing w:line="418" w:lineRule="exact"/>
        <w:ind w:firstLine="740"/>
        <w:jc w:val="both"/>
        <w:rPr>
          <w:rFonts w:ascii="Arial" w:hAnsi="Arial" w:cs="Arial"/>
        </w:rPr>
      </w:pPr>
      <w:r w:rsidRPr="003D5538">
        <w:rPr>
          <w:rFonts w:ascii="Arial" w:hAnsi="Arial" w:cs="Arial"/>
        </w:rPr>
        <w:t>-</w:t>
      </w:r>
      <w:r w:rsidRPr="003D5538">
        <w:rPr>
          <w:rFonts w:ascii="Arial" w:hAnsi="Arial" w:cs="Arial"/>
        </w:rPr>
        <w:tab/>
        <w:t>Средства областного бюджета;</w:t>
      </w:r>
    </w:p>
    <w:p w:rsidR="009B2327" w:rsidRPr="003D5538" w:rsidRDefault="009B2327" w:rsidP="009B2327">
      <w:pPr>
        <w:spacing w:line="418" w:lineRule="exact"/>
        <w:ind w:firstLine="740"/>
        <w:jc w:val="both"/>
        <w:rPr>
          <w:rFonts w:ascii="Arial" w:hAnsi="Arial" w:cs="Arial"/>
        </w:rPr>
      </w:pPr>
      <w:r w:rsidRPr="003D5538">
        <w:rPr>
          <w:rFonts w:ascii="Arial" w:hAnsi="Arial" w:cs="Arial"/>
        </w:rPr>
        <w:t>-</w:t>
      </w:r>
      <w:r w:rsidRPr="003D5538">
        <w:rPr>
          <w:rFonts w:ascii="Arial" w:hAnsi="Arial" w:cs="Arial"/>
        </w:rPr>
        <w:tab/>
        <w:t>Средства местного бюджета.</w:t>
      </w:r>
    </w:p>
    <w:p w:rsidR="00BA201C" w:rsidRPr="003D5538" w:rsidRDefault="009B2327" w:rsidP="009B2327">
      <w:pPr>
        <w:spacing w:line="418" w:lineRule="exact"/>
        <w:ind w:firstLine="740"/>
        <w:jc w:val="both"/>
        <w:rPr>
          <w:rFonts w:ascii="Arial" w:hAnsi="Arial" w:cs="Arial"/>
        </w:rPr>
      </w:pPr>
      <w:r w:rsidRPr="003D5538">
        <w:rPr>
          <w:rFonts w:ascii="Arial" w:hAnsi="Arial" w:cs="Arial"/>
        </w:rPr>
        <w:t>Прочие источники финансирования, в т.ч. лизинг.</w:t>
      </w:r>
    </w:p>
    <w:p w:rsidR="00364658" w:rsidRPr="003D5538" w:rsidRDefault="00364658" w:rsidP="00364658">
      <w:pPr>
        <w:spacing w:line="418" w:lineRule="exact"/>
        <w:ind w:firstLine="740"/>
        <w:jc w:val="both"/>
        <w:rPr>
          <w:rFonts w:ascii="Arial" w:hAnsi="Arial" w:cs="Arial"/>
        </w:rPr>
      </w:pPr>
      <w:r w:rsidRPr="003D5538">
        <w:rPr>
          <w:rFonts w:ascii="Arial" w:hAnsi="Arial" w:cs="Arial"/>
        </w:rPr>
        <w:t>Источником финансирования мероприятий, направленных на качественное и бесперебойное обеспечение коммунальными ресурсами новых объектов капитального строительства, является плата за подключение (технологическое присоединение) к системам коммунальной инфраструктуры.</w:t>
      </w:r>
    </w:p>
    <w:p w:rsidR="004351FE" w:rsidRPr="003D5538" w:rsidRDefault="004351FE" w:rsidP="004351FE">
      <w:pPr>
        <w:spacing w:line="418" w:lineRule="exact"/>
        <w:ind w:firstLine="740"/>
        <w:jc w:val="both"/>
        <w:rPr>
          <w:rFonts w:ascii="Arial" w:hAnsi="Arial" w:cs="Arial"/>
        </w:rPr>
      </w:pPr>
      <w:r w:rsidRPr="003D5538">
        <w:rPr>
          <w:rFonts w:ascii="Arial" w:hAnsi="Arial" w:cs="Arial"/>
        </w:rPr>
        <w:t>Отсутствие подробных исходных данных о тех</w:t>
      </w:r>
      <w:r w:rsidR="0001224C" w:rsidRPr="003D5538">
        <w:rPr>
          <w:rFonts w:ascii="Arial" w:hAnsi="Arial" w:cs="Arial"/>
        </w:rPr>
        <w:t>нических параметрах пла</w:t>
      </w:r>
      <w:r w:rsidRPr="003D5538">
        <w:rPr>
          <w:rFonts w:ascii="Arial" w:hAnsi="Arial" w:cs="Arial"/>
        </w:rPr>
        <w:t>нируемых инвестиционных проектов по подключению новых потребителей не позволяет выполнить расчёт прогнозируемых размеров платы за подключение (технологическое присоединение) объектов капитального строительства к системам коммунальной инфраструктуры на весь период реализации Программы.</w:t>
      </w:r>
    </w:p>
    <w:p w:rsidR="004351FE" w:rsidRPr="003D5538" w:rsidRDefault="004351FE" w:rsidP="004351FE">
      <w:pPr>
        <w:spacing w:line="418" w:lineRule="exact"/>
        <w:ind w:firstLine="740"/>
        <w:jc w:val="both"/>
        <w:rPr>
          <w:rFonts w:ascii="Arial" w:hAnsi="Arial" w:cs="Arial"/>
        </w:rPr>
      </w:pPr>
      <w:r w:rsidRPr="003D5538">
        <w:rPr>
          <w:rFonts w:ascii="Arial" w:hAnsi="Arial" w:cs="Arial"/>
        </w:rPr>
        <w:t>Как указывалось выше, источниками финансирования мероприятий Про-граммы также могут быть средства бюджетов всех уровней и собственные средства предприятий.</w:t>
      </w:r>
    </w:p>
    <w:p w:rsidR="00173B90" w:rsidRPr="003D5538" w:rsidRDefault="004351FE" w:rsidP="004351FE">
      <w:pPr>
        <w:spacing w:line="418" w:lineRule="exact"/>
        <w:ind w:firstLine="740"/>
        <w:jc w:val="both"/>
        <w:rPr>
          <w:rFonts w:ascii="Arial" w:hAnsi="Arial" w:cs="Arial"/>
        </w:rPr>
      </w:pPr>
      <w:r w:rsidRPr="003D5538">
        <w:rPr>
          <w:rFonts w:ascii="Arial" w:hAnsi="Arial" w:cs="Arial"/>
        </w:rPr>
        <w:lastRenderedPageBreak/>
        <w:t>Финансовое обеспечение реализации мероприятий Программы за счет средств бюджетов всех уровней.</w:t>
      </w:r>
    </w:p>
    <w:p w:rsidR="004351FE" w:rsidRPr="003D5538" w:rsidRDefault="004351FE" w:rsidP="004351FE">
      <w:pPr>
        <w:spacing w:line="418" w:lineRule="exact"/>
        <w:ind w:firstLine="740"/>
        <w:jc w:val="both"/>
        <w:rPr>
          <w:rFonts w:ascii="Arial" w:hAnsi="Arial" w:cs="Arial"/>
        </w:rPr>
      </w:pPr>
      <w:r w:rsidRPr="003D5538">
        <w:rPr>
          <w:rFonts w:ascii="Arial" w:hAnsi="Arial" w:cs="Arial"/>
        </w:rPr>
        <w:t>Финансирование Программы за счёт собственных средств предприятий, осуществляющих виды деятельности в сферах электро-, тепло-, водоснабжения, водоотведения, захоронения ТКО, возможно при условии включения регулирующим органом субъекта РФ сумм расходов на реализацию мероприятий в тарифы таких организаций,</w:t>
      </w:r>
      <w:r w:rsidR="0001224C" w:rsidRPr="003D5538">
        <w:rPr>
          <w:rFonts w:ascii="Arial" w:hAnsi="Arial" w:cs="Arial"/>
        </w:rPr>
        <w:t xml:space="preserve"> в порядке, предусмотренном дей</w:t>
      </w:r>
      <w:r w:rsidRPr="003D5538">
        <w:rPr>
          <w:rFonts w:ascii="Arial" w:hAnsi="Arial" w:cs="Arial"/>
        </w:rPr>
        <w:t>ствующим законодательством РФ.</w:t>
      </w:r>
    </w:p>
    <w:p w:rsidR="004351FE" w:rsidRPr="003D5538" w:rsidRDefault="004351FE" w:rsidP="004351FE">
      <w:pPr>
        <w:spacing w:line="418" w:lineRule="exact"/>
        <w:ind w:firstLine="740"/>
        <w:jc w:val="both"/>
        <w:rPr>
          <w:rFonts w:ascii="Arial" w:hAnsi="Arial" w:cs="Arial"/>
        </w:rPr>
      </w:pPr>
      <w:r w:rsidRPr="003D5538">
        <w:rPr>
          <w:rFonts w:ascii="Arial" w:hAnsi="Arial" w:cs="Arial"/>
        </w:rPr>
        <w:t>При этом изменение тарифов должно</w:t>
      </w:r>
      <w:r w:rsidR="0001224C" w:rsidRPr="003D5538">
        <w:rPr>
          <w:rFonts w:ascii="Arial" w:hAnsi="Arial" w:cs="Arial"/>
        </w:rPr>
        <w:t xml:space="preserve"> обеспечивать доступность комму</w:t>
      </w:r>
      <w:r w:rsidRPr="003D5538">
        <w:rPr>
          <w:rFonts w:ascii="Arial" w:hAnsi="Arial" w:cs="Arial"/>
        </w:rPr>
        <w:t>нальных услуг для потребителей.</w:t>
      </w:r>
    </w:p>
    <w:p w:rsidR="006147F2" w:rsidRPr="003D5538" w:rsidRDefault="006147F2" w:rsidP="006147F2">
      <w:pPr>
        <w:spacing w:line="418" w:lineRule="exact"/>
        <w:ind w:firstLine="740"/>
        <w:jc w:val="both"/>
        <w:rPr>
          <w:rFonts w:ascii="Arial" w:hAnsi="Arial" w:cs="Arial"/>
        </w:rPr>
      </w:pPr>
      <w:r w:rsidRPr="003D5538">
        <w:rPr>
          <w:rFonts w:ascii="Arial" w:hAnsi="Arial" w:cs="Arial"/>
        </w:rPr>
        <w:t xml:space="preserve">Оценка уровней тарифов на каждый коммунальный ресурс выполнена на основании Прогноза долгосрочного социально-экономического развития </w:t>
      </w:r>
      <w:r w:rsidR="007C3A4B" w:rsidRPr="003D5538">
        <w:rPr>
          <w:rFonts w:ascii="Arial" w:hAnsi="Arial" w:cs="Arial"/>
        </w:rPr>
        <w:t>Р</w:t>
      </w:r>
      <w:r w:rsidRPr="003D5538">
        <w:rPr>
          <w:rFonts w:ascii="Arial" w:hAnsi="Arial" w:cs="Arial"/>
        </w:rPr>
        <w:t xml:space="preserve">оссийской </w:t>
      </w:r>
      <w:r w:rsidR="007C3A4B" w:rsidRPr="003D5538">
        <w:rPr>
          <w:rFonts w:ascii="Arial" w:hAnsi="Arial" w:cs="Arial"/>
        </w:rPr>
        <w:t>Ф</w:t>
      </w:r>
      <w:r w:rsidRPr="003D5538">
        <w:rPr>
          <w:rFonts w:ascii="Arial" w:hAnsi="Arial" w:cs="Arial"/>
        </w:rPr>
        <w:t xml:space="preserve">едерации на период до </w:t>
      </w:r>
      <w:r w:rsidR="00D1578C" w:rsidRPr="003D5538">
        <w:rPr>
          <w:rFonts w:ascii="Arial" w:hAnsi="Arial" w:cs="Arial"/>
        </w:rPr>
        <w:t>2030</w:t>
      </w:r>
      <w:r w:rsidRPr="003D5538">
        <w:rPr>
          <w:rFonts w:ascii="Arial" w:hAnsi="Arial" w:cs="Arial"/>
        </w:rPr>
        <w:t xml:space="preserve"> года и приведена в таблице.</w:t>
      </w:r>
    </w:p>
    <w:p w:rsidR="001C61AE" w:rsidRPr="003D5538" w:rsidRDefault="001C61AE" w:rsidP="001C61AE">
      <w:pPr>
        <w:pStyle w:val="a2"/>
        <w:rPr>
          <w:color w:val="auto"/>
        </w:rPr>
      </w:pPr>
      <w:r w:rsidRPr="003D5538">
        <w:rPr>
          <w:color w:val="auto"/>
        </w:rPr>
        <w:t>Оценка уровней тарифов на каждый коммунальный ресурс</w:t>
      </w:r>
    </w:p>
    <w:tbl>
      <w:tblPr>
        <w:tblW w:w="9388" w:type="dxa"/>
        <w:jc w:val="center"/>
        <w:tblLayout w:type="fixed"/>
        <w:tblCellMar>
          <w:left w:w="28" w:type="dxa"/>
          <w:right w:w="28" w:type="dxa"/>
        </w:tblCellMar>
        <w:tblLook w:val="04A0"/>
      </w:tblPr>
      <w:tblGrid>
        <w:gridCol w:w="2813"/>
        <w:gridCol w:w="1149"/>
        <w:gridCol w:w="711"/>
        <w:gridCol w:w="693"/>
        <w:gridCol w:w="661"/>
        <w:gridCol w:w="661"/>
        <w:gridCol w:w="661"/>
        <w:gridCol w:w="661"/>
        <w:gridCol w:w="661"/>
        <w:gridCol w:w="717"/>
      </w:tblGrid>
      <w:tr w:rsidR="00BF60D5" w:rsidRPr="003D5538" w:rsidTr="00D97CA0">
        <w:trPr>
          <w:trHeight w:val="23"/>
          <w:jc w:val="center"/>
        </w:trPr>
        <w:tc>
          <w:tcPr>
            <w:tcW w:w="281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Наименование показателя</w:t>
            </w:r>
          </w:p>
        </w:tc>
        <w:tc>
          <w:tcPr>
            <w:tcW w:w="114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Ед. изм.</w:t>
            </w:r>
          </w:p>
        </w:tc>
        <w:tc>
          <w:tcPr>
            <w:tcW w:w="71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Факт 2016 г.</w:t>
            </w:r>
          </w:p>
        </w:tc>
        <w:tc>
          <w:tcPr>
            <w:tcW w:w="4715" w:type="dxa"/>
            <w:gridSpan w:val="7"/>
            <w:tcBorders>
              <w:top w:val="single" w:sz="4" w:space="0" w:color="auto"/>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Прогноз</w:t>
            </w:r>
          </w:p>
        </w:tc>
      </w:tr>
      <w:tr w:rsidR="00BF60D5" w:rsidRPr="003D5538" w:rsidTr="00D97CA0">
        <w:trPr>
          <w:trHeight w:val="23"/>
          <w:jc w:val="center"/>
        </w:trPr>
        <w:tc>
          <w:tcPr>
            <w:tcW w:w="281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04B4B" w:rsidRPr="003D5538" w:rsidRDefault="00104B4B" w:rsidP="00104B4B">
            <w:pPr>
              <w:rPr>
                <w:rFonts w:ascii="Arial" w:hAnsi="Arial" w:cs="Arial"/>
                <w:sz w:val="20"/>
                <w:szCs w:val="20"/>
              </w:rPr>
            </w:pPr>
          </w:p>
        </w:tc>
        <w:tc>
          <w:tcPr>
            <w:tcW w:w="114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04B4B" w:rsidRPr="003D5538" w:rsidRDefault="00104B4B" w:rsidP="00104B4B">
            <w:pPr>
              <w:rPr>
                <w:rFonts w:ascii="Arial" w:hAnsi="Arial" w:cs="Arial"/>
                <w:sz w:val="20"/>
                <w:szCs w:val="20"/>
              </w:rPr>
            </w:pPr>
          </w:p>
        </w:tc>
        <w:tc>
          <w:tcPr>
            <w:tcW w:w="71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04B4B" w:rsidRPr="003D5538" w:rsidRDefault="00104B4B" w:rsidP="00104B4B">
            <w:pPr>
              <w:rPr>
                <w:rFonts w:ascii="Arial" w:hAnsi="Arial" w:cs="Arial"/>
                <w:sz w:val="20"/>
                <w:szCs w:val="20"/>
              </w:rPr>
            </w:pPr>
          </w:p>
        </w:tc>
        <w:tc>
          <w:tcPr>
            <w:tcW w:w="693"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2017</w:t>
            </w:r>
          </w:p>
        </w:tc>
        <w:tc>
          <w:tcPr>
            <w:tcW w:w="661"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2018</w:t>
            </w:r>
          </w:p>
        </w:tc>
        <w:tc>
          <w:tcPr>
            <w:tcW w:w="661"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2019</w:t>
            </w:r>
          </w:p>
        </w:tc>
        <w:tc>
          <w:tcPr>
            <w:tcW w:w="661"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2020</w:t>
            </w:r>
          </w:p>
        </w:tc>
        <w:tc>
          <w:tcPr>
            <w:tcW w:w="661"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2021</w:t>
            </w:r>
          </w:p>
        </w:tc>
        <w:tc>
          <w:tcPr>
            <w:tcW w:w="661"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2022</w:t>
            </w:r>
          </w:p>
        </w:tc>
        <w:tc>
          <w:tcPr>
            <w:tcW w:w="717" w:type="dxa"/>
            <w:tcBorders>
              <w:top w:val="nil"/>
              <w:left w:val="nil"/>
              <w:bottom w:val="single" w:sz="4" w:space="0" w:color="auto"/>
              <w:right w:val="single" w:sz="4" w:space="0" w:color="auto"/>
            </w:tcBorders>
            <w:shd w:val="clear" w:color="auto" w:fill="auto"/>
            <w:vAlign w:val="center"/>
            <w:hideMark/>
          </w:tcPr>
          <w:p w:rsidR="00104B4B" w:rsidRPr="003D5538" w:rsidRDefault="00D1578C" w:rsidP="00104B4B">
            <w:pPr>
              <w:jc w:val="center"/>
              <w:rPr>
                <w:rFonts w:ascii="Arial" w:hAnsi="Arial" w:cs="Arial"/>
                <w:sz w:val="20"/>
                <w:szCs w:val="20"/>
              </w:rPr>
            </w:pPr>
            <w:r w:rsidRPr="003D5538">
              <w:rPr>
                <w:rFonts w:ascii="Arial" w:hAnsi="Arial" w:cs="Arial"/>
                <w:sz w:val="20"/>
                <w:szCs w:val="20"/>
              </w:rPr>
              <w:t>2030</w:t>
            </w:r>
          </w:p>
        </w:tc>
      </w:tr>
      <w:tr w:rsidR="00BF60D5" w:rsidRPr="003D5538" w:rsidTr="00D97CA0">
        <w:trPr>
          <w:trHeight w:val="23"/>
          <w:jc w:val="center"/>
        </w:trPr>
        <w:tc>
          <w:tcPr>
            <w:tcW w:w="8671"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Газоснабжение</w:t>
            </w:r>
          </w:p>
        </w:tc>
        <w:tc>
          <w:tcPr>
            <w:tcW w:w="717"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 </w:t>
            </w:r>
          </w:p>
        </w:tc>
      </w:tr>
      <w:tr w:rsidR="00BF60D5" w:rsidRPr="003D5538" w:rsidTr="00D97CA0">
        <w:trPr>
          <w:trHeight w:val="23"/>
          <w:jc w:val="center"/>
        </w:trPr>
        <w:tc>
          <w:tcPr>
            <w:tcW w:w="2813" w:type="dxa"/>
            <w:tcBorders>
              <w:top w:val="nil"/>
              <w:left w:val="single" w:sz="4" w:space="0" w:color="auto"/>
              <w:bottom w:val="single" w:sz="4" w:space="0" w:color="auto"/>
              <w:right w:val="single" w:sz="4" w:space="0" w:color="auto"/>
            </w:tcBorders>
            <w:shd w:val="clear" w:color="auto" w:fill="auto"/>
            <w:vAlign w:val="center"/>
            <w:hideMark/>
          </w:tcPr>
          <w:p w:rsidR="00104B4B" w:rsidRPr="003D5538" w:rsidRDefault="00104B4B" w:rsidP="00104B4B">
            <w:pPr>
              <w:rPr>
                <w:rFonts w:ascii="Arial" w:hAnsi="Arial" w:cs="Arial"/>
                <w:sz w:val="20"/>
                <w:szCs w:val="20"/>
              </w:rPr>
            </w:pPr>
            <w:r w:rsidRPr="003D5538">
              <w:rPr>
                <w:rFonts w:ascii="Arial" w:hAnsi="Arial" w:cs="Arial"/>
                <w:sz w:val="20"/>
                <w:szCs w:val="20"/>
              </w:rPr>
              <w:t>Прогнозируемый тариф на коммунальный ресурс (средний)</w:t>
            </w:r>
          </w:p>
        </w:tc>
        <w:tc>
          <w:tcPr>
            <w:tcW w:w="1149"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руб./</w:t>
            </w:r>
            <w:r w:rsidR="001313A0" w:rsidRPr="003D5538">
              <w:rPr>
                <w:rFonts w:ascii="Arial" w:hAnsi="Arial" w:cs="Arial"/>
                <w:sz w:val="20"/>
                <w:szCs w:val="20"/>
              </w:rPr>
              <w:t>м³</w:t>
            </w:r>
          </w:p>
        </w:tc>
        <w:tc>
          <w:tcPr>
            <w:tcW w:w="711"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5,81</w:t>
            </w:r>
          </w:p>
        </w:tc>
        <w:tc>
          <w:tcPr>
            <w:tcW w:w="693"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6,03</w:t>
            </w:r>
          </w:p>
        </w:tc>
        <w:tc>
          <w:tcPr>
            <w:tcW w:w="661"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6,26</w:t>
            </w:r>
          </w:p>
        </w:tc>
        <w:tc>
          <w:tcPr>
            <w:tcW w:w="661"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6,50</w:t>
            </w:r>
          </w:p>
        </w:tc>
        <w:tc>
          <w:tcPr>
            <w:tcW w:w="661"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6,74</w:t>
            </w:r>
          </w:p>
        </w:tc>
        <w:tc>
          <w:tcPr>
            <w:tcW w:w="661"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7,00</w:t>
            </w:r>
          </w:p>
        </w:tc>
        <w:tc>
          <w:tcPr>
            <w:tcW w:w="661"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7,26</w:t>
            </w:r>
          </w:p>
        </w:tc>
        <w:tc>
          <w:tcPr>
            <w:tcW w:w="717" w:type="dxa"/>
            <w:tcBorders>
              <w:top w:val="nil"/>
              <w:left w:val="nil"/>
              <w:bottom w:val="single" w:sz="4" w:space="0" w:color="auto"/>
              <w:right w:val="single" w:sz="4" w:space="0" w:color="auto"/>
            </w:tcBorders>
            <w:shd w:val="clear" w:color="auto" w:fill="auto"/>
            <w:vAlign w:val="center"/>
            <w:hideMark/>
          </w:tcPr>
          <w:p w:rsidR="00104B4B" w:rsidRPr="003D5538" w:rsidRDefault="00D1578C" w:rsidP="00104B4B">
            <w:pPr>
              <w:jc w:val="center"/>
              <w:rPr>
                <w:rFonts w:ascii="Arial" w:hAnsi="Arial" w:cs="Arial"/>
                <w:sz w:val="20"/>
                <w:szCs w:val="20"/>
              </w:rPr>
            </w:pPr>
            <w:r w:rsidRPr="003D5538">
              <w:rPr>
                <w:rFonts w:ascii="Arial" w:hAnsi="Arial" w:cs="Arial"/>
                <w:sz w:val="20"/>
                <w:szCs w:val="20"/>
              </w:rPr>
              <w:t>9,78</w:t>
            </w:r>
          </w:p>
        </w:tc>
      </w:tr>
      <w:tr w:rsidR="00BF60D5" w:rsidRPr="003D5538" w:rsidTr="00D97CA0">
        <w:trPr>
          <w:trHeight w:val="23"/>
          <w:jc w:val="center"/>
        </w:trPr>
        <w:tc>
          <w:tcPr>
            <w:tcW w:w="8671"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Электроснабжение</w:t>
            </w:r>
          </w:p>
        </w:tc>
        <w:tc>
          <w:tcPr>
            <w:tcW w:w="717" w:type="dxa"/>
            <w:tcBorders>
              <w:top w:val="nil"/>
              <w:left w:val="nil"/>
              <w:bottom w:val="single" w:sz="4" w:space="0" w:color="auto"/>
              <w:right w:val="single" w:sz="4" w:space="0" w:color="auto"/>
            </w:tcBorders>
            <w:shd w:val="clear" w:color="auto" w:fill="auto"/>
            <w:noWrap/>
            <w:vAlign w:val="bottom"/>
            <w:hideMark/>
          </w:tcPr>
          <w:p w:rsidR="00104B4B" w:rsidRPr="003D5538" w:rsidRDefault="00104B4B" w:rsidP="00104B4B">
            <w:pPr>
              <w:rPr>
                <w:rFonts w:ascii="Arial" w:hAnsi="Arial" w:cs="Arial"/>
                <w:sz w:val="20"/>
                <w:szCs w:val="20"/>
              </w:rPr>
            </w:pPr>
            <w:r w:rsidRPr="003D5538">
              <w:rPr>
                <w:rFonts w:ascii="Arial" w:hAnsi="Arial" w:cs="Arial"/>
                <w:sz w:val="20"/>
                <w:szCs w:val="20"/>
              </w:rPr>
              <w:t> </w:t>
            </w:r>
          </w:p>
        </w:tc>
      </w:tr>
      <w:tr w:rsidR="00BF60D5" w:rsidRPr="003D5538" w:rsidTr="00D97CA0">
        <w:trPr>
          <w:trHeight w:val="23"/>
          <w:jc w:val="center"/>
        </w:trPr>
        <w:tc>
          <w:tcPr>
            <w:tcW w:w="2813" w:type="dxa"/>
            <w:tcBorders>
              <w:top w:val="nil"/>
              <w:left w:val="single" w:sz="4" w:space="0" w:color="auto"/>
              <w:bottom w:val="single" w:sz="4" w:space="0" w:color="auto"/>
              <w:right w:val="single" w:sz="4" w:space="0" w:color="auto"/>
            </w:tcBorders>
            <w:shd w:val="clear" w:color="auto" w:fill="auto"/>
            <w:vAlign w:val="center"/>
            <w:hideMark/>
          </w:tcPr>
          <w:p w:rsidR="00104B4B" w:rsidRPr="003D5538" w:rsidRDefault="00104B4B" w:rsidP="00104B4B">
            <w:pPr>
              <w:rPr>
                <w:rFonts w:ascii="Arial" w:hAnsi="Arial" w:cs="Arial"/>
                <w:sz w:val="20"/>
                <w:szCs w:val="20"/>
              </w:rPr>
            </w:pPr>
            <w:r w:rsidRPr="003D5538">
              <w:rPr>
                <w:rFonts w:ascii="Arial" w:hAnsi="Arial" w:cs="Arial"/>
                <w:sz w:val="20"/>
                <w:szCs w:val="20"/>
              </w:rPr>
              <w:t>Прогнозируемый тариф на коммунальный ресурс (средний)</w:t>
            </w:r>
          </w:p>
        </w:tc>
        <w:tc>
          <w:tcPr>
            <w:tcW w:w="1149"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руб./кВтч</w:t>
            </w:r>
          </w:p>
        </w:tc>
        <w:tc>
          <w:tcPr>
            <w:tcW w:w="711"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3,0</w:t>
            </w:r>
          </w:p>
        </w:tc>
        <w:tc>
          <w:tcPr>
            <w:tcW w:w="693"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3,1</w:t>
            </w:r>
          </w:p>
        </w:tc>
        <w:tc>
          <w:tcPr>
            <w:tcW w:w="661"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3,2</w:t>
            </w:r>
          </w:p>
        </w:tc>
        <w:tc>
          <w:tcPr>
            <w:tcW w:w="661"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3,3</w:t>
            </w:r>
          </w:p>
        </w:tc>
        <w:tc>
          <w:tcPr>
            <w:tcW w:w="661"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3,5</w:t>
            </w:r>
          </w:p>
        </w:tc>
        <w:tc>
          <w:tcPr>
            <w:tcW w:w="661"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3,6</w:t>
            </w:r>
          </w:p>
        </w:tc>
        <w:tc>
          <w:tcPr>
            <w:tcW w:w="661"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3,7</w:t>
            </w:r>
          </w:p>
        </w:tc>
        <w:tc>
          <w:tcPr>
            <w:tcW w:w="717"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D1578C">
            <w:pPr>
              <w:jc w:val="center"/>
              <w:rPr>
                <w:rFonts w:ascii="Arial" w:hAnsi="Arial" w:cs="Arial"/>
                <w:sz w:val="20"/>
                <w:szCs w:val="20"/>
              </w:rPr>
            </w:pPr>
            <w:r w:rsidRPr="003D5538">
              <w:rPr>
                <w:rFonts w:ascii="Arial" w:hAnsi="Arial" w:cs="Arial"/>
                <w:sz w:val="20"/>
                <w:szCs w:val="20"/>
              </w:rPr>
              <w:t>5,</w:t>
            </w:r>
            <w:r w:rsidR="00D1578C" w:rsidRPr="003D5538">
              <w:rPr>
                <w:rFonts w:ascii="Arial" w:hAnsi="Arial" w:cs="Arial"/>
                <w:sz w:val="20"/>
                <w:szCs w:val="20"/>
              </w:rPr>
              <w:t>0</w:t>
            </w:r>
          </w:p>
        </w:tc>
      </w:tr>
      <w:tr w:rsidR="00BF60D5" w:rsidRPr="003D5538" w:rsidTr="00D97CA0">
        <w:trPr>
          <w:trHeight w:val="23"/>
          <w:jc w:val="center"/>
        </w:trPr>
        <w:tc>
          <w:tcPr>
            <w:tcW w:w="8671"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Водоснабжение</w:t>
            </w:r>
          </w:p>
        </w:tc>
        <w:tc>
          <w:tcPr>
            <w:tcW w:w="717" w:type="dxa"/>
            <w:tcBorders>
              <w:top w:val="nil"/>
              <w:left w:val="nil"/>
              <w:bottom w:val="single" w:sz="4" w:space="0" w:color="auto"/>
              <w:right w:val="single" w:sz="4" w:space="0" w:color="auto"/>
            </w:tcBorders>
            <w:shd w:val="clear" w:color="auto" w:fill="auto"/>
            <w:noWrap/>
            <w:vAlign w:val="bottom"/>
            <w:hideMark/>
          </w:tcPr>
          <w:p w:rsidR="00104B4B" w:rsidRPr="003D5538" w:rsidRDefault="00104B4B" w:rsidP="00104B4B">
            <w:pPr>
              <w:rPr>
                <w:rFonts w:ascii="Arial" w:hAnsi="Arial" w:cs="Arial"/>
                <w:sz w:val="20"/>
                <w:szCs w:val="20"/>
              </w:rPr>
            </w:pPr>
            <w:r w:rsidRPr="003D5538">
              <w:rPr>
                <w:rFonts w:ascii="Arial" w:hAnsi="Arial" w:cs="Arial"/>
                <w:sz w:val="20"/>
                <w:szCs w:val="20"/>
              </w:rPr>
              <w:t> </w:t>
            </w:r>
          </w:p>
        </w:tc>
      </w:tr>
      <w:tr w:rsidR="00BF60D5" w:rsidRPr="003D5538" w:rsidTr="00D97CA0">
        <w:trPr>
          <w:trHeight w:val="23"/>
          <w:jc w:val="center"/>
        </w:trPr>
        <w:tc>
          <w:tcPr>
            <w:tcW w:w="2813" w:type="dxa"/>
            <w:tcBorders>
              <w:top w:val="nil"/>
              <w:left w:val="single" w:sz="4" w:space="0" w:color="auto"/>
              <w:bottom w:val="single" w:sz="4" w:space="0" w:color="auto"/>
              <w:right w:val="single" w:sz="4" w:space="0" w:color="auto"/>
            </w:tcBorders>
            <w:shd w:val="clear" w:color="auto" w:fill="auto"/>
            <w:vAlign w:val="center"/>
            <w:hideMark/>
          </w:tcPr>
          <w:p w:rsidR="00104B4B" w:rsidRPr="003D5538" w:rsidRDefault="00104B4B" w:rsidP="00104B4B">
            <w:pPr>
              <w:rPr>
                <w:rFonts w:ascii="Arial" w:hAnsi="Arial" w:cs="Arial"/>
                <w:sz w:val="20"/>
                <w:szCs w:val="20"/>
              </w:rPr>
            </w:pPr>
            <w:r w:rsidRPr="003D5538">
              <w:rPr>
                <w:rFonts w:ascii="Arial" w:hAnsi="Arial" w:cs="Arial"/>
                <w:sz w:val="20"/>
                <w:szCs w:val="20"/>
              </w:rPr>
              <w:t>Прогнозируемый тариф на коммунальный ресурс (средний)</w:t>
            </w:r>
          </w:p>
        </w:tc>
        <w:tc>
          <w:tcPr>
            <w:tcW w:w="1149"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руб./куб.м</w:t>
            </w:r>
          </w:p>
        </w:tc>
        <w:tc>
          <w:tcPr>
            <w:tcW w:w="711"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56,9</w:t>
            </w:r>
          </w:p>
        </w:tc>
        <w:tc>
          <w:tcPr>
            <w:tcW w:w="693"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56,9</w:t>
            </w:r>
          </w:p>
        </w:tc>
        <w:tc>
          <w:tcPr>
            <w:tcW w:w="661"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59,1</w:t>
            </w:r>
          </w:p>
        </w:tc>
        <w:tc>
          <w:tcPr>
            <w:tcW w:w="661"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61,3</w:t>
            </w:r>
          </w:p>
        </w:tc>
        <w:tc>
          <w:tcPr>
            <w:tcW w:w="661"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63,7</w:t>
            </w:r>
          </w:p>
        </w:tc>
        <w:tc>
          <w:tcPr>
            <w:tcW w:w="661"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66,1</w:t>
            </w:r>
          </w:p>
        </w:tc>
        <w:tc>
          <w:tcPr>
            <w:tcW w:w="661"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68,6</w:t>
            </w:r>
          </w:p>
        </w:tc>
        <w:tc>
          <w:tcPr>
            <w:tcW w:w="717" w:type="dxa"/>
            <w:tcBorders>
              <w:top w:val="nil"/>
              <w:left w:val="nil"/>
              <w:bottom w:val="single" w:sz="4" w:space="0" w:color="auto"/>
              <w:right w:val="single" w:sz="4" w:space="0" w:color="auto"/>
            </w:tcBorders>
            <w:shd w:val="clear" w:color="auto" w:fill="auto"/>
            <w:vAlign w:val="center"/>
            <w:hideMark/>
          </w:tcPr>
          <w:p w:rsidR="00104B4B" w:rsidRPr="003D5538" w:rsidRDefault="00D1578C" w:rsidP="00104B4B">
            <w:pPr>
              <w:jc w:val="center"/>
              <w:rPr>
                <w:rFonts w:ascii="Arial" w:hAnsi="Arial" w:cs="Arial"/>
                <w:sz w:val="20"/>
                <w:szCs w:val="20"/>
              </w:rPr>
            </w:pPr>
            <w:r w:rsidRPr="003D5538">
              <w:rPr>
                <w:rFonts w:ascii="Arial" w:hAnsi="Arial" w:cs="Arial"/>
                <w:sz w:val="20"/>
                <w:szCs w:val="20"/>
              </w:rPr>
              <w:t>92,3</w:t>
            </w:r>
          </w:p>
        </w:tc>
      </w:tr>
      <w:tr w:rsidR="00BF60D5" w:rsidRPr="003D5538" w:rsidTr="00D97CA0">
        <w:trPr>
          <w:trHeight w:val="23"/>
          <w:jc w:val="center"/>
        </w:trPr>
        <w:tc>
          <w:tcPr>
            <w:tcW w:w="8671"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Водоотведение</w:t>
            </w:r>
          </w:p>
        </w:tc>
        <w:tc>
          <w:tcPr>
            <w:tcW w:w="717" w:type="dxa"/>
            <w:tcBorders>
              <w:top w:val="nil"/>
              <w:left w:val="nil"/>
              <w:bottom w:val="single" w:sz="4" w:space="0" w:color="auto"/>
              <w:right w:val="single" w:sz="4" w:space="0" w:color="auto"/>
            </w:tcBorders>
            <w:shd w:val="clear" w:color="auto" w:fill="auto"/>
            <w:noWrap/>
            <w:vAlign w:val="bottom"/>
            <w:hideMark/>
          </w:tcPr>
          <w:p w:rsidR="00104B4B" w:rsidRPr="003D5538" w:rsidRDefault="00104B4B" w:rsidP="00104B4B">
            <w:pPr>
              <w:rPr>
                <w:rFonts w:ascii="Arial" w:hAnsi="Arial" w:cs="Arial"/>
                <w:sz w:val="20"/>
                <w:szCs w:val="20"/>
              </w:rPr>
            </w:pPr>
            <w:r w:rsidRPr="003D5538">
              <w:rPr>
                <w:rFonts w:ascii="Arial" w:hAnsi="Arial" w:cs="Arial"/>
                <w:sz w:val="20"/>
                <w:szCs w:val="20"/>
              </w:rPr>
              <w:t> </w:t>
            </w:r>
          </w:p>
        </w:tc>
      </w:tr>
      <w:tr w:rsidR="00BF60D5" w:rsidRPr="003D5538" w:rsidTr="00D97CA0">
        <w:trPr>
          <w:trHeight w:val="23"/>
          <w:jc w:val="center"/>
        </w:trPr>
        <w:tc>
          <w:tcPr>
            <w:tcW w:w="2813" w:type="dxa"/>
            <w:tcBorders>
              <w:top w:val="nil"/>
              <w:left w:val="single" w:sz="4" w:space="0" w:color="auto"/>
              <w:bottom w:val="single" w:sz="4" w:space="0" w:color="auto"/>
              <w:right w:val="single" w:sz="4" w:space="0" w:color="auto"/>
            </w:tcBorders>
            <w:shd w:val="clear" w:color="auto" w:fill="auto"/>
            <w:vAlign w:val="center"/>
            <w:hideMark/>
          </w:tcPr>
          <w:p w:rsidR="00104B4B" w:rsidRPr="003D5538" w:rsidRDefault="00104B4B" w:rsidP="00104B4B">
            <w:pPr>
              <w:rPr>
                <w:rFonts w:ascii="Arial" w:hAnsi="Arial" w:cs="Arial"/>
                <w:sz w:val="20"/>
                <w:szCs w:val="20"/>
              </w:rPr>
            </w:pPr>
            <w:r w:rsidRPr="003D5538">
              <w:rPr>
                <w:rFonts w:ascii="Arial" w:hAnsi="Arial" w:cs="Arial"/>
                <w:sz w:val="20"/>
                <w:szCs w:val="20"/>
              </w:rPr>
              <w:t>Прогнозируемый тариф на коммунальный ресурс (средний)</w:t>
            </w:r>
          </w:p>
        </w:tc>
        <w:tc>
          <w:tcPr>
            <w:tcW w:w="1149"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руб./куб.м</w:t>
            </w:r>
          </w:p>
        </w:tc>
        <w:tc>
          <w:tcPr>
            <w:tcW w:w="711"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0</w:t>
            </w:r>
          </w:p>
        </w:tc>
        <w:tc>
          <w:tcPr>
            <w:tcW w:w="693"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0</w:t>
            </w:r>
          </w:p>
        </w:tc>
        <w:tc>
          <w:tcPr>
            <w:tcW w:w="661"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70,9</w:t>
            </w:r>
          </w:p>
        </w:tc>
        <w:tc>
          <w:tcPr>
            <w:tcW w:w="661"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73,6</w:t>
            </w:r>
          </w:p>
        </w:tc>
        <w:tc>
          <w:tcPr>
            <w:tcW w:w="661"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76,4</w:t>
            </w:r>
          </w:p>
        </w:tc>
        <w:tc>
          <w:tcPr>
            <w:tcW w:w="661"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79,3</w:t>
            </w:r>
          </w:p>
        </w:tc>
        <w:tc>
          <w:tcPr>
            <w:tcW w:w="661"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82,3</w:t>
            </w:r>
          </w:p>
        </w:tc>
        <w:tc>
          <w:tcPr>
            <w:tcW w:w="717" w:type="dxa"/>
            <w:tcBorders>
              <w:top w:val="nil"/>
              <w:left w:val="nil"/>
              <w:bottom w:val="single" w:sz="4" w:space="0" w:color="auto"/>
              <w:right w:val="single" w:sz="4" w:space="0" w:color="auto"/>
            </w:tcBorders>
            <w:shd w:val="clear" w:color="auto" w:fill="auto"/>
            <w:vAlign w:val="center"/>
            <w:hideMark/>
          </w:tcPr>
          <w:p w:rsidR="00104B4B" w:rsidRPr="003D5538" w:rsidRDefault="00D1578C" w:rsidP="00D1578C">
            <w:pPr>
              <w:jc w:val="center"/>
              <w:rPr>
                <w:rFonts w:ascii="Arial" w:hAnsi="Arial" w:cs="Arial"/>
                <w:sz w:val="20"/>
                <w:szCs w:val="20"/>
              </w:rPr>
            </w:pPr>
            <w:r w:rsidRPr="003D5538">
              <w:rPr>
                <w:rFonts w:ascii="Arial" w:hAnsi="Arial" w:cs="Arial"/>
                <w:sz w:val="20"/>
                <w:szCs w:val="20"/>
              </w:rPr>
              <w:t>110,8</w:t>
            </w:r>
          </w:p>
        </w:tc>
      </w:tr>
      <w:tr w:rsidR="00BF60D5" w:rsidRPr="003D5538" w:rsidTr="00D97CA0">
        <w:trPr>
          <w:trHeight w:val="23"/>
          <w:jc w:val="center"/>
        </w:trPr>
        <w:tc>
          <w:tcPr>
            <w:tcW w:w="8671"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Утилизация (захоронение) ТКО</w:t>
            </w:r>
          </w:p>
        </w:tc>
        <w:tc>
          <w:tcPr>
            <w:tcW w:w="717" w:type="dxa"/>
            <w:tcBorders>
              <w:top w:val="nil"/>
              <w:left w:val="nil"/>
              <w:bottom w:val="single" w:sz="4" w:space="0" w:color="auto"/>
              <w:right w:val="single" w:sz="4" w:space="0" w:color="auto"/>
            </w:tcBorders>
            <w:shd w:val="clear" w:color="auto" w:fill="auto"/>
            <w:noWrap/>
            <w:vAlign w:val="bottom"/>
            <w:hideMark/>
          </w:tcPr>
          <w:p w:rsidR="00104B4B" w:rsidRPr="003D5538" w:rsidRDefault="00104B4B" w:rsidP="00104B4B">
            <w:pPr>
              <w:rPr>
                <w:rFonts w:ascii="Arial" w:hAnsi="Arial" w:cs="Arial"/>
                <w:sz w:val="20"/>
                <w:szCs w:val="20"/>
              </w:rPr>
            </w:pPr>
            <w:r w:rsidRPr="003D5538">
              <w:rPr>
                <w:rFonts w:ascii="Arial" w:hAnsi="Arial" w:cs="Arial"/>
                <w:sz w:val="20"/>
                <w:szCs w:val="20"/>
              </w:rPr>
              <w:t> </w:t>
            </w:r>
          </w:p>
        </w:tc>
      </w:tr>
      <w:tr w:rsidR="00BF60D5" w:rsidRPr="003D5538" w:rsidTr="00BF60D5">
        <w:trPr>
          <w:trHeight w:val="23"/>
          <w:jc w:val="center"/>
        </w:trPr>
        <w:tc>
          <w:tcPr>
            <w:tcW w:w="2813" w:type="dxa"/>
            <w:tcBorders>
              <w:top w:val="nil"/>
              <w:left w:val="single" w:sz="4" w:space="0" w:color="auto"/>
              <w:bottom w:val="single" w:sz="4" w:space="0" w:color="auto"/>
              <w:right w:val="single" w:sz="4" w:space="0" w:color="auto"/>
            </w:tcBorders>
            <w:shd w:val="clear" w:color="auto" w:fill="auto"/>
            <w:vAlign w:val="center"/>
            <w:hideMark/>
          </w:tcPr>
          <w:p w:rsidR="00BF60D5" w:rsidRPr="003D5538" w:rsidRDefault="00BF60D5" w:rsidP="00BF60D5">
            <w:pPr>
              <w:rPr>
                <w:rFonts w:ascii="Arial" w:hAnsi="Arial" w:cs="Arial"/>
                <w:sz w:val="20"/>
                <w:szCs w:val="20"/>
              </w:rPr>
            </w:pPr>
            <w:r w:rsidRPr="003D5538">
              <w:rPr>
                <w:rFonts w:ascii="Arial" w:hAnsi="Arial" w:cs="Arial"/>
                <w:sz w:val="20"/>
                <w:szCs w:val="20"/>
              </w:rPr>
              <w:t>Прогнозируемый тариф на коммунальный ресурс (средний)</w:t>
            </w:r>
          </w:p>
        </w:tc>
        <w:tc>
          <w:tcPr>
            <w:tcW w:w="1149" w:type="dxa"/>
            <w:tcBorders>
              <w:top w:val="nil"/>
              <w:left w:val="nil"/>
              <w:bottom w:val="single" w:sz="4" w:space="0" w:color="auto"/>
              <w:right w:val="single" w:sz="4" w:space="0" w:color="auto"/>
            </w:tcBorders>
            <w:shd w:val="clear" w:color="auto" w:fill="auto"/>
            <w:vAlign w:val="center"/>
            <w:hideMark/>
          </w:tcPr>
          <w:p w:rsidR="00BF60D5" w:rsidRPr="003D5538" w:rsidRDefault="00BF60D5" w:rsidP="00BF60D5">
            <w:pPr>
              <w:jc w:val="center"/>
              <w:rPr>
                <w:rFonts w:ascii="Arial" w:hAnsi="Arial" w:cs="Arial"/>
                <w:sz w:val="20"/>
                <w:szCs w:val="20"/>
              </w:rPr>
            </w:pPr>
            <w:r w:rsidRPr="003D5538">
              <w:rPr>
                <w:rFonts w:ascii="Arial" w:hAnsi="Arial" w:cs="Arial"/>
                <w:sz w:val="20"/>
                <w:szCs w:val="20"/>
              </w:rPr>
              <w:t>руб./куб.м</w:t>
            </w:r>
          </w:p>
        </w:tc>
        <w:tc>
          <w:tcPr>
            <w:tcW w:w="711" w:type="dxa"/>
            <w:tcBorders>
              <w:top w:val="nil"/>
              <w:left w:val="nil"/>
              <w:bottom w:val="single" w:sz="4" w:space="0" w:color="auto"/>
              <w:right w:val="single" w:sz="4" w:space="0" w:color="auto"/>
            </w:tcBorders>
            <w:shd w:val="clear" w:color="auto" w:fill="auto"/>
            <w:vAlign w:val="center"/>
            <w:hideMark/>
          </w:tcPr>
          <w:p w:rsidR="00BF60D5" w:rsidRPr="003D5538" w:rsidRDefault="00BF60D5" w:rsidP="00BF60D5">
            <w:pPr>
              <w:jc w:val="center"/>
              <w:rPr>
                <w:rFonts w:ascii="Arial" w:hAnsi="Arial" w:cs="Arial"/>
                <w:sz w:val="20"/>
                <w:szCs w:val="20"/>
              </w:rPr>
            </w:pPr>
            <w:r w:rsidRPr="003D5538">
              <w:rPr>
                <w:rFonts w:ascii="Arial" w:hAnsi="Arial" w:cs="Arial"/>
                <w:sz w:val="20"/>
                <w:szCs w:val="20"/>
              </w:rPr>
              <w:t>477</w:t>
            </w:r>
          </w:p>
        </w:tc>
        <w:tc>
          <w:tcPr>
            <w:tcW w:w="693" w:type="dxa"/>
            <w:tcBorders>
              <w:top w:val="nil"/>
              <w:left w:val="nil"/>
              <w:bottom w:val="single" w:sz="4" w:space="0" w:color="auto"/>
              <w:right w:val="single" w:sz="4" w:space="0" w:color="auto"/>
            </w:tcBorders>
            <w:shd w:val="clear" w:color="auto" w:fill="auto"/>
            <w:vAlign w:val="center"/>
            <w:hideMark/>
          </w:tcPr>
          <w:p w:rsidR="00BF60D5" w:rsidRPr="003D5538" w:rsidRDefault="00BF60D5" w:rsidP="00BF60D5">
            <w:pPr>
              <w:jc w:val="center"/>
              <w:rPr>
                <w:rFonts w:ascii="Arial" w:hAnsi="Arial" w:cs="Arial"/>
                <w:sz w:val="20"/>
                <w:szCs w:val="20"/>
              </w:rPr>
            </w:pPr>
            <w:r w:rsidRPr="003D5538">
              <w:rPr>
                <w:rFonts w:ascii="Arial" w:hAnsi="Arial" w:cs="Arial"/>
                <w:sz w:val="20"/>
                <w:szCs w:val="20"/>
              </w:rPr>
              <w:t>477</w:t>
            </w:r>
          </w:p>
        </w:tc>
        <w:tc>
          <w:tcPr>
            <w:tcW w:w="661" w:type="dxa"/>
            <w:tcBorders>
              <w:top w:val="nil"/>
              <w:left w:val="nil"/>
              <w:bottom w:val="single" w:sz="4" w:space="0" w:color="auto"/>
              <w:right w:val="single" w:sz="4" w:space="0" w:color="auto"/>
            </w:tcBorders>
            <w:shd w:val="clear" w:color="auto" w:fill="auto"/>
            <w:vAlign w:val="center"/>
            <w:hideMark/>
          </w:tcPr>
          <w:p w:rsidR="00BF60D5" w:rsidRPr="003D5538" w:rsidRDefault="00BF60D5" w:rsidP="00BF60D5">
            <w:pPr>
              <w:jc w:val="center"/>
              <w:rPr>
                <w:rFonts w:ascii="Arial" w:hAnsi="Arial" w:cs="Arial"/>
                <w:sz w:val="20"/>
                <w:szCs w:val="20"/>
              </w:rPr>
            </w:pPr>
            <w:r w:rsidRPr="003D5538">
              <w:rPr>
                <w:rFonts w:ascii="Arial" w:hAnsi="Arial" w:cs="Arial"/>
                <w:sz w:val="20"/>
                <w:szCs w:val="20"/>
              </w:rPr>
              <w:t>495</w:t>
            </w:r>
          </w:p>
        </w:tc>
        <w:tc>
          <w:tcPr>
            <w:tcW w:w="661" w:type="dxa"/>
            <w:tcBorders>
              <w:top w:val="nil"/>
              <w:left w:val="nil"/>
              <w:bottom w:val="single" w:sz="4" w:space="0" w:color="auto"/>
              <w:right w:val="single" w:sz="4" w:space="0" w:color="auto"/>
            </w:tcBorders>
            <w:shd w:val="clear" w:color="auto" w:fill="auto"/>
            <w:vAlign w:val="center"/>
            <w:hideMark/>
          </w:tcPr>
          <w:p w:rsidR="00BF60D5" w:rsidRPr="003D5538" w:rsidRDefault="00BF60D5" w:rsidP="00BF60D5">
            <w:pPr>
              <w:jc w:val="center"/>
              <w:rPr>
                <w:rFonts w:ascii="Arial" w:hAnsi="Arial" w:cs="Arial"/>
                <w:sz w:val="20"/>
                <w:szCs w:val="20"/>
              </w:rPr>
            </w:pPr>
            <w:r w:rsidRPr="003D5538">
              <w:rPr>
                <w:rFonts w:ascii="Arial" w:hAnsi="Arial" w:cs="Arial"/>
                <w:sz w:val="20"/>
                <w:szCs w:val="20"/>
              </w:rPr>
              <w:t>514</w:t>
            </w:r>
          </w:p>
        </w:tc>
        <w:tc>
          <w:tcPr>
            <w:tcW w:w="661" w:type="dxa"/>
            <w:tcBorders>
              <w:top w:val="nil"/>
              <w:left w:val="nil"/>
              <w:bottom w:val="single" w:sz="4" w:space="0" w:color="auto"/>
              <w:right w:val="single" w:sz="4" w:space="0" w:color="auto"/>
            </w:tcBorders>
            <w:shd w:val="clear" w:color="auto" w:fill="auto"/>
            <w:vAlign w:val="center"/>
            <w:hideMark/>
          </w:tcPr>
          <w:p w:rsidR="00BF60D5" w:rsidRPr="003D5538" w:rsidRDefault="00BF60D5" w:rsidP="00BF60D5">
            <w:pPr>
              <w:jc w:val="center"/>
              <w:rPr>
                <w:rFonts w:ascii="Arial" w:hAnsi="Arial" w:cs="Arial"/>
                <w:sz w:val="20"/>
                <w:szCs w:val="20"/>
              </w:rPr>
            </w:pPr>
            <w:r w:rsidRPr="003D5538">
              <w:rPr>
                <w:rFonts w:ascii="Arial" w:hAnsi="Arial" w:cs="Arial"/>
                <w:sz w:val="20"/>
                <w:szCs w:val="20"/>
              </w:rPr>
              <w:t>533</w:t>
            </w:r>
          </w:p>
        </w:tc>
        <w:tc>
          <w:tcPr>
            <w:tcW w:w="661" w:type="dxa"/>
            <w:tcBorders>
              <w:top w:val="nil"/>
              <w:left w:val="nil"/>
              <w:bottom w:val="single" w:sz="4" w:space="0" w:color="auto"/>
              <w:right w:val="single" w:sz="4" w:space="0" w:color="auto"/>
            </w:tcBorders>
            <w:shd w:val="clear" w:color="auto" w:fill="auto"/>
            <w:vAlign w:val="center"/>
            <w:hideMark/>
          </w:tcPr>
          <w:p w:rsidR="00BF60D5" w:rsidRPr="003D5538" w:rsidRDefault="00BF60D5" w:rsidP="00BF60D5">
            <w:pPr>
              <w:jc w:val="center"/>
              <w:rPr>
                <w:rFonts w:ascii="Arial" w:hAnsi="Arial" w:cs="Arial"/>
                <w:sz w:val="20"/>
                <w:szCs w:val="20"/>
              </w:rPr>
            </w:pPr>
            <w:r w:rsidRPr="003D5538">
              <w:rPr>
                <w:rFonts w:ascii="Arial" w:hAnsi="Arial" w:cs="Arial"/>
                <w:sz w:val="20"/>
                <w:szCs w:val="20"/>
              </w:rPr>
              <w:t>553</w:t>
            </w:r>
          </w:p>
        </w:tc>
        <w:tc>
          <w:tcPr>
            <w:tcW w:w="661" w:type="dxa"/>
            <w:tcBorders>
              <w:top w:val="nil"/>
              <w:left w:val="nil"/>
              <w:bottom w:val="single" w:sz="4" w:space="0" w:color="auto"/>
              <w:right w:val="single" w:sz="4" w:space="0" w:color="auto"/>
            </w:tcBorders>
            <w:shd w:val="clear" w:color="auto" w:fill="auto"/>
            <w:vAlign w:val="center"/>
            <w:hideMark/>
          </w:tcPr>
          <w:p w:rsidR="00BF60D5" w:rsidRPr="003D5538" w:rsidRDefault="00BF60D5" w:rsidP="00BF60D5">
            <w:pPr>
              <w:jc w:val="center"/>
              <w:rPr>
                <w:rFonts w:ascii="Arial" w:hAnsi="Arial" w:cs="Arial"/>
                <w:sz w:val="20"/>
                <w:szCs w:val="20"/>
              </w:rPr>
            </w:pPr>
            <w:r w:rsidRPr="003D5538">
              <w:rPr>
                <w:rFonts w:ascii="Arial" w:hAnsi="Arial" w:cs="Arial"/>
                <w:sz w:val="20"/>
                <w:szCs w:val="20"/>
              </w:rPr>
              <w:t>574</w:t>
            </w:r>
          </w:p>
        </w:tc>
        <w:tc>
          <w:tcPr>
            <w:tcW w:w="717" w:type="dxa"/>
            <w:tcBorders>
              <w:top w:val="nil"/>
              <w:left w:val="nil"/>
              <w:bottom w:val="single" w:sz="4" w:space="0" w:color="auto"/>
              <w:right w:val="single" w:sz="4" w:space="0" w:color="auto"/>
            </w:tcBorders>
            <w:shd w:val="clear" w:color="auto" w:fill="auto"/>
            <w:vAlign w:val="center"/>
            <w:hideMark/>
          </w:tcPr>
          <w:p w:rsidR="00BF60D5" w:rsidRPr="003D5538" w:rsidRDefault="00BF60D5" w:rsidP="00BF60D5">
            <w:pPr>
              <w:jc w:val="center"/>
              <w:rPr>
                <w:rFonts w:ascii="Arial" w:hAnsi="Arial" w:cs="Arial"/>
                <w:sz w:val="20"/>
                <w:szCs w:val="20"/>
              </w:rPr>
            </w:pPr>
            <w:r w:rsidRPr="003D5538">
              <w:rPr>
                <w:rFonts w:ascii="Arial" w:hAnsi="Arial" w:cs="Arial"/>
                <w:sz w:val="20"/>
                <w:szCs w:val="20"/>
              </w:rPr>
              <w:t>773</w:t>
            </w:r>
          </w:p>
        </w:tc>
      </w:tr>
    </w:tbl>
    <w:p w:rsidR="00B418FF" w:rsidRPr="003D5538" w:rsidRDefault="00B418FF" w:rsidP="00B418FF"/>
    <w:p w:rsidR="00AF2CC3" w:rsidRPr="003D5538" w:rsidRDefault="00AF2CC3" w:rsidP="00AF2CC3">
      <w:pPr>
        <w:pStyle w:val="1"/>
        <w:rPr>
          <w:color w:val="auto"/>
        </w:rPr>
      </w:pPr>
      <w:bookmarkStart w:id="112" w:name="_Toc492412183"/>
      <w:r w:rsidRPr="003D5538">
        <w:rPr>
          <w:color w:val="auto"/>
        </w:rPr>
        <w:t>Прогноз расходов населения на коммунальные ресурсы, расходов бюджета на социальную поддержку и субсидии, проверка доступности тарифов на коммунальные услуги</w:t>
      </w:r>
      <w:bookmarkEnd w:id="112"/>
    </w:p>
    <w:bookmarkEnd w:id="110"/>
    <w:p w:rsidR="00B32EB8" w:rsidRPr="003D5538" w:rsidRDefault="00B32EB8" w:rsidP="00B32EB8">
      <w:pPr>
        <w:spacing w:line="413" w:lineRule="exact"/>
        <w:ind w:firstLine="740"/>
        <w:jc w:val="both"/>
        <w:rPr>
          <w:rFonts w:ascii="Arial" w:hAnsi="Arial" w:cs="Arial"/>
          <w:szCs w:val="22"/>
        </w:rPr>
      </w:pPr>
      <w:r w:rsidRPr="003D5538">
        <w:rPr>
          <w:rFonts w:ascii="Arial" w:hAnsi="Arial" w:cs="Arial"/>
          <w:szCs w:val="22"/>
        </w:rPr>
        <w:t xml:space="preserve">Доля расходов населения на коммунальные услуги в совокупном доходе семьи в каждом конкретном году рассчитывается по фактическим статистическим данным, содержащимся в форме 22-ЖКХ (сводная) конкретного </w:t>
      </w:r>
      <w:r w:rsidR="005D3DE4" w:rsidRPr="003D5538">
        <w:rPr>
          <w:rFonts w:ascii="Arial" w:hAnsi="Arial" w:cs="Arial"/>
          <w:szCs w:val="22"/>
        </w:rPr>
        <w:t xml:space="preserve">муниципального </w:t>
      </w:r>
      <w:r w:rsidR="005D3DE4" w:rsidRPr="003D5538">
        <w:rPr>
          <w:rFonts w:ascii="Arial" w:hAnsi="Arial" w:cs="Arial"/>
          <w:szCs w:val="22"/>
        </w:rPr>
        <w:lastRenderedPageBreak/>
        <w:t>образования</w:t>
      </w:r>
      <w:r w:rsidRPr="003D5538">
        <w:rPr>
          <w:rFonts w:ascii="Arial" w:hAnsi="Arial" w:cs="Arial"/>
          <w:szCs w:val="22"/>
        </w:rPr>
        <w:t>, а также статистическим данным о его социально-экономическом развитии (в части численности населения и среднедушевых доходов населения).</w:t>
      </w:r>
    </w:p>
    <w:p w:rsidR="00B83C6A" w:rsidRPr="003D5538" w:rsidRDefault="00B83C6A" w:rsidP="00B83C6A">
      <w:pPr>
        <w:spacing w:line="413" w:lineRule="exact"/>
        <w:ind w:firstLine="740"/>
        <w:jc w:val="both"/>
        <w:rPr>
          <w:rFonts w:ascii="Arial" w:hAnsi="Arial" w:cs="Arial"/>
          <w:szCs w:val="22"/>
        </w:rPr>
      </w:pPr>
      <w:r w:rsidRPr="003D5538">
        <w:rPr>
          <w:rFonts w:ascii="Arial" w:hAnsi="Arial" w:cs="Arial"/>
          <w:szCs w:val="22"/>
        </w:rPr>
        <w:t>Определение совокупного платежа граждан за коммунальные услуги в муниципальном образовании проводилось в соответствии с «Методическими указаниями по расчёту предельных индексов изменения размера платы граждан за коммунальные услуги», утверждёнными Приказом Минрегиона РФ от 23.08.2010 г. №378 (далее по тексту - Методические указания).</w:t>
      </w:r>
    </w:p>
    <w:p w:rsidR="00B83C6A" w:rsidRPr="003D5538" w:rsidRDefault="00B83C6A" w:rsidP="00B83C6A">
      <w:pPr>
        <w:spacing w:line="413" w:lineRule="exact"/>
        <w:ind w:firstLine="740"/>
        <w:jc w:val="both"/>
        <w:rPr>
          <w:rFonts w:ascii="Arial" w:hAnsi="Arial" w:cs="Arial"/>
          <w:szCs w:val="22"/>
        </w:rPr>
      </w:pPr>
      <w:r w:rsidRPr="003D5538">
        <w:rPr>
          <w:rFonts w:ascii="Arial" w:hAnsi="Arial" w:cs="Arial"/>
          <w:szCs w:val="22"/>
        </w:rPr>
        <w:t>Согласно п. 10 Методических указаний прогнозируемая совокупная плата населения муниципального образования по всем видам коммунальных услуг определяется путём суммирования платежей населения по каждому из видов коммунальных услуг, оказываемых населению, в данном муниципальном образовании.</w:t>
      </w:r>
    </w:p>
    <w:p w:rsidR="00B83C6A" w:rsidRPr="003D5538" w:rsidRDefault="00B83C6A" w:rsidP="00B83C6A">
      <w:pPr>
        <w:spacing w:line="413" w:lineRule="exact"/>
        <w:ind w:firstLine="740"/>
        <w:jc w:val="both"/>
        <w:rPr>
          <w:rFonts w:ascii="Arial" w:hAnsi="Arial" w:cs="Arial"/>
          <w:szCs w:val="22"/>
        </w:rPr>
      </w:pPr>
      <w:r w:rsidRPr="003D5538">
        <w:rPr>
          <w:rFonts w:ascii="Arial" w:hAnsi="Arial" w:cs="Arial"/>
          <w:szCs w:val="22"/>
        </w:rPr>
        <w:t xml:space="preserve">Таким образом прогноз совокупного платежа населения </w:t>
      </w:r>
      <w:r w:rsidR="00254709" w:rsidRPr="003D5538">
        <w:rPr>
          <w:rFonts w:ascii="Arial" w:hAnsi="Arial" w:cs="Arial"/>
          <w:szCs w:val="22"/>
        </w:rPr>
        <w:t xml:space="preserve">сп. </w:t>
      </w:r>
      <w:r w:rsidR="008A381D" w:rsidRPr="003D5538">
        <w:rPr>
          <w:rFonts w:ascii="Arial" w:hAnsi="Arial" w:cs="Arial"/>
          <w:szCs w:val="22"/>
        </w:rPr>
        <w:t>Новотаманское</w:t>
      </w:r>
      <w:r w:rsidRPr="003D5538">
        <w:rPr>
          <w:rFonts w:ascii="Arial" w:hAnsi="Arial" w:cs="Arial"/>
          <w:szCs w:val="22"/>
        </w:rPr>
        <w:t xml:space="preserve"> за коммунальные услуги формировался с учётом прогноза спроса по каждому виду коммунальных услуг и перспективного изменения тарифов в течение периода с 2017 по </w:t>
      </w:r>
      <w:r w:rsidR="00D1578C" w:rsidRPr="003D5538">
        <w:rPr>
          <w:rFonts w:ascii="Arial" w:hAnsi="Arial" w:cs="Arial"/>
          <w:szCs w:val="22"/>
        </w:rPr>
        <w:t>2030</w:t>
      </w:r>
      <w:r w:rsidRPr="003D5538">
        <w:rPr>
          <w:rFonts w:ascii="Arial" w:hAnsi="Arial" w:cs="Arial"/>
          <w:szCs w:val="22"/>
        </w:rPr>
        <w:t xml:space="preserve"> годы.</w:t>
      </w:r>
    </w:p>
    <w:p w:rsidR="00B83C6A" w:rsidRPr="003D5538" w:rsidRDefault="00B83C6A" w:rsidP="00B83C6A">
      <w:pPr>
        <w:spacing w:line="413" w:lineRule="exact"/>
        <w:ind w:firstLine="740"/>
        <w:jc w:val="both"/>
        <w:rPr>
          <w:rFonts w:ascii="Arial" w:hAnsi="Arial" w:cs="Arial"/>
          <w:szCs w:val="22"/>
        </w:rPr>
      </w:pPr>
      <w:r w:rsidRPr="003D5538">
        <w:rPr>
          <w:rFonts w:ascii="Arial" w:hAnsi="Arial" w:cs="Arial"/>
          <w:szCs w:val="22"/>
        </w:rPr>
        <w:t>Необходимо отметить, что при формировании прогнозируемого спроса на коммунальные ресурсы учитывались изменения объёмов потребления коммунальных услуг, обусловленные реализацией в планируемом периоде мероприятий по энергоресурсосбережению.</w:t>
      </w:r>
    </w:p>
    <w:p w:rsidR="009F3BCB" w:rsidRPr="003D5538" w:rsidRDefault="00B83C6A" w:rsidP="00B83C6A">
      <w:pPr>
        <w:spacing w:line="413" w:lineRule="exact"/>
        <w:ind w:firstLine="740"/>
        <w:jc w:val="both"/>
        <w:rPr>
          <w:rFonts w:ascii="Arial" w:hAnsi="Arial" w:cs="Arial"/>
          <w:szCs w:val="22"/>
        </w:rPr>
        <w:sectPr w:rsidR="009F3BCB" w:rsidRPr="003D5538" w:rsidSect="00496AAB">
          <w:pgSz w:w="11900" w:h="16840"/>
          <w:pgMar w:top="1134" w:right="851" w:bottom="1134" w:left="1701" w:header="680" w:footer="399" w:gutter="0"/>
          <w:cols w:space="720"/>
          <w:noEndnote/>
          <w:docGrid w:linePitch="360"/>
        </w:sectPr>
      </w:pPr>
      <w:r w:rsidRPr="003D5538">
        <w:rPr>
          <w:rFonts w:ascii="Arial" w:hAnsi="Arial" w:cs="Arial"/>
          <w:szCs w:val="22"/>
        </w:rPr>
        <w:t>Результаты расчёта общей прогнозируемой совокупной платы граждан</w:t>
      </w:r>
      <w:r w:rsidR="00BA7156" w:rsidRPr="003D5538">
        <w:rPr>
          <w:rFonts w:ascii="Arial" w:hAnsi="Arial" w:cs="Arial"/>
          <w:szCs w:val="22"/>
        </w:rPr>
        <w:t xml:space="preserve"> представлены в таблице.</w:t>
      </w:r>
    </w:p>
    <w:p w:rsidR="00BA7156" w:rsidRPr="003D5538" w:rsidRDefault="00BA7156" w:rsidP="00BA7156">
      <w:pPr>
        <w:pStyle w:val="a2"/>
        <w:rPr>
          <w:color w:val="auto"/>
        </w:rPr>
      </w:pPr>
      <w:r w:rsidRPr="003D5538">
        <w:rPr>
          <w:color w:val="auto"/>
        </w:rPr>
        <w:lastRenderedPageBreak/>
        <w:t xml:space="preserve">Сводный расчёт прогнозного совокупного платежа граждан за коммунальные услуги, оказываемые в </w:t>
      </w:r>
      <w:r w:rsidR="00254709" w:rsidRPr="003D5538">
        <w:rPr>
          <w:color w:val="auto"/>
        </w:rPr>
        <w:t xml:space="preserve">сп. </w:t>
      </w:r>
      <w:r w:rsidR="008A381D" w:rsidRPr="003D5538">
        <w:rPr>
          <w:color w:val="auto"/>
        </w:rPr>
        <w:t>Новотаманское</w:t>
      </w:r>
    </w:p>
    <w:tbl>
      <w:tblPr>
        <w:tblW w:w="0" w:type="auto"/>
        <w:jc w:val="center"/>
        <w:tblLayout w:type="fixed"/>
        <w:tblCellMar>
          <w:left w:w="28" w:type="dxa"/>
          <w:right w:w="28" w:type="dxa"/>
        </w:tblCellMar>
        <w:tblLook w:val="04A0"/>
      </w:tblPr>
      <w:tblGrid>
        <w:gridCol w:w="5949"/>
        <w:gridCol w:w="1149"/>
        <w:gridCol w:w="835"/>
        <w:gridCol w:w="1147"/>
        <w:gridCol w:w="773"/>
        <w:gridCol w:w="773"/>
        <w:gridCol w:w="884"/>
        <w:gridCol w:w="884"/>
        <w:gridCol w:w="884"/>
        <w:gridCol w:w="884"/>
      </w:tblGrid>
      <w:tr w:rsidR="004A57D5" w:rsidRPr="003D5538" w:rsidTr="0092515E">
        <w:trPr>
          <w:trHeight w:val="23"/>
          <w:jc w:val="center"/>
        </w:trPr>
        <w:tc>
          <w:tcPr>
            <w:tcW w:w="594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Наименование показателя</w:t>
            </w:r>
          </w:p>
        </w:tc>
        <w:tc>
          <w:tcPr>
            <w:tcW w:w="114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Ед. изм.</w:t>
            </w:r>
          </w:p>
        </w:tc>
        <w:tc>
          <w:tcPr>
            <w:tcW w:w="8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Факт 2016 г.</w:t>
            </w:r>
          </w:p>
        </w:tc>
        <w:tc>
          <w:tcPr>
            <w:tcW w:w="6229" w:type="dxa"/>
            <w:gridSpan w:val="7"/>
            <w:tcBorders>
              <w:top w:val="single" w:sz="4" w:space="0" w:color="auto"/>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Прогноз</w:t>
            </w:r>
          </w:p>
        </w:tc>
      </w:tr>
      <w:tr w:rsidR="004A57D5" w:rsidRPr="003D5538" w:rsidTr="0092515E">
        <w:trPr>
          <w:trHeight w:val="23"/>
          <w:jc w:val="center"/>
        </w:trPr>
        <w:tc>
          <w:tcPr>
            <w:tcW w:w="594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04B4B" w:rsidRPr="003D5538" w:rsidRDefault="00104B4B" w:rsidP="00104B4B">
            <w:pPr>
              <w:rPr>
                <w:rFonts w:ascii="Arial" w:hAnsi="Arial" w:cs="Arial"/>
                <w:sz w:val="20"/>
                <w:szCs w:val="20"/>
              </w:rPr>
            </w:pPr>
          </w:p>
        </w:tc>
        <w:tc>
          <w:tcPr>
            <w:tcW w:w="114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04B4B" w:rsidRPr="003D5538" w:rsidRDefault="00104B4B" w:rsidP="00104B4B">
            <w:pPr>
              <w:rPr>
                <w:rFonts w:ascii="Arial" w:hAnsi="Arial" w:cs="Arial"/>
                <w:sz w:val="20"/>
                <w:szCs w:val="20"/>
              </w:rPr>
            </w:pPr>
          </w:p>
        </w:tc>
        <w:tc>
          <w:tcPr>
            <w:tcW w:w="8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04B4B" w:rsidRPr="003D5538" w:rsidRDefault="00104B4B" w:rsidP="00104B4B">
            <w:pPr>
              <w:rPr>
                <w:rFonts w:ascii="Arial" w:hAnsi="Arial" w:cs="Arial"/>
                <w:sz w:val="20"/>
                <w:szCs w:val="20"/>
              </w:rPr>
            </w:pPr>
          </w:p>
        </w:tc>
        <w:tc>
          <w:tcPr>
            <w:tcW w:w="1147"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2017</w:t>
            </w:r>
          </w:p>
        </w:tc>
        <w:tc>
          <w:tcPr>
            <w:tcW w:w="773"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2018</w:t>
            </w:r>
          </w:p>
        </w:tc>
        <w:tc>
          <w:tcPr>
            <w:tcW w:w="773"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2019</w:t>
            </w:r>
          </w:p>
        </w:tc>
        <w:tc>
          <w:tcPr>
            <w:tcW w:w="884"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2020</w:t>
            </w:r>
          </w:p>
        </w:tc>
        <w:tc>
          <w:tcPr>
            <w:tcW w:w="884"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2021</w:t>
            </w:r>
          </w:p>
        </w:tc>
        <w:tc>
          <w:tcPr>
            <w:tcW w:w="884"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2022</w:t>
            </w:r>
          </w:p>
        </w:tc>
        <w:tc>
          <w:tcPr>
            <w:tcW w:w="884" w:type="dxa"/>
            <w:tcBorders>
              <w:top w:val="nil"/>
              <w:left w:val="nil"/>
              <w:bottom w:val="single" w:sz="4" w:space="0" w:color="auto"/>
              <w:right w:val="single" w:sz="4" w:space="0" w:color="auto"/>
            </w:tcBorders>
            <w:shd w:val="clear" w:color="auto" w:fill="auto"/>
            <w:vAlign w:val="center"/>
            <w:hideMark/>
          </w:tcPr>
          <w:p w:rsidR="00104B4B" w:rsidRPr="003D5538" w:rsidRDefault="00D1578C" w:rsidP="00104B4B">
            <w:pPr>
              <w:jc w:val="center"/>
              <w:rPr>
                <w:rFonts w:ascii="Arial" w:hAnsi="Arial" w:cs="Arial"/>
                <w:sz w:val="20"/>
                <w:szCs w:val="20"/>
              </w:rPr>
            </w:pPr>
            <w:r w:rsidRPr="003D5538">
              <w:rPr>
                <w:rFonts w:ascii="Arial" w:hAnsi="Arial" w:cs="Arial"/>
                <w:sz w:val="20"/>
                <w:szCs w:val="20"/>
              </w:rPr>
              <w:t>2030</w:t>
            </w:r>
          </w:p>
        </w:tc>
      </w:tr>
      <w:tr w:rsidR="004A57D5" w:rsidRPr="003D5538" w:rsidTr="0092515E">
        <w:trPr>
          <w:trHeight w:val="23"/>
          <w:jc w:val="center"/>
        </w:trPr>
        <w:tc>
          <w:tcPr>
            <w:tcW w:w="13278"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Газоснабжение</w:t>
            </w:r>
          </w:p>
        </w:tc>
        <w:tc>
          <w:tcPr>
            <w:tcW w:w="884"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 </w:t>
            </w:r>
          </w:p>
        </w:tc>
      </w:tr>
      <w:tr w:rsidR="004A57D5" w:rsidRPr="003D5538" w:rsidTr="0092515E">
        <w:trPr>
          <w:trHeight w:val="23"/>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104B4B" w:rsidRPr="003D5538" w:rsidRDefault="00104B4B" w:rsidP="00104B4B">
            <w:pPr>
              <w:rPr>
                <w:rFonts w:ascii="Arial" w:hAnsi="Arial" w:cs="Arial"/>
                <w:sz w:val="20"/>
                <w:szCs w:val="20"/>
              </w:rPr>
            </w:pPr>
            <w:r w:rsidRPr="003D5538">
              <w:rPr>
                <w:rFonts w:ascii="Arial" w:hAnsi="Arial" w:cs="Arial"/>
                <w:sz w:val="20"/>
                <w:szCs w:val="20"/>
              </w:rPr>
              <w:t>Прогноз спроса населения на коммунальный ресурс</w:t>
            </w:r>
          </w:p>
        </w:tc>
        <w:tc>
          <w:tcPr>
            <w:tcW w:w="1149"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 xml:space="preserve">тыс. </w:t>
            </w:r>
            <w:r w:rsidR="001313A0" w:rsidRPr="003D5538">
              <w:rPr>
                <w:rFonts w:ascii="Arial" w:hAnsi="Arial" w:cs="Arial"/>
                <w:sz w:val="20"/>
                <w:szCs w:val="20"/>
              </w:rPr>
              <w:t>м³</w:t>
            </w:r>
          </w:p>
        </w:tc>
        <w:tc>
          <w:tcPr>
            <w:tcW w:w="835"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9589</w:t>
            </w:r>
          </w:p>
        </w:tc>
        <w:tc>
          <w:tcPr>
            <w:tcW w:w="1147"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9836</w:t>
            </w:r>
          </w:p>
        </w:tc>
        <w:tc>
          <w:tcPr>
            <w:tcW w:w="773"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10928</w:t>
            </w:r>
          </w:p>
        </w:tc>
        <w:tc>
          <w:tcPr>
            <w:tcW w:w="773"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12020</w:t>
            </w:r>
          </w:p>
        </w:tc>
        <w:tc>
          <w:tcPr>
            <w:tcW w:w="884"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13113</w:t>
            </w:r>
          </w:p>
        </w:tc>
        <w:tc>
          <w:tcPr>
            <w:tcW w:w="884"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14205</w:t>
            </w:r>
          </w:p>
        </w:tc>
        <w:tc>
          <w:tcPr>
            <w:tcW w:w="884"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15297</w:t>
            </w:r>
          </w:p>
        </w:tc>
        <w:tc>
          <w:tcPr>
            <w:tcW w:w="884"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26220</w:t>
            </w:r>
          </w:p>
        </w:tc>
      </w:tr>
      <w:tr w:rsidR="004A57D5" w:rsidRPr="003D5538" w:rsidTr="0092515E">
        <w:trPr>
          <w:trHeight w:val="23"/>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104B4B" w:rsidRPr="003D5538" w:rsidRDefault="00104B4B" w:rsidP="00104B4B">
            <w:pPr>
              <w:rPr>
                <w:rFonts w:ascii="Arial" w:hAnsi="Arial" w:cs="Arial"/>
                <w:sz w:val="20"/>
                <w:szCs w:val="20"/>
              </w:rPr>
            </w:pPr>
            <w:r w:rsidRPr="003D5538">
              <w:rPr>
                <w:rFonts w:ascii="Arial" w:hAnsi="Arial" w:cs="Arial"/>
                <w:sz w:val="20"/>
                <w:szCs w:val="20"/>
              </w:rPr>
              <w:t>Прогнозируемый тариф на коммунальный ресурс (средний)</w:t>
            </w:r>
          </w:p>
        </w:tc>
        <w:tc>
          <w:tcPr>
            <w:tcW w:w="1149"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руб./</w:t>
            </w:r>
            <w:r w:rsidR="001313A0" w:rsidRPr="003D5538">
              <w:rPr>
                <w:rFonts w:ascii="Arial" w:hAnsi="Arial" w:cs="Arial"/>
                <w:sz w:val="20"/>
                <w:szCs w:val="20"/>
              </w:rPr>
              <w:t>м³</w:t>
            </w:r>
          </w:p>
        </w:tc>
        <w:tc>
          <w:tcPr>
            <w:tcW w:w="835"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5,81</w:t>
            </w:r>
          </w:p>
        </w:tc>
        <w:tc>
          <w:tcPr>
            <w:tcW w:w="1147"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6,03</w:t>
            </w:r>
          </w:p>
        </w:tc>
        <w:tc>
          <w:tcPr>
            <w:tcW w:w="773"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6,26</w:t>
            </w:r>
          </w:p>
        </w:tc>
        <w:tc>
          <w:tcPr>
            <w:tcW w:w="773"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6,50</w:t>
            </w:r>
          </w:p>
        </w:tc>
        <w:tc>
          <w:tcPr>
            <w:tcW w:w="884"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6,74</w:t>
            </w:r>
          </w:p>
        </w:tc>
        <w:tc>
          <w:tcPr>
            <w:tcW w:w="884"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7,00</w:t>
            </w:r>
          </w:p>
        </w:tc>
        <w:tc>
          <w:tcPr>
            <w:tcW w:w="884"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7,26</w:t>
            </w:r>
          </w:p>
        </w:tc>
        <w:tc>
          <w:tcPr>
            <w:tcW w:w="884"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10,53</w:t>
            </w:r>
          </w:p>
        </w:tc>
      </w:tr>
      <w:tr w:rsidR="004A57D5" w:rsidRPr="003D5538" w:rsidTr="0092515E">
        <w:trPr>
          <w:trHeight w:val="23"/>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104B4B" w:rsidRPr="003D5538" w:rsidRDefault="00104B4B" w:rsidP="00104B4B">
            <w:pPr>
              <w:rPr>
                <w:rFonts w:ascii="Arial" w:hAnsi="Arial" w:cs="Arial"/>
                <w:sz w:val="20"/>
                <w:szCs w:val="20"/>
              </w:rPr>
            </w:pPr>
            <w:r w:rsidRPr="003D5538">
              <w:rPr>
                <w:rFonts w:ascii="Arial" w:hAnsi="Arial" w:cs="Arial"/>
                <w:sz w:val="20"/>
                <w:szCs w:val="20"/>
              </w:rPr>
              <w:t>Расходы населения на коммунальный ресурс</w:t>
            </w:r>
          </w:p>
        </w:tc>
        <w:tc>
          <w:tcPr>
            <w:tcW w:w="1149"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тыс. руб.</w:t>
            </w:r>
          </w:p>
        </w:tc>
        <w:tc>
          <w:tcPr>
            <w:tcW w:w="835"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55711</w:t>
            </w:r>
          </w:p>
        </w:tc>
        <w:tc>
          <w:tcPr>
            <w:tcW w:w="1147"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59311</w:t>
            </w:r>
          </w:p>
        </w:tc>
        <w:tc>
          <w:tcPr>
            <w:tcW w:w="773"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68392</w:t>
            </w:r>
          </w:p>
        </w:tc>
        <w:tc>
          <w:tcPr>
            <w:tcW w:w="773"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78076</w:t>
            </w:r>
          </w:p>
        </w:tc>
        <w:tc>
          <w:tcPr>
            <w:tcW w:w="884"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88396</w:t>
            </w:r>
          </w:p>
        </w:tc>
        <w:tc>
          <w:tcPr>
            <w:tcW w:w="884"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99385</w:t>
            </w:r>
          </w:p>
        </w:tc>
        <w:tc>
          <w:tcPr>
            <w:tcW w:w="884"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111080</w:t>
            </w:r>
          </w:p>
        </w:tc>
        <w:tc>
          <w:tcPr>
            <w:tcW w:w="884"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276098</w:t>
            </w:r>
          </w:p>
        </w:tc>
      </w:tr>
      <w:tr w:rsidR="004A57D5" w:rsidRPr="003D5538" w:rsidTr="0092515E">
        <w:trPr>
          <w:trHeight w:val="23"/>
          <w:jc w:val="center"/>
        </w:trPr>
        <w:tc>
          <w:tcPr>
            <w:tcW w:w="13278"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Электроснабжение</w:t>
            </w:r>
          </w:p>
        </w:tc>
        <w:tc>
          <w:tcPr>
            <w:tcW w:w="884" w:type="dxa"/>
            <w:tcBorders>
              <w:top w:val="nil"/>
              <w:left w:val="nil"/>
              <w:bottom w:val="single" w:sz="4" w:space="0" w:color="auto"/>
              <w:right w:val="single" w:sz="4" w:space="0" w:color="auto"/>
            </w:tcBorders>
            <w:shd w:val="clear" w:color="auto" w:fill="auto"/>
            <w:noWrap/>
            <w:vAlign w:val="bottom"/>
            <w:hideMark/>
          </w:tcPr>
          <w:p w:rsidR="00104B4B" w:rsidRPr="003D5538" w:rsidRDefault="00104B4B" w:rsidP="00104B4B">
            <w:pPr>
              <w:rPr>
                <w:rFonts w:ascii="Arial" w:hAnsi="Arial" w:cs="Arial"/>
                <w:sz w:val="20"/>
                <w:szCs w:val="20"/>
              </w:rPr>
            </w:pPr>
            <w:r w:rsidRPr="003D5538">
              <w:rPr>
                <w:rFonts w:ascii="Arial" w:hAnsi="Arial" w:cs="Arial"/>
                <w:sz w:val="20"/>
                <w:szCs w:val="20"/>
              </w:rPr>
              <w:t> </w:t>
            </w:r>
          </w:p>
        </w:tc>
      </w:tr>
      <w:tr w:rsidR="004A57D5" w:rsidRPr="003D5538" w:rsidTr="0092515E">
        <w:trPr>
          <w:trHeight w:val="23"/>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104B4B" w:rsidRPr="003D5538" w:rsidRDefault="00104B4B" w:rsidP="00104B4B">
            <w:pPr>
              <w:rPr>
                <w:rFonts w:ascii="Arial" w:hAnsi="Arial" w:cs="Arial"/>
                <w:sz w:val="20"/>
                <w:szCs w:val="20"/>
              </w:rPr>
            </w:pPr>
            <w:r w:rsidRPr="003D5538">
              <w:rPr>
                <w:rFonts w:ascii="Arial" w:hAnsi="Arial" w:cs="Arial"/>
                <w:sz w:val="20"/>
                <w:szCs w:val="20"/>
              </w:rPr>
              <w:t>Прогноз спроса населения на коммунальный ресурс</w:t>
            </w:r>
          </w:p>
        </w:tc>
        <w:tc>
          <w:tcPr>
            <w:tcW w:w="1149"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тыс.кВтч</w:t>
            </w:r>
          </w:p>
        </w:tc>
        <w:tc>
          <w:tcPr>
            <w:tcW w:w="835"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23496</w:t>
            </w:r>
          </w:p>
        </w:tc>
        <w:tc>
          <w:tcPr>
            <w:tcW w:w="1147"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23496</w:t>
            </w:r>
          </w:p>
        </w:tc>
        <w:tc>
          <w:tcPr>
            <w:tcW w:w="773"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26106</w:t>
            </w:r>
          </w:p>
        </w:tc>
        <w:tc>
          <w:tcPr>
            <w:tcW w:w="773"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28715</w:t>
            </w:r>
          </w:p>
        </w:tc>
        <w:tc>
          <w:tcPr>
            <w:tcW w:w="884"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31324</w:t>
            </w:r>
          </w:p>
        </w:tc>
        <w:tc>
          <w:tcPr>
            <w:tcW w:w="884"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33933</w:t>
            </w:r>
          </w:p>
        </w:tc>
        <w:tc>
          <w:tcPr>
            <w:tcW w:w="884"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36543</w:t>
            </w:r>
          </w:p>
        </w:tc>
        <w:tc>
          <w:tcPr>
            <w:tcW w:w="884"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62635</w:t>
            </w:r>
          </w:p>
        </w:tc>
      </w:tr>
      <w:tr w:rsidR="004A57D5" w:rsidRPr="003D5538" w:rsidTr="0092515E">
        <w:trPr>
          <w:trHeight w:val="23"/>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104B4B" w:rsidRPr="003D5538" w:rsidRDefault="00104B4B" w:rsidP="00104B4B">
            <w:pPr>
              <w:rPr>
                <w:rFonts w:ascii="Arial" w:hAnsi="Arial" w:cs="Arial"/>
                <w:sz w:val="20"/>
                <w:szCs w:val="20"/>
              </w:rPr>
            </w:pPr>
            <w:r w:rsidRPr="003D5538">
              <w:rPr>
                <w:rFonts w:ascii="Arial" w:hAnsi="Arial" w:cs="Arial"/>
                <w:sz w:val="20"/>
                <w:szCs w:val="20"/>
              </w:rPr>
              <w:t>Прогнозируемый тариф на коммунальный ресурс (средний)</w:t>
            </w:r>
          </w:p>
        </w:tc>
        <w:tc>
          <w:tcPr>
            <w:tcW w:w="1149"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руб./кВтч</w:t>
            </w:r>
          </w:p>
        </w:tc>
        <w:tc>
          <w:tcPr>
            <w:tcW w:w="835"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3,0</w:t>
            </w:r>
          </w:p>
        </w:tc>
        <w:tc>
          <w:tcPr>
            <w:tcW w:w="1147"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3,1</w:t>
            </w:r>
          </w:p>
        </w:tc>
        <w:tc>
          <w:tcPr>
            <w:tcW w:w="773"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3,2</w:t>
            </w:r>
          </w:p>
        </w:tc>
        <w:tc>
          <w:tcPr>
            <w:tcW w:w="773"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3,3</w:t>
            </w:r>
          </w:p>
        </w:tc>
        <w:tc>
          <w:tcPr>
            <w:tcW w:w="884"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3,5</w:t>
            </w:r>
          </w:p>
        </w:tc>
        <w:tc>
          <w:tcPr>
            <w:tcW w:w="884"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3,6</w:t>
            </w:r>
          </w:p>
        </w:tc>
        <w:tc>
          <w:tcPr>
            <w:tcW w:w="884"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3,7</w:t>
            </w:r>
          </w:p>
        </w:tc>
        <w:tc>
          <w:tcPr>
            <w:tcW w:w="884"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5,4</w:t>
            </w:r>
          </w:p>
        </w:tc>
      </w:tr>
      <w:tr w:rsidR="004A57D5" w:rsidRPr="003D5538" w:rsidTr="0092515E">
        <w:trPr>
          <w:trHeight w:val="23"/>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104B4B" w:rsidRPr="003D5538" w:rsidRDefault="00104B4B" w:rsidP="00104B4B">
            <w:pPr>
              <w:rPr>
                <w:rFonts w:ascii="Arial" w:hAnsi="Arial" w:cs="Arial"/>
                <w:sz w:val="20"/>
                <w:szCs w:val="20"/>
              </w:rPr>
            </w:pPr>
            <w:r w:rsidRPr="003D5538">
              <w:rPr>
                <w:rFonts w:ascii="Arial" w:hAnsi="Arial" w:cs="Arial"/>
                <w:sz w:val="20"/>
                <w:szCs w:val="20"/>
              </w:rPr>
              <w:t>Расходы населения на коммунальный ресурс</w:t>
            </w:r>
          </w:p>
        </w:tc>
        <w:tc>
          <w:tcPr>
            <w:tcW w:w="1149"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тыс. руб.</w:t>
            </w:r>
          </w:p>
        </w:tc>
        <w:tc>
          <w:tcPr>
            <w:tcW w:w="835"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70489</w:t>
            </w:r>
          </w:p>
        </w:tc>
        <w:tc>
          <w:tcPr>
            <w:tcW w:w="1147"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73074</w:t>
            </w:r>
          </w:p>
        </w:tc>
        <w:tc>
          <w:tcPr>
            <w:tcW w:w="773"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84263</w:t>
            </w:r>
          </w:p>
        </w:tc>
        <w:tc>
          <w:tcPr>
            <w:tcW w:w="773"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96195</w:t>
            </w:r>
          </w:p>
        </w:tc>
        <w:tc>
          <w:tcPr>
            <w:tcW w:w="884"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108909</w:t>
            </w:r>
          </w:p>
        </w:tc>
        <w:tc>
          <w:tcPr>
            <w:tcW w:w="884"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122448</w:t>
            </w:r>
          </w:p>
        </w:tc>
        <w:tc>
          <w:tcPr>
            <w:tcW w:w="884"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136857</w:t>
            </w:r>
          </w:p>
        </w:tc>
        <w:tc>
          <w:tcPr>
            <w:tcW w:w="884"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340169</w:t>
            </w:r>
          </w:p>
        </w:tc>
      </w:tr>
      <w:tr w:rsidR="004A57D5" w:rsidRPr="003D5538" w:rsidTr="0092515E">
        <w:trPr>
          <w:trHeight w:val="23"/>
          <w:jc w:val="center"/>
        </w:trPr>
        <w:tc>
          <w:tcPr>
            <w:tcW w:w="13278"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Водоснабжение</w:t>
            </w:r>
          </w:p>
        </w:tc>
        <w:tc>
          <w:tcPr>
            <w:tcW w:w="884" w:type="dxa"/>
            <w:tcBorders>
              <w:top w:val="nil"/>
              <w:left w:val="nil"/>
              <w:bottom w:val="single" w:sz="4" w:space="0" w:color="auto"/>
              <w:right w:val="single" w:sz="4" w:space="0" w:color="auto"/>
            </w:tcBorders>
            <w:shd w:val="clear" w:color="auto" w:fill="auto"/>
            <w:noWrap/>
            <w:vAlign w:val="bottom"/>
            <w:hideMark/>
          </w:tcPr>
          <w:p w:rsidR="00104B4B" w:rsidRPr="003D5538" w:rsidRDefault="00104B4B" w:rsidP="00104B4B">
            <w:pPr>
              <w:rPr>
                <w:rFonts w:ascii="Arial" w:hAnsi="Arial" w:cs="Arial"/>
                <w:sz w:val="20"/>
                <w:szCs w:val="20"/>
              </w:rPr>
            </w:pPr>
            <w:r w:rsidRPr="003D5538">
              <w:rPr>
                <w:rFonts w:ascii="Arial" w:hAnsi="Arial" w:cs="Arial"/>
                <w:sz w:val="20"/>
                <w:szCs w:val="20"/>
              </w:rPr>
              <w:t> </w:t>
            </w:r>
          </w:p>
        </w:tc>
      </w:tr>
      <w:tr w:rsidR="004A57D5" w:rsidRPr="003D5538" w:rsidTr="0092515E">
        <w:trPr>
          <w:trHeight w:val="23"/>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104B4B" w:rsidRPr="003D5538" w:rsidRDefault="00104B4B" w:rsidP="00104B4B">
            <w:pPr>
              <w:rPr>
                <w:rFonts w:ascii="Arial" w:hAnsi="Arial" w:cs="Arial"/>
                <w:sz w:val="20"/>
                <w:szCs w:val="20"/>
              </w:rPr>
            </w:pPr>
            <w:r w:rsidRPr="003D5538">
              <w:rPr>
                <w:rFonts w:ascii="Arial" w:hAnsi="Arial" w:cs="Arial"/>
                <w:sz w:val="20"/>
                <w:szCs w:val="20"/>
              </w:rPr>
              <w:t>Прогноз спроса населения на коммунальный ресурс</w:t>
            </w:r>
          </w:p>
        </w:tc>
        <w:tc>
          <w:tcPr>
            <w:tcW w:w="1149"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тыс. куб.м</w:t>
            </w:r>
          </w:p>
        </w:tc>
        <w:tc>
          <w:tcPr>
            <w:tcW w:w="835"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424</w:t>
            </w:r>
          </w:p>
        </w:tc>
        <w:tc>
          <w:tcPr>
            <w:tcW w:w="1147"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469</w:t>
            </w:r>
          </w:p>
        </w:tc>
        <w:tc>
          <w:tcPr>
            <w:tcW w:w="773"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513</w:t>
            </w:r>
          </w:p>
        </w:tc>
        <w:tc>
          <w:tcPr>
            <w:tcW w:w="773"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558</w:t>
            </w:r>
          </w:p>
        </w:tc>
        <w:tc>
          <w:tcPr>
            <w:tcW w:w="884"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602</w:t>
            </w:r>
          </w:p>
        </w:tc>
        <w:tc>
          <w:tcPr>
            <w:tcW w:w="884"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647</w:t>
            </w:r>
          </w:p>
        </w:tc>
        <w:tc>
          <w:tcPr>
            <w:tcW w:w="884"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691</w:t>
            </w:r>
          </w:p>
        </w:tc>
        <w:tc>
          <w:tcPr>
            <w:tcW w:w="884"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1188</w:t>
            </w:r>
          </w:p>
        </w:tc>
      </w:tr>
      <w:tr w:rsidR="004A57D5" w:rsidRPr="003D5538" w:rsidTr="0092515E">
        <w:trPr>
          <w:trHeight w:val="23"/>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104B4B" w:rsidRPr="003D5538" w:rsidRDefault="00104B4B" w:rsidP="00104B4B">
            <w:pPr>
              <w:rPr>
                <w:rFonts w:ascii="Arial" w:hAnsi="Arial" w:cs="Arial"/>
                <w:sz w:val="20"/>
                <w:szCs w:val="20"/>
              </w:rPr>
            </w:pPr>
            <w:r w:rsidRPr="003D5538">
              <w:rPr>
                <w:rFonts w:ascii="Arial" w:hAnsi="Arial" w:cs="Arial"/>
                <w:sz w:val="20"/>
                <w:szCs w:val="20"/>
              </w:rPr>
              <w:t>Прогнозируемый тариф на коммунальный ресурс (средний)</w:t>
            </w:r>
          </w:p>
        </w:tc>
        <w:tc>
          <w:tcPr>
            <w:tcW w:w="1149"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руб./куб.м</w:t>
            </w:r>
          </w:p>
        </w:tc>
        <w:tc>
          <w:tcPr>
            <w:tcW w:w="835"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56,9</w:t>
            </w:r>
          </w:p>
        </w:tc>
        <w:tc>
          <w:tcPr>
            <w:tcW w:w="1147"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56,9</w:t>
            </w:r>
          </w:p>
        </w:tc>
        <w:tc>
          <w:tcPr>
            <w:tcW w:w="773"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59,1</w:t>
            </w:r>
          </w:p>
        </w:tc>
        <w:tc>
          <w:tcPr>
            <w:tcW w:w="773"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61,3</w:t>
            </w:r>
          </w:p>
        </w:tc>
        <w:tc>
          <w:tcPr>
            <w:tcW w:w="884"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63,7</w:t>
            </w:r>
          </w:p>
        </w:tc>
        <w:tc>
          <w:tcPr>
            <w:tcW w:w="884"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66,1</w:t>
            </w:r>
          </w:p>
        </w:tc>
        <w:tc>
          <w:tcPr>
            <w:tcW w:w="884"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68,6</w:t>
            </w:r>
          </w:p>
        </w:tc>
        <w:tc>
          <w:tcPr>
            <w:tcW w:w="884"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99,4</w:t>
            </w:r>
          </w:p>
        </w:tc>
      </w:tr>
      <w:tr w:rsidR="004A57D5" w:rsidRPr="003D5538" w:rsidTr="0092515E">
        <w:trPr>
          <w:trHeight w:val="23"/>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104B4B" w:rsidRPr="003D5538" w:rsidRDefault="00104B4B" w:rsidP="00104B4B">
            <w:pPr>
              <w:rPr>
                <w:rFonts w:ascii="Arial" w:hAnsi="Arial" w:cs="Arial"/>
                <w:sz w:val="20"/>
                <w:szCs w:val="20"/>
              </w:rPr>
            </w:pPr>
            <w:r w:rsidRPr="003D5538">
              <w:rPr>
                <w:rFonts w:ascii="Arial" w:hAnsi="Arial" w:cs="Arial"/>
                <w:sz w:val="20"/>
                <w:szCs w:val="20"/>
              </w:rPr>
              <w:t>Расходы населения на коммунальный ресурс</w:t>
            </w:r>
          </w:p>
        </w:tc>
        <w:tc>
          <w:tcPr>
            <w:tcW w:w="1149"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тыс. руб.</w:t>
            </w:r>
          </w:p>
        </w:tc>
        <w:tc>
          <w:tcPr>
            <w:tcW w:w="835"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24162</w:t>
            </w:r>
          </w:p>
        </w:tc>
        <w:tc>
          <w:tcPr>
            <w:tcW w:w="1147"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26692</w:t>
            </w:r>
          </w:p>
        </w:tc>
        <w:tc>
          <w:tcPr>
            <w:tcW w:w="773"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30329</w:t>
            </w:r>
          </w:p>
        </w:tc>
        <w:tc>
          <w:tcPr>
            <w:tcW w:w="773"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34202</w:t>
            </w:r>
          </w:p>
        </w:tc>
        <w:tc>
          <w:tcPr>
            <w:tcW w:w="884"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38326</w:t>
            </w:r>
          </w:p>
        </w:tc>
        <w:tc>
          <w:tcPr>
            <w:tcW w:w="884"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42713</w:t>
            </w:r>
          </w:p>
        </w:tc>
        <w:tc>
          <w:tcPr>
            <w:tcW w:w="884"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47377</w:t>
            </w:r>
          </w:p>
        </w:tc>
        <w:tc>
          <w:tcPr>
            <w:tcW w:w="884"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118175</w:t>
            </w:r>
          </w:p>
        </w:tc>
      </w:tr>
      <w:tr w:rsidR="004A57D5" w:rsidRPr="003D5538" w:rsidTr="0092515E">
        <w:trPr>
          <w:trHeight w:val="23"/>
          <w:jc w:val="center"/>
        </w:trPr>
        <w:tc>
          <w:tcPr>
            <w:tcW w:w="13278"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Водоотведение</w:t>
            </w:r>
          </w:p>
        </w:tc>
        <w:tc>
          <w:tcPr>
            <w:tcW w:w="884" w:type="dxa"/>
            <w:tcBorders>
              <w:top w:val="nil"/>
              <w:left w:val="nil"/>
              <w:bottom w:val="single" w:sz="4" w:space="0" w:color="auto"/>
              <w:right w:val="single" w:sz="4" w:space="0" w:color="auto"/>
            </w:tcBorders>
            <w:shd w:val="clear" w:color="auto" w:fill="auto"/>
            <w:noWrap/>
            <w:vAlign w:val="bottom"/>
            <w:hideMark/>
          </w:tcPr>
          <w:p w:rsidR="00104B4B" w:rsidRPr="003D5538" w:rsidRDefault="00104B4B" w:rsidP="00104B4B">
            <w:pPr>
              <w:rPr>
                <w:rFonts w:ascii="Arial" w:hAnsi="Arial" w:cs="Arial"/>
                <w:sz w:val="20"/>
                <w:szCs w:val="20"/>
              </w:rPr>
            </w:pPr>
            <w:r w:rsidRPr="003D5538">
              <w:rPr>
                <w:rFonts w:ascii="Arial" w:hAnsi="Arial" w:cs="Arial"/>
                <w:sz w:val="20"/>
                <w:szCs w:val="20"/>
              </w:rPr>
              <w:t> </w:t>
            </w:r>
          </w:p>
        </w:tc>
      </w:tr>
      <w:tr w:rsidR="004A57D5" w:rsidRPr="003D5538" w:rsidTr="0092515E">
        <w:trPr>
          <w:trHeight w:val="23"/>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104B4B" w:rsidRPr="003D5538" w:rsidRDefault="00104B4B" w:rsidP="00104B4B">
            <w:pPr>
              <w:rPr>
                <w:rFonts w:ascii="Arial" w:hAnsi="Arial" w:cs="Arial"/>
                <w:sz w:val="20"/>
                <w:szCs w:val="20"/>
              </w:rPr>
            </w:pPr>
            <w:r w:rsidRPr="003D5538">
              <w:rPr>
                <w:rFonts w:ascii="Arial" w:hAnsi="Arial" w:cs="Arial"/>
                <w:sz w:val="20"/>
                <w:szCs w:val="20"/>
              </w:rPr>
              <w:t>Прогноз спроса населения на коммунальный ресурс</w:t>
            </w:r>
          </w:p>
        </w:tc>
        <w:tc>
          <w:tcPr>
            <w:tcW w:w="1149"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тыс. куб.м</w:t>
            </w:r>
          </w:p>
        </w:tc>
        <w:tc>
          <w:tcPr>
            <w:tcW w:w="835"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0</w:t>
            </w:r>
          </w:p>
        </w:tc>
        <w:tc>
          <w:tcPr>
            <w:tcW w:w="1147"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0</w:t>
            </w:r>
          </w:p>
        </w:tc>
        <w:tc>
          <w:tcPr>
            <w:tcW w:w="773"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513</w:t>
            </w:r>
          </w:p>
        </w:tc>
        <w:tc>
          <w:tcPr>
            <w:tcW w:w="773"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558</w:t>
            </w:r>
          </w:p>
        </w:tc>
        <w:tc>
          <w:tcPr>
            <w:tcW w:w="884"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602</w:t>
            </w:r>
          </w:p>
        </w:tc>
        <w:tc>
          <w:tcPr>
            <w:tcW w:w="884"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647</w:t>
            </w:r>
          </w:p>
        </w:tc>
        <w:tc>
          <w:tcPr>
            <w:tcW w:w="884"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691</w:t>
            </w:r>
          </w:p>
        </w:tc>
        <w:tc>
          <w:tcPr>
            <w:tcW w:w="884"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1188</w:t>
            </w:r>
          </w:p>
        </w:tc>
      </w:tr>
      <w:tr w:rsidR="004A57D5" w:rsidRPr="003D5538" w:rsidTr="0092515E">
        <w:trPr>
          <w:trHeight w:val="23"/>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104B4B" w:rsidRPr="003D5538" w:rsidRDefault="00104B4B" w:rsidP="00104B4B">
            <w:pPr>
              <w:rPr>
                <w:rFonts w:ascii="Arial" w:hAnsi="Arial" w:cs="Arial"/>
                <w:sz w:val="20"/>
                <w:szCs w:val="20"/>
              </w:rPr>
            </w:pPr>
            <w:r w:rsidRPr="003D5538">
              <w:rPr>
                <w:rFonts w:ascii="Arial" w:hAnsi="Arial" w:cs="Arial"/>
                <w:sz w:val="20"/>
                <w:szCs w:val="20"/>
              </w:rPr>
              <w:t>Прогнозируемый тариф на коммунальный ресурс (средний)</w:t>
            </w:r>
          </w:p>
        </w:tc>
        <w:tc>
          <w:tcPr>
            <w:tcW w:w="1149"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руб./куб.м</w:t>
            </w:r>
          </w:p>
        </w:tc>
        <w:tc>
          <w:tcPr>
            <w:tcW w:w="835"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0</w:t>
            </w:r>
          </w:p>
        </w:tc>
        <w:tc>
          <w:tcPr>
            <w:tcW w:w="1147"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0</w:t>
            </w:r>
          </w:p>
        </w:tc>
        <w:tc>
          <w:tcPr>
            <w:tcW w:w="773"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70,9</w:t>
            </w:r>
          </w:p>
        </w:tc>
        <w:tc>
          <w:tcPr>
            <w:tcW w:w="773"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73,6</w:t>
            </w:r>
          </w:p>
        </w:tc>
        <w:tc>
          <w:tcPr>
            <w:tcW w:w="884"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76,4</w:t>
            </w:r>
          </w:p>
        </w:tc>
        <w:tc>
          <w:tcPr>
            <w:tcW w:w="884"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79,3</w:t>
            </w:r>
          </w:p>
        </w:tc>
        <w:tc>
          <w:tcPr>
            <w:tcW w:w="884"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82,3</w:t>
            </w:r>
          </w:p>
        </w:tc>
        <w:tc>
          <w:tcPr>
            <w:tcW w:w="884"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119,3</w:t>
            </w:r>
          </w:p>
        </w:tc>
      </w:tr>
      <w:tr w:rsidR="004A57D5" w:rsidRPr="003D5538" w:rsidTr="0092515E">
        <w:trPr>
          <w:trHeight w:val="23"/>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104B4B" w:rsidRPr="003D5538" w:rsidRDefault="00104B4B" w:rsidP="00104B4B">
            <w:pPr>
              <w:rPr>
                <w:rFonts w:ascii="Arial" w:hAnsi="Arial" w:cs="Arial"/>
                <w:sz w:val="20"/>
                <w:szCs w:val="20"/>
              </w:rPr>
            </w:pPr>
            <w:r w:rsidRPr="003D5538">
              <w:rPr>
                <w:rFonts w:ascii="Arial" w:hAnsi="Arial" w:cs="Arial"/>
                <w:sz w:val="20"/>
                <w:szCs w:val="20"/>
              </w:rPr>
              <w:t>Расходы населения на коммунальный ресурс</w:t>
            </w:r>
          </w:p>
        </w:tc>
        <w:tc>
          <w:tcPr>
            <w:tcW w:w="1149"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тыс. руб.</w:t>
            </w:r>
          </w:p>
        </w:tc>
        <w:tc>
          <w:tcPr>
            <w:tcW w:w="835"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0</w:t>
            </w:r>
          </w:p>
        </w:tc>
        <w:tc>
          <w:tcPr>
            <w:tcW w:w="1147"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0</w:t>
            </w:r>
          </w:p>
        </w:tc>
        <w:tc>
          <w:tcPr>
            <w:tcW w:w="773"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36394</w:t>
            </w:r>
          </w:p>
        </w:tc>
        <w:tc>
          <w:tcPr>
            <w:tcW w:w="773"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41043</w:t>
            </w:r>
          </w:p>
        </w:tc>
        <w:tc>
          <w:tcPr>
            <w:tcW w:w="884"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45991</w:t>
            </w:r>
          </w:p>
        </w:tc>
        <w:tc>
          <w:tcPr>
            <w:tcW w:w="884"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51255</w:t>
            </w:r>
          </w:p>
        </w:tc>
        <w:tc>
          <w:tcPr>
            <w:tcW w:w="884"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56852</w:t>
            </w:r>
          </w:p>
        </w:tc>
        <w:tc>
          <w:tcPr>
            <w:tcW w:w="884"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141811</w:t>
            </w:r>
          </w:p>
        </w:tc>
      </w:tr>
      <w:tr w:rsidR="004A57D5" w:rsidRPr="003D5538" w:rsidTr="0092515E">
        <w:trPr>
          <w:trHeight w:val="23"/>
          <w:jc w:val="center"/>
        </w:trPr>
        <w:tc>
          <w:tcPr>
            <w:tcW w:w="13278"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Утилизация (захоронение) ТКО</w:t>
            </w:r>
          </w:p>
        </w:tc>
        <w:tc>
          <w:tcPr>
            <w:tcW w:w="884" w:type="dxa"/>
            <w:tcBorders>
              <w:top w:val="nil"/>
              <w:left w:val="nil"/>
              <w:bottom w:val="single" w:sz="4" w:space="0" w:color="auto"/>
              <w:right w:val="single" w:sz="4" w:space="0" w:color="auto"/>
            </w:tcBorders>
            <w:shd w:val="clear" w:color="auto" w:fill="auto"/>
            <w:noWrap/>
            <w:vAlign w:val="bottom"/>
            <w:hideMark/>
          </w:tcPr>
          <w:p w:rsidR="00104B4B" w:rsidRPr="003D5538" w:rsidRDefault="00104B4B" w:rsidP="00104B4B">
            <w:pPr>
              <w:rPr>
                <w:rFonts w:ascii="Arial" w:hAnsi="Arial" w:cs="Arial"/>
                <w:sz w:val="20"/>
                <w:szCs w:val="20"/>
              </w:rPr>
            </w:pPr>
            <w:r w:rsidRPr="003D5538">
              <w:rPr>
                <w:rFonts w:ascii="Arial" w:hAnsi="Arial" w:cs="Arial"/>
                <w:sz w:val="20"/>
                <w:szCs w:val="20"/>
              </w:rPr>
              <w:t> </w:t>
            </w:r>
          </w:p>
        </w:tc>
      </w:tr>
      <w:tr w:rsidR="004A57D5" w:rsidRPr="003D5538" w:rsidTr="0092515E">
        <w:trPr>
          <w:trHeight w:val="23"/>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104B4B" w:rsidRPr="003D5538" w:rsidRDefault="00104B4B" w:rsidP="00104B4B">
            <w:pPr>
              <w:rPr>
                <w:rFonts w:ascii="Arial" w:hAnsi="Arial" w:cs="Arial"/>
                <w:sz w:val="20"/>
                <w:szCs w:val="20"/>
              </w:rPr>
            </w:pPr>
            <w:r w:rsidRPr="003D5538">
              <w:rPr>
                <w:rFonts w:ascii="Arial" w:hAnsi="Arial" w:cs="Arial"/>
                <w:sz w:val="20"/>
                <w:szCs w:val="20"/>
              </w:rPr>
              <w:t>Прогноз спроса населения на коммунальный ресурс</w:t>
            </w:r>
          </w:p>
        </w:tc>
        <w:tc>
          <w:tcPr>
            <w:tcW w:w="1149"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тыс.куб.м</w:t>
            </w:r>
          </w:p>
        </w:tc>
        <w:tc>
          <w:tcPr>
            <w:tcW w:w="835"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38</w:t>
            </w:r>
          </w:p>
        </w:tc>
        <w:tc>
          <w:tcPr>
            <w:tcW w:w="1147"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39</w:t>
            </w:r>
          </w:p>
        </w:tc>
        <w:tc>
          <w:tcPr>
            <w:tcW w:w="773"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40</w:t>
            </w:r>
          </w:p>
        </w:tc>
        <w:tc>
          <w:tcPr>
            <w:tcW w:w="773"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41</w:t>
            </w:r>
          </w:p>
        </w:tc>
        <w:tc>
          <w:tcPr>
            <w:tcW w:w="884"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42</w:t>
            </w:r>
          </w:p>
        </w:tc>
        <w:tc>
          <w:tcPr>
            <w:tcW w:w="884"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43</w:t>
            </w:r>
          </w:p>
        </w:tc>
        <w:tc>
          <w:tcPr>
            <w:tcW w:w="884"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44</w:t>
            </w:r>
          </w:p>
        </w:tc>
        <w:tc>
          <w:tcPr>
            <w:tcW w:w="884"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54</w:t>
            </w:r>
          </w:p>
        </w:tc>
      </w:tr>
      <w:tr w:rsidR="004A57D5" w:rsidRPr="003D5538" w:rsidTr="0092515E">
        <w:trPr>
          <w:trHeight w:val="23"/>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104B4B" w:rsidRPr="003D5538" w:rsidRDefault="00104B4B" w:rsidP="00104B4B">
            <w:pPr>
              <w:rPr>
                <w:rFonts w:ascii="Arial" w:hAnsi="Arial" w:cs="Arial"/>
                <w:sz w:val="20"/>
                <w:szCs w:val="20"/>
              </w:rPr>
            </w:pPr>
            <w:r w:rsidRPr="003D5538">
              <w:rPr>
                <w:rFonts w:ascii="Arial" w:hAnsi="Arial" w:cs="Arial"/>
                <w:sz w:val="20"/>
                <w:szCs w:val="20"/>
              </w:rPr>
              <w:t>Прогнозируемый тариф на коммунальный ресурс (средний)</w:t>
            </w:r>
          </w:p>
        </w:tc>
        <w:tc>
          <w:tcPr>
            <w:tcW w:w="1149"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руб./куб.м</w:t>
            </w:r>
          </w:p>
        </w:tc>
        <w:tc>
          <w:tcPr>
            <w:tcW w:w="835"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485</w:t>
            </w:r>
          </w:p>
        </w:tc>
        <w:tc>
          <w:tcPr>
            <w:tcW w:w="1147"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485</w:t>
            </w:r>
          </w:p>
        </w:tc>
        <w:tc>
          <w:tcPr>
            <w:tcW w:w="773"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503</w:t>
            </w:r>
          </w:p>
        </w:tc>
        <w:tc>
          <w:tcPr>
            <w:tcW w:w="773"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522</w:t>
            </w:r>
          </w:p>
        </w:tc>
        <w:tc>
          <w:tcPr>
            <w:tcW w:w="884"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542</w:t>
            </w:r>
          </w:p>
        </w:tc>
        <w:tc>
          <w:tcPr>
            <w:tcW w:w="884"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563</w:t>
            </w:r>
          </w:p>
        </w:tc>
        <w:tc>
          <w:tcPr>
            <w:tcW w:w="884"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584</w:t>
            </w:r>
          </w:p>
        </w:tc>
        <w:tc>
          <w:tcPr>
            <w:tcW w:w="884"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847</w:t>
            </w:r>
          </w:p>
        </w:tc>
      </w:tr>
      <w:tr w:rsidR="004A57D5" w:rsidRPr="003D5538" w:rsidTr="0092515E">
        <w:trPr>
          <w:trHeight w:val="23"/>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104B4B" w:rsidRPr="003D5538" w:rsidRDefault="00104B4B" w:rsidP="00104B4B">
            <w:pPr>
              <w:rPr>
                <w:rFonts w:ascii="Arial" w:hAnsi="Arial" w:cs="Arial"/>
                <w:sz w:val="20"/>
                <w:szCs w:val="20"/>
              </w:rPr>
            </w:pPr>
            <w:r w:rsidRPr="003D5538">
              <w:rPr>
                <w:rFonts w:ascii="Arial" w:hAnsi="Arial" w:cs="Arial"/>
                <w:sz w:val="20"/>
                <w:szCs w:val="20"/>
              </w:rPr>
              <w:t>Расходы населения на коммунальный ресурс</w:t>
            </w:r>
          </w:p>
        </w:tc>
        <w:tc>
          <w:tcPr>
            <w:tcW w:w="1149"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тыс. руб.</w:t>
            </w:r>
          </w:p>
        </w:tc>
        <w:tc>
          <w:tcPr>
            <w:tcW w:w="835"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522,6</w:t>
            </w:r>
          </w:p>
        </w:tc>
        <w:tc>
          <w:tcPr>
            <w:tcW w:w="1147"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523,6</w:t>
            </w:r>
          </w:p>
        </w:tc>
        <w:tc>
          <w:tcPr>
            <w:tcW w:w="773"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543,0</w:t>
            </w:r>
          </w:p>
        </w:tc>
        <w:tc>
          <w:tcPr>
            <w:tcW w:w="773"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563,0</w:t>
            </w:r>
          </w:p>
        </w:tc>
        <w:tc>
          <w:tcPr>
            <w:tcW w:w="884"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583,8</w:t>
            </w:r>
          </w:p>
        </w:tc>
        <w:tc>
          <w:tcPr>
            <w:tcW w:w="884"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605,4</w:t>
            </w:r>
          </w:p>
        </w:tc>
        <w:tc>
          <w:tcPr>
            <w:tcW w:w="884"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627,7</w:t>
            </w:r>
          </w:p>
        </w:tc>
        <w:tc>
          <w:tcPr>
            <w:tcW w:w="884"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900,6</w:t>
            </w:r>
          </w:p>
        </w:tc>
      </w:tr>
      <w:tr w:rsidR="004A57D5" w:rsidRPr="003D5538" w:rsidTr="0092515E">
        <w:trPr>
          <w:trHeight w:val="23"/>
          <w:jc w:val="center"/>
        </w:trPr>
        <w:tc>
          <w:tcPr>
            <w:tcW w:w="5949" w:type="dxa"/>
            <w:tcBorders>
              <w:top w:val="nil"/>
              <w:left w:val="single" w:sz="4" w:space="0" w:color="auto"/>
              <w:bottom w:val="single" w:sz="4" w:space="0" w:color="auto"/>
              <w:right w:val="single" w:sz="4" w:space="0" w:color="auto"/>
            </w:tcBorders>
            <w:shd w:val="clear" w:color="auto" w:fill="auto"/>
            <w:vAlign w:val="center"/>
            <w:hideMark/>
          </w:tcPr>
          <w:p w:rsidR="00104B4B" w:rsidRPr="003D5538" w:rsidRDefault="00104B4B" w:rsidP="00104B4B">
            <w:pPr>
              <w:rPr>
                <w:rFonts w:ascii="Arial" w:hAnsi="Arial" w:cs="Arial"/>
                <w:sz w:val="20"/>
                <w:szCs w:val="20"/>
              </w:rPr>
            </w:pPr>
            <w:r w:rsidRPr="003D5538">
              <w:rPr>
                <w:rFonts w:ascii="Arial" w:hAnsi="Arial" w:cs="Arial"/>
                <w:sz w:val="20"/>
                <w:szCs w:val="20"/>
              </w:rPr>
              <w:t>ИТОГО ЗА ГОД:</w:t>
            </w:r>
          </w:p>
        </w:tc>
        <w:tc>
          <w:tcPr>
            <w:tcW w:w="1149"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sz w:val="20"/>
                <w:szCs w:val="20"/>
              </w:rPr>
            </w:pPr>
            <w:r w:rsidRPr="003D5538">
              <w:rPr>
                <w:rFonts w:ascii="Arial" w:hAnsi="Arial" w:cs="Arial"/>
                <w:sz w:val="20"/>
                <w:szCs w:val="20"/>
              </w:rPr>
              <w:t>тыс. руб.</w:t>
            </w:r>
          </w:p>
        </w:tc>
        <w:tc>
          <w:tcPr>
            <w:tcW w:w="835"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bCs/>
                <w:sz w:val="20"/>
                <w:szCs w:val="20"/>
              </w:rPr>
            </w:pPr>
            <w:r w:rsidRPr="003D5538">
              <w:rPr>
                <w:rFonts w:ascii="Arial" w:hAnsi="Arial" w:cs="Arial"/>
                <w:bCs/>
                <w:sz w:val="20"/>
                <w:szCs w:val="20"/>
              </w:rPr>
              <w:t>150 885</w:t>
            </w:r>
          </w:p>
        </w:tc>
        <w:tc>
          <w:tcPr>
            <w:tcW w:w="1147"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bCs/>
                <w:sz w:val="20"/>
                <w:szCs w:val="20"/>
              </w:rPr>
            </w:pPr>
            <w:r w:rsidRPr="003D5538">
              <w:rPr>
                <w:rFonts w:ascii="Arial" w:hAnsi="Arial" w:cs="Arial"/>
                <w:bCs/>
                <w:sz w:val="20"/>
                <w:szCs w:val="20"/>
              </w:rPr>
              <w:t>159 600</w:t>
            </w:r>
          </w:p>
        </w:tc>
        <w:tc>
          <w:tcPr>
            <w:tcW w:w="773"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bCs/>
                <w:sz w:val="20"/>
                <w:szCs w:val="20"/>
              </w:rPr>
            </w:pPr>
            <w:r w:rsidRPr="003D5538">
              <w:rPr>
                <w:rFonts w:ascii="Arial" w:hAnsi="Arial" w:cs="Arial"/>
                <w:bCs/>
                <w:sz w:val="20"/>
                <w:szCs w:val="20"/>
              </w:rPr>
              <w:t>219 921</w:t>
            </w:r>
          </w:p>
        </w:tc>
        <w:tc>
          <w:tcPr>
            <w:tcW w:w="773"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bCs/>
                <w:sz w:val="20"/>
                <w:szCs w:val="20"/>
              </w:rPr>
            </w:pPr>
            <w:r w:rsidRPr="003D5538">
              <w:rPr>
                <w:rFonts w:ascii="Arial" w:hAnsi="Arial" w:cs="Arial"/>
                <w:bCs/>
                <w:sz w:val="20"/>
                <w:szCs w:val="20"/>
              </w:rPr>
              <w:t>250 079</w:t>
            </w:r>
          </w:p>
        </w:tc>
        <w:tc>
          <w:tcPr>
            <w:tcW w:w="884"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bCs/>
                <w:sz w:val="20"/>
                <w:szCs w:val="20"/>
              </w:rPr>
            </w:pPr>
            <w:r w:rsidRPr="003D5538">
              <w:rPr>
                <w:rFonts w:ascii="Arial" w:hAnsi="Arial" w:cs="Arial"/>
                <w:bCs/>
                <w:sz w:val="20"/>
                <w:szCs w:val="20"/>
              </w:rPr>
              <w:t>282 205</w:t>
            </w:r>
          </w:p>
        </w:tc>
        <w:tc>
          <w:tcPr>
            <w:tcW w:w="884"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bCs/>
                <w:sz w:val="20"/>
                <w:szCs w:val="20"/>
              </w:rPr>
            </w:pPr>
            <w:r w:rsidRPr="003D5538">
              <w:rPr>
                <w:rFonts w:ascii="Arial" w:hAnsi="Arial" w:cs="Arial"/>
                <w:bCs/>
                <w:sz w:val="20"/>
                <w:szCs w:val="20"/>
              </w:rPr>
              <w:t>316 406</w:t>
            </w:r>
          </w:p>
        </w:tc>
        <w:tc>
          <w:tcPr>
            <w:tcW w:w="884"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bCs/>
                <w:sz w:val="20"/>
                <w:szCs w:val="20"/>
              </w:rPr>
            </w:pPr>
            <w:r w:rsidRPr="003D5538">
              <w:rPr>
                <w:rFonts w:ascii="Arial" w:hAnsi="Arial" w:cs="Arial"/>
                <w:bCs/>
                <w:sz w:val="20"/>
                <w:szCs w:val="20"/>
              </w:rPr>
              <w:t>352 793</w:t>
            </w:r>
          </w:p>
        </w:tc>
        <w:tc>
          <w:tcPr>
            <w:tcW w:w="884" w:type="dxa"/>
            <w:tcBorders>
              <w:top w:val="nil"/>
              <w:left w:val="nil"/>
              <w:bottom w:val="single" w:sz="4" w:space="0" w:color="auto"/>
              <w:right w:val="single" w:sz="4" w:space="0" w:color="auto"/>
            </w:tcBorders>
            <w:shd w:val="clear" w:color="auto" w:fill="auto"/>
            <w:vAlign w:val="center"/>
            <w:hideMark/>
          </w:tcPr>
          <w:p w:rsidR="00104B4B" w:rsidRPr="003D5538" w:rsidRDefault="00104B4B" w:rsidP="00104B4B">
            <w:pPr>
              <w:jc w:val="center"/>
              <w:rPr>
                <w:rFonts w:ascii="Arial" w:hAnsi="Arial" w:cs="Arial"/>
                <w:bCs/>
                <w:sz w:val="20"/>
                <w:szCs w:val="20"/>
              </w:rPr>
            </w:pPr>
            <w:r w:rsidRPr="003D5538">
              <w:rPr>
                <w:rFonts w:ascii="Arial" w:hAnsi="Arial" w:cs="Arial"/>
                <w:bCs/>
                <w:sz w:val="20"/>
                <w:szCs w:val="20"/>
              </w:rPr>
              <w:t>877 153</w:t>
            </w:r>
          </w:p>
        </w:tc>
      </w:tr>
    </w:tbl>
    <w:p w:rsidR="009F3BCB" w:rsidRPr="003D5538" w:rsidRDefault="009F3BCB" w:rsidP="00B32EB8">
      <w:pPr>
        <w:spacing w:line="413" w:lineRule="exact"/>
        <w:ind w:firstLine="740"/>
        <w:jc w:val="both"/>
        <w:rPr>
          <w:rFonts w:ascii="Arial" w:hAnsi="Arial" w:cs="Arial"/>
          <w:sz w:val="22"/>
          <w:szCs w:val="22"/>
        </w:rPr>
      </w:pPr>
    </w:p>
    <w:p w:rsidR="009F3BCB" w:rsidRPr="003D5538" w:rsidRDefault="009F3BCB" w:rsidP="00B32EB8">
      <w:pPr>
        <w:spacing w:line="413" w:lineRule="exact"/>
        <w:ind w:firstLine="740"/>
        <w:jc w:val="both"/>
        <w:rPr>
          <w:rFonts w:ascii="Arial" w:hAnsi="Arial" w:cs="Arial"/>
          <w:sz w:val="22"/>
          <w:szCs w:val="22"/>
        </w:rPr>
        <w:sectPr w:rsidR="009F3BCB" w:rsidRPr="003D5538" w:rsidSect="00496AAB">
          <w:pgSz w:w="16840" w:h="11900" w:orient="landscape"/>
          <w:pgMar w:top="1701" w:right="1134" w:bottom="851" w:left="1134" w:header="680" w:footer="399" w:gutter="0"/>
          <w:cols w:space="720"/>
          <w:noEndnote/>
          <w:docGrid w:linePitch="360"/>
        </w:sectPr>
      </w:pPr>
    </w:p>
    <w:p w:rsidR="00A50463" w:rsidRPr="003D5538" w:rsidRDefault="00A50463" w:rsidP="00A50463">
      <w:pPr>
        <w:spacing w:line="413" w:lineRule="exact"/>
        <w:ind w:firstLine="740"/>
        <w:jc w:val="both"/>
        <w:rPr>
          <w:rFonts w:ascii="Arial" w:hAnsi="Arial" w:cs="Arial"/>
          <w:szCs w:val="22"/>
        </w:rPr>
      </w:pPr>
      <w:r w:rsidRPr="003D5538">
        <w:rPr>
          <w:rFonts w:ascii="Arial" w:hAnsi="Arial" w:cs="Arial"/>
          <w:szCs w:val="22"/>
        </w:rPr>
        <w:lastRenderedPageBreak/>
        <w:t>Проверка доступности тарифов на коммунальные услуги для населения для каждого периода Программы проводилась</w:t>
      </w:r>
      <w:r w:rsidR="003705E6" w:rsidRPr="003D5538">
        <w:rPr>
          <w:rFonts w:ascii="Arial" w:hAnsi="Arial" w:cs="Arial"/>
          <w:szCs w:val="22"/>
        </w:rPr>
        <w:t xml:space="preserve"> п</w:t>
      </w:r>
      <w:r w:rsidRPr="003D5538">
        <w:rPr>
          <w:rFonts w:ascii="Arial" w:hAnsi="Arial" w:cs="Arial"/>
          <w:szCs w:val="22"/>
        </w:rPr>
        <w:t>утём сравнения прогнозных те</w:t>
      </w:r>
      <w:r w:rsidR="003705E6" w:rsidRPr="003D5538">
        <w:rPr>
          <w:rFonts w:ascii="Arial" w:hAnsi="Arial" w:cs="Arial"/>
          <w:szCs w:val="22"/>
        </w:rPr>
        <w:t>мпов роста платы граждан за ком</w:t>
      </w:r>
      <w:r w:rsidRPr="003D5538">
        <w:rPr>
          <w:rFonts w:ascii="Arial" w:hAnsi="Arial" w:cs="Arial"/>
          <w:szCs w:val="22"/>
        </w:rPr>
        <w:t>мунальные услуги, обусловленных учётом при установлении тарифов для регулируемых организаций расходов на реализацию Программы с ограничениями платы граждан за коммунальные услуги, установленными в соответствии с требованиями Жилищного кодекса РФ.</w:t>
      </w:r>
    </w:p>
    <w:p w:rsidR="00104B4B" w:rsidRPr="003D5538" w:rsidRDefault="00104B4B" w:rsidP="00104B4B">
      <w:pPr>
        <w:spacing w:line="413" w:lineRule="exact"/>
        <w:ind w:firstLine="740"/>
        <w:jc w:val="both"/>
        <w:rPr>
          <w:rFonts w:ascii="Arial" w:hAnsi="Arial" w:cs="Arial"/>
          <w:szCs w:val="22"/>
        </w:rPr>
      </w:pPr>
      <w:r w:rsidRPr="003D5538">
        <w:rPr>
          <w:rFonts w:ascii="Arial" w:hAnsi="Arial" w:cs="Arial"/>
          <w:szCs w:val="22"/>
        </w:rPr>
        <w:t xml:space="preserve">Увеличение роста платы населения сп. </w:t>
      </w:r>
      <w:r w:rsidR="008A381D" w:rsidRPr="003D5538">
        <w:rPr>
          <w:rFonts w:ascii="Arial" w:hAnsi="Arial" w:cs="Arial"/>
          <w:szCs w:val="22"/>
        </w:rPr>
        <w:t>Новотаманское</w:t>
      </w:r>
      <w:r w:rsidRPr="003D5538">
        <w:rPr>
          <w:rFonts w:ascii="Arial" w:hAnsi="Arial" w:cs="Arial"/>
          <w:szCs w:val="22"/>
        </w:rPr>
        <w:t xml:space="preserve"> за коммунальные услуги в 2018 году обусловлено</w:t>
      </w:r>
      <w:r w:rsidR="00F1640F" w:rsidRPr="003D5538">
        <w:rPr>
          <w:rFonts w:ascii="Arial" w:hAnsi="Arial" w:cs="Arial"/>
          <w:szCs w:val="22"/>
        </w:rPr>
        <w:t xml:space="preserve"> началом предоставления</w:t>
      </w:r>
      <w:r w:rsidRPr="003D5538">
        <w:rPr>
          <w:rFonts w:ascii="Arial" w:hAnsi="Arial" w:cs="Arial"/>
          <w:szCs w:val="22"/>
        </w:rPr>
        <w:t xml:space="preserve"> услуги водоотведения.</w:t>
      </w:r>
    </w:p>
    <w:p w:rsidR="003705E6" w:rsidRPr="003D5538" w:rsidRDefault="00607A47" w:rsidP="00607A47">
      <w:pPr>
        <w:pStyle w:val="a2"/>
        <w:rPr>
          <w:color w:val="auto"/>
        </w:rPr>
      </w:pPr>
      <w:r w:rsidRPr="003D5538">
        <w:rPr>
          <w:color w:val="auto"/>
        </w:rPr>
        <w:t>Индексы изменения размера вносимой гражданами платы за коммунальные услуги в среднем по субъекту РФ</w:t>
      </w:r>
    </w:p>
    <w:tbl>
      <w:tblPr>
        <w:tblStyle w:val="afd"/>
        <w:tblW w:w="0" w:type="auto"/>
        <w:jc w:val="center"/>
        <w:tblLayout w:type="fixed"/>
        <w:tblLook w:val="04A0"/>
      </w:tblPr>
      <w:tblGrid>
        <w:gridCol w:w="4669"/>
        <w:gridCol w:w="4669"/>
      </w:tblGrid>
      <w:tr w:rsidR="004A57D5" w:rsidRPr="003D5538" w:rsidTr="00F20450">
        <w:trPr>
          <w:trHeight w:val="23"/>
          <w:jc w:val="center"/>
        </w:trPr>
        <w:tc>
          <w:tcPr>
            <w:tcW w:w="4669" w:type="dxa"/>
            <w:shd w:val="clear" w:color="auto" w:fill="auto"/>
            <w:vAlign w:val="center"/>
          </w:tcPr>
          <w:p w:rsidR="00F20450" w:rsidRPr="003D5538" w:rsidRDefault="00F20450" w:rsidP="00F20450">
            <w:pPr>
              <w:jc w:val="center"/>
              <w:rPr>
                <w:rFonts w:ascii="Arial" w:hAnsi="Arial" w:cs="Arial"/>
              </w:rPr>
            </w:pPr>
            <w:r w:rsidRPr="003D5538">
              <w:rPr>
                <w:rFonts w:ascii="Arial" w:eastAsia="Century Schoolbook" w:hAnsi="Arial" w:cs="Arial"/>
                <w:shd w:val="clear" w:color="auto" w:fill="FFFFFF"/>
              </w:rPr>
              <w:t>Наименование показателя</w:t>
            </w:r>
          </w:p>
        </w:tc>
        <w:tc>
          <w:tcPr>
            <w:tcW w:w="4669" w:type="dxa"/>
            <w:shd w:val="clear" w:color="auto" w:fill="auto"/>
            <w:vAlign w:val="center"/>
          </w:tcPr>
          <w:p w:rsidR="00F20450" w:rsidRPr="003D5538" w:rsidRDefault="00F20450" w:rsidP="00F20450">
            <w:pPr>
              <w:jc w:val="center"/>
              <w:rPr>
                <w:rFonts w:ascii="Arial" w:hAnsi="Arial" w:cs="Arial"/>
              </w:rPr>
            </w:pPr>
            <w:r w:rsidRPr="003D5538">
              <w:rPr>
                <w:rFonts w:ascii="Arial" w:hAnsi="Arial" w:cs="Arial"/>
              </w:rPr>
              <w:t>Индекс</w:t>
            </w:r>
          </w:p>
        </w:tc>
      </w:tr>
      <w:tr w:rsidR="00F20450" w:rsidRPr="003D5538" w:rsidTr="00F20450">
        <w:trPr>
          <w:trHeight w:val="23"/>
          <w:jc w:val="center"/>
        </w:trPr>
        <w:tc>
          <w:tcPr>
            <w:tcW w:w="4669" w:type="dxa"/>
            <w:shd w:val="clear" w:color="auto" w:fill="auto"/>
            <w:vAlign w:val="center"/>
          </w:tcPr>
          <w:p w:rsidR="00F20450" w:rsidRPr="003D5538" w:rsidRDefault="00F20450" w:rsidP="00C86DF1">
            <w:pPr>
              <w:jc w:val="center"/>
              <w:rPr>
                <w:rFonts w:ascii="Arial" w:hAnsi="Arial" w:cs="Arial"/>
              </w:rPr>
            </w:pPr>
            <w:r w:rsidRPr="003D5538">
              <w:rPr>
                <w:rFonts w:ascii="Arial" w:eastAsia="Century Schoolbook" w:hAnsi="Arial" w:cs="Arial"/>
                <w:shd w:val="clear" w:color="auto" w:fill="FFFFFF"/>
              </w:rPr>
              <w:t xml:space="preserve">Средний индекс по субъекту Российской Федерации </w:t>
            </w:r>
            <w:r w:rsidR="00C86DF1" w:rsidRPr="003D5538">
              <w:rPr>
                <w:rFonts w:ascii="Arial" w:eastAsia="Century Schoolbook" w:hAnsi="Arial" w:cs="Arial"/>
                <w:shd w:val="clear" w:color="auto" w:fill="FFFFFF"/>
              </w:rPr>
              <w:t>–</w:t>
            </w:r>
            <w:r w:rsidRPr="003D5538">
              <w:rPr>
                <w:rFonts w:ascii="Arial" w:eastAsia="Century Schoolbook" w:hAnsi="Arial" w:cs="Arial"/>
                <w:shd w:val="clear" w:color="auto" w:fill="FFFFFF"/>
              </w:rPr>
              <w:t xml:space="preserve"> </w:t>
            </w:r>
            <w:r w:rsidR="00C86DF1" w:rsidRPr="003D5538">
              <w:rPr>
                <w:rFonts w:ascii="Arial" w:eastAsia="Century Schoolbook" w:hAnsi="Arial" w:cs="Arial"/>
                <w:shd w:val="clear" w:color="auto" w:fill="FFFFFF"/>
              </w:rPr>
              <w:t>Краснодарский край</w:t>
            </w:r>
          </w:p>
        </w:tc>
        <w:tc>
          <w:tcPr>
            <w:tcW w:w="4669" w:type="dxa"/>
            <w:shd w:val="clear" w:color="auto" w:fill="auto"/>
            <w:vAlign w:val="center"/>
          </w:tcPr>
          <w:p w:rsidR="00F20450" w:rsidRPr="003D5538" w:rsidRDefault="00104B4B" w:rsidP="00F20450">
            <w:pPr>
              <w:jc w:val="center"/>
              <w:rPr>
                <w:rFonts w:ascii="Arial" w:hAnsi="Arial" w:cs="Arial"/>
              </w:rPr>
            </w:pPr>
            <w:r w:rsidRPr="003D5538">
              <w:rPr>
                <w:rFonts w:ascii="Arial" w:hAnsi="Arial" w:cs="Arial"/>
              </w:rPr>
              <w:t>9,6</w:t>
            </w:r>
            <w:r w:rsidR="00F20450" w:rsidRPr="003D5538">
              <w:rPr>
                <w:rFonts w:ascii="Arial" w:hAnsi="Arial" w:cs="Arial"/>
              </w:rPr>
              <w:t xml:space="preserve"> %</w:t>
            </w:r>
          </w:p>
        </w:tc>
      </w:tr>
    </w:tbl>
    <w:p w:rsidR="00F20450" w:rsidRPr="003D5538" w:rsidRDefault="00F20450" w:rsidP="00F20450"/>
    <w:p w:rsidR="00607A47" w:rsidRPr="003D5538" w:rsidRDefault="0080561B" w:rsidP="0080561B">
      <w:pPr>
        <w:jc w:val="both"/>
        <w:rPr>
          <w:rFonts w:ascii="Arial" w:hAnsi="Arial" w:cs="Arial"/>
          <w:i/>
          <w:sz w:val="20"/>
          <w:szCs w:val="22"/>
        </w:rPr>
      </w:pPr>
      <w:r w:rsidRPr="003D5538">
        <w:rPr>
          <w:rFonts w:ascii="Arial" w:hAnsi="Arial" w:cs="Arial"/>
          <w:i/>
          <w:sz w:val="20"/>
          <w:szCs w:val="22"/>
        </w:rPr>
        <w:t xml:space="preserve">Примечание: </w:t>
      </w:r>
      <w:r w:rsidR="00607A47" w:rsidRPr="003D5538">
        <w:rPr>
          <w:rFonts w:ascii="Arial" w:hAnsi="Arial" w:cs="Arial"/>
          <w:i/>
          <w:sz w:val="20"/>
          <w:szCs w:val="22"/>
        </w:rPr>
        <w:t>Распоряжение Правительства РФ от 01.11.2014 г. №2222-р "Об утверждении изменения раз-мера вносимой гражданами платы за коммунальные услуги в среднем по субъектам Российской Федерации на 2015 год и предельно допустимые отк</w:t>
      </w:r>
      <w:r w:rsidR="005B7B1A" w:rsidRPr="003D5538">
        <w:rPr>
          <w:rFonts w:ascii="Arial" w:hAnsi="Arial" w:cs="Arial"/>
          <w:i/>
          <w:sz w:val="20"/>
          <w:szCs w:val="22"/>
        </w:rPr>
        <w:t>лонения по отдельным муниципаль</w:t>
      </w:r>
      <w:r w:rsidR="00607A47" w:rsidRPr="003D5538">
        <w:rPr>
          <w:rFonts w:ascii="Arial" w:hAnsi="Arial" w:cs="Arial"/>
          <w:i/>
          <w:sz w:val="20"/>
          <w:szCs w:val="22"/>
        </w:rPr>
        <w:t>ным образованиям от величины указанных индексов на 2015 - 2018 годы.</w:t>
      </w:r>
    </w:p>
    <w:p w:rsidR="00607A47" w:rsidRPr="003D5538" w:rsidRDefault="00607A47" w:rsidP="0080561B">
      <w:pPr>
        <w:jc w:val="both"/>
        <w:rPr>
          <w:rFonts w:ascii="Arial" w:hAnsi="Arial" w:cs="Arial"/>
          <w:i/>
          <w:sz w:val="20"/>
          <w:szCs w:val="22"/>
        </w:rPr>
      </w:pPr>
    </w:p>
    <w:p w:rsidR="00607A47" w:rsidRPr="003D5538" w:rsidRDefault="00607A47" w:rsidP="00607A47">
      <w:pPr>
        <w:spacing w:line="413" w:lineRule="exact"/>
        <w:ind w:firstLine="740"/>
        <w:jc w:val="both"/>
        <w:rPr>
          <w:rFonts w:ascii="Arial" w:hAnsi="Arial" w:cs="Arial"/>
          <w:szCs w:val="22"/>
        </w:rPr>
      </w:pPr>
      <w:r w:rsidRPr="003D5538">
        <w:rPr>
          <w:rFonts w:ascii="Arial" w:hAnsi="Arial" w:cs="Arial"/>
          <w:szCs w:val="22"/>
        </w:rPr>
        <w:t xml:space="preserve">Сравнительный анализ показал, что прогнозные темпы роста платы граждан за коммунальные услуги в </w:t>
      </w:r>
      <w:r w:rsidR="00254709" w:rsidRPr="003D5538">
        <w:rPr>
          <w:rFonts w:ascii="Arial" w:hAnsi="Arial" w:cs="Arial"/>
          <w:szCs w:val="22"/>
        </w:rPr>
        <w:t xml:space="preserve">сп. </w:t>
      </w:r>
      <w:r w:rsidR="008A381D" w:rsidRPr="003D5538">
        <w:rPr>
          <w:rFonts w:ascii="Arial" w:hAnsi="Arial" w:cs="Arial"/>
          <w:szCs w:val="22"/>
        </w:rPr>
        <w:t>Новотаманское</w:t>
      </w:r>
      <w:r w:rsidRPr="003D5538">
        <w:rPr>
          <w:rFonts w:ascii="Arial" w:hAnsi="Arial" w:cs="Arial"/>
          <w:szCs w:val="22"/>
        </w:rPr>
        <w:t xml:space="preserve"> не превышают установленных значений предельных (максимальных) индексов изменения размера вносимой гражданами платы за коммунальные услуги в муниципальных образованиях </w:t>
      </w:r>
      <w:r w:rsidR="00104B4B" w:rsidRPr="003D5538">
        <w:rPr>
          <w:rFonts w:ascii="Arial" w:hAnsi="Arial" w:cs="Arial"/>
          <w:szCs w:val="22"/>
        </w:rPr>
        <w:t>Краснодарского края</w:t>
      </w:r>
      <w:r w:rsidRPr="003D5538">
        <w:rPr>
          <w:rFonts w:ascii="Arial" w:hAnsi="Arial" w:cs="Arial"/>
          <w:szCs w:val="22"/>
        </w:rPr>
        <w:t>.</w:t>
      </w:r>
    </w:p>
    <w:p w:rsidR="00607A47" w:rsidRPr="003D5538" w:rsidRDefault="00607A47" w:rsidP="00607A47">
      <w:pPr>
        <w:spacing w:line="413" w:lineRule="exact"/>
        <w:ind w:firstLine="740"/>
        <w:jc w:val="both"/>
        <w:rPr>
          <w:rFonts w:ascii="Arial" w:hAnsi="Arial" w:cs="Arial"/>
          <w:szCs w:val="22"/>
        </w:rPr>
      </w:pPr>
      <w:r w:rsidRPr="003D5538">
        <w:rPr>
          <w:rFonts w:ascii="Arial" w:hAnsi="Arial" w:cs="Arial"/>
          <w:szCs w:val="22"/>
        </w:rPr>
        <w:t>Установление соответствия критериям</w:t>
      </w:r>
      <w:r w:rsidR="00F20450" w:rsidRPr="003D5538">
        <w:rPr>
          <w:rFonts w:ascii="Arial" w:hAnsi="Arial" w:cs="Arial"/>
          <w:szCs w:val="22"/>
        </w:rPr>
        <w:t xml:space="preserve"> доступности прогнозируемого со</w:t>
      </w:r>
      <w:r w:rsidRPr="003D5538">
        <w:rPr>
          <w:rFonts w:ascii="Arial" w:hAnsi="Arial" w:cs="Arial"/>
          <w:szCs w:val="22"/>
        </w:rPr>
        <w:t>вокупного платежа населения за коммунал</w:t>
      </w:r>
      <w:r w:rsidR="00F20450" w:rsidRPr="003D5538">
        <w:rPr>
          <w:rFonts w:ascii="Arial" w:hAnsi="Arial" w:cs="Arial"/>
          <w:szCs w:val="22"/>
        </w:rPr>
        <w:t>ьные услуги осуществлялось в со</w:t>
      </w:r>
      <w:r w:rsidRPr="003D5538">
        <w:rPr>
          <w:rFonts w:ascii="Arial" w:hAnsi="Arial" w:cs="Arial"/>
          <w:szCs w:val="22"/>
        </w:rPr>
        <w:t xml:space="preserve">ответствии с «Методическими указаниями по расчёту предельных индексов изменения размера платы граждан за </w:t>
      </w:r>
      <w:r w:rsidR="00F20450" w:rsidRPr="003D5538">
        <w:rPr>
          <w:rFonts w:ascii="Arial" w:hAnsi="Arial" w:cs="Arial"/>
          <w:szCs w:val="22"/>
        </w:rPr>
        <w:t>коммунальные услуги», утверждён</w:t>
      </w:r>
      <w:r w:rsidRPr="003D5538">
        <w:rPr>
          <w:rFonts w:ascii="Arial" w:hAnsi="Arial" w:cs="Arial"/>
          <w:szCs w:val="22"/>
        </w:rPr>
        <w:t>ными Приказом Минрегиона РФ от 23.08.2010 г. №378.</w:t>
      </w:r>
    </w:p>
    <w:p w:rsidR="00607A47" w:rsidRPr="003D5538" w:rsidRDefault="00607A47" w:rsidP="00607A47">
      <w:pPr>
        <w:spacing w:line="413" w:lineRule="exact"/>
        <w:ind w:firstLine="740"/>
        <w:jc w:val="both"/>
        <w:rPr>
          <w:rFonts w:ascii="Arial" w:hAnsi="Arial" w:cs="Arial"/>
          <w:szCs w:val="22"/>
        </w:rPr>
      </w:pPr>
      <w:r w:rsidRPr="003D5538">
        <w:rPr>
          <w:rFonts w:ascii="Arial" w:hAnsi="Arial" w:cs="Arial"/>
          <w:szCs w:val="22"/>
        </w:rPr>
        <w:t>Необходимо отметить, что статистический учёт показателей, необходимых для расчёта критериев доступности, в рассматриваемом муниципальном образовании не ведётся, в связи с этим проанализировать соответствие расчётных значений на прогнозируемый период с фактическими значениями за три последних года не представляется возможным.</w:t>
      </w:r>
    </w:p>
    <w:p w:rsidR="00607A47" w:rsidRPr="003D5538" w:rsidRDefault="00607A47" w:rsidP="00607A47">
      <w:pPr>
        <w:spacing w:line="413" w:lineRule="exact"/>
        <w:ind w:firstLine="740"/>
        <w:jc w:val="both"/>
        <w:rPr>
          <w:rFonts w:ascii="Arial" w:hAnsi="Arial" w:cs="Arial"/>
          <w:szCs w:val="22"/>
        </w:rPr>
      </w:pPr>
      <w:r w:rsidRPr="003D5538">
        <w:rPr>
          <w:rFonts w:ascii="Arial" w:hAnsi="Arial" w:cs="Arial"/>
          <w:szCs w:val="22"/>
        </w:rPr>
        <w:t xml:space="preserve">В связи с этим в качестве оценочных показателей использовались средние значения критериев доступности для граждан платы за коммунальные услуги, приведённые в «Методических указаниях по расчёту предельных индексов изменения размера платы </w:t>
      </w:r>
      <w:r w:rsidR="00F20450" w:rsidRPr="003D5538">
        <w:rPr>
          <w:rFonts w:ascii="Arial" w:hAnsi="Arial" w:cs="Arial"/>
          <w:szCs w:val="22"/>
        </w:rPr>
        <w:t>граждан за коммунальные услуги».</w:t>
      </w:r>
    </w:p>
    <w:p w:rsidR="00607A47" w:rsidRPr="003D5538" w:rsidRDefault="00607A47" w:rsidP="00607A47">
      <w:pPr>
        <w:spacing w:line="413" w:lineRule="exact"/>
        <w:ind w:firstLine="740"/>
        <w:jc w:val="both"/>
        <w:rPr>
          <w:rFonts w:ascii="Arial" w:hAnsi="Arial" w:cs="Arial"/>
          <w:szCs w:val="22"/>
        </w:rPr>
      </w:pPr>
      <w:r w:rsidRPr="003D5538">
        <w:rPr>
          <w:rFonts w:ascii="Arial" w:hAnsi="Arial" w:cs="Arial"/>
          <w:szCs w:val="22"/>
        </w:rPr>
        <w:lastRenderedPageBreak/>
        <w:t xml:space="preserve">Расчёт прогнозных значений критериев доступности основывался на объективных данных учёта о платёжеспособности населения </w:t>
      </w:r>
      <w:r w:rsidR="00254709" w:rsidRPr="003D5538">
        <w:rPr>
          <w:rFonts w:ascii="Arial" w:hAnsi="Arial" w:cs="Arial"/>
          <w:szCs w:val="22"/>
        </w:rPr>
        <w:t xml:space="preserve">сп. </w:t>
      </w:r>
      <w:r w:rsidR="008A381D" w:rsidRPr="003D5538">
        <w:rPr>
          <w:rFonts w:ascii="Arial" w:hAnsi="Arial" w:cs="Arial"/>
          <w:szCs w:val="22"/>
        </w:rPr>
        <w:t>Новотаманское</w:t>
      </w:r>
      <w:r w:rsidRPr="003D5538">
        <w:rPr>
          <w:rFonts w:ascii="Arial" w:hAnsi="Arial" w:cs="Arial"/>
          <w:szCs w:val="22"/>
        </w:rPr>
        <w:t>.</w:t>
      </w:r>
    </w:p>
    <w:p w:rsidR="00607A47" w:rsidRPr="003D5538" w:rsidRDefault="00607A47" w:rsidP="00607A47">
      <w:pPr>
        <w:spacing w:line="413" w:lineRule="exact"/>
        <w:ind w:firstLine="740"/>
        <w:jc w:val="both"/>
        <w:rPr>
          <w:rFonts w:ascii="Arial" w:hAnsi="Arial" w:cs="Arial"/>
          <w:szCs w:val="22"/>
        </w:rPr>
      </w:pPr>
      <w:r w:rsidRPr="003D5538">
        <w:rPr>
          <w:rFonts w:ascii="Arial" w:hAnsi="Arial" w:cs="Arial"/>
          <w:szCs w:val="22"/>
        </w:rPr>
        <w:t>Исходными данными для определения критериев доступности послужили прогнозные показатели социально-экономического развития муниципальног</w:t>
      </w:r>
      <w:r w:rsidR="00F20450" w:rsidRPr="003D5538">
        <w:rPr>
          <w:rFonts w:ascii="Arial" w:hAnsi="Arial" w:cs="Arial"/>
          <w:szCs w:val="22"/>
        </w:rPr>
        <w:t>о образования</w:t>
      </w:r>
      <w:r w:rsidRPr="003D5538">
        <w:rPr>
          <w:rFonts w:ascii="Arial" w:hAnsi="Arial" w:cs="Arial"/>
          <w:szCs w:val="22"/>
        </w:rPr>
        <w:t>, в их числе:</w:t>
      </w:r>
    </w:p>
    <w:p w:rsidR="00607A47" w:rsidRPr="003D5538" w:rsidRDefault="00607A47" w:rsidP="00607A47">
      <w:pPr>
        <w:spacing w:line="413" w:lineRule="exact"/>
        <w:ind w:firstLine="740"/>
        <w:jc w:val="both"/>
        <w:rPr>
          <w:rFonts w:ascii="Arial" w:hAnsi="Arial" w:cs="Arial"/>
          <w:szCs w:val="22"/>
        </w:rPr>
      </w:pPr>
      <w:r w:rsidRPr="003D5538">
        <w:rPr>
          <w:rFonts w:ascii="Arial" w:hAnsi="Arial" w:cs="Arial"/>
          <w:szCs w:val="22"/>
        </w:rPr>
        <w:t>-</w:t>
      </w:r>
      <w:r w:rsidRPr="003D5538">
        <w:rPr>
          <w:rFonts w:ascii="Arial" w:hAnsi="Arial" w:cs="Arial"/>
          <w:szCs w:val="22"/>
        </w:rPr>
        <w:tab/>
        <w:t>прогноз численности населения;</w:t>
      </w:r>
    </w:p>
    <w:p w:rsidR="00607A47" w:rsidRPr="003D5538" w:rsidRDefault="00607A47" w:rsidP="00607A47">
      <w:pPr>
        <w:spacing w:line="413" w:lineRule="exact"/>
        <w:ind w:firstLine="740"/>
        <w:jc w:val="both"/>
        <w:rPr>
          <w:rFonts w:ascii="Arial" w:hAnsi="Arial" w:cs="Arial"/>
          <w:szCs w:val="22"/>
        </w:rPr>
      </w:pPr>
      <w:r w:rsidRPr="003D5538">
        <w:rPr>
          <w:rFonts w:ascii="Arial" w:hAnsi="Arial" w:cs="Arial"/>
          <w:szCs w:val="22"/>
        </w:rPr>
        <w:t>-</w:t>
      </w:r>
      <w:r w:rsidRPr="003D5538">
        <w:rPr>
          <w:rFonts w:ascii="Arial" w:hAnsi="Arial" w:cs="Arial"/>
          <w:szCs w:val="22"/>
        </w:rPr>
        <w:tab/>
        <w:t>прогноз среднедушевых доходов населения;</w:t>
      </w:r>
    </w:p>
    <w:p w:rsidR="00607A47" w:rsidRPr="003D5538" w:rsidRDefault="00607A47" w:rsidP="00607A47">
      <w:pPr>
        <w:spacing w:line="413" w:lineRule="exact"/>
        <w:ind w:firstLine="740"/>
        <w:jc w:val="both"/>
        <w:rPr>
          <w:rFonts w:ascii="Arial" w:hAnsi="Arial" w:cs="Arial"/>
          <w:szCs w:val="22"/>
        </w:rPr>
      </w:pPr>
      <w:r w:rsidRPr="003D5538">
        <w:rPr>
          <w:rFonts w:ascii="Arial" w:hAnsi="Arial" w:cs="Arial"/>
          <w:szCs w:val="22"/>
        </w:rPr>
        <w:t>-</w:t>
      </w:r>
      <w:r w:rsidRPr="003D5538">
        <w:rPr>
          <w:rFonts w:ascii="Arial" w:hAnsi="Arial" w:cs="Arial"/>
          <w:szCs w:val="22"/>
        </w:rPr>
        <w:tab/>
        <w:t>прогноз величины прожиточного минимума;</w:t>
      </w:r>
    </w:p>
    <w:p w:rsidR="00607A47" w:rsidRPr="003D5538" w:rsidRDefault="00607A47" w:rsidP="00607A47">
      <w:pPr>
        <w:spacing w:line="413" w:lineRule="exact"/>
        <w:ind w:firstLine="740"/>
        <w:jc w:val="both"/>
        <w:rPr>
          <w:rFonts w:ascii="Arial" w:hAnsi="Arial" w:cs="Arial"/>
          <w:szCs w:val="22"/>
        </w:rPr>
      </w:pPr>
      <w:r w:rsidRPr="003D5538">
        <w:rPr>
          <w:rFonts w:ascii="Arial" w:hAnsi="Arial" w:cs="Arial"/>
          <w:szCs w:val="22"/>
        </w:rPr>
        <w:t>-</w:t>
      </w:r>
      <w:r w:rsidRPr="003D5538">
        <w:rPr>
          <w:rFonts w:ascii="Arial" w:hAnsi="Arial" w:cs="Arial"/>
          <w:szCs w:val="22"/>
        </w:rPr>
        <w:tab/>
        <w:t>данные о прогнозируемой численности семей, претендующих на получение субсидий, и о коэффициенте семейности.</w:t>
      </w:r>
    </w:p>
    <w:p w:rsidR="00607A47" w:rsidRPr="003D5538" w:rsidRDefault="00607A47" w:rsidP="00607A47">
      <w:pPr>
        <w:pStyle w:val="a2"/>
        <w:rPr>
          <w:color w:val="auto"/>
        </w:rPr>
      </w:pPr>
      <w:r w:rsidRPr="003D5538">
        <w:rPr>
          <w:color w:val="auto"/>
        </w:rPr>
        <w:t>Критерии доступности для граждан платы за коммунальные услуги</w:t>
      </w:r>
    </w:p>
    <w:tbl>
      <w:tblPr>
        <w:tblW w:w="95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3539"/>
        <w:gridCol w:w="2056"/>
        <w:gridCol w:w="1920"/>
        <w:gridCol w:w="2067"/>
      </w:tblGrid>
      <w:tr w:rsidR="004A57D5" w:rsidRPr="003D5538" w:rsidTr="00F1640F">
        <w:trPr>
          <w:trHeight w:val="23"/>
          <w:jc w:val="center"/>
        </w:trPr>
        <w:tc>
          <w:tcPr>
            <w:tcW w:w="3539" w:type="dxa"/>
            <w:vMerge w:val="restart"/>
            <w:shd w:val="clear" w:color="auto" w:fill="auto"/>
            <w:vAlign w:val="center"/>
            <w:hideMark/>
          </w:tcPr>
          <w:p w:rsidR="00607A47" w:rsidRPr="003D5538" w:rsidRDefault="00607A47" w:rsidP="00607A47">
            <w:pPr>
              <w:spacing w:line="288" w:lineRule="exact"/>
              <w:ind w:left="260"/>
              <w:rPr>
                <w:rFonts w:ascii="Arial" w:eastAsia="Century Schoolbook" w:hAnsi="Arial" w:cs="Arial"/>
                <w:sz w:val="22"/>
              </w:rPr>
            </w:pPr>
            <w:r w:rsidRPr="003D5538">
              <w:rPr>
                <w:rFonts w:ascii="Arial" w:eastAsia="Century Schoolbook" w:hAnsi="Arial" w:cs="Arial"/>
                <w:sz w:val="22"/>
              </w:rPr>
              <w:t>Наименование критерия</w:t>
            </w:r>
          </w:p>
        </w:tc>
        <w:tc>
          <w:tcPr>
            <w:tcW w:w="6043" w:type="dxa"/>
            <w:gridSpan w:val="3"/>
            <w:shd w:val="clear" w:color="auto" w:fill="auto"/>
            <w:vAlign w:val="center"/>
            <w:hideMark/>
          </w:tcPr>
          <w:p w:rsidR="00607A47" w:rsidRPr="003D5538" w:rsidRDefault="00607A47" w:rsidP="005B7B1A">
            <w:pPr>
              <w:spacing w:line="269" w:lineRule="exact"/>
              <w:jc w:val="center"/>
              <w:rPr>
                <w:rFonts w:ascii="Arial" w:eastAsia="Century Schoolbook" w:hAnsi="Arial" w:cs="Arial"/>
                <w:sz w:val="22"/>
              </w:rPr>
            </w:pPr>
            <w:r w:rsidRPr="003D5538">
              <w:rPr>
                <w:rFonts w:ascii="Arial" w:eastAsia="Century Schoolbook" w:hAnsi="Arial" w:cs="Arial"/>
                <w:sz w:val="22"/>
                <w:szCs w:val="20"/>
                <w:shd w:val="clear" w:color="auto" w:fill="FFFFFF"/>
              </w:rPr>
              <w:t>Методические указ</w:t>
            </w:r>
            <w:r w:rsidR="005B7B1A" w:rsidRPr="003D5538">
              <w:rPr>
                <w:rFonts w:ascii="Arial" w:eastAsia="Century Schoolbook" w:hAnsi="Arial" w:cs="Arial"/>
                <w:sz w:val="22"/>
                <w:szCs w:val="20"/>
                <w:shd w:val="clear" w:color="auto" w:fill="FFFFFF"/>
              </w:rPr>
              <w:t>ания, утверждённые Приказом Мин</w:t>
            </w:r>
            <w:r w:rsidRPr="003D5538">
              <w:rPr>
                <w:rFonts w:ascii="Arial" w:eastAsia="Century Schoolbook" w:hAnsi="Arial" w:cs="Arial"/>
                <w:sz w:val="22"/>
                <w:szCs w:val="20"/>
                <w:shd w:val="clear" w:color="auto" w:fill="FFFFFF"/>
              </w:rPr>
              <w:t>региона РФ от 23.08.2010 г. №378</w:t>
            </w:r>
          </w:p>
        </w:tc>
      </w:tr>
      <w:tr w:rsidR="004A57D5" w:rsidRPr="003D5538" w:rsidTr="00F1640F">
        <w:trPr>
          <w:trHeight w:val="23"/>
          <w:jc w:val="center"/>
        </w:trPr>
        <w:tc>
          <w:tcPr>
            <w:tcW w:w="3539" w:type="dxa"/>
            <w:vMerge/>
            <w:shd w:val="clear" w:color="auto" w:fill="auto"/>
            <w:vAlign w:val="center"/>
            <w:hideMark/>
          </w:tcPr>
          <w:p w:rsidR="00607A47" w:rsidRPr="003D5538" w:rsidRDefault="00607A47" w:rsidP="00607A47">
            <w:pPr>
              <w:rPr>
                <w:rFonts w:ascii="Arial" w:eastAsia="Century Schoolbook" w:hAnsi="Arial" w:cs="Arial"/>
                <w:sz w:val="22"/>
              </w:rPr>
            </w:pPr>
          </w:p>
        </w:tc>
        <w:tc>
          <w:tcPr>
            <w:tcW w:w="6043" w:type="dxa"/>
            <w:gridSpan w:val="3"/>
            <w:shd w:val="clear" w:color="auto" w:fill="auto"/>
            <w:vAlign w:val="bottom"/>
            <w:hideMark/>
          </w:tcPr>
          <w:p w:rsidR="00607A47" w:rsidRPr="003D5538" w:rsidRDefault="00607A47" w:rsidP="00607A47">
            <w:pPr>
              <w:spacing w:line="240" w:lineRule="exact"/>
              <w:jc w:val="center"/>
              <w:rPr>
                <w:rFonts w:ascii="Arial" w:eastAsia="Century Schoolbook" w:hAnsi="Arial" w:cs="Arial"/>
                <w:sz w:val="22"/>
              </w:rPr>
            </w:pPr>
            <w:r w:rsidRPr="003D5538">
              <w:rPr>
                <w:rFonts w:ascii="Arial" w:eastAsia="Century Schoolbook" w:hAnsi="Arial" w:cs="Arial"/>
                <w:sz w:val="22"/>
                <w:szCs w:val="20"/>
                <w:shd w:val="clear" w:color="auto" w:fill="FFFFFF"/>
              </w:rPr>
              <w:t>Уровень доступности</w:t>
            </w:r>
          </w:p>
        </w:tc>
      </w:tr>
      <w:tr w:rsidR="004A57D5" w:rsidRPr="003D5538" w:rsidTr="00F1640F">
        <w:trPr>
          <w:trHeight w:val="23"/>
          <w:jc w:val="center"/>
        </w:trPr>
        <w:tc>
          <w:tcPr>
            <w:tcW w:w="3539" w:type="dxa"/>
            <w:vMerge/>
            <w:shd w:val="clear" w:color="auto" w:fill="auto"/>
            <w:vAlign w:val="center"/>
            <w:hideMark/>
          </w:tcPr>
          <w:p w:rsidR="00607A47" w:rsidRPr="003D5538" w:rsidRDefault="00607A47" w:rsidP="00607A47">
            <w:pPr>
              <w:rPr>
                <w:rFonts w:ascii="Arial" w:eastAsia="Century Schoolbook" w:hAnsi="Arial" w:cs="Arial"/>
                <w:sz w:val="22"/>
              </w:rPr>
            </w:pPr>
          </w:p>
        </w:tc>
        <w:tc>
          <w:tcPr>
            <w:tcW w:w="2056" w:type="dxa"/>
            <w:shd w:val="clear" w:color="auto" w:fill="auto"/>
            <w:vAlign w:val="bottom"/>
            <w:hideMark/>
          </w:tcPr>
          <w:p w:rsidR="00607A47" w:rsidRPr="003D5538" w:rsidRDefault="00607A47" w:rsidP="00607A47">
            <w:pPr>
              <w:spacing w:line="240" w:lineRule="exact"/>
              <w:jc w:val="center"/>
              <w:rPr>
                <w:rFonts w:ascii="Arial" w:eastAsia="Century Schoolbook" w:hAnsi="Arial" w:cs="Arial"/>
                <w:sz w:val="22"/>
              </w:rPr>
            </w:pPr>
            <w:r w:rsidRPr="003D5538">
              <w:rPr>
                <w:rFonts w:ascii="Arial" w:eastAsia="Century Schoolbook" w:hAnsi="Arial" w:cs="Arial"/>
                <w:sz w:val="22"/>
                <w:szCs w:val="20"/>
                <w:shd w:val="clear" w:color="auto" w:fill="FFFFFF"/>
              </w:rPr>
              <w:t>Высокий</w:t>
            </w:r>
          </w:p>
        </w:tc>
        <w:tc>
          <w:tcPr>
            <w:tcW w:w="1920" w:type="dxa"/>
            <w:shd w:val="clear" w:color="auto" w:fill="auto"/>
            <w:vAlign w:val="bottom"/>
            <w:hideMark/>
          </w:tcPr>
          <w:p w:rsidR="00607A47" w:rsidRPr="003D5538" w:rsidRDefault="00607A47" w:rsidP="00607A47">
            <w:pPr>
              <w:spacing w:line="240" w:lineRule="exact"/>
              <w:jc w:val="center"/>
              <w:rPr>
                <w:rFonts w:ascii="Arial" w:eastAsia="Century Schoolbook" w:hAnsi="Arial" w:cs="Arial"/>
                <w:sz w:val="22"/>
              </w:rPr>
            </w:pPr>
            <w:r w:rsidRPr="003D5538">
              <w:rPr>
                <w:rFonts w:ascii="Arial" w:eastAsia="Century Schoolbook" w:hAnsi="Arial" w:cs="Arial"/>
                <w:sz w:val="22"/>
                <w:szCs w:val="20"/>
                <w:shd w:val="clear" w:color="auto" w:fill="FFFFFF"/>
              </w:rPr>
              <w:t>Доступный</w:t>
            </w:r>
          </w:p>
        </w:tc>
        <w:tc>
          <w:tcPr>
            <w:tcW w:w="2067" w:type="dxa"/>
            <w:shd w:val="clear" w:color="auto" w:fill="auto"/>
            <w:vAlign w:val="bottom"/>
            <w:hideMark/>
          </w:tcPr>
          <w:p w:rsidR="00607A47" w:rsidRPr="003D5538" w:rsidRDefault="00607A47" w:rsidP="00607A47">
            <w:pPr>
              <w:spacing w:line="240" w:lineRule="exact"/>
              <w:jc w:val="center"/>
              <w:rPr>
                <w:rFonts w:ascii="Arial" w:eastAsia="Century Schoolbook" w:hAnsi="Arial" w:cs="Arial"/>
                <w:sz w:val="22"/>
              </w:rPr>
            </w:pPr>
            <w:r w:rsidRPr="003D5538">
              <w:rPr>
                <w:rFonts w:ascii="Arial" w:eastAsia="Century Schoolbook" w:hAnsi="Arial" w:cs="Arial"/>
                <w:sz w:val="22"/>
                <w:szCs w:val="20"/>
                <w:shd w:val="clear" w:color="auto" w:fill="FFFFFF"/>
              </w:rPr>
              <w:t>Недоступный</w:t>
            </w:r>
          </w:p>
        </w:tc>
      </w:tr>
      <w:tr w:rsidR="004A57D5" w:rsidRPr="003D5538" w:rsidTr="00F1640F">
        <w:trPr>
          <w:trHeight w:val="23"/>
          <w:jc w:val="center"/>
        </w:trPr>
        <w:tc>
          <w:tcPr>
            <w:tcW w:w="3539" w:type="dxa"/>
            <w:shd w:val="clear" w:color="auto" w:fill="auto"/>
            <w:vAlign w:val="bottom"/>
            <w:hideMark/>
          </w:tcPr>
          <w:p w:rsidR="00607A47" w:rsidRPr="003D5538" w:rsidRDefault="00607A47" w:rsidP="00607A47">
            <w:pPr>
              <w:spacing w:line="288" w:lineRule="exact"/>
              <w:rPr>
                <w:rFonts w:ascii="Arial" w:eastAsia="Century Schoolbook" w:hAnsi="Arial" w:cs="Arial"/>
                <w:sz w:val="22"/>
              </w:rPr>
            </w:pPr>
            <w:r w:rsidRPr="003D5538">
              <w:rPr>
                <w:rFonts w:ascii="Arial" w:eastAsia="Century Schoolbook" w:hAnsi="Arial" w:cs="Arial"/>
                <w:sz w:val="22"/>
              </w:rPr>
              <w:t>Доля расходов на коммунальные услуги в совокупном доходе семьи (в среднем по муниципальному образованию), %</w:t>
            </w:r>
          </w:p>
        </w:tc>
        <w:tc>
          <w:tcPr>
            <w:tcW w:w="2056" w:type="dxa"/>
            <w:shd w:val="clear" w:color="auto" w:fill="auto"/>
            <w:vAlign w:val="center"/>
            <w:hideMark/>
          </w:tcPr>
          <w:p w:rsidR="00607A47" w:rsidRPr="003D5538" w:rsidRDefault="00607A47" w:rsidP="00607A47">
            <w:pPr>
              <w:spacing w:line="240" w:lineRule="exact"/>
              <w:jc w:val="center"/>
              <w:rPr>
                <w:rFonts w:ascii="Arial" w:eastAsia="Century Schoolbook" w:hAnsi="Arial" w:cs="Arial"/>
                <w:sz w:val="22"/>
              </w:rPr>
            </w:pPr>
            <w:r w:rsidRPr="003D5538">
              <w:rPr>
                <w:rFonts w:ascii="Arial" w:eastAsia="Century Schoolbook" w:hAnsi="Arial" w:cs="Arial"/>
                <w:sz w:val="22"/>
                <w:szCs w:val="20"/>
                <w:shd w:val="clear" w:color="auto" w:fill="FFFFFF"/>
              </w:rPr>
              <w:t>от 6,3 до 7,2</w:t>
            </w:r>
          </w:p>
        </w:tc>
        <w:tc>
          <w:tcPr>
            <w:tcW w:w="1920" w:type="dxa"/>
            <w:shd w:val="clear" w:color="auto" w:fill="auto"/>
            <w:vAlign w:val="center"/>
            <w:hideMark/>
          </w:tcPr>
          <w:p w:rsidR="00607A47" w:rsidRPr="003D5538" w:rsidRDefault="00607A47" w:rsidP="00607A47">
            <w:pPr>
              <w:spacing w:line="240" w:lineRule="exact"/>
              <w:jc w:val="center"/>
              <w:rPr>
                <w:rFonts w:ascii="Arial" w:eastAsia="Century Schoolbook" w:hAnsi="Arial" w:cs="Arial"/>
                <w:sz w:val="22"/>
              </w:rPr>
            </w:pPr>
            <w:r w:rsidRPr="003D5538">
              <w:rPr>
                <w:rFonts w:ascii="Arial" w:eastAsia="Century Schoolbook" w:hAnsi="Arial" w:cs="Arial"/>
                <w:sz w:val="22"/>
                <w:szCs w:val="20"/>
                <w:shd w:val="clear" w:color="auto" w:fill="FFFFFF"/>
              </w:rPr>
              <w:t>от 7,2 до 8,6</w:t>
            </w:r>
          </w:p>
        </w:tc>
        <w:tc>
          <w:tcPr>
            <w:tcW w:w="2067" w:type="dxa"/>
            <w:shd w:val="clear" w:color="auto" w:fill="auto"/>
            <w:vAlign w:val="center"/>
            <w:hideMark/>
          </w:tcPr>
          <w:p w:rsidR="00607A47" w:rsidRPr="003D5538" w:rsidRDefault="00607A47" w:rsidP="00607A47">
            <w:pPr>
              <w:spacing w:line="240" w:lineRule="exact"/>
              <w:jc w:val="center"/>
              <w:rPr>
                <w:rFonts w:ascii="Arial" w:eastAsia="Century Schoolbook" w:hAnsi="Arial" w:cs="Arial"/>
                <w:sz w:val="22"/>
              </w:rPr>
            </w:pPr>
            <w:r w:rsidRPr="003D5538">
              <w:rPr>
                <w:rFonts w:ascii="Arial" w:eastAsia="Century Schoolbook" w:hAnsi="Arial" w:cs="Arial"/>
                <w:sz w:val="22"/>
                <w:szCs w:val="20"/>
                <w:shd w:val="clear" w:color="auto" w:fill="FFFFFF"/>
              </w:rPr>
              <w:t>свыше 8,6</w:t>
            </w:r>
          </w:p>
        </w:tc>
      </w:tr>
      <w:tr w:rsidR="004A57D5" w:rsidRPr="003D5538" w:rsidTr="00F1640F">
        <w:trPr>
          <w:trHeight w:val="23"/>
          <w:jc w:val="center"/>
        </w:trPr>
        <w:tc>
          <w:tcPr>
            <w:tcW w:w="3539" w:type="dxa"/>
            <w:shd w:val="clear" w:color="auto" w:fill="auto"/>
            <w:vAlign w:val="center"/>
            <w:hideMark/>
          </w:tcPr>
          <w:p w:rsidR="00607A47" w:rsidRPr="003D5538" w:rsidRDefault="00607A47" w:rsidP="00607A47">
            <w:pPr>
              <w:spacing w:line="283" w:lineRule="exact"/>
              <w:rPr>
                <w:rFonts w:ascii="Arial" w:eastAsia="Century Schoolbook" w:hAnsi="Arial" w:cs="Arial"/>
                <w:sz w:val="22"/>
              </w:rPr>
            </w:pPr>
            <w:r w:rsidRPr="003D5538">
              <w:rPr>
                <w:rFonts w:ascii="Arial" w:eastAsia="Century Schoolbook" w:hAnsi="Arial" w:cs="Arial"/>
                <w:sz w:val="22"/>
              </w:rPr>
              <w:t>Доля населения с доходами ниже прожиточного минимума, %</w:t>
            </w:r>
          </w:p>
        </w:tc>
        <w:tc>
          <w:tcPr>
            <w:tcW w:w="2056" w:type="dxa"/>
            <w:shd w:val="clear" w:color="auto" w:fill="auto"/>
            <w:vAlign w:val="center"/>
            <w:hideMark/>
          </w:tcPr>
          <w:p w:rsidR="00607A47" w:rsidRPr="003D5538" w:rsidRDefault="00607A47" w:rsidP="00607A47">
            <w:pPr>
              <w:spacing w:line="240" w:lineRule="exact"/>
              <w:jc w:val="center"/>
              <w:rPr>
                <w:rFonts w:ascii="Arial" w:eastAsia="Century Schoolbook" w:hAnsi="Arial" w:cs="Arial"/>
                <w:sz w:val="22"/>
              </w:rPr>
            </w:pPr>
            <w:r w:rsidRPr="003D5538">
              <w:rPr>
                <w:rFonts w:ascii="Arial" w:eastAsia="Century Schoolbook" w:hAnsi="Arial" w:cs="Arial"/>
                <w:sz w:val="22"/>
                <w:szCs w:val="20"/>
                <w:shd w:val="clear" w:color="auto" w:fill="FFFFFF"/>
              </w:rPr>
              <w:t>до 8</w:t>
            </w:r>
          </w:p>
        </w:tc>
        <w:tc>
          <w:tcPr>
            <w:tcW w:w="1920" w:type="dxa"/>
            <w:shd w:val="clear" w:color="auto" w:fill="auto"/>
            <w:vAlign w:val="center"/>
            <w:hideMark/>
          </w:tcPr>
          <w:p w:rsidR="00607A47" w:rsidRPr="003D5538" w:rsidRDefault="00607A47" w:rsidP="00607A47">
            <w:pPr>
              <w:spacing w:line="240" w:lineRule="exact"/>
              <w:jc w:val="center"/>
              <w:rPr>
                <w:rFonts w:ascii="Arial" w:eastAsia="Century Schoolbook" w:hAnsi="Arial" w:cs="Arial"/>
                <w:sz w:val="22"/>
              </w:rPr>
            </w:pPr>
            <w:r w:rsidRPr="003D5538">
              <w:rPr>
                <w:rFonts w:ascii="Arial" w:eastAsia="Century Schoolbook" w:hAnsi="Arial" w:cs="Arial"/>
                <w:sz w:val="22"/>
                <w:szCs w:val="20"/>
                <w:shd w:val="clear" w:color="auto" w:fill="FFFFFF"/>
              </w:rPr>
              <w:t>от 8 до 12</w:t>
            </w:r>
          </w:p>
        </w:tc>
        <w:tc>
          <w:tcPr>
            <w:tcW w:w="2067" w:type="dxa"/>
            <w:shd w:val="clear" w:color="auto" w:fill="auto"/>
            <w:vAlign w:val="center"/>
            <w:hideMark/>
          </w:tcPr>
          <w:p w:rsidR="00607A47" w:rsidRPr="003D5538" w:rsidRDefault="00607A47" w:rsidP="00607A47">
            <w:pPr>
              <w:spacing w:line="240" w:lineRule="exact"/>
              <w:jc w:val="center"/>
              <w:rPr>
                <w:rFonts w:ascii="Arial" w:eastAsia="Century Schoolbook" w:hAnsi="Arial" w:cs="Arial"/>
                <w:sz w:val="22"/>
              </w:rPr>
            </w:pPr>
            <w:r w:rsidRPr="003D5538">
              <w:rPr>
                <w:rFonts w:ascii="Arial" w:eastAsia="Century Schoolbook" w:hAnsi="Arial" w:cs="Arial"/>
                <w:sz w:val="22"/>
                <w:szCs w:val="20"/>
                <w:shd w:val="clear" w:color="auto" w:fill="FFFFFF"/>
              </w:rPr>
              <w:t>свыше 12</w:t>
            </w:r>
          </w:p>
        </w:tc>
      </w:tr>
      <w:tr w:rsidR="004A57D5" w:rsidRPr="003D5538" w:rsidTr="00F1640F">
        <w:trPr>
          <w:trHeight w:val="23"/>
          <w:jc w:val="center"/>
        </w:trPr>
        <w:tc>
          <w:tcPr>
            <w:tcW w:w="3539" w:type="dxa"/>
            <w:shd w:val="clear" w:color="auto" w:fill="auto"/>
            <w:vAlign w:val="center"/>
            <w:hideMark/>
          </w:tcPr>
          <w:p w:rsidR="00607A47" w:rsidRPr="003D5538" w:rsidRDefault="00607A47" w:rsidP="00607A47">
            <w:pPr>
              <w:spacing w:line="283" w:lineRule="exact"/>
              <w:rPr>
                <w:rFonts w:ascii="Arial" w:eastAsia="Century Schoolbook" w:hAnsi="Arial" w:cs="Arial"/>
                <w:sz w:val="22"/>
              </w:rPr>
            </w:pPr>
            <w:r w:rsidRPr="003D5538">
              <w:rPr>
                <w:rFonts w:ascii="Arial" w:eastAsia="Century Schoolbook" w:hAnsi="Arial" w:cs="Arial"/>
                <w:sz w:val="22"/>
              </w:rPr>
              <w:t>Уровень собираемости платежей за коммунальные услуги, %</w:t>
            </w:r>
          </w:p>
        </w:tc>
        <w:tc>
          <w:tcPr>
            <w:tcW w:w="2056" w:type="dxa"/>
            <w:shd w:val="clear" w:color="auto" w:fill="auto"/>
            <w:vAlign w:val="center"/>
            <w:hideMark/>
          </w:tcPr>
          <w:p w:rsidR="00607A47" w:rsidRPr="003D5538" w:rsidRDefault="00607A47" w:rsidP="00607A47">
            <w:pPr>
              <w:spacing w:line="240" w:lineRule="exact"/>
              <w:jc w:val="center"/>
              <w:rPr>
                <w:rFonts w:ascii="Arial" w:eastAsia="Century Schoolbook" w:hAnsi="Arial" w:cs="Arial"/>
                <w:sz w:val="22"/>
              </w:rPr>
            </w:pPr>
            <w:r w:rsidRPr="003D5538">
              <w:rPr>
                <w:rFonts w:ascii="Arial" w:eastAsia="Century Schoolbook" w:hAnsi="Arial" w:cs="Arial"/>
                <w:sz w:val="22"/>
                <w:szCs w:val="20"/>
                <w:shd w:val="clear" w:color="auto" w:fill="FFFFFF"/>
              </w:rPr>
              <w:t>от 92 до 95</w:t>
            </w:r>
          </w:p>
        </w:tc>
        <w:tc>
          <w:tcPr>
            <w:tcW w:w="1920" w:type="dxa"/>
            <w:shd w:val="clear" w:color="auto" w:fill="auto"/>
            <w:vAlign w:val="center"/>
            <w:hideMark/>
          </w:tcPr>
          <w:p w:rsidR="00607A47" w:rsidRPr="003D5538" w:rsidRDefault="00607A47" w:rsidP="00607A47">
            <w:pPr>
              <w:spacing w:line="240" w:lineRule="exact"/>
              <w:jc w:val="center"/>
              <w:rPr>
                <w:rFonts w:ascii="Arial" w:eastAsia="Century Schoolbook" w:hAnsi="Arial" w:cs="Arial"/>
                <w:sz w:val="22"/>
              </w:rPr>
            </w:pPr>
            <w:r w:rsidRPr="003D5538">
              <w:rPr>
                <w:rFonts w:ascii="Arial" w:eastAsia="Century Schoolbook" w:hAnsi="Arial" w:cs="Arial"/>
                <w:sz w:val="22"/>
                <w:szCs w:val="20"/>
                <w:shd w:val="clear" w:color="auto" w:fill="FFFFFF"/>
              </w:rPr>
              <w:t>от 85 до 92</w:t>
            </w:r>
          </w:p>
        </w:tc>
        <w:tc>
          <w:tcPr>
            <w:tcW w:w="2067" w:type="dxa"/>
            <w:shd w:val="clear" w:color="auto" w:fill="auto"/>
            <w:vAlign w:val="center"/>
            <w:hideMark/>
          </w:tcPr>
          <w:p w:rsidR="00607A47" w:rsidRPr="003D5538" w:rsidRDefault="00607A47" w:rsidP="00607A47">
            <w:pPr>
              <w:spacing w:line="240" w:lineRule="exact"/>
              <w:jc w:val="center"/>
              <w:rPr>
                <w:rFonts w:ascii="Arial" w:eastAsia="Century Schoolbook" w:hAnsi="Arial" w:cs="Arial"/>
                <w:sz w:val="22"/>
              </w:rPr>
            </w:pPr>
            <w:r w:rsidRPr="003D5538">
              <w:rPr>
                <w:rFonts w:ascii="Arial" w:eastAsia="Century Schoolbook" w:hAnsi="Arial" w:cs="Arial"/>
                <w:sz w:val="22"/>
                <w:szCs w:val="20"/>
                <w:shd w:val="clear" w:color="auto" w:fill="FFFFFF"/>
              </w:rPr>
              <w:t>ниже 85</w:t>
            </w:r>
          </w:p>
        </w:tc>
      </w:tr>
      <w:tr w:rsidR="004A57D5" w:rsidRPr="003D5538" w:rsidTr="00F1640F">
        <w:trPr>
          <w:trHeight w:val="23"/>
          <w:jc w:val="center"/>
        </w:trPr>
        <w:tc>
          <w:tcPr>
            <w:tcW w:w="3539" w:type="dxa"/>
            <w:shd w:val="clear" w:color="auto" w:fill="auto"/>
            <w:vAlign w:val="center"/>
            <w:hideMark/>
          </w:tcPr>
          <w:p w:rsidR="00607A47" w:rsidRPr="003D5538" w:rsidRDefault="00607A47" w:rsidP="00607A47">
            <w:pPr>
              <w:spacing w:line="288" w:lineRule="exact"/>
              <w:rPr>
                <w:rFonts w:ascii="Arial" w:eastAsia="Century Schoolbook" w:hAnsi="Arial" w:cs="Arial"/>
                <w:sz w:val="22"/>
              </w:rPr>
            </w:pPr>
            <w:r w:rsidRPr="003D5538">
              <w:rPr>
                <w:rFonts w:ascii="Arial" w:eastAsia="Century Schoolbook" w:hAnsi="Arial" w:cs="Arial"/>
                <w:sz w:val="22"/>
              </w:rPr>
              <w:t>Доля получателей субсидий на оплату коммунальных услуг в общей численности населения в муниципальном образовании, %</w:t>
            </w:r>
          </w:p>
        </w:tc>
        <w:tc>
          <w:tcPr>
            <w:tcW w:w="2056" w:type="dxa"/>
            <w:shd w:val="clear" w:color="auto" w:fill="auto"/>
            <w:vAlign w:val="center"/>
            <w:hideMark/>
          </w:tcPr>
          <w:p w:rsidR="00607A47" w:rsidRPr="003D5538" w:rsidRDefault="00607A47" w:rsidP="00607A47">
            <w:pPr>
              <w:spacing w:line="240" w:lineRule="exact"/>
              <w:jc w:val="center"/>
              <w:rPr>
                <w:rFonts w:ascii="Arial" w:eastAsia="Century Schoolbook" w:hAnsi="Arial" w:cs="Arial"/>
                <w:sz w:val="22"/>
              </w:rPr>
            </w:pPr>
            <w:r w:rsidRPr="003D5538">
              <w:rPr>
                <w:rFonts w:ascii="Arial" w:eastAsia="Century Schoolbook" w:hAnsi="Arial" w:cs="Arial"/>
                <w:sz w:val="22"/>
                <w:szCs w:val="20"/>
                <w:shd w:val="clear" w:color="auto" w:fill="FFFFFF"/>
              </w:rPr>
              <w:t>не более 10</w:t>
            </w:r>
          </w:p>
        </w:tc>
        <w:tc>
          <w:tcPr>
            <w:tcW w:w="1920" w:type="dxa"/>
            <w:shd w:val="clear" w:color="auto" w:fill="auto"/>
            <w:vAlign w:val="center"/>
            <w:hideMark/>
          </w:tcPr>
          <w:p w:rsidR="00607A47" w:rsidRPr="003D5538" w:rsidRDefault="00607A47" w:rsidP="00607A47">
            <w:pPr>
              <w:spacing w:line="240" w:lineRule="exact"/>
              <w:jc w:val="center"/>
              <w:rPr>
                <w:rFonts w:ascii="Arial" w:eastAsia="Century Schoolbook" w:hAnsi="Arial" w:cs="Arial"/>
                <w:sz w:val="22"/>
              </w:rPr>
            </w:pPr>
            <w:r w:rsidRPr="003D5538">
              <w:rPr>
                <w:rFonts w:ascii="Arial" w:eastAsia="Century Schoolbook" w:hAnsi="Arial" w:cs="Arial"/>
                <w:sz w:val="22"/>
                <w:szCs w:val="20"/>
                <w:shd w:val="clear" w:color="auto" w:fill="FFFFFF"/>
              </w:rPr>
              <w:t>от 10 до 15</w:t>
            </w:r>
          </w:p>
        </w:tc>
        <w:tc>
          <w:tcPr>
            <w:tcW w:w="2067" w:type="dxa"/>
            <w:shd w:val="clear" w:color="auto" w:fill="auto"/>
            <w:vAlign w:val="center"/>
            <w:hideMark/>
          </w:tcPr>
          <w:p w:rsidR="00607A47" w:rsidRPr="003D5538" w:rsidRDefault="00607A47" w:rsidP="00607A47">
            <w:pPr>
              <w:spacing w:line="240" w:lineRule="exact"/>
              <w:jc w:val="center"/>
              <w:rPr>
                <w:rFonts w:ascii="Arial" w:eastAsia="Century Schoolbook" w:hAnsi="Arial" w:cs="Arial"/>
                <w:sz w:val="22"/>
              </w:rPr>
            </w:pPr>
            <w:r w:rsidRPr="003D5538">
              <w:rPr>
                <w:rFonts w:ascii="Arial" w:eastAsia="Century Schoolbook" w:hAnsi="Arial" w:cs="Arial"/>
                <w:sz w:val="22"/>
                <w:szCs w:val="20"/>
                <w:shd w:val="clear" w:color="auto" w:fill="FFFFFF"/>
              </w:rPr>
              <w:t>свыше 15</w:t>
            </w:r>
          </w:p>
        </w:tc>
      </w:tr>
    </w:tbl>
    <w:p w:rsidR="00E6486A" w:rsidRPr="003D5538" w:rsidRDefault="00E6486A" w:rsidP="00E6486A">
      <w:pPr>
        <w:spacing w:line="413" w:lineRule="exact"/>
        <w:ind w:firstLine="740"/>
        <w:jc w:val="both"/>
        <w:rPr>
          <w:rFonts w:ascii="Arial" w:hAnsi="Arial" w:cs="Arial"/>
        </w:rPr>
      </w:pPr>
      <w:r w:rsidRPr="003D5538">
        <w:rPr>
          <w:rFonts w:ascii="Arial" w:hAnsi="Arial" w:cs="Arial"/>
        </w:rPr>
        <w:t xml:space="preserve">Сводный расчёт критериев доступности для населения платы за коммунальные услуги в </w:t>
      </w:r>
      <w:r w:rsidR="00254709" w:rsidRPr="003D5538">
        <w:rPr>
          <w:rFonts w:ascii="Arial" w:hAnsi="Arial" w:cs="Arial"/>
        </w:rPr>
        <w:t xml:space="preserve">сп. </w:t>
      </w:r>
      <w:r w:rsidR="008A381D" w:rsidRPr="003D5538">
        <w:rPr>
          <w:rFonts w:ascii="Arial" w:hAnsi="Arial" w:cs="Arial"/>
        </w:rPr>
        <w:t>Новотаманское</w:t>
      </w:r>
      <w:r w:rsidRPr="003D5538">
        <w:rPr>
          <w:rFonts w:ascii="Arial" w:hAnsi="Arial" w:cs="Arial"/>
        </w:rPr>
        <w:t xml:space="preserve"> и оценка доступности для населения </w:t>
      </w:r>
      <w:r w:rsidR="00254709" w:rsidRPr="003D5538">
        <w:rPr>
          <w:rFonts w:ascii="Arial" w:hAnsi="Arial" w:cs="Arial"/>
        </w:rPr>
        <w:t xml:space="preserve">сп. </w:t>
      </w:r>
      <w:r w:rsidR="008A381D" w:rsidRPr="003D5538">
        <w:rPr>
          <w:rFonts w:ascii="Arial" w:hAnsi="Arial" w:cs="Arial"/>
        </w:rPr>
        <w:t>Новотаманское</w:t>
      </w:r>
      <w:r w:rsidRPr="003D5538">
        <w:rPr>
          <w:rFonts w:ascii="Arial" w:hAnsi="Arial" w:cs="Arial"/>
        </w:rPr>
        <w:t xml:space="preserve"> прогнозируемой платы за коммунальные услуги представлены </w:t>
      </w:r>
      <w:r w:rsidR="005B7B1A" w:rsidRPr="003D5538">
        <w:rPr>
          <w:rFonts w:ascii="Arial" w:hAnsi="Arial" w:cs="Arial"/>
        </w:rPr>
        <w:t>да</w:t>
      </w:r>
      <w:r w:rsidRPr="003D5538">
        <w:rPr>
          <w:rFonts w:ascii="Arial" w:hAnsi="Arial" w:cs="Arial"/>
        </w:rPr>
        <w:t>лее в таблицах.</w:t>
      </w:r>
    </w:p>
    <w:p w:rsidR="00E6486A" w:rsidRPr="003D5538" w:rsidRDefault="00E6486A" w:rsidP="00E6486A">
      <w:pPr>
        <w:spacing w:line="413" w:lineRule="exact"/>
        <w:ind w:firstLine="740"/>
        <w:jc w:val="both"/>
        <w:rPr>
          <w:rFonts w:ascii="Arial" w:hAnsi="Arial" w:cs="Arial"/>
          <w:szCs w:val="22"/>
        </w:rPr>
      </w:pPr>
      <w:r w:rsidRPr="003D5538">
        <w:rPr>
          <w:rFonts w:ascii="Arial" w:hAnsi="Arial" w:cs="Arial"/>
          <w:szCs w:val="22"/>
        </w:rPr>
        <w:t>По результатам оценки установлено соответствие критериям доступности прогнозируемой платы за коммунальные услуги для населения.</w:t>
      </w:r>
    </w:p>
    <w:p w:rsidR="00607A47" w:rsidRPr="003D5538" w:rsidRDefault="00607A47" w:rsidP="00607A47">
      <w:pPr>
        <w:spacing w:line="413" w:lineRule="exact"/>
        <w:jc w:val="both"/>
        <w:rPr>
          <w:rFonts w:ascii="Arial" w:hAnsi="Arial" w:cs="Arial"/>
          <w:sz w:val="22"/>
          <w:szCs w:val="22"/>
        </w:rPr>
        <w:sectPr w:rsidR="00607A47" w:rsidRPr="003D5538" w:rsidSect="00496AAB">
          <w:pgSz w:w="11900" w:h="16840"/>
          <w:pgMar w:top="1134" w:right="851" w:bottom="1134" w:left="1701" w:header="680" w:footer="399" w:gutter="0"/>
          <w:cols w:space="720"/>
          <w:noEndnote/>
          <w:docGrid w:linePitch="360"/>
        </w:sectPr>
      </w:pPr>
    </w:p>
    <w:p w:rsidR="00607A47" w:rsidRPr="003D5538" w:rsidRDefault="00607A47" w:rsidP="00607A47">
      <w:pPr>
        <w:pStyle w:val="a2"/>
        <w:rPr>
          <w:color w:val="auto"/>
        </w:rPr>
      </w:pPr>
      <w:r w:rsidRPr="003D5538">
        <w:rPr>
          <w:color w:val="auto"/>
        </w:rPr>
        <w:lastRenderedPageBreak/>
        <w:t xml:space="preserve">Сводный расчёт критериев доступности для населения прогнозируемой платы за коммунальные услуги в </w:t>
      </w:r>
      <w:r w:rsidR="00254709" w:rsidRPr="003D5538">
        <w:rPr>
          <w:color w:val="auto"/>
        </w:rPr>
        <w:t xml:space="preserve">сп. </w:t>
      </w:r>
      <w:r w:rsidR="008A381D" w:rsidRPr="003D5538">
        <w:rPr>
          <w:color w:val="auto"/>
        </w:rPr>
        <w:t>Новотаманское</w:t>
      </w:r>
    </w:p>
    <w:tbl>
      <w:tblPr>
        <w:tblW w:w="14618" w:type="dxa"/>
        <w:jc w:val="center"/>
        <w:tblLayout w:type="fixed"/>
        <w:tblCellMar>
          <w:left w:w="28" w:type="dxa"/>
          <w:right w:w="28" w:type="dxa"/>
        </w:tblCellMar>
        <w:tblLook w:val="04A0"/>
      </w:tblPr>
      <w:tblGrid>
        <w:gridCol w:w="6516"/>
        <w:gridCol w:w="1391"/>
        <w:gridCol w:w="1452"/>
        <w:gridCol w:w="894"/>
        <w:gridCol w:w="894"/>
        <w:gridCol w:w="894"/>
        <w:gridCol w:w="894"/>
        <w:gridCol w:w="894"/>
        <w:gridCol w:w="789"/>
      </w:tblGrid>
      <w:tr w:rsidR="004A57D5" w:rsidRPr="003D5538" w:rsidTr="00F1640F">
        <w:trPr>
          <w:trHeight w:val="23"/>
          <w:jc w:val="center"/>
        </w:trPr>
        <w:tc>
          <w:tcPr>
            <w:tcW w:w="651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20"/>
                <w:szCs w:val="20"/>
              </w:rPr>
            </w:pPr>
            <w:r w:rsidRPr="003D5538">
              <w:rPr>
                <w:rFonts w:ascii="Arial" w:hAnsi="Arial" w:cs="Arial"/>
                <w:sz w:val="20"/>
                <w:szCs w:val="20"/>
              </w:rPr>
              <w:t>Наименование показателя</w:t>
            </w:r>
          </w:p>
        </w:tc>
        <w:tc>
          <w:tcPr>
            <w:tcW w:w="139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20"/>
                <w:szCs w:val="20"/>
              </w:rPr>
            </w:pPr>
            <w:r w:rsidRPr="003D5538">
              <w:rPr>
                <w:rFonts w:ascii="Arial" w:hAnsi="Arial" w:cs="Arial"/>
                <w:sz w:val="20"/>
                <w:szCs w:val="20"/>
              </w:rPr>
              <w:t>Факт 2016 г.</w:t>
            </w:r>
          </w:p>
        </w:tc>
        <w:tc>
          <w:tcPr>
            <w:tcW w:w="6711" w:type="dxa"/>
            <w:gridSpan w:val="7"/>
            <w:tcBorders>
              <w:top w:val="single" w:sz="4" w:space="0" w:color="auto"/>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20"/>
                <w:szCs w:val="20"/>
              </w:rPr>
            </w:pPr>
            <w:r w:rsidRPr="003D5538">
              <w:rPr>
                <w:rFonts w:ascii="Arial" w:hAnsi="Arial" w:cs="Arial"/>
                <w:sz w:val="20"/>
                <w:szCs w:val="20"/>
              </w:rPr>
              <w:t>Прогнозируемые значения</w:t>
            </w:r>
          </w:p>
        </w:tc>
      </w:tr>
      <w:tr w:rsidR="004A57D5" w:rsidRPr="003D5538" w:rsidTr="00F1640F">
        <w:trPr>
          <w:trHeight w:val="23"/>
          <w:jc w:val="center"/>
        </w:trPr>
        <w:tc>
          <w:tcPr>
            <w:tcW w:w="651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807DD" w:rsidRPr="003D5538" w:rsidRDefault="009807DD" w:rsidP="009807DD">
            <w:pPr>
              <w:rPr>
                <w:rFonts w:ascii="Arial" w:hAnsi="Arial" w:cs="Arial"/>
                <w:sz w:val="20"/>
                <w:szCs w:val="20"/>
              </w:rPr>
            </w:pPr>
          </w:p>
        </w:tc>
        <w:tc>
          <w:tcPr>
            <w:tcW w:w="139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807DD" w:rsidRPr="003D5538" w:rsidRDefault="009807DD" w:rsidP="009807DD">
            <w:pPr>
              <w:rPr>
                <w:rFonts w:ascii="Arial" w:hAnsi="Arial" w:cs="Arial"/>
                <w:sz w:val="20"/>
                <w:szCs w:val="20"/>
              </w:rPr>
            </w:pPr>
          </w:p>
        </w:tc>
        <w:tc>
          <w:tcPr>
            <w:tcW w:w="1452"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20"/>
                <w:szCs w:val="20"/>
              </w:rPr>
            </w:pPr>
            <w:r w:rsidRPr="003D5538">
              <w:rPr>
                <w:rFonts w:ascii="Arial" w:hAnsi="Arial" w:cs="Arial"/>
                <w:sz w:val="20"/>
                <w:szCs w:val="20"/>
              </w:rPr>
              <w:t>2017</w:t>
            </w:r>
          </w:p>
        </w:tc>
        <w:tc>
          <w:tcPr>
            <w:tcW w:w="894"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20"/>
                <w:szCs w:val="20"/>
              </w:rPr>
            </w:pPr>
            <w:r w:rsidRPr="003D5538">
              <w:rPr>
                <w:rFonts w:ascii="Arial" w:hAnsi="Arial" w:cs="Arial"/>
                <w:sz w:val="20"/>
                <w:szCs w:val="20"/>
              </w:rPr>
              <w:t>2018</w:t>
            </w:r>
          </w:p>
        </w:tc>
        <w:tc>
          <w:tcPr>
            <w:tcW w:w="894"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20"/>
                <w:szCs w:val="20"/>
              </w:rPr>
            </w:pPr>
            <w:r w:rsidRPr="003D5538">
              <w:rPr>
                <w:rFonts w:ascii="Arial" w:hAnsi="Arial" w:cs="Arial"/>
                <w:sz w:val="20"/>
                <w:szCs w:val="20"/>
              </w:rPr>
              <w:t>2019</w:t>
            </w:r>
          </w:p>
        </w:tc>
        <w:tc>
          <w:tcPr>
            <w:tcW w:w="894"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20"/>
                <w:szCs w:val="20"/>
              </w:rPr>
            </w:pPr>
            <w:r w:rsidRPr="003D5538">
              <w:rPr>
                <w:rFonts w:ascii="Arial" w:hAnsi="Arial" w:cs="Arial"/>
                <w:sz w:val="20"/>
                <w:szCs w:val="20"/>
              </w:rPr>
              <w:t>2020</w:t>
            </w:r>
          </w:p>
        </w:tc>
        <w:tc>
          <w:tcPr>
            <w:tcW w:w="894"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20"/>
                <w:szCs w:val="20"/>
              </w:rPr>
            </w:pPr>
            <w:r w:rsidRPr="003D5538">
              <w:rPr>
                <w:rFonts w:ascii="Arial" w:hAnsi="Arial" w:cs="Arial"/>
                <w:sz w:val="20"/>
                <w:szCs w:val="20"/>
              </w:rPr>
              <w:t>2021</w:t>
            </w:r>
          </w:p>
        </w:tc>
        <w:tc>
          <w:tcPr>
            <w:tcW w:w="894"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20"/>
                <w:szCs w:val="20"/>
              </w:rPr>
            </w:pPr>
            <w:r w:rsidRPr="003D5538">
              <w:rPr>
                <w:rFonts w:ascii="Arial" w:hAnsi="Arial" w:cs="Arial"/>
                <w:sz w:val="20"/>
                <w:szCs w:val="20"/>
              </w:rPr>
              <w:t>2022</w:t>
            </w:r>
          </w:p>
        </w:tc>
        <w:tc>
          <w:tcPr>
            <w:tcW w:w="789" w:type="dxa"/>
            <w:tcBorders>
              <w:top w:val="nil"/>
              <w:left w:val="nil"/>
              <w:bottom w:val="single" w:sz="4" w:space="0" w:color="auto"/>
              <w:right w:val="single" w:sz="4" w:space="0" w:color="auto"/>
            </w:tcBorders>
            <w:shd w:val="clear" w:color="auto" w:fill="auto"/>
            <w:vAlign w:val="center"/>
            <w:hideMark/>
          </w:tcPr>
          <w:p w:rsidR="009807DD" w:rsidRPr="003D5538" w:rsidRDefault="00D1578C" w:rsidP="009807DD">
            <w:pPr>
              <w:jc w:val="center"/>
              <w:rPr>
                <w:rFonts w:ascii="Arial" w:hAnsi="Arial" w:cs="Arial"/>
                <w:sz w:val="20"/>
                <w:szCs w:val="20"/>
              </w:rPr>
            </w:pPr>
            <w:r w:rsidRPr="003D5538">
              <w:rPr>
                <w:rFonts w:ascii="Arial" w:hAnsi="Arial" w:cs="Arial"/>
                <w:sz w:val="20"/>
                <w:szCs w:val="20"/>
              </w:rPr>
              <w:t>2030</w:t>
            </w:r>
          </w:p>
        </w:tc>
      </w:tr>
      <w:tr w:rsidR="004A57D5" w:rsidRPr="003D5538" w:rsidTr="00F1640F">
        <w:trPr>
          <w:trHeight w:val="23"/>
          <w:jc w:val="center"/>
        </w:trPr>
        <w:tc>
          <w:tcPr>
            <w:tcW w:w="6516" w:type="dxa"/>
            <w:tcBorders>
              <w:top w:val="nil"/>
              <w:left w:val="single" w:sz="4" w:space="0" w:color="auto"/>
              <w:bottom w:val="single" w:sz="4" w:space="0" w:color="auto"/>
              <w:right w:val="single" w:sz="4" w:space="0" w:color="auto"/>
            </w:tcBorders>
            <w:shd w:val="clear" w:color="auto" w:fill="auto"/>
            <w:vAlign w:val="center"/>
            <w:hideMark/>
          </w:tcPr>
          <w:p w:rsidR="009807DD" w:rsidRPr="003D5538" w:rsidRDefault="009807DD" w:rsidP="009807DD">
            <w:pPr>
              <w:rPr>
                <w:rFonts w:ascii="Arial" w:hAnsi="Arial" w:cs="Arial"/>
                <w:sz w:val="20"/>
                <w:szCs w:val="20"/>
              </w:rPr>
            </w:pPr>
            <w:r w:rsidRPr="003D5538">
              <w:rPr>
                <w:rFonts w:ascii="Arial" w:hAnsi="Arial" w:cs="Arial"/>
                <w:sz w:val="20"/>
                <w:szCs w:val="20"/>
              </w:rPr>
              <w:t>Доля расходов на коммунальные услуги в совокупном доходе семьи</w:t>
            </w:r>
          </w:p>
        </w:tc>
        <w:tc>
          <w:tcPr>
            <w:tcW w:w="1391"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20"/>
                <w:szCs w:val="20"/>
              </w:rPr>
            </w:pPr>
            <w:r w:rsidRPr="003D5538">
              <w:rPr>
                <w:rFonts w:ascii="Arial" w:hAnsi="Arial" w:cs="Arial"/>
                <w:sz w:val="20"/>
                <w:szCs w:val="20"/>
              </w:rPr>
              <w:t>3,38%</w:t>
            </w:r>
          </w:p>
        </w:tc>
        <w:tc>
          <w:tcPr>
            <w:tcW w:w="1452"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20"/>
                <w:szCs w:val="20"/>
              </w:rPr>
            </w:pPr>
            <w:r w:rsidRPr="003D5538">
              <w:rPr>
                <w:rFonts w:ascii="Arial" w:hAnsi="Arial" w:cs="Arial"/>
                <w:sz w:val="20"/>
                <w:szCs w:val="20"/>
              </w:rPr>
              <w:t>3,44%</w:t>
            </w:r>
          </w:p>
        </w:tc>
        <w:tc>
          <w:tcPr>
            <w:tcW w:w="894"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20"/>
                <w:szCs w:val="20"/>
              </w:rPr>
            </w:pPr>
            <w:r w:rsidRPr="003D5538">
              <w:rPr>
                <w:rFonts w:ascii="Arial" w:hAnsi="Arial" w:cs="Arial"/>
                <w:sz w:val="20"/>
                <w:szCs w:val="20"/>
              </w:rPr>
              <w:t>4,10%</w:t>
            </w:r>
          </w:p>
        </w:tc>
        <w:tc>
          <w:tcPr>
            <w:tcW w:w="894"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20"/>
                <w:szCs w:val="20"/>
              </w:rPr>
            </w:pPr>
            <w:r w:rsidRPr="003D5538">
              <w:rPr>
                <w:rFonts w:ascii="Arial" w:hAnsi="Arial" w:cs="Arial"/>
                <w:sz w:val="20"/>
                <w:szCs w:val="20"/>
              </w:rPr>
              <w:t>4,07%</w:t>
            </w:r>
          </w:p>
        </w:tc>
        <w:tc>
          <w:tcPr>
            <w:tcW w:w="894"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20"/>
                <w:szCs w:val="20"/>
              </w:rPr>
            </w:pPr>
            <w:r w:rsidRPr="003D5538">
              <w:rPr>
                <w:rFonts w:ascii="Arial" w:hAnsi="Arial" w:cs="Arial"/>
                <w:sz w:val="20"/>
                <w:szCs w:val="20"/>
              </w:rPr>
              <w:t>4,04%</w:t>
            </w:r>
          </w:p>
        </w:tc>
        <w:tc>
          <w:tcPr>
            <w:tcW w:w="894"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20"/>
                <w:szCs w:val="20"/>
              </w:rPr>
            </w:pPr>
            <w:r w:rsidRPr="003D5538">
              <w:rPr>
                <w:rFonts w:ascii="Arial" w:hAnsi="Arial" w:cs="Arial"/>
                <w:sz w:val="20"/>
                <w:szCs w:val="20"/>
              </w:rPr>
              <w:t>4,02%</w:t>
            </w:r>
          </w:p>
        </w:tc>
        <w:tc>
          <w:tcPr>
            <w:tcW w:w="894"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20"/>
                <w:szCs w:val="20"/>
              </w:rPr>
            </w:pPr>
            <w:r w:rsidRPr="003D5538">
              <w:rPr>
                <w:rFonts w:ascii="Arial" w:hAnsi="Arial" w:cs="Arial"/>
                <w:sz w:val="20"/>
                <w:szCs w:val="20"/>
              </w:rPr>
              <w:t>4,00%</w:t>
            </w:r>
          </w:p>
        </w:tc>
        <w:tc>
          <w:tcPr>
            <w:tcW w:w="789"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20"/>
                <w:szCs w:val="20"/>
              </w:rPr>
            </w:pPr>
            <w:r w:rsidRPr="003D5538">
              <w:rPr>
                <w:rFonts w:ascii="Arial" w:hAnsi="Arial" w:cs="Arial"/>
                <w:sz w:val="20"/>
                <w:szCs w:val="20"/>
              </w:rPr>
              <w:t>3,88%</w:t>
            </w:r>
          </w:p>
        </w:tc>
      </w:tr>
      <w:tr w:rsidR="004A57D5" w:rsidRPr="003D5538" w:rsidTr="00F1640F">
        <w:trPr>
          <w:trHeight w:val="23"/>
          <w:jc w:val="center"/>
        </w:trPr>
        <w:tc>
          <w:tcPr>
            <w:tcW w:w="6516" w:type="dxa"/>
            <w:tcBorders>
              <w:top w:val="nil"/>
              <w:left w:val="single" w:sz="4" w:space="0" w:color="auto"/>
              <w:bottom w:val="single" w:sz="4" w:space="0" w:color="auto"/>
              <w:right w:val="single" w:sz="4" w:space="0" w:color="auto"/>
            </w:tcBorders>
            <w:shd w:val="clear" w:color="auto" w:fill="auto"/>
            <w:vAlign w:val="center"/>
            <w:hideMark/>
          </w:tcPr>
          <w:p w:rsidR="009807DD" w:rsidRPr="003D5538" w:rsidRDefault="009807DD" w:rsidP="009807DD">
            <w:pPr>
              <w:rPr>
                <w:rFonts w:ascii="Arial" w:hAnsi="Arial" w:cs="Arial"/>
                <w:sz w:val="20"/>
                <w:szCs w:val="20"/>
              </w:rPr>
            </w:pPr>
            <w:r w:rsidRPr="003D5538">
              <w:rPr>
                <w:rFonts w:ascii="Arial" w:hAnsi="Arial" w:cs="Arial"/>
                <w:sz w:val="20"/>
                <w:szCs w:val="20"/>
              </w:rPr>
              <w:t>Доля населения с доходами ниже прожиточного минимума</w:t>
            </w:r>
          </w:p>
        </w:tc>
        <w:tc>
          <w:tcPr>
            <w:tcW w:w="1391"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20"/>
                <w:szCs w:val="20"/>
              </w:rPr>
            </w:pPr>
            <w:r w:rsidRPr="003D5538">
              <w:rPr>
                <w:rFonts w:ascii="Arial" w:hAnsi="Arial" w:cs="Arial"/>
                <w:sz w:val="20"/>
                <w:szCs w:val="20"/>
              </w:rPr>
              <w:t>11,70%</w:t>
            </w:r>
          </w:p>
        </w:tc>
        <w:tc>
          <w:tcPr>
            <w:tcW w:w="1452"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20"/>
                <w:szCs w:val="20"/>
              </w:rPr>
            </w:pPr>
            <w:r w:rsidRPr="003D5538">
              <w:rPr>
                <w:rFonts w:ascii="Arial" w:hAnsi="Arial" w:cs="Arial"/>
                <w:sz w:val="20"/>
                <w:szCs w:val="20"/>
              </w:rPr>
              <w:t>11,53%</w:t>
            </w:r>
          </w:p>
        </w:tc>
        <w:tc>
          <w:tcPr>
            <w:tcW w:w="894"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20"/>
                <w:szCs w:val="20"/>
              </w:rPr>
            </w:pPr>
            <w:r w:rsidRPr="003D5538">
              <w:rPr>
                <w:rFonts w:ascii="Arial" w:hAnsi="Arial" w:cs="Arial"/>
                <w:sz w:val="20"/>
                <w:szCs w:val="20"/>
              </w:rPr>
              <w:t>11,36%</w:t>
            </w:r>
          </w:p>
        </w:tc>
        <w:tc>
          <w:tcPr>
            <w:tcW w:w="894"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20"/>
                <w:szCs w:val="20"/>
              </w:rPr>
            </w:pPr>
            <w:r w:rsidRPr="003D5538">
              <w:rPr>
                <w:rFonts w:ascii="Arial" w:hAnsi="Arial" w:cs="Arial"/>
                <w:sz w:val="20"/>
                <w:szCs w:val="20"/>
              </w:rPr>
              <w:t>11,19%</w:t>
            </w:r>
          </w:p>
        </w:tc>
        <w:tc>
          <w:tcPr>
            <w:tcW w:w="894"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20"/>
                <w:szCs w:val="20"/>
              </w:rPr>
            </w:pPr>
            <w:r w:rsidRPr="003D5538">
              <w:rPr>
                <w:rFonts w:ascii="Arial" w:hAnsi="Arial" w:cs="Arial"/>
                <w:sz w:val="20"/>
                <w:szCs w:val="20"/>
              </w:rPr>
              <w:t>11,02%</w:t>
            </w:r>
          </w:p>
        </w:tc>
        <w:tc>
          <w:tcPr>
            <w:tcW w:w="894"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20"/>
                <w:szCs w:val="20"/>
              </w:rPr>
            </w:pPr>
            <w:r w:rsidRPr="003D5538">
              <w:rPr>
                <w:rFonts w:ascii="Arial" w:hAnsi="Arial" w:cs="Arial"/>
                <w:sz w:val="20"/>
                <w:szCs w:val="20"/>
              </w:rPr>
              <w:t>10,86%</w:t>
            </w:r>
          </w:p>
        </w:tc>
        <w:tc>
          <w:tcPr>
            <w:tcW w:w="894"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20"/>
                <w:szCs w:val="20"/>
              </w:rPr>
            </w:pPr>
            <w:r w:rsidRPr="003D5538">
              <w:rPr>
                <w:rFonts w:ascii="Arial" w:hAnsi="Arial" w:cs="Arial"/>
                <w:sz w:val="20"/>
                <w:szCs w:val="20"/>
              </w:rPr>
              <w:t>10,70%</w:t>
            </w:r>
          </w:p>
        </w:tc>
        <w:tc>
          <w:tcPr>
            <w:tcW w:w="789"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20"/>
                <w:szCs w:val="20"/>
              </w:rPr>
            </w:pPr>
            <w:r w:rsidRPr="003D5538">
              <w:rPr>
                <w:rFonts w:ascii="Arial" w:hAnsi="Arial" w:cs="Arial"/>
                <w:sz w:val="20"/>
                <w:szCs w:val="20"/>
              </w:rPr>
              <w:t>9,21%</w:t>
            </w:r>
          </w:p>
        </w:tc>
      </w:tr>
      <w:tr w:rsidR="004A57D5" w:rsidRPr="003D5538" w:rsidTr="00F1640F">
        <w:trPr>
          <w:trHeight w:val="23"/>
          <w:jc w:val="center"/>
        </w:trPr>
        <w:tc>
          <w:tcPr>
            <w:tcW w:w="6516" w:type="dxa"/>
            <w:tcBorders>
              <w:top w:val="nil"/>
              <w:left w:val="single" w:sz="4" w:space="0" w:color="auto"/>
              <w:bottom w:val="single" w:sz="4" w:space="0" w:color="auto"/>
              <w:right w:val="single" w:sz="4" w:space="0" w:color="auto"/>
            </w:tcBorders>
            <w:shd w:val="clear" w:color="auto" w:fill="auto"/>
            <w:vAlign w:val="center"/>
            <w:hideMark/>
          </w:tcPr>
          <w:p w:rsidR="009807DD" w:rsidRPr="003D5538" w:rsidRDefault="009807DD" w:rsidP="009807DD">
            <w:pPr>
              <w:rPr>
                <w:rFonts w:ascii="Arial" w:hAnsi="Arial" w:cs="Arial"/>
                <w:sz w:val="20"/>
                <w:szCs w:val="20"/>
              </w:rPr>
            </w:pPr>
            <w:r w:rsidRPr="003D5538">
              <w:rPr>
                <w:rFonts w:ascii="Arial" w:hAnsi="Arial" w:cs="Arial"/>
                <w:sz w:val="20"/>
                <w:szCs w:val="20"/>
              </w:rPr>
              <w:t>Уровень собираемости платы за коммунальные услуги</w:t>
            </w:r>
          </w:p>
        </w:tc>
        <w:tc>
          <w:tcPr>
            <w:tcW w:w="1391"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20"/>
                <w:szCs w:val="20"/>
              </w:rPr>
            </w:pPr>
            <w:r w:rsidRPr="003D5538">
              <w:rPr>
                <w:rFonts w:ascii="Arial" w:hAnsi="Arial" w:cs="Arial"/>
                <w:sz w:val="20"/>
                <w:szCs w:val="20"/>
              </w:rPr>
              <w:t>90,0%</w:t>
            </w:r>
          </w:p>
        </w:tc>
        <w:tc>
          <w:tcPr>
            <w:tcW w:w="1452"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20"/>
                <w:szCs w:val="20"/>
              </w:rPr>
            </w:pPr>
            <w:r w:rsidRPr="003D5538">
              <w:rPr>
                <w:rFonts w:ascii="Arial" w:hAnsi="Arial" w:cs="Arial"/>
                <w:sz w:val="20"/>
                <w:szCs w:val="20"/>
              </w:rPr>
              <w:t>90,2%</w:t>
            </w:r>
          </w:p>
        </w:tc>
        <w:tc>
          <w:tcPr>
            <w:tcW w:w="894"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20"/>
                <w:szCs w:val="20"/>
              </w:rPr>
            </w:pPr>
            <w:r w:rsidRPr="003D5538">
              <w:rPr>
                <w:rFonts w:ascii="Arial" w:hAnsi="Arial" w:cs="Arial"/>
                <w:sz w:val="20"/>
                <w:szCs w:val="20"/>
              </w:rPr>
              <w:t>90,4%</w:t>
            </w:r>
          </w:p>
        </w:tc>
        <w:tc>
          <w:tcPr>
            <w:tcW w:w="894"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20"/>
                <w:szCs w:val="20"/>
              </w:rPr>
            </w:pPr>
            <w:r w:rsidRPr="003D5538">
              <w:rPr>
                <w:rFonts w:ascii="Arial" w:hAnsi="Arial" w:cs="Arial"/>
                <w:sz w:val="20"/>
                <w:szCs w:val="20"/>
              </w:rPr>
              <w:t>90,5%</w:t>
            </w:r>
          </w:p>
        </w:tc>
        <w:tc>
          <w:tcPr>
            <w:tcW w:w="894"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20"/>
                <w:szCs w:val="20"/>
              </w:rPr>
            </w:pPr>
            <w:r w:rsidRPr="003D5538">
              <w:rPr>
                <w:rFonts w:ascii="Arial" w:hAnsi="Arial" w:cs="Arial"/>
                <w:sz w:val="20"/>
                <w:szCs w:val="20"/>
              </w:rPr>
              <w:t>90,7%</w:t>
            </w:r>
          </w:p>
        </w:tc>
        <w:tc>
          <w:tcPr>
            <w:tcW w:w="894"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20"/>
                <w:szCs w:val="20"/>
              </w:rPr>
            </w:pPr>
            <w:r w:rsidRPr="003D5538">
              <w:rPr>
                <w:rFonts w:ascii="Arial" w:hAnsi="Arial" w:cs="Arial"/>
                <w:sz w:val="20"/>
                <w:szCs w:val="20"/>
              </w:rPr>
              <w:t>90,9%</w:t>
            </w:r>
          </w:p>
        </w:tc>
        <w:tc>
          <w:tcPr>
            <w:tcW w:w="894"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20"/>
                <w:szCs w:val="20"/>
              </w:rPr>
            </w:pPr>
            <w:r w:rsidRPr="003D5538">
              <w:rPr>
                <w:rFonts w:ascii="Arial" w:hAnsi="Arial" w:cs="Arial"/>
                <w:sz w:val="20"/>
                <w:szCs w:val="20"/>
              </w:rPr>
              <w:t>91,1%</w:t>
            </w:r>
          </w:p>
        </w:tc>
        <w:tc>
          <w:tcPr>
            <w:tcW w:w="789"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20"/>
                <w:szCs w:val="20"/>
              </w:rPr>
            </w:pPr>
            <w:r w:rsidRPr="003D5538">
              <w:rPr>
                <w:rFonts w:ascii="Arial" w:hAnsi="Arial" w:cs="Arial"/>
                <w:sz w:val="20"/>
                <w:szCs w:val="20"/>
              </w:rPr>
              <w:t>92,9%</w:t>
            </w:r>
          </w:p>
        </w:tc>
      </w:tr>
      <w:tr w:rsidR="004A57D5" w:rsidRPr="003D5538" w:rsidTr="00F1640F">
        <w:trPr>
          <w:trHeight w:val="23"/>
          <w:jc w:val="center"/>
        </w:trPr>
        <w:tc>
          <w:tcPr>
            <w:tcW w:w="6516" w:type="dxa"/>
            <w:tcBorders>
              <w:top w:val="nil"/>
              <w:left w:val="single" w:sz="4" w:space="0" w:color="auto"/>
              <w:bottom w:val="single" w:sz="4" w:space="0" w:color="auto"/>
              <w:right w:val="single" w:sz="4" w:space="0" w:color="auto"/>
            </w:tcBorders>
            <w:shd w:val="clear" w:color="auto" w:fill="auto"/>
            <w:vAlign w:val="center"/>
            <w:hideMark/>
          </w:tcPr>
          <w:p w:rsidR="009807DD" w:rsidRPr="003D5538" w:rsidRDefault="009807DD" w:rsidP="009807DD">
            <w:pPr>
              <w:rPr>
                <w:rFonts w:ascii="Arial" w:hAnsi="Arial" w:cs="Arial"/>
                <w:sz w:val="20"/>
                <w:szCs w:val="20"/>
              </w:rPr>
            </w:pPr>
            <w:r w:rsidRPr="003D5538">
              <w:rPr>
                <w:rFonts w:ascii="Arial" w:hAnsi="Arial" w:cs="Arial"/>
                <w:sz w:val="20"/>
                <w:szCs w:val="20"/>
              </w:rPr>
              <w:t>Доля получателей субсидий на оплату коммунальных услуг в общей численности населения</w:t>
            </w:r>
          </w:p>
        </w:tc>
        <w:tc>
          <w:tcPr>
            <w:tcW w:w="1391"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20"/>
                <w:szCs w:val="20"/>
              </w:rPr>
            </w:pPr>
            <w:r w:rsidRPr="003D5538">
              <w:rPr>
                <w:rFonts w:ascii="Arial" w:hAnsi="Arial" w:cs="Arial"/>
                <w:sz w:val="20"/>
                <w:szCs w:val="20"/>
              </w:rPr>
              <w:t>5,00%</w:t>
            </w:r>
          </w:p>
        </w:tc>
        <w:tc>
          <w:tcPr>
            <w:tcW w:w="1452"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20"/>
                <w:szCs w:val="20"/>
              </w:rPr>
            </w:pPr>
            <w:r w:rsidRPr="003D5538">
              <w:rPr>
                <w:rFonts w:ascii="Arial" w:hAnsi="Arial" w:cs="Arial"/>
                <w:sz w:val="20"/>
                <w:szCs w:val="20"/>
              </w:rPr>
              <w:t>4,90%</w:t>
            </w:r>
          </w:p>
        </w:tc>
        <w:tc>
          <w:tcPr>
            <w:tcW w:w="894"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20"/>
                <w:szCs w:val="20"/>
              </w:rPr>
            </w:pPr>
            <w:r w:rsidRPr="003D5538">
              <w:rPr>
                <w:rFonts w:ascii="Arial" w:hAnsi="Arial" w:cs="Arial"/>
                <w:sz w:val="20"/>
                <w:szCs w:val="20"/>
              </w:rPr>
              <w:t>4,81%</w:t>
            </w:r>
          </w:p>
        </w:tc>
        <w:tc>
          <w:tcPr>
            <w:tcW w:w="894"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20"/>
                <w:szCs w:val="20"/>
              </w:rPr>
            </w:pPr>
            <w:r w:rsidRPr="003D5538">
              <w:rPr>
                <w:rFonts w:ascii="Arial" w:hAnsi="Arial" w:cs="Arial"/>
                <w:sz w:val="20"/>
                <w:szCs w:val="20"/>
              </w:rPr>
              <w:t>4,71%</w:t>
            </w:r>
          </w:p>
        </w:tc>
        <w:tc>
          <w:tcPr>
            <w:tcW w:w="894"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20"/>
                <w:szCs w:val="20"/>
              </w:rPr>
            </w:pPr>
            <w:r w:rsidRPr="003D5538">
              <w:rPr>
                <w:rFonts w:ascii="Arial" w:hAnsi="Arial" w:cs="Arial"/>
                <w:sz w:val="20"/>
                <w:szCs w:val="20"/>
              </w:rPr>
              <w:t>4,62%</w:t>
            </w:r>
          </w:p>
        </w:tc>
        <w:tc>
          <w:tcPr>
            <w:tcW w:w="894"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20"/>
                <w:szCs w:val="20"/>
              </w:rPr>
            </w:pPr>
            <w:r w:rsidRPr="003D5538">
              <w:rPr>
                <w:rFonts w:ascii="Arial" w:hAnsi="Arial" w:cs="Arial"/>
                <w:sz w:val="20"/>
                <w:szCs w:val="20"/>
              </w:rPr>
              <w:t>4,53%</w:t>
            </w:r>
          </w:p>
        </w:tc>
        <w:tc>
          <w:tcPr>
            <w:tcW w:w="894"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20"/>
                <w:szCs w:val="20"/>
              </w:rPr>
            </w:pPr>
            <w:r w:rsidRPr="003D5538">
              <w:rPr>
                <w:rFonts w:ascii="Arial" w:hAnsi="Arial" w:cs="Arial"/>
                <w:sz w:val="20"/>
                <w:szCs w:val="20"/>
              </w:rPr>
              <w:t>4,44%</w:t>
            </w:r>
          </w:p>
        </w:tc>
        <w:tc>
          <w:tcPr>
            <w:tcW w:w="789"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20"/>
                <w:szCs w:val="20"/>
              </w:rPr>
            </w:pPr>
            <w:r w:rsidRPr="003D5538">
              <w:rPr>
                <w:rFonts w:ascii="Arial" w:hAnsi="Arial" w:cs="Arial"/>
                <w:sz w:val="20"/>
                <w:szCs w:val="20"/>
              </w:rPr>
              <w:t>3,64%</w:t>
            </w:r>
          </w:p>
        </w:tc>
      </w:tr>
    </w:tbl>
    <w:p w:rsidR="00607A47" w:rsidRPr="003D5538" w:rsidRDefault="00607A47" w:rsidP="00607A47">
      <w:pPr>
        <w:pStyle w:val="a2"/>
        <w:rPr>
          <w:color w:val="auto"/>
        </w:rPr>
      </w:pPr>
      <w:r w:rsidRPr="003D5538">
        <w:rPr>
          <w:color w:val="auto"/>
        </w:rPr>
        <w:t xml:space="preserve">Оценка доступности для населения </w:t>
      </w:r>
      <w:r w:rsidR="00254709" w:rsidRPr="003D5538">
        <w:rPr>
          <w:color w:val="auto"/>
        </w:rPr>
        <w:t xml:space="preserve">сп. </w:t>
      </w:r>
      <w:r w:rsidR="008A381D" w:rsidRPr="003D5538">
        <w:rPr>
          <w:color w:val="auto"/>
        </w:rPr>
        <w:t>Новотаманское</w:t>
      </w:r>
      <w:r w:rsidRPr="003D5538">
        <w:rPr>
          <w:color w:val="auto"/>
        </w:rPr>
        <w:t xml:space="preserve"> прогнозируемой платы за коммунальные услуги</w:t>
      </w:r>
    </w:p>
    <w:tbl>
      <w:tblPr>
        <w:tblW w:w="14674" w:type="dxa"/>
        <w:jc w:val="center"/>
        <w:tblLayout w:type="fixed"/>
        <w:tblCellMar>
          <w:left w:w="28" w:type="dxa"/>
          <w:right w:w="28" w:type="dxa"/>
        </w:tblCellMar>
        <w:tblLook w:val="04A0"/>
      </w:tblPr>
      <w:tblGrid>
        <w:gridCol w:w="1555"/>
        <w:gridCol w:w="900"/>
        <w:gridCol w:w="1095"/>
        <w:gridCol w:w="1290"/>
        <w:gridCol w:w="1092"/>
        <w:gridCol w:w="1092"/>
        <w:gridCol w:w="1092"/>
        <w:gridCol w:w="1092"/>
        <w:gridCol w:w="1092"/>
        <w:gridCol w:w="1092"/>
        <w:gridCol w:w="1092"/>
        <w:gridCol w:w="1092"/>
        <w:gridCol w:w="1098"/>
      </w:tblGrid>
      <w:tr w:rsidR="004A57D5" w:rsidRPr="003D5538" w:rsidTr="0092515E">
        <w:trPr>
          <w:trHeight w:val="23"/>
          <w:jc w:val="center"/>
        </w:trPr>
        <w:tc>
          <w:tcPr>
            <w:tcW w:w="155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Наименование показателя</w:t>
            </w:r>
          </w:p>
        </w:tc>
        <w:tc>
          <w:tcPr>
            <w:tcW w:w="3285" w:type="dxa"/>
            <w:gridSpan w:val="3"/>
            <w:tcBorders>
              <w:top w:val="single" w:sz="4" w:space="0" w:color="auto"/>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Уровень доступности</w:t>
            </w:r>
          </w:p>
        </w:tc>
        <w:tc>
          <w:tcPr>
            <w:tcW w:w="10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Факт 2016 г.</w:t>
            </w:r>
          </w:p>
        </w:tc>
        <w:tc>
          <w:tcPr>
            <w:tcW w:w="8742" w:type="dxa"/>
            <w:gridSpan w:val="8"/>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Прогнозируемые значения</w:t>
            </w:r>
          </w:p>
        </w:tc>
      </w:tr>
      <w:tr w:rsidR="004A57D5" w:rsidRPr="003D5538" w:rsidTr="0092515E">
        <w:trPr>
          <w:trHeight w:val="23"/>
          <w:jc w:val="center"/>
        </w:trPr>
        <w:tc>
          <w:tcPr>
            <w:tcW w:w="155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807DD" w:rsidRPr="003D5538" w:rsidRDefault="009807DD" w:rsidP="009807DD">
            <w:pPr>
              <w:rPr>
                <w:rFonts w:ascii="Arial" w:hAnsi="Arial" w:cs="Arial"/>
                <w:sz w:val="16"/>
                <w:szCs w:val="20"/>
              </w:rPr>
            </w:pPr>
          </w:p>
        </w:tc>
        <w:tc>
          <w:tcPr>
            <w:tcW w:w="3285" w:type="dxa"/>
            <w:gridSpan w:val="3"/>
            <w:tcBorders>
              <w:top w:val="single" w:sz="4" w:space="0" w:color="auto"/>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Методические указания, утверждённые Приказом Минрегиона РФ от 23.08.2010 г. №378</w:t>
            </w:r>
          </w:p>
        </w:tc>
        <w:tc>
          <w:tcPr>
            <w:tcW w:w="1092"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9807DD" w:rsidRPr="003D5538" w:rsidRDefault="009807DD" w:rsidP="009807DD">
            <w:pPr>
              <w:rPr>
                <w:rFonts w:ascii="Arial" w:hAnsi="Arial" w:cs="Arial"/>
                <w:sz w:val="16"/>
                <w:szCs w:val="20"/>
              </w:rPr>
            </w:pPr>
          </w:p>
        </w:tc>
        <w:tc>
          <w:tcPr>
            <w:tcW w:w="8742" w:type="dxa"/>
            <w:gridSpan w:val="8"/>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807DD" w:rsidRPr="003D5538" w:rsidRDefault="009807DD" w:rsidP="009807DD">
            <w:pPr>
              <w:rPr>
                <w:rFonts w:ascii="Arial" w:hAnsi="Arial" w:cs="Arial"/>
                <w:sz w:val="16"/>
                <w:szCs w:val="20"/>
              </w:rPr>
            </w:pPr>
          </w:p>
        </w:tc>
      </w:tr>
      <w:tr w:rsidR="004A57D5" w:rsidRPr="003D5538" w:rsidTr="0092515E">
        <w:trPr>
          <w:trHeight w:val="23"/>
          <w:jc w:val="center"/>
        </w:trPr>
        <w:tc>
          <w:tcPr>
            <w:tcW w:w="155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807DD" w:rsidRPr="003D5538" w:rsidRDefault="009807DD" w:rsidP="009807DD">
            <w:pPr>
              <w:rPr>
                <w:rFonts w:ascii="Arial" w:hAnsi="Arial" w:cs="Arial"/>
                <w:sz w:val="16"/>
                <w:szCs w:val="20"/>
              </w:rPr>
            </w:pPr>
          </w:p>
        </w:tc>
        <w:tc>
          <w:tcPr>
            <w:tcW w:w="900"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высокий</w:t>
            </w:r>
          </w:p>
        </w:tc>
        <w:tc>
          <w:tcPr>
            <w:tcW w:w="1095"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доступный</w:t>
            </w:r>
          </w:p>
        </w:tc>
        <w:tc>
          <w:tcPr>
            <w:tcW w:w="1290"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недоступный</w:t>
            </w:r>
          </w:p>
        </w:tc>
        <w:tc>
          <w:tcPr>
            <w:tcW w:w="1092"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9807DD" w:rsidRPr="003D5538" w:rsidRDefault="009807DD" w:rsidP="009807DD">
            <w:pPr>
              <w:rPr>
                <w:rFonts w:ascii="Arial" w:hAnsi="Arial" w:cs="Arial"/>
                <w:sz w:val="16"/>
                <w:szCs w:val="20"/>
              </w:rPr>
            </w:pPr>
          </w:p>
        </w:tc>
        <w:tc>
          <w:tcPr>
            <w:tcW w:w="1092"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2017</w:t>
            </w:r>
          </w:p>
        </w:tc>
        <w:tc>
          <w:tcPr>
            <w:tcW w:w="1092"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2018</w:t>
            </w:r>
          </w:p>
        </w:tc>
        <w:tc>
          <w:tcPr>
            <w:tcW w:w="1092"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2019</w:t>
            </w:r>
          </w:p>
        </w:tc>
        <w:tc>
          <w:tcPr>
            <w:tcW w:w="1092"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2020</w:t>
            </w:r>
          </w:p>
        </w:tc>
        <w:tc>
          <w:tcPr>
            <w:tcW w:w="1092"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2021</w:t>
            </w:r>
          </w:p>
        </w:tc>
        <w:tc>
          <w:tcPr>
            <w:tcW w:w="1092"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2022</w:t>
            </w:r>
          </w:p>
        </w:tc>
        <w:tc>
          <w:tcPr>
            <w:tcW w:w="1092"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2025</w:t>
            </w:r>
          </w:p>
        </w:tc>
        <w:tc>
          <w:tcPr>
            <w:tcW w:w="1098" w:type="dxa"/>
            <w:tcBorders>
              <w:top w:val="nil"/>
              <w:left w:val="nil"/>
              <w:bottom w:val="single" w:sz="4" w:space="0" w:color="auto"/>
              <w:right w:val="single" w:sz="4" w:space="0" w:color="auto"/>
            </w:tcBorders>
            <w:shd w:val="clear" w:color="auto" w:fill="auto"/>
            <w:vAlign w:val="center"/>
            <w:hideMark/>
          </w:tcPr>
          <w:p w:rsidR="009807DD" w:rsidRPr="003D5538" w:rsidRDefault="00D1578C" w:rsidP="0038613B">
            <w:pPr>
              <w:jc w:val="center"/>
              <w:rPr>
                <w:rFonts w:ascii="Arial" w:hAnsi="Arial" w:cs="Arial"/>
                <w:sz w:val="16"/>
                <w:szCs w:val="20"/>
              </w:rPr>
            </w:pPr>
            <w:r w:rsidRPr="003D5538">
              <w:rPr>
                <w:rFonts w:ascii="Arial" w:hAnsi="Arial" w:cs="Arial"/>
                <w:sz w:val="16"/>
                <w:szCs w:val="20"/>
              </w:rPr>
              <w:t>2030</w:t>
            </w:r>
          </w:p>
        </w:tc>
      </w:tr>
      <w:tr w:rsidR="004A57D5" w:rsidRPr="003D5538" w:rsidTr="0092515E">
        <w:trPr>
          <w:trHeight w:val="23"/>
          <w:jc w:val="center"/>
        </w:trPr>
        <w:tc>
          <w:tcPr>
            <w:tcW w:w="1555" w:type="dxa"/>
            <w:tcBorders>
              <w:top w:val="nil"/>
              <w:left w:val="single" w:sz="4" w:space="0" w:color="auto"/>
              <w:bottom w:val="single" w:sz="4" w:space="0" w:color="auto"/>
              <w:right w:val="single" w:sz="4" w:space="0" w:color="auto"/>
            </w:tcBorders>
            <w:shd w:val="clear" w:color="auto" w:fill="auto"/>
            <w:vAlign w:val="center"/>
            <w:hideMark/>
          </w:tcPr>
          <w:p w:rsidR="009807DD" w:rsidRPr="003D5538" w:rsidRDefault="009807DD" w:rsidP="009807DD">
            <w:pPr>
              <w:rPr>
                <w:rFonts w:ascii="Arial" w:hAnsi="Arial" w:cs="Arial"/>
                <w:sz w:val="16"/>
                <w:szCs w:val="20"/>
              </w:rPr>
            </w:pPr>
            <w:r w:rsidRPr="003D5538">
              <w:rPr>
                <w:rFonts w:ascii="Arial" w:hAnsi="Arial" w:cs="Arial"/>
                <w:sz w:val="16"/>
                <w:szCs w:val="20"/>
              </w:rPr>
              <w:t>Доля расходов на коммунальные услуги в совокупном доходе семьи</w:t>
            </w:r>
          </w:p>
        </w:tc>
        <w:tc>
          <w:tcPr>
            <w:tcW w:w="900" w:type="dxa"/>
            <w:vMerge w:val="restart"/>
            <w:tcBorders>
              <w:top w:val="nil"/>
              <w:left w:val="single" w:sz="4" w:space="0" w:color="auto"/>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от 6,3 до 7,2 %</w:t>
            </w:r>
          </w:p>
        </w:tc>
        <w:tc>
          <w:tcPr>
            <w:tcW w:w="1095" w:type="dxa"/>
            <w:vMerge w:val="restart"/>
            <w:tcBorders>
              <w:top w:val="nil"/>
              <w:left w:val="single" w:sz="4" w:space="0" w:color="auto"/>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от 7,2 до 8,6 %</w:t>
            </w:r>
          </w:p>
        </w:tc>
        <w:tc>
          <w:tcPr>
            <w:tcW w:w="1290" w:type="dxa"/>
            <w:vMerge w:val="restart"/>
            <w:tcBorders>
              <w:top w:val="nil"/>
              <w:left w:val="single" w:sz="4" w:space="0" w:color="auto"/>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свыше 8,6 %</w:t>
            </w:r>
          </w:p>
        </w:tc>
        <w:tc>
          <w:tcPr>
            <w:tcW w:w="1092"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3,38%</w:t>
            </w:r>
          </w:p>
        </w:tc>
        <w:tc>
          <w:tcPr>
            <w:tcW w:w="1092"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3,44%</w:t>
            </w:r>
          </w:p>
        </w:tc>
        <w:tc>
          <w:tcPr>
            <w:tcW w:w="1092"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4,10%</w:t>
            </w:r>
          </w:p>
        </w:tc>
        <w:tc>
          <w:tcPr>
            <w:tcW w:w="1092"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4,07%</w:t>
            </w:r>
          </w:p>
        </w:tc>
        <w:tc>
          <w:tcPr>
            <w:tcW w:w="1092"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4,04%</w:t>
            </w:r>
          </w:p>
        </w:tc>
        <w:tc>
          <w:tcPr>
            <w:tcW w:w="1092"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4,02%</w:t>
            </w:r>
          </w:p>
        </w:tc>
        <w:tc>
          <w:tcPr>
            <w:tcW w:w="1092"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4,00%</w:t>
            </w:r>
          </w:p>
        </w:tc>
        <w:tc>
          <w:tcPr>
            <w:tcW w:w="1092"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3,94%</w:t>
            </w:r>
          </w:p>
        </w:tc>
        <w:tc>
          <w:tcPr>
            <w:tcW w:w="1098"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2,71%</w:t>
            </w:r>
          </w:p>
        </w:tc>
      </w:tr>
      <w:tr w:rsidR="004A57D5" w:rsidRPr="003D5538" w:rsidTr="0092515E">
        <w:trPr>
          <w:trHeight w:val="23"/>
          <w:jc w:val="center"/>
        </w:trPr>
        <w:tc>
          <w:tcPr>
            <w:tcW w:w="1555" w:type="dxa"/>
            <w:tcBorders>
              <w:top w:val="nil"/>
              <w:left w:val="single" w:sz="4" w:space="0" w:color="auto"/>
              <w:bottom w:val="single" w:sz="4" w:space="0" w:color="auto"/>
              <w:right w:val="single" w:sz="4" w:space="0" w:color="auto"/>
            </w:tcBorders>
            <w:shd w:val="clear" w:color="auto" w:fill="auto"/>
            <w:vAlign w:val="center"/>
            <w:hideMark/>
          </w:tcPr>
          <w:p w:rsidR="009807DD" w:rsidRPr="003D5538" w:rsidRDefault="009807DD" w:rsidP="009807DD">
            <w:pPr>
              <w:rPr>
                <w:rFonts w:ascii="Arial" w:hAnsi="Arial" w:cs="Arial"/>
                <w:sz w:val="16"/>
                <w:szCs w:val="20"/>
              </w:rPr>
            </w:pPr>
            <w:r w:rsidRPr="003D5538">
              <w:rPr>
                <w:rFonts w:ascii="Arial" w:hAnsi="Arial" w:cs="Arial"/>
                <w:sz w:val="16"/>
                <w:szCs w:val="20"/>
              </w:rPr>
              <w:t>уровень доступности</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9807DD" w:rsidRPr="003D5538" w:rsidRDefault="009807DD" w:rsidP="009807DD">
            <w:pPr>
              <w:rPr>
                <w:rFonts w:ascii="Arial" w:hAnsi="Arial" w:cs="Arial"/>
                <w:sz w:val="16"/>
                <w:szCs w:val="20"/>
              </w:rPr>
            </w:pPr>
          </w:p>
        </w:tc>
        <w:tc>
          <w:tcPr>
            <w:tcW w:w="1095" w:type="dxa"/>
            <w:vMerge/>
            <w:tcBorders>
              <w:top w:val="nil"/>
              <w:left w:val="single" w:sz="4" w:space="0" w:color="auto"/>
              <w:bottom w:val="single" w:sz="4" w:space="0" w:color="auto"/>
              <w:right w:val="single" w:sz="4" w:space="0" w:color="auto"/>
            </w:tcBorders>
            <w:shd w:val="clear" w:color="auto" w:fill="auto"/>
            <w:vAlign w:val="center"/>
            <w:hideMark/>
          </w:tcPr>
          <w:p w:rsidR="009807DD" w:rsidRPr="003D5538" w:rsidRDefault="009807DD" w:rsidP="009807DD">
            <w:pPr>
              <w:rPr>
                <w:rFonts w:ascii="Arial" w:hAnsi="Arial" w:cs="Arial"/>
                <w:sz w:val="16"/>
                <w:szCs w:val="20"/>
              </w:rPr>
            </w:pPr>
          </w:p>
        </w:tc>
        <w:tc>
          <w:tcPr>
            <w:tcW w:w="1290" w:type="dxa"/>
            <w:vMerge/>
            <w:tcBorders>
              <w:top w:val="nil"/>
              <w:left w:val="single" w:sz="4" w:space="0" w:color="auto"/>
              <w:bottom w:val="single" w:sz="4" w:space="0" w:color="auto"/>
              <w:right w:val="single" w:sz="4" w:space="0" w:color="auto"/>
            </w:tcBorders>
            <w:shd w:val="clear" w:color="auto" w:fill="auto"/>
            <w:vAlign w:val="center"/>
            <w:hideMark/>
          </w:tcPr>
          <w:p w:rsidR="009807DD" w:rsidRPr="003D5538" w:rsidRDefault="009807DD" w:rsidP="009807DD">
            <w:pPr>
              <w:rPr>
                <w:rFonts w:ascii="Arial" w:hAnsi="Arial" w:cs="Arial"/>
                <w:sz w:val="16"/>
                <w:szCs w:val="20"/>
              </w:rPr>
            </w:pPr>
          </w:p>
        </w:tc>
        <w:tc>
          <w:tcPr>
            <w:tcW w:w="1092"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высокий</w:t>
            </w:r>
          </w:p>
        </w:tc>
        <w:tc>
          <w:tcPr>
            <w:tcW w:w="1092"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высокий</w:t>
            </w:r>
          </w:p>
        </w:tc>
        <w:tc>
          <w:tcPr>
            <w:tcW w:w="1092"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высокий</w:t>
            </w:r>
          </w:p>
        </w:tc>
        <w:tc>
          <w:tcPr>
            <w:tcW w:w="1092"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высокий</w:t>
            </w:r>
          </w:p>
        </w:tc>
        <w:tc>
          <w:tcPr>
            <w:tcW w:w="1092"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высокий</w:t>
            </w:r>
          </w:p>
        </w:tc>
        <w:tc>
          <w:tcPr>
            <w:tcW w:w="1092"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высокий</w:t>
            </w:r>
          </w:p>
        </w:tc>
        <w:tc>
          <w:tcPr>
            <w:tcW w:w="1092"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высокий</w:t>
            </w:r>
          </w:p>
        </w:tc>
        <w:tc>
          <w:tcPr>
            <w:tcW w:w="1092"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высокий</w:t>
            </w:r>
          </w:p>
        </w:tc>
        <w:tc>
          <w:tcPr>
            <w:tcW w:w="1098"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высокий</w:t>
            </w:r>
          </w:p>
        </w:tc>
      </w:tr>
      <w:tr w:rsidR="004A57D5" w:rsidRPr="003D5538" w:rsidTr="0092515E">
        <w:trPr>
          <w:trHeight w:val="23"/>
          <w:jc w:val="center"/>
        </w:trPr>
        <w:tc>
          <w:tcPr>
            <w:tcW w:w="1555" w:type="dxa"/>
            <w:tcBorders>
              <w:top w:val="nil"/>
              <w:left w:val="single" w:sz="4" w:space="0" w:color="auto"/>
              <w:bottom w:val="single" w:sz="4" w:space="0" w:color="auto"/>
              <w:right w:val="single" w:sz="4" w:space="0" w:color="auto"/>
            </w:tcBorders>
            <w:shd w:val="clear" w:color="auto" w:fill="auto"/>
            <w:vAlign w:val="center"/>
            <w:hideMark/>
          </w:tcPr>
          <w:p w:rsidR="009807DD" w:rsidRPr="003D5538" w:rsidRDefault="009807DD" w:rsidP="009807DD">
            <w:pPr>
              <w:rPr>
                <w:rFonts w:ascii="Arial" w:hAnsi="Arial" w:cs="Arial"/>
                <w:sz w:val="16"/>
                <w:szCs w:val="20"/>
              </w:rPr>
            </w:pPr>
            <w:r w:rsidRPr="003D5538">
              <w:rPr>
                <w:rFonts w:ascii="Arial" w:hAnsi="Arial" w:cs="Arial"/>
                <w:sz w:val="16"/>
                <w:szCs w:val="20"/>
              </w:rPr>
              <w:t>Доля населения с доходами ниже прожиточного минимума</w:t>
            </w:r>
          </w:p>
        </w:tc>
        <w:tc>
          <w:tcPr>
            <w:tcW w:w="900" w:type="dxa"/>
            <w:vMerge w:val="restart"/>
            <w:tcBorders>
              <w:top w:val="nil"/>
              <w:left w:val="single" w:sz="4" w:space="0" w:color="auto"/>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до 8 %</w:t>
            </w:r>
          </w:p>
        </w:tc>
        <w:tc>
          <w:tcPr>
            <w:tcW w:w="1095" w:type="dxa"/>
            <w:vMerge w:val="restart"/>
            <w:tcBorders>
              <w:top w:val="nil"/>
              <w:left w:val="single" w:sz="4" w:space="0" w:color="auto"/>
              <w:bottom w:val="single" w:sz="4" w:space="0" w:color="000000"/>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от 8 до 12 %</w:t>
            </w:r>
          </w:p>
        </w:tc>
        <w:tc>
          <w:tcPr>
            <w:tcW w:w="1290" w:type="dxa"/>
            <w:vMerge w:val="restart"/>
            <w:tcBorders>
              <w:top w:val="nil"/>
              <w:left w:val="single" w:sz="4" w:space="0" w:color="auto"/>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свыше 12 %</w:t>
            </w:r>
          </w:p>
        </w:tc>
        <w:tc>
          <w:tcPr>
            <w:tcW w:w="1092"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11,70%</w:t>
            </w:r>
          </w:p>
        </w:tc>
        <w:tc>
          <w:tcPr>
            <w:tcW w:w="1092"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11,53%</w:t>
            </w:r>
          </w:p>
        </w:tc>
        <w:tc>
          <w:tcPr>
            <w:tcW w:w="1092"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11,36%</w:t>
            </w:r>
          </w:p>
        </w:tc>
        <w:tc>
          <w:tcPr>
            <w:tcW w:w="1092"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11,19%</w:t>
            </w:r>
          </w:p>
        </w:tc>
        <w:tc>
          <w:tcPr>
            <w:tcW w:w="1092"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11,02%</w:t>
            </w:r>
          </w:p>
        </w:tc>
        <w:tc>
          <w:tcPr>
            <w:tcW w:w="1092"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10,86%</w:t>
            </w:r>
          </w:p>
        </w:tc>
        <w:tc>
          <w:tcPr>
            <w:tcW w:w="1092"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10,70%</w:t>
            </w:r>
          </w:p>
        </w:tc>
        <w:tc>
          <w:tcPr>
            <w:tcW w:w="1092"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10,23%</w:t>
            </w:r>
          </w:p>
        </w:tc>
        <w:tc>
          <w:tcPr>
            <w:tcW w:w="1098"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8,81%</w:t>
            </w:r>
          </w:p>
        </w:tc>
      </w:tr>
      <w:tr w:rsidR="004A57D5" w:rsidRPr="003D5538" w:rsidTr="0092515E">
        <w:trPr>
          <w:trHeight w:val="23"/>
          <w:jc w:val="center"/>
        </w:trPr>
        <w:tc>
          <w:tcPr>
            <w:tcW w:w="1555" w:type="dxa"/>
            <w:tcBorders>
              <w:top w:val="nil"/>
              <w:left w:val="single" w:sz="4" w:space="0" w:color="auto"/>
              <w:bottom w:val="single" w:sz="4" w:space="0" w:color="auto"/>
              <w:right w:val="single" w:sz="4" w:space="0" w:color="auto"/>
            </w:tcBorders>
            <w:shd w:val="clear" w:color="auto" w:fill="auto"/>
            <w:vAlign w:val="center"/>
            <w:hideMark/>
          </w:tcPr>
          <w:p w:rsidR="009807DD" w:rsidRPr="003D5538" w:rsidRDefault="009807DD" w:rsidP="009807DD">
            <w:pPr>
              <w:rPr>
                <w:rFonts w:ascii="Arial" w:hAnsi="Arial" w:cs="Arial"/>
                <w:sz w:val="16"/>
                <w:szCs w:val="20"/>
              </w:rPr>
            </w:pPr>
            <w:r w:rsidRPr="003D5538">
              <w:rPr>
                <w:rFonts w:ascii="Arial" w:hAnsi="Arial" w:cs="Arial"/>
                <w:sz w:val="16"/>
                <w:szCs w:val="20"/>
              </w:rPr>
              <w:t>уровень доступности</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9807DD" w:rsidRPr="003D5538" w:rsidRDefault="009807DD" w:rsidP="009807DD">
            <w:pPr>
              <w:rPr>
                <w:rFonts w:ascii="Arial" w:hAnsi="Arial" w:cs="Arial"/>
                <w:sz w:val="16"/>
                <w:szCs w:val="20"/>
              </w:rPr>
            </w:pPr>
          </w:p>
        </w:tc>
        <w:tc>
          <w:tcPr>
            <w:tcW w:w="1095" w:type="dxa"/>
            <w:vMerge/>
            <w:tcBorders>
              <w:top w:val="nil"/>
              <w:left w:val="single" w:sz="4" w:space="0" w:color="auto"/>
              <w:bottom w:val="single" w:sz="4" w:space="0" w:color="000000"/>
              <w:right w:val="single" w:sz="4" w:space="0" w:color="auto"/>
            </w:tcBorders>
            <w:shd w:val="clear" w:color="auto" w:fill="auto"/>
            <w:vAlign w:val="center"/>
            <w:hideMark/>
          </w:tcPr>
          <w:p w:rsidR="009807DD" w:rsidRPr="003D5538" w:rsidRDefault="009807DD" w:rsidP="009807DD">
            <w:pPr>
              <w:rPr>
                <w:rFonts w:ascii="Arial" w:hAnsi="Arial" w:cs="Arial"/>
                <w:sz w:val="16"/>
                <w:szCs w:val="20"/>
              </w:rPr>
            </w:pPr>
          </w:p>
        </w:tc>
        <w:tc>
          <w:tcPr>
            <w:tcW w:w="1290" w:type="dxa"/>
            <w:vMerge/>
            <w:tcBorders>
              <w:top w:val="nil"/>
              <w:left w:val="single" w:sz="4" w:space="0" w:color="auto"/>
              <w:bottom w:val="single" w:sz="4" w:space="0" w:color="auto"/>
              <w:right w:val="single" w:sz="4" w:space="0" w:color="auto"/>
            </w:tcBorders>
            <w:shd w:val="clear" w:color="auto" w:fill="auto"/>
            <w:vAlign w:val="center"/>
            <w:hideMark/>
          </w:tcPr>
          <w:p w:rsidR="009807DD" w:rsidRPr="003D5538" w:rsidRDefault="009807DD" w:rsidP="009807DD">
            <w:pPr>
              <w:rPr>
                <w:rFonts w:ascii="Arial" w:hAnsi="Arial" w:cs="Arial"/>
                <w:sz w:val="16"/>
                <w:szCs w:val="20"/>
              </w:rPr>
            </w:pPr>
          </w:p>
        </w:tc>
        <w:tc>
          <w:tcPr>
            <w:tcW w:w="1092"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доступный</w:t>
            </w:r>
          </w:p>
        </w:tc>
        <w:tc>
          <w:tcPr>
            <w:tcW w:w="1092"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доступный</w:t>
            </w:r>
          </w:p>
        </w:tc>
        <w:tc>
          <w:tcPr>
            <w:tcW w:w="1092"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доступный</w:t>
            </w:r>
          </w:p>
        </w:tc>
        <w:tc>
          <w:tcPr>
            <w:tcW w:w="1092"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доступный</w:t>
            </w:r>
          </w:p>
        </w:tc>
        <w:tc>
          <w:tcPr>
            <w:tcW w:w="1092"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доступный</w:t>
            </w:r>
          </w:p>
        </w:tc>
        <w:tc>
          <w:tcPr>
            <w:tcW w:w="1092"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доступный</w:t>
            </w:r>
          </w:p>
        </w:tc>
        <w:tc>
          <w:tcPr>
            <w:tcW w:w="1092"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доступный</w:t>
            </w:r>
          </w:p>
        </w:tc>
        <w:tc>
          <w:tcPr>
            <w:tcW w:w="1092"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доступный</w:t>
            </w:r>
          </w:p>
        </w:tc>
        <w:tc>
          <w:tcPr>
            <w:tcW w:w="1098"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доступный</w:t>
            </w:r>
          </w:p>
        </w:tc>
      </w:tr>
      <w:tr w:rsidR="004A57D5" w:rsidRPr="003D5538" w:rsidTr="0092515E">
        <w:trPr>
          <w:trHeight w:val="23"/>
          <w:jc w:val="center"/>
        </w:trPr>
        <w:tc>
          <w:tcPr>
            <w:tcW w:w="1555" w:type="dxa"/>
            <w:tcBorders>
              <w:top w:val="nil"/>
              <w:left w:val="single" w:sz="4" w:space="0" w:color="auto"/>
              <w:bottom w:val="single" w:sz="4" w:space="0" w:color="auto"/>
              <w:right w:val="single" w:sz="4" w:space="0" w:color="auto"/>
            </w:tcBorders>
            <w:shd w:val="clear" w:color="auto" w:fill="auto"/>
            <w:vAlign w:val="center"/>
            <w:hideMark/>
          </w:tcPr>
          <w:p w:rsidR="009807DD" w:rsidRPr="003D5538" w:rsidRDefault="009807DD" w:rsidP="009807DD">
            <w:pPr>
              <w:rPr>
                <w:rFonts w:ascii="Arial" w:hAnsi="Arial" w:cs="Arial"/>
                <w:sz w:val="16"/>
                <w:szCs w:val="20"/>
              </w:rPr>
            </w:pPr>
            <w:r w:rsidRPr="003D5538">
              <w:rPr>
                <w:rFonts w:ascii="Arial" w:hAnsi="Arial" w:cs="Arial"/>
                <w:sz w:val="16"/>
                <w:szCs w:val="20"/>
              </w:rPr>
              <w:t>Уровень собираемости платы за коммунальные услуги</w:t>
            </w:r>
          </w:p>
        </w:tc>
        <w:tc>
          <w:tcPr>
            <w:tcW w:w="900" w:type="dxa"/>
            <w:vMerge w:val="restart"/>
            <w:tcBorders>
              <w:top w:val="nil"/>
              <w:left w:val="single" w:sz="4" w:space="0" w:color="auto"/>
              <w:bottom w:val="single" w:sz="4" w:space="0" w:color="000000"/>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от 92 до 95 %</w:t>
            </w:r>
          </w:p>
        </w:tc>
        <w:tc>
          <w:tcPr>
            <w:tcW w:w="1095" w:type="dxa"/>
            <w:vMerge w:val="restart"/>
            <w:tcBorders>
              <w:top w:val="nil"/>
              <w:left w:val="single" w:sz="4" w:space="0" w:color="auto"/>
              <w:bottom w:val="single" w:sz="4" w:space="0" w:color="000000"/>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от 85 до 92%</w:t>
            </w:r>
          </w:p>
        </w:tc>
        <w:tc>
          <w:tcPr>
            <w:tcW w:w="1290" w:type="dxa"/>
            <w:vMerge w:val="restart"/>
            <w:tcBorders>
              <w:top w:val="nil"/>
              <w:left w:val="single" w:sz="4" w:space="0" w:color="auto"/>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ниже 85 %</w:t>
            </w:r>
          </w:p>
        </w:tc>
        <w:tc>
          <w:tcPr>
            <w:tcW w:w="1092"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90,00%</w:t>
            </w:r>
          </w:p>
        </w:tc>
        <w:tc>
          <w:tcPr>
            <w:tcW w:w="1092"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90,18%</w:t>
            </w:r>
          </w:p>
        </w:tc>
        <w:tc>
          <w:tcPr>
            <w:tcW w:w="1092"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90,36%</w:t>
            </w:r>
          </w:p>
        </w:tc>
        <w:tc>
          <w:tcPr>
            <w:tcW w:w="1092"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90,54%</w:t>
            </w:r>
          </w:p>
        </w:tc>
        <w:tc>
          <w:tcPr>
            <w:tcW w:w="1092"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90,72%</w:t>
            </w:r>
          </w:p>
        </w:tc>
        <w:tc>
          <w:tcPr>
            <w:tcW w:w="1092"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90,90%</w:t>
            </w:r>
          </w:p>
        </w:tc>
        <w:tc>
          <w:tcPr>
            <w:tcW w:w="1092"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91,09%</w:t>
            </w:r>
          </w:p>
        </w:tc>
        <w:tc>
          <w:tcPr>
            <w:tcW w:w="1092"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91,63%</w:t>
            </w:r>
          </w:p>
        </w:tc>
        <w:tc>
          <w:tcPr>
            <w:tcW w:w="1098"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93,48%</w:t>
            </w:r>
          </w:p>
        </w:tc>
      </w:tr>
      <w:tr w:rsidR="004A57D5" w:rsidRPr="003D5538" w:rsidTr="0092515E">
        <w:trPr>
          <w:trHeight w:val="23"/>
          <w:jc w:val="center"/>
        </w:trPr>
        <w:tc>
          <w:tcPr>
            <w:tcW w:w="1555" w:type="dxa"/>
            <w:tcBorders>
              <w:top w:val="nil"/>
              <w:left w:val="single" w:sz="4" w:space="0" w:color="auto"/>
              <w:bottom w:val="single" w:sz="4" w:space="0" w:color="auto"/>
              <w:right w:val="single" w:sz="4" w:space="0" w:color="auto"/>
            </w:tcBorders>
            <w:shd w:val="clear" w:color="auto" w:fill="auto"/>
            <w:vAlign w:val="center"/>
            <w:hideMark/>
          </w:tcPr>
          <w:p w:rsidR="009807DD" w:rsidRPr="003D5538" w:rsidRDefault="009807DD" w:rsidP="009807DD">
            <w:pPr>
              <w:rPr>
                <w:rFonts w:ascii="Arial" w:hAnsi="Arial" w:cs="Arial"/>
                <w:sz w:val="16"/>
                <w:szCs w:val="20"/>
              </w:rPr>
            </w:pPr>
            <w:r w:rsidRPr="003D5538">
              <w:rPr>
                <w:rFonts w:ascii="Arial" w:hAnsi="Arial" w:cs="Arial"/>
                <w:sz w:val="16"/>
                <w:szCs w:val="20"/>
              </w:rPr>
              <w:t>уровень доступности</w:t>
            </w:r>
          </w:p>
        </w:tc>
        <w:tc>
          <w:tcPr>
            <w:tcW w:w="900" w:type="dxa"/>
            <w:vMerge/>
            <w:tcBorders>
              <w:top w:val="nil"/>
              <w:left w:val="single" w:sz="4" w:space="0" w:color="auto"/>
              <w:bottom w:val="single" w:sz="4" w:space="0" w:color="000000"/>
              <w:right w:val="single" w:sz="4" w:space="0" w:color="auto"/>
            </w:tcBorders>
            <w:shd w:val="clear" w:color="auto" w:fill="auto"/>
            <w:vAlign w:val="center"/>
            <w:hideMark/>
          </w:tcPr>
          <w:p w:rsidR="009807DD" w:rsidRPr="003D5538" w:rsidRDefault="009807DD" w:rsidP="009807DD">
            <w:pPr>
              <w:rPr>
                <w:rFonts w:ascii="Arial" w:hAnsi="Arial" w:cs="Arial"/>
                <w:sz w:val="16"/>
                <w:szCs w:val="20"/>
              </w:rPr>
            </w:pPr>
          </w:p>
        </w:tc>
        <w:tc>
          <w:tcPr>
            <w:tcW w:w="1095" w:type="dxa"/>
            <w:vMerge/>
            <w:tcBorders>
              <w:top w:val="nil"/>
              <w:left w:val="single" w:sz="4" w:space="0" w:color="auto"/>
              <w:bottom w:val="single" w:sz="4" w:space="0" w:color="000000"/>
              <w:right w:val="single" w:sz="4" w:space="0" w:color="auto"/>
            </w:tcBorders>
            <w:shd w:val="clear" w:color="auto" w:fill="auto"/>
            <w:vAlign w:val="center"/>
            <w:hideMark/>
          </w:tcPr>
          <w:p w:rsidR="009807DD" w:rsidRPr="003D5538" w:rsidRDefault="009807DD" w:rsidP="009807DD">
            <w:pPr>
              <w:rPr>
                <w:rFonts w:ascii="Arial" w:hAnsi="Arial" w:cs="Arial"/>
                <w:sz w:val="16"/>
                <w:szCs w:val="20"/>
              </w:rPr>
            </w:pPr>
          </w:p>
        </w:tc>
        <w:tc>
          <w:tcPr>
            <w:tcW w:w="1290" w:type="dxa"/>
            <w:vMerge/>
            <w:tcBorders>
              <w:top w:val="nil"/>
              <w:left w:val="single" w:sz="4" w:space="0" w:color="auto"/>
              <w:bottom w:val="single" w:sz="4" w:space="0" w:color="auto"/>
              <w:right w:val="single" w:sz="4" w:space="0" w:color="auto"/>
            </w:tcBorders>
            <w:shd w:val="clear" w:color="auto" w:fill="auto"/>
            <w:vAlign w:val="center"/>
            <w:hideMark/>
          </w:tcPr>
          <w:p w:rsidR="009807DD" w:rsidRPr="003D5538" w:rsidRDefault="009807DD" w:rsidP="009807DD">
            <w:pPr>
              <w:rPr>
                <w:rFonts w:ascii="Arial" w:hAnsi="Arial" w:cs="Arial"/>
                <w:sz w:val="16"/>
                <w:szCs w:val="20"/>
              </w:rPr>
            </w:pPr>
          </w:p>
        </w:tc>
        <w:tc>
          <w:tcPr>
            <w:tcW w:w="1092"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доступный</w:t>
            </w:r>
          </w:p>
        </w:tc>
        <w:tc>
          <w:tcPr>
            <w:tcW w:w="1092"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доступный</w:t>
            </w:r>
          </w:p>
        </w:tc>
        <w:tc>
          <w:tcPr>
            <w:tcW w:w="1092"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доступный</w:t>
            </w:r>
          </w:p>
        </w:tc>
        <w:tc>
          <w:tcPr>
            <w:tcW w:w="1092"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доступный</w:t>
            </w:r>
          </w:p>
        </w:tc>
        <w:tc>
          <w:tcPr>
            <w:tcW w:w="1092"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доступный</w:t>
            </w:r>
          </w:p>
        </w:tc>
        <w:tc>
          <w:tcPr>
            <w:tcW w:w="1092"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доступный</w:t>
            </w:r>
          </w:p>
        </w:tc>
        <w:tc>
          <w:tcPr>
            <w:tcW w:w="1092"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доступный</w:t>
            </w:r>
          </w:p>
        </w:tc>
        <w:tc>
          <w:tcPr>
            <w:tcW w:w="1092"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доступный</w:t>
            </w:r>
          </w:p>
        </w:tc>
        <w:tc>
          <w:tcPr>
            <w:tcW w:w="1098"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высокий</w:t>
            </w:r>
          </w:p>
        </w:tc>
      </w:tr>
      <w:tr w:rsidR="004A57D5" w:rsidRPr="003D5538" w:rsidTr="0092515E">
        <w:trPr>
          <w:trHeight w:val="23"/>
          <w:jc w:val="center"/>
        </w:trPr>
        <w:tc>
          <w:tcPr>
            <w:tcW w:w="1555" w:type="dxa"/>
            <w:tcBorders>
              <w:top w:val="nil"/>
              <w:left w:val="single" w:sz="4" w:space="0" w:color="auto"/>
              <w:bottom w:val="single" w:sz="4" w:space="0" w:color="auto"/>
              <w:right w:val="single" w:sz="4" w:space="0" w:color="auto"/>
            </w:tcBorders>
            <w:shd w:val="clear" w:color="auto" w:fill="auto"/>
            <w:vAlign w:val="center"/>
            <w:hideMark/>
          </w:tcPr>
          <w:p w:rsidR="009807DD" w:rsidRPr="003D5538" w:rsidRDefault="009807DD" w:rsidP="009807DD">
            <w:pPr>
              <w:rPr>
                <w:rFonts w:ascii="Arial" w:hAnsi="Arial" w:cs="Arial"/>
                <w:sz w:val="16"/>
                <w:szCs w:val="20"/>
              </w:rPr>
            </w:pPr>
            <w:r w:rsidRPr="003D5538">
              <w:rPr>
                <w:rFonts w:ascii="Arial" w:hAnsi="Arial" w:cs="Arial"/>
                <w:sz w:val="16"/>
                <w:szCs w:val="20"/>
              </w:rPr>
              <w:t>Доля получателей субсидий на оплату коммунальных услуг в общей численности</w:t>
            </w:r>
          </w:p>
        </w:tc>
        <w:tc>
          <w:tcPr>
            <w:tcW w:w="900" w:type="dxa"/>
            <w:vMerge w:val="restart"/>
            <w:tcBorders>
              <w:top w:val="nil"/>
              <w:left w:val="single" w:sz="4" w:space="0" w:color="auto"/>
              <w:bottom w:val="single" w:sz="4" w:space="0" w:color="000000"/>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не более 10 %</w:t>
            </w:r>
          </w:p>
        </w:tc>
        <w:tc>
          <w:tcPr>
            <w:tcW w:w="1095" w:type="dxa"/>
            <w:vMerge w:val="restart"/>
            <w:tcBorders>
              <w:top w:val="nil"/>
              <w:left w:val="single" w:sz="4" w:space="0" w:color="auto"/>
              <w:bottom w:val="single" w:sz="4" w:space="0" w:color="000000"/>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от 10 до 15 %</w:t>
            </w:r>
          </w:p>
        </w:tc>
        <w:tc>
          <w:tcPr>
            <w:tcW w:w="1290" w:type="dxa"/>
            <w:vMerge w:val="restart"/>
            <w:tcBorders>
              <w:top w:val="nil"/>
              <w:left w:val="single" w:sz="4" w:space="0" w:color="auto"/>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свыше 15 %</w:t>
            </w:r>
          </w:p>
        </w:tc>
        <w:tc>
          <w:tcPr>
            <w:tcW w:w="1092"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5,00%</w:t>
            </w:r>
          </w:p>
        </w:tc>
        <w:tc>
          <w:tcPr>
            <w:tcW w:w="1092"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4,90%</w:t>
            </w:r>
          </w:p>
        </w:tc>
        <w:tc>
          <w:tcPr>
            <w:tcW w:w="1092"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4,81%</w:t>
            </w:r>
          </w:p>
        </w:tc>
        <w:tc>
          <w:tcPr>
            <w:tcW w:w="1092"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4,71%</w:t>
            </w:r>
          </w:p>
        </w:tc>
        <w:tc>
          <w:tcPr>
            <w:tcW w:w="1092"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4,62%</w:t>
            </w:r>
          </w:p>
        </w:tc>
        <w:tc>
          <w:tcPr>
            <w:tcW w:w="1092"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4,53%</w:t>
            </w:r>
          </w:p>
        </w:tc>
        <w:tc>
          <w:tcPr>
            <w:tcW w:w="1092"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4,44%</w:t>
            </w:r>
          </w:p>
        </w:tc>
        <w:tc>
          <w:tcPr>
            <w:tcW w:w="1092"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4,18%</w:t>
            </w:r>
          </w:p>
        </w:tc>
        <w:tc>
          <w:tcPr>
            <w:tcW w:w="1098"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3,43%</w:t>
            </w:r>
          </w:p>
        </w:tc>
      </w:tr>
      <w:tr w:rsidR="004A57D5" w:rsidRPr="003D5538" w:rsidTr="0092515E">
        <w:trPr>
          <w:trHeight w:val="23"/>
          <w:jc w:val="center"/>
        </w:trPr>
        <w:tc>
          <w:tcPr>
            <w:tcW w:w="1555" w:type="dxa"/>
            <w:tcBorders>
              <w:top w:val="nil"/>
              <w:left w:val="single" w:sz="4" w:space="0" w:color="auto"/>
              <w:bottom w:val="single" w:sz="4" w:space="0" w:color="auto"/>
              <w:right w:val="single" w:sz="4" w:space="0" w:color="auto"/>
            </w:tcBorders>
            <w:shd w:val="clear" w:color="auto" w:fill="auto"/>
            <w:vAlign w:val="center"/>
            <w:hideMark/>
          </w:tcPr>
          <w:p w:rsidR="009807DD" w:rsidRPr="003D5538" w:rsidRDefault="009807DD" w:rsidP="009807DD">
            <w:pPr>
              <w:rPr>
                <w:rFonts w:ascii="Arial" w:hAnsi="Arial" w:cs="Arial"/>
                <w:sz w:val="16"/>
                <w:szCs w:val="20"/>
              </w:rPr>
            </w:pPr>
            <w:r w:rsidRPr="003D5538">
              <w:rPr>
                <w:rFonts w:ascii="Arial" w:hAnsi="Arial" w:cs="Arial"/>
                <w:sz w:val="16"/>
                <w:szCs w:val="20"/>
              </w:rPr>
              <w:t>уровень доступности</w:t>
            </w:r>
          </w:p>
        </w:tc>
        <w:tc>
          <w:tcPr>
            <w:tcW w:w="900" w:type="dxa"/>
            <w:vMerge/>
            <w:tcBorders>
              <w:top w:val="nil"/>
              <w:left w:val="single" w:sz="4" w:space="0" w:color="auto"/>
              <w:bottom w:val="single" w:sz="4" w:space="0" w:color="000000"/>
              <w:right w:val="single" w:sz="4" w:space="0" w:color="auto"/>
            </w:tcBorders>
            <w:shd w:val="clear" w:color="auto" w:fill="auto"/>
            <w:vAlign w:val="center"/>
            <w:hideMark/>
          </w:tcPr>
          <w:p w:rsidR="009807DD" w:rsidRPr="003D5538" w:rsidRDefault="009807DD" w:rsidP="009807DD">
            <w:pPr>
              <w:rPr>
                <w:rFonts w:ascii="Arial" w:hAnsi="Arial" w:cs="Arial"/>
                <w:sz w:val="16"/>
                <w:szCs w:val="20"/>
              </w:rPr>
            </w:pPr>
          </w:p>
        </w:tc>
        <w:tc>
          <w:tcPr>
            <w:tcW w:w="1095" w:type="dxa"/>
            <w:vMerge/>
            <w:tcBorders>
              <w:top w:val="nil"/>
              <w:left w:val="single" w:sz="4" w:space="0" w:color="auto"/>
              <w:bottom w:val="single" w:sz="4" w:space="0" w:color="000000"/>
              <w:right w:val="single" w:sz="4" w:space="0" w:color="auto"/>
            </w:tcBorders>
            <w:shd w:val="clear" w:color="auto" w:fill="auto"/>
            <w:vAlign w:val="center"/>
            <w:hideMark/>
          </w:tcPr>
          <w:p w:rsidR="009807DD" w:rsidRPr="003D5538" w:rsidRDefault="009807DD" w:rsidP="009807DD">
            <w:pPr>
              <w:rPr>
                <w:rFonts w:ascii="Arial" w:hAnsi="Arial" w:cs="Arial"/>
                <w:sz w:val="16"/>
                <w:szCs w:val="20"/>
              </w:rPr>
            </w:pPr>
          </w:p>
        </w:tc>
        <w:tc>
          <w:tcPr>
            <w:tcW w:w="1290" w:type="dxa"/>
            <w:vMerge/>
            <w:tcBorders>
              <w:top w:val="nil"/>
              <w:left w:val="single" w:sz="4" w:space="0" w:color="auto"/>
              <w:bottom w:val="single" w:sz="4" w:space="0" w:color="auto"/>
              <w:right w:val="single" w:sz="4" w:space="0" w:color="auto"/>
            </w:tcBorders>
            <w:shd w:val="clear" w:color="auto" w:fill="auto"/>
            <w:vAlign w:val="center"/>
            <w:hideMark/>
          </w:tcPr>
          <w:p w:rsidR="009807DD" w:rsidRPr="003D5538" w:rsidRDefault="009807DD" w:rsidP="009807DD">
            <w:pPr>
              <w:rPr>
                <w:rFonts w:ascii="Arial" w:hAnsi="Arial" w:cs="Arial"/>
                <w:sz w:val="16"/>
                <w:szCs w:val="20"/>
              </w:rPr>
            </w:pPr>
          </w:p>
        </w:tc>
        <w:tc>
          <w:tcPr>
            <w:tcW w:w="1092"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высокий</w:t>
            </w:r>
          </w:p>
        </w:tc>
        <w:tc>
          <w:tcPr>
            <w:tcW w:w="1092"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высокий</w:t>
            </w:r>
          </w:p>
        </w:tc>
        <w:tc>
          <w:tcPr>
            <w:tcW w:w="1092"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высокий</w:t>
            </w:r>
          </w:p>
        </w:tc>
        <w:tc>
          <w:tcPr>
            <w:tcW w:w="1092"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высокий</w:t>
            </w:r>
          </w:p>
        </w:tc>
        <w:tc>
          <w:tcPr>
            <w:tcW w:w="1092"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высокий</w:t>
            </w:r>
          </w:p>
        </w:tc>
        <w:tc>
          <w:tcPr>
            <w:tcW w:w="1092"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высокий</w:t>
            </w:r>
          </w:p>
        </w:tc>
        <w:tc>
          <w:tcPr>
            <w:tcW w:w="1092"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высокий</w:t>
            </w:r>
          </w:p>
        </w:tc>
        <w:tc>
          <w:tcPr>
            <w:tcW w:w="1092"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высокий</w:t>
            </w:r>
          </w:p>
        </w:tc>
        <w:tc>
          <w:tcPr>
            <w:tcW w:w="1098" w:type="dxa"/>
            <w:tcBorders>
              <w:top w:val="nil"/>
              <w:left w:val="nil"/>
              <w:bottom w:val="single" w:sz="4" w:space="0" w:color="auto"/>
              <w:right w:val="single" w:sz="4" w:space="0" w:color="auto"/>
            </w:tcBorders>
            <w:shd w:val="clear" w:color="auto" w:fill="auto"/>
            <w:vAlign w:val="center"/>
            <w:hideMark/>
          </w:tcPr>
          <w:p w:rsidR="009807DD" w:rsidRPr="003D5538" w:rsidRDefault="009807DD" w:rsidP="009807DD">
            <w:pPr>
              <w:jc w:val="center"/>
              <w:rPr>
                <w:rFonts w:ascii="Arial" w:hAnsi="Arial" w:cs="Arial"/>
                <w:sz w:val="16"/>
                <w:szCs w:val="20"/>
              </w:rPr>
            </w:pPr>
            <w:r w:rsidRPr="003D5538">
              <w:rPr>
                <w:rFonts w:ascii="Arial" w:hAnsi="Arial" w:cs="Arial"/>
                <w:sz w:val="16"/>
                <w:szCs w:val="20"/>
              </w:rPr>
              <w:t>высокий</w:t>
            </w:r>
          </w:p>
        </w:tc>
      </w:tr>
    </w:tbl>
    <w:p w:rsidR="00607A47" w:rsidRPr="003D5538" w:rsidRDefault="00607A47" w:rsidP="00BF60D5">
      <w:pPr>
        <w:spacing w:line="413" w:lineRule="exact"/>
        <w:jc w:val="both"/>
        <w:rPr>
          <w:rFonts w:ascii="Arial" w:hAnsi="Arial" w:cs="Arial"/>
          <w:sz w:val="22"/>
          <w:szCs w:val="22"/>
        </w:rPr>
        <w:sectPr w:rsidR="00607A47" w:rsidRPr="003D5538" w:rsidSect="00496AAB">
          <w:pgSz w:w="16840" w:h="11900" w:orient="landscape"/>
          <w:pgMar w:top="1701" w:right="1134" w:bottom="851" w:left="1134" w:header="680" w:footer="399" w:gutter="0"/>
          <w:cols w:space="720"/>
          <w:noEndnote/>
          <w:docGrid w:linePitch="360"/>
        </w:sectPr>
      </w:pPr>
    </w:p>
    <w:p w:rsidR="004A184E" w:rsidRPr="003D5538" w:rsidRDefault="004A184E" w:rsidP="007844A9">
      <w:pPr>
        <w:pStyle w:val="2"/>
        <w:numPr>
          <w:ilvl w:val="1"/>
          <w:numId w:val="26"/>
        </w:numPr>
        <w:rPr>
          <w:color w:val="auto"/>
        </w:rPr>
      </w:pPr>
      <w:bookmarkStart w:id="113" w:name="_Toc492412184"/>
      <w:r w:rsidRPr="003D5538">
        <w:rPr>
          <w:color w:val="auto"/>
        </w:rPr>
        <w:lastRenderedPageBreak/>
        <w:t>Прогнозируемые расходы бюджетов всех уровней на оказание мер социальной поддержки, в том числе предоставление отдельным категориям граждан субсидий на оплату жилого помещения и коммунальных услуг по каждому виду коммунальных ресурсов</w:t>
      </w:r>
      <w:bookmarkEnd w:id="113"/>
    </w:p>
    <w:p w:rsidR="00B77662" w:rsidRPr="003D5538" w:rsidRDefault="00B77662" w:rsidP="00B77662">
      <w:pPr>
        <w:spacing w:line="413" w:lineRule="exact"/>
        <w:ind w:firstLine="740"/>
        <w:jc w:val="both"/>
        <w:rPr>
          <w:rFonts w:ascii="Arial" w:hAnsi="Arial" w:cs="Arial"/>
          <w:szCs w:val="22"/>
        </w:rPr>
      </w:pPr>
      <w:r w:rsidRPr="003D5538">
        <w:rPr>
          <w:rFonts w:ascii="Arial" w:hAnsi="Arial" w:cs="Arial"/>
          <w:szCs w:val="22"/>
        </w:rPr>
        <w:t>Бюджетные расходы на социальную поддержку определены с учётом действующих федеральных и региональ</w:t>
      </w:r>
      <w:r w:rsidR="00AB6A55" w:rsidRPr="003D5538">
        <w:rPr>
          <w:rFonts w:ascii="Arial" w:hAnsi="Arial" w:cs="Arial"/>
          <w:szCs w:val="22"/>
        </w:rPr>
        <w:t>ных стандартов максимально допу</w:t>
      </w:r>
      <w:r w:rsidRPr="003D5538">
        <w:rPr>
          <w:rFonts w:ascii="Arial" w:hAnsi="Arial" w:cs="Arial"/>
          <w:szCs w:val="22"/>
        </w:rPr>
        <w:t>стимой доли собственных расходов граждан на оплату жилого помещения и коммунальных услуг в совокупном доходе семьи, федеральных и региональных стандартов социальной нормы площади жилого помещения, действующих нормативных документов о порядке определения размера субсидий на оплату коммунальных услуг.</w:t>
      </w:r>
    </w:p>
    <w:p w:rsidR="00B77662" w:rsidRPr="003D5538" w:rsidRDefault="00B77662" w:rsidP="00B77662">
      <w:pPr>
        <w:spacing w:line="413" w:lineRule="exact"/>
        <w:ind w:firstLine="740"/>
        <w:jc w:val="both"/>
        <w:rPr>
          <w:rFonts w:ascii="Arial" w:hAnsi="Arial" w:cs="Arial"/>
          <w:szCs w:val="22"/>
        </w:rPr>
      </w:pPr>
      <w:r w:rsidRPr="003D5538">
        <w:rPr>
          <w:rFonts w:ascii="Arial" w:hAnsi="Arial" w:cs="Arial"/>
          <w:szCs w:val="22"/>
        </w:rPr>
        <w:t xml:space="preserve">Необходимо отметить, что полученные данные носят оценочный характер и могут корректироваться в зависимости от изменений условий социально-экономического развития </w:t>
      </w:r>
      <w:r w:rsidR="00254709" w:rsidRPr="003D5538">
        <w:rPr>
          <w:rFonts w:ascii="Arial" w:hAnsi="Arial" w:cs="Arial"/>
          <w:szCs w:val="22"/>
        </w:rPr>
        <w:t xml:space="preserve">сп. </w:t>
      </w:r>
      <w:r w:rsidR="008A381D" w:rsidRPr="003D5538">
        <w:rPr>
          <w:rFonts w:ascii="Arial" w:hAnsi="Arial" w:cs="Arial"/>
          <w:szCs w:val="22"/>
        </w:rPr>
        <w:t>Новотаманское</w:t>
      </w:r>
      <w:r w:rsidRPr="003D5538">
        <w:rPr>
          <w:rFonts w:ascii="Arial" w:hAnsi="Arial" w:cs="Arial"/>
          <w:szCs w:val="22"/>
        </w:rPr>
        <w:t xml:space="preserve"> в течение 20</w:t>
      </w:r>
      <w:r w:rsidR="00AB6A55" w:rsidRPr="003D5538">
        <w:rPr>
          <w:rFonts w:ascii="Arial" w:hAnsi="Arial" w:cs="Arial"/>
          <w:szCs w:val="22"/>
        </w:rPr>
        <w:t>17</w:t>
      </w:r>
      <w:r w:rsidRPr="003D5538">
        <w:rPr>
          <w:rFonts w:ascii="Arial" w:hAnsi="Arial" w:cs="Arial"/>
          <w:szCs w:val="22"/>
        </w:rPr>
        <w:t xml:space="preserve"> — </w:t>
      </w:r>
      <w:r w:rsidR="00D1578C" w:rsidRPr="003D5538">
        <w:rPr>
          <w:rFonts w:ascii="Arial" w:hAnsi="Arial" w:cs="Arial"/>
          <w:szCs w:val="22"/>
        </w:rPr>
        <w:t>2030</w:t>
      </w:r>
      <w:r w:rsidRPr="003D5538">
        <w:rPr>
          <w:rFonts w:ascii="Arial" w:hAnsi="Arial" w:cs="Arial"/>
          <w:szCs w:val="22"/>
        </w:rPr>
        <w:t xml:space="preserve"> годов.</w:t>
      </w:r>
    </w:p>
    <w:p w:rsidR="00B77662" w:rsidRPr="003D5538" w:rsidRDefault="00B77662" w:rsidP="00B77662">
      <w:pPr>
        <w:spacing w:line="413" w:lineRule="exact"/>
        <w:ind w:firstLine="740"/>
        <w:jc w:val="both"/>
        <w:rPr>
          <w:rFonts w:ascii="Arial" w:hAnsi="Arial" w:cs="Arial"/>
          <w:szCs w:val="22"/>
        </w:rPr>
      </w:pPr>
      <w:r w:rsidRPr="003D5538">
        <w:rPr>
          <w:rFonts w:ascii="Arial" w:hAnsi="Arial" w:cs="Arial"/>
          <w:szCs w:val="22"/>
        </w:rPr>
        <w:t xml:space="preserve">При сохранении прогнозируемой </w:t>
      </w:r>
      <w:r w:rsidR="004B1CE9" w:rsidRPr="003D5538">
        <w:rPr>
          <w:rFonts w:ascii="Arial" w:hAnsi="Arial" w:cs="Arial"/>
          <w:szCs w:val="22"/>
        </w:rPr>
        <w:t>динамики роста тарифов на комму</w:t>
      </w:r>
      <w:r w:rsidRPr="003D5538">
        <w:rPr>
          <w:rFonts w:ascii="Arial" w:hAnsi="Arial" w:cs="Arial"/>
          <w:szCs w:val="22"/>
        </w:rPr>
        <w:t>нальные услуги, реализация мероприятий настоящей Программы не будет способствовать появлению дополнительны</w:t>
      </w:r>
      <w:r w:rsidR="004B1CE9" w:rsidRPr="003D5538">
        <w:rPr>
          <w:rFonts w:ascii="Arial" w:hAnsi="Arial" w:cs="Arial"/>
          <w:szCs w:val="22"/>
        </w:rPr>
        <w:t>х расходов у бюджетов всех уров</w:t>
      </w:r>
      <w:r w:rsidRPr="003D5538">
        <w:rPr>
          <w:rFonts w:ascii="Arial" w:hAnsi="Arial" w:cs="Arial"/>
          <w:szCs w:val="22"/>
        </w:rPr>
        <w:t>ней на оказание мер социальной поддер</w:t>
      </w:r>
      <w:r w:rsidR="004B1CE9" w:rsidRPr="003D5538">
        <w:rPr>
          <w:rFonts w:ascii="Arial" w:hAnsi="Arial" w:cs="Arial"/>
          <w:szCs w:val="22"/>
        </w:rPr>
        <w:t>жки, включая предоставление суб</w:t>
      </w:r>
      <w:r w:rsidRPr="003D5538">
        <w:rPr>
          <w:rFonts w:ascii="Arial" w:hAnsi="Arial" w:cs="Arial"/>
          <w:szCs w:val="22"/>
        </w:rPr>
        <w:t>сидий отдельным категориям граждан на оплату жилого помещения и коммунальных услуг.</w:t>
      </w:r>
    </w:p>
    <w:p w:rsidR="00B77662" w:rsidRPr="003D5538" w:rsidRDefault="00B77662" w:rsidP="00B77662">
      <w:pPr>
        <w:spacing w:line="413" w:lineRule="exact"/>
        <w:ind w:firstLine="740"/>
        <w:jc w:val="both"/>
        <w:rPr>
          <w:rFonts w:ascii="Arial" w:hAnsi="Arial" w:cs="Arial"/>
          <w:szCs w:val="22"/>
        </w:rPr>
      </w:pPr>
      <w:r w:rsidRPr="003D5538">
        <w:rPr>
          <w:rFonts w:ascii="Arial" w:hAnsi="Arial" w:cs="Arial"/>
          <w:szCs w:val="22"/>
        </w:rPr>
        <w:t>Рост расходов бюджетов на социальную поддержку будет обусловлен лишь прогнозируемыми на долгосрочный период процессами в экономике региона и сраны в целом.</w:t>
      </w:r>
    </w:p>
    <w:p w:rsidR="004B1CE9" w:rsidRPr="003D5538" w:rsidRDefault="004B1CE9" w:rsidP="00B77662">
      <w:pPr>
        <w:spacing w:line="413" w:lineRule="exact"/>
        <w:ind w:firstLine="740"/>
        <w:jc w:val="both"/>
        <w:rPr>
          <w:rFonts w:ascii="Arial" w:hAnsi="Arial" w:cs="Arial"/>
          <w:sz w:val="22"/>
          <w:szCs w:val="22"/>
        </w:rPr>
        <w:sectPr w:rsidR="004B1CE9" w:rsidRPr="003D5538" w:rsidSect="000E6429">
          <w:pgSz w:w="11900" w:h="16840"/>
          <w:pgMar w:top="1134" w:right="851" w:bottom="1134" w:left="1701" w:header="680" w:footer="399" w:gutter="0"/>
          <w:pgNumType w:start="1"/>
          <w:cols w:space="720"/>
          <w:noEndnote/>
          <w:docGrid w:linePitch="360"/>
        </w:sectPr>
      </w:pPr>
    </w:p>
    <w:p w:rsidR="00B77662" w:rsidRPr="003D5538" w:rsidRDefault="00AF2CC3" w:rsidP="00AF2CC3">
      <w:pPr>
        <w:pStyle w:val="1"/>
        <w:rPr>
          <w:color w:val="auto"/>
        </w:rPr>
      </w:pPr>
      <w:bookmarkStart w:id="114" w:name="_Toc492412185"/>
      <w:r w:rsidRPr="003D5538">
        <w:rPr>
          <w:color w:val="auto"/>
        </w:rPr>
        <w:lastRenderedPageBreak/>
        <w:t>Модель для расчета программы</w:t>
      </w:r>
      <w:bookmarkEnd w:id="114"/>
    </w:p>
    <w:p w:rsidR="008D4D92" w:rsidRPr="003D5538" w:rsidRDefault="008D4D92" w:rsidP="008D4D92">
      <w:pPr>
        <w:spacing w:line="413" w:lineRule="exact"/>
        <w:ind w:firstLine="740"/>
        <w:jc w:val="both"/>
        <w:rPr>
          <w:rFonts w:ascii="Arial" w:hAnsi="Arial" w:cs="Arial"/>
          <w:szCs w:val="22"/>
        </w:rPr>
      </w:pPr>
      <w:r w:rsidRPr="003D5538">
        <w:rPr>
          <w:rFonts w:ascii="Arial" w:hAnsi="Arial" w:cs="Arial"/>
          <w:szCs w:val="22"/>
        </w:rPr>
        <w:t>Расчет основных целевых показателей программы проводился исходя из данных, полученных от администрации поселения, ресурсоснабжающих организаций, организаций коммунального комплекса.</w:t>
      </w:r>
    </w:p>
    <w:p w:rsidR="008D4D92" w:rsidRPr="003D5538" w:rsidRDefault="008D4D92" w:rsidP="008D4D92">
      <w:pPr>
        <w:spacing w:line="413" w:lineRule="exact"/>
        <w:ind w:firstLine="740"/>
        <w:jc w:val="both"/>
        <w:rPr>
          <w:rFonts w:ascii="Arial" w:hAnsi="Arial" w:cs="Arial"/>
          <w:szCs w:val="22"/>
        </w:rPr>
      </w:pPr>
      <w:r w:rsidRPr="003D5538">
        <w:rPr>
          <w:rFonts w:ascii="Arial" w:hAnsi="Arial" w:cs="Arial"/>
          <w:szCs w:val="22"/>
        </w:rPr>
        <w:t>За основу были взяты фактические балансовые показатели по ресурсоснабжению, инженерные характеристики существующего оборудования.</w:t>
      </w:r>
    </w:p>
    <w:p w:rsidR="008D4D92" w:rsidRPr="003D5538" w:rsidRDefault="008D4D92" w:rsidP="008D4D92">
      <w:pPr>
        <w:spacing w:line="413" w:lineRule="exact"/>
        <w:ind w:firstLine="740"/>
        <w:jc w:val="both"/>
        <w:rPr>
          <w:rFonts w:ascii="Arial" w:hAnsi="Arial" w:cs="Arial"/>
          <w:szCs w:val="22"/>
        </w:rPr>
      </w:pPr>
      <w:r w:rsidRPr="003D5538">
        <w:rPr>
          <w:rFonts w:ascii="Arial" w:hAnsi="Arial" w:cs="Arial"/>
          <w:szCs w:val="22"/>
        </w:rPr>
        <w:t>Используя аналитические методы и методы прогнозирования были рассчитаны прогнозные показатели численности населения, объемов потребления энергоресурсов.</w:t>
      </w:r>
    </w:p>
    <w:p w:rsidR="008D4D92" w:rsidRPr="003D5538" w:rsidRDefault="008D4D92" w:rsidP="008D4D92">
      <w:pPr>
        <w:spacing w:line="413" w:lineRule="exact"/>
        <w:ind w:firstLine="740"/>
        <w:jc w:val="both"/>
        <w:rPr>
          <w:rFonts w:ascii="Arial" w:hAnsi="Arial" w:cs="Arial"/>
          <w:szCs w:val="22"/>
        </w:rPr>
      </w:pPr>
      <w:r w:rsidRPr="003D5538">
        <w:rPr>
          <w:rFonts w:ascii="Arial" w:hAnsi="Arial" w:cs="Arial"/>
          <w:szCs w:val="22"/>
        </w:rPr>
        <w:t>С учетом прогноза были сделаны выводы по существующему состоянию инженерной инфраструктуры, были предложены мероприятия по совершенствованию, модернизации существующих инженерных комплексов.</w:t>
      </w:r>
    </w:p>
    <w:bookmarkEnd w:id="0"/>
    <w:p w:rsidR="00E80445" w:rsidRPr="003D5538" w:rsidRDefault="00E80445" w:rsidP="00E80445"/>
    <w:sectPr w:rsidR="00E80445" w:rsidRPr="003D5538" w:rsidSect="00496AAB">
      <w:pgSz w:w="11900" w:h="16840"/>
      <w:pgMar w:top="1134" w:right="851" w:bottom="1134" w:left="1701" w:header="680" w:footer="399"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B57AD" w:rsidRDefault="00CB57AD">
      <w:r>
        <w:separator/>
      </w:r>
    </w:p>
  </w:endnote>
  <w:endnote w:type="continuationSeparator" w:id="1">
    <w:p w:rsidR="00CB57AD" w:rsidRDefault="00CB57A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altName w:val="Calibri"/>
    <w:charset w:val="CC"/>
    <w:family w:val="swiss"/>
    <w:pitch w:val="variable"/>
    <w:sig w:usb0="00000001"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TimesET">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onstantia">
    <w:panose1 w:val="02030602050306030303"/>
    <w:charset w:val="CC"/>
    <w:family w:val="roman"/>
    <w:pitch w:val="variable"/>
    <w:sig w:usb0="A00002EF" w:usb1="4000204B" w:usb2="00000000" w:usb3="00000000" w:csb0="0000019F" w:csb1="00000000"/>
  </w:font>
  <w:font w:name="Corbel">
    <w:panose1 w:val="020B0503020204020204"/>
    <w:charset w:val="CC"/>
    <w:family w:val="swiss"/>
    <w:pitch w:val="variable"/>
    <w:sig w:usb0="A00002EF" w:usb1="4000A44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Franklin Gothic Heavy">
    <w:panose1 w:val="020B0903020102020204"/>
    <w:charset w:val="CC"/>
    <w:family w:val="swiss"/>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Century Schoolbook">
    <w:panose1 w:val="02040604050505020304"/>
    <w:charset w:val="CC"/>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03A0" w:rsidRPr="00BF166E" w:rsidRDefault="007C03A0" w:rsidP="00D72E2D">
    <w:pPr>
      <w:pStyle w:val="af4"/>
      <w:pBdr>
        <w:bottom w:val="single" w:sz="6" w:space="1" w:color="auto"/>
      </w:pBdr>
      <w:jc w:val="right"/>
      <w:rPr>
        <w:rFonts w:ascii="Arial" w:hAnsi="Arial" w:cs="Arial"/>
        <w:b/>
        <w:sz w:val="16"/>
      </w:rPr>
    </w:pPr>
  </w:p>
  <w:p w:rsidR="007C03A0" w:rsidRPr="00BF166E" w:rsidRDefault="007C03A0" w:rsidP="00D72E2D">
    <w:pPr>
      <w:pStyle w:val="af4"/>
      <w:jc w:val="right"/>
      <w:rPr>
        <w:rFonts w:ascii="Arial" w:hAnsi="Arial" w:cs="Arial"/>
        <w:sz w:val="20"/>
      </w:rPr>
    </w:pPr>
    <w:r w:rsidRPr="00BF166E">
      <w:rPr>
        <w:rFonts w:ascii="Arial" w:hAnsi="Arial" w:cs="Arial"/>
        <w:b/>
        <w:sz w:val="16"/>
      </w:rPr>
      <w:t xml:space="preserve">ИП Дударев А.Н   ИНН 583608382353   </w:t>
    </w:r>
    <w:hyperlink r:id="rId1" w:history="1">
      <w:r w:rsidRPr="00BF166E">
        <w:rPr>
          <w:rStyle w:val="aff0"/>
          <w:rFonts w:ascii="Arial" w:hAnsi="Arial" w:cs="Arial"/>
          <w:b/>
          <w:color w:val="auto"/>
          <w:sz w:val="16"/>
          <w:u w:val="none"/>
        </w:rPr>
        <w:t>9261111729@mail.</w:t>
      </w:r>
      <w:r w:rsidRPr="00BF166E">
        <w:rPr>
          <w:rStyle w:val="aff0"/>
          <w:rFonts w:ascii="Arial" w:hAnsi="Arial" w:cs="Arial"/>
          <w:b/>
          <w:color w:val="auto"/>
          <w:sz w:val="16"/>
          <w:u w:val="none"/>
          <w:lang w:val="en-US"/>
        </w:rPr>
        <w:t>ru</w:t>
      </w:r>
    </w:hyperlink>
    <w:r w:rsidRPr="00BF166E">
      <w:rPr>
        <w:rStyle w:val="aff0"/>
        <w:rFonts w:ascii="Arial" w:hAnsi="Arial" w:cs="Arial"/>
        <w:b/>
        <w:color w:val="auto"/>
        <w:sz w:val="16"/>
        <w:u w:val="none"/>
      </w:rPr>
      <w:t xml:space="preserve"> </w:t>
    </w:r>
    <w:sdt>
      <w:sdtPr>
        <w:rPr>
          <w:rFonts w:ascii="Arial" w:hAnsi="Arial" w:cs="Arial"/>
          <w:color w:val="0000FF"/>
          <w:sz w:val="20"/>
          <w:u w:val="single"/>
        </w:rPr>
        <w:id w:val="452060888"/>
      </w:sdtPr>
      <w:sdtContent>
        <w:r w:rsidRPr="00BF166E">
          <w:rPr>
            <w:rFonts w:ascii="Arial" w:hAnsi="Arial" w:cs="Arial"/>
            <w:sz w:val="20"/>
          </w:rPr>
          <w:tab/>
        </w:r>
        <w:r w:rsidRPr="00BF166E">
          <w:rPr>
            <w:rFonts w:ascii="Arial" w:hAnsi="Arial" w:cs="Arial"/>
            <w:sz w:val="20"/>
          </w:rPr>
          <w:tab/>
        </w:r>
        <w:r w:rsidR="004A35FE" w:rsidRPr="00BF166E">
          <w:rPr>
            <w:rFonts w:ascii="Arial" w:hAnsi="Arial" w:cs="Arial"/>
            <w:sz w:val="20"/>
          </w:rPr>
          <w:fldChar w:fldCharType="begin"/>
        </w:r>
        <w:r w:rsidRPr="00BF166E">
          <w:rPr>
            <w:rFonts w:ascii="Arial" w:hAnsi="Arial" w:cs="Arial"/>
            <w:sz w:val="20"/>
          </w:rPr>
          <w:instrText>PAGE   \* MERGEFORMAT</w:instrText>
        </w:r>
        <w:r w:rsidR="004A35FE" w:rsidRPr="00BF166E">
          <w:rPr>
            <w:rFonts w:ascii="Arial" w:hAnsi="Arial" w:cs="Arial"/>
            <w:sz w:val="20"/>
          </w:rPr>
          <w:fldChar w:fldCharType="separate"/>
        </w:r>
        <w:r w:rsidR="00F873DC">
          <w:rPr>
            <w:rFonts w:ascii="Arial" w:hAnsi="Arial" w:cs="Arial"/>
            <w:noProof/>
            <w:sz w:val="20"/>
          </w:rPr>
          <w:t>79</w:t>
        </w:r>
        <w:r w:rsidR="004A35FE" w:rsidRPr="00BF166E">
          <w:rPr>
            <w:rFonts w:ascii="Arial" w:hAnsi="Arial" w:cs="Arial"/>
            <w:sz w:val="20"/>
          </w:rPr>
          <w:fldChar w:fldCharType="end"/>
        </w:r>
      </w:sdtContent>
    </w:sdt>
  </w:p>
  <w:p w:rsidR="007C03A0" w:rsidRPr="00BF166E" w:rsidRDefault="007C03A0" w:rsidP="00BF166E">
    <w:pPr>
      <w:pStyle w:val="af4"/>
      <w:tabs>
        <w:tab w:val="clear" w:pos="4677"/>
        <w:tab w:val="clear" w:pos="9355"/>
        <w:tab w:val="left" w:pos="2472"/>
      </w:tabs>
    </w:pPr>
    <w:r w:rsidRPr="00BF166E">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03A0" w:rsidRPr="00BF166E" w:rsidRDefault="007C03A0" w:rsidP="00D72E2D">
    <w:pPr>
      <w:pStyle w:val="af4"/>
      <w:pBdr>
        <w:bottom w:val="single" w:sz="6" w:space="1" w:color="auto"/>
      </w:pBdr>
      <w:jc w:val="right"/>
      <w:rPr>
        <w:rFonts w:ascii="Arial" w:hAnsi="Arial" w:cs="Arial"/>
        <w:b/>
        <w:sz w:val="16"/>
      </w:rPr>
    </w:pPr>
  </w:p>
  <w:p w:rsidR="007C03A0" w:rsidRPr="00BF166E" w:rsidRDefault="007C03A0" w:rsidP="00D72E2D">
    <w:pPr>
      <w:pStyle w:val="af4"/>
      <w:jc w:val="right"/>
      <w:rPr>
        <w:rFonts w:ascii="Arial" w:hAnsi="Arial" w:cs="Arial"/>
        <w:sz w:val="20"/>
      </w:rPr>
    </w:pPr>
    <w:r w:rsidRPr="00BF166E">
      <w:rPr>
        <w:rFonts w:ascii="Arial" w:hAnsi="Arial" w:cs="Arial"/>
        <w:b/>
        <w:sz w:val="16"/>
      </w:rPr>
      <w:t xml:space="preserve">ИП Дударев А.Н   ИНН 583608382353   </w:t>
    </w:r>
    <w:hyperlink r:id="rId1" w:history="1">
      <w:r w:rsidRPr="00BF166E">
        <w:rPr>
          <w:rStyle w:val="aff0"/>
          <w:rFonts w:ascii="Arial" w:hAnsi="Arial" w:cs="Arial"/>
          <w:b/>
          <w:color w:val="auto"/>
          <w:sz w:val="16"/>
          <w:u w:val="none"/>
        </w:rPr>
        <w:t>9261111729@mail.</w:t>
      </w:r>
      <w:r w:rsidRPr="00BF166E">
        <w:rPr>
          <w:rStyle w:val="aff0"/>
          <w:rFonts w:ascii="Arial" w:hAnsi="Arial" w:cs="Arial"/>
          <w:b/>
          <w:color w:val="auto"/>
          <w:sz w:val="16"/>
          <w:u w:val="none"/>
          <w:lang w:val="en-US"/>
        </w:rPr>
        <w:t>ru</w:t>
      </w:r>
    </w:hyperlink>
    <w:r w:rsidRPr="00BF166E">
      <w:rPr>
        <w:rStyle w:val="aff0"/>
        <w:rFonts w:ascii="Arial" w:hAnsi="Arial" w:cs="Arial"/>
        <w:b/>
        <w:color w:val="auto"/>
        <w:sz w:val="16"/>
        <w:u w:val="none"/>
      </w:rPr>
      <w:t xml:space="preserve"> </w:t>
    </w:r>
    <w:sdt>
      <w:sdtPr>
        <w:rPr>
          <w:rFonts w:ascii="Arial" w:hAnsi="Arial" w:cs="Arial"/>
          <w:color w:val="0000FF"/>
          <w:sz w:val="20"/>
          <w:u w:val="single"/>
        </w:rPr>
        <w:id w:val="-2089992619"/>
      </w:sdtPr>
      <w:sdtContent>
        <w:r w:rsidRPr="00BF166E">
          <w:rPr>
            <w:rFonts w:ascii="Arial" w:hAnsi="Arial" w:cs="Arial"/>
            <w:sz w:val="20"/>
          </w:rPr>
          <w:tab/>
        </w:r>
        <w:r w:rsidRPr="00BF166E">
          <w:rPr>
            <w:rFonts w:ascii="Arial" w:hAnsi="Arial" w:cs="Arial"/>
            <w:sz w:val="20"/>
          </w:rPr>
          <w:tab/>
        </w:r>
        <w:r w:rsidR="004A35FE" w:rsidRPr="00BF166E">
          <w:rPr>
            <w:rFonts w:ascii="Arial" w:hAnsi="Arial" w:cs="Arial"/>
            <w:sz w:val="20"/>
          </w:rPr>
          <w:fldChar w:fldCharType="begin"/>
        </w:r>
        <w:r w:rsidRPr="00BF166E">
          <w:rPr>
            <w:rFonts w:ascii="Arial" w:hAnsi="Arial" w:cs="Arial"/>
            <w:sz w:val="20"/>
          </w:rPr>
          <w:instrText>PAGE   \* MERGEFORMAT</w:instrText>
        </w:r>
        <w:r w:rsidR="004A35FE" w:rsidRPr="00BF166E">
          <w:rPr>
            <w:rFonts w:ascii="Arial" w:hAnsi="Arial" w:cs="Arial"/>
            <w:sz w:val="20"/>
          </w:rPr>
          <w:fldChar w:fldCharType="separate"/>
        </w:r>
        <w:r w:rsidR="00F873DC">
          <w:rPr>
            <w:rFonts w:ascii="Arial" w:hAnsi="Arial" w:cs="Arial"/>
            <w:noProof/>
            <w:sz w:val="20"/>
          </w:rPr>
          <w:t>2</w:t>
        </w:r>
        <w:r w:rsidR="004A35FE" w:rsidRPr="00BF166E">
          <w:rPr>
            <w:rFonts w:ascii="Arial" w:hAnsi="Arial" w:cs="Arial"/>
            <w:sz w:val="20"/>
          </w:rPr>
          <w:fldChar w:fldCharType="end"/>
        </w:r>
      </w:sdtContent>
    </w:sdt>
  </w:p>
  <w:p w:rsidR="007C03A0" w:rsidRPr="00BF166E" w:rsidRDefault="007C03A0" w:rsidP="00BF166E">
    <w:pPr>
      <w:pStyle w:val="af4"/>
      <w:tabs>
        <w:tab w:val="clear" w:pos="4677"/>
        <w:tab w:val="clear" w:pos="9355"/>
        <w:tab w:val="left" w:pos="2472"/>
      </w:tabs>
    </w:pPr>
    <w:r w:rsidRPr="00BF166E">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B57AD" w:rsidRDefault="00CB57AD"/>
  </w:footnote>
  <w:footnote w:type="continuationSeparator" w:id="1">
    <w:p w:rsidR="00CB57AD" w:rsidRDefault="00CB57AD"/>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96131"/>
      <w:docPartObj>
        <w:docPartGallery w:val="Page Numbers (Top of Page)"/>
        <w:docPartUnique/>
      </w:docPartObj>
    </w:sdtPr>
    <w:sdtContent>
      <w:p w:rsidR="000E6429" w:rsidRDefault="004A35FE">
        <w:pPr>
          <w:pStyle w:val="af2"/>
          <w:jc w:val="center"/>
        </w:pPr>
        <w:fldSimple w:instr=" PAGE   \* MERGEFORMAT ">
          <w:r w:rsidR="00F873DC">
            <w:rPr>
              <w:noProof/>
            </w:rPr>
            <w:t>7</w:t>
          </w:r>
        </w:fldSimple>
      </w:p>
    </w:sdtContent>
  </w:sdt>
  <w:p w:rsidR="000E6429" w:rsidRDefault="000E6429">
    <w:pPr>
      <w:pStyle w:val="af2"/>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03A0" w:rsidRPr="00BF166E" w:rsidRDefault="007C03A0" w:rsidP="005F3985">
    <w:pPr>
      <w:pStyle w:val="af2"/>
      <w:pBdr>
        <w:top w:val="single" w:sz="4" w:space="1" w:color="auto"/>
        <w:bottom w:val="single" w:sz="4" w:space="1" w:color="auto"/>
        <w:between w:val="single" w:sz="4" w:space="1" w:color="auto"/>
        <w:bar w:val="single" w:sz="4" w:color="auto"/>
      </w:pBdr>
      <w:jc w:val="center"/>
      <w:rPr>
        <w:rFonts w:ascii="Arial" w:hAnsi="Arial" w:cs="Arial"/>
        <w:b/>
        <w:i/>
        <w:sz w:val="16"/>
      </w:rPr>
    </w:pPr>
    <w:r w:rsidRPr="00BF166E">
      <w:rPr>
        <w:rFonts w:ascii="Arial" w:hAnsi="Arial" w:cs="Arial"/>
        <w:b/>
        <w:i/>
        <w:sz w:val="16"/>
      </w:rPr>
      <w:t xml:space="preserve">Программа комплексного развития систем коммунальной инфраструктуры </w:t>
    </w:r>
    <w:r w:rsidR="003D5538">
      <w:rPr>
        <w:rFonts w:ascii="Arial" w:hAnsi="Arial" w:cs="Arial"/>
        <w:b/>
        <w:i/>
        <w:sz w:val="16"/>
      </w:rPr>
      <w:t>Новотаманского</w:t>
    </w:r>
    <w:r w:rsidRPr="00BF166E">
      <w:rPr>
        <w:rFonts w:ascii="Arial" w:hAnsi="Arial" w:cs="Arial"/>
        <w:b/>
        <w:i/>
        <w:sz w:val="16"/>
      </w:rPr>
      <w:t xml:space="preserve"> сельского поселения Темрюкского района Краснодарского края </w:t>
    </w:r>
  </w:p>
  <w:p w:rsidR="007C03A0" w:rsidRPr="00BF166E" w:rsidRDefault="007C03A0" w:rsidP="005F3985">
    <w:pPr>
      <w:pStyle w:val="af2"/>
      <w:jc w:val="center"/>
      <w:rPr>
        <w:rFonts w:ascii="Arial" w:hAnsi="Arial" w:cs="Arial"/>
        <w:b/>
        <w:i/>
        <w:sz w:val="16"/>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03A0" w:rsidRDefault="007C03A0" w:rsidP="00151D72">
    <w:pPr>
      <w:pStyle w:val="af2"/>
      <w:jc w:val="center"/>
      <w:rPr>
        <w:rFonts w:ascii="Arial" w:hAnsi="Arial" w:cs="Arial"/>
        <w:b/>
        <w:i/>
        <w:sz w:val="16"/>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03A0" w:rsidRPr="006365D6" w:rsidRDefault="007C03A0" w:rsidP="006365D6">
    <w:pPr>
      <w:pStyle w:val="af2"/>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03A0" w:rsidRPr="00BF166E" w:rsidRDefault="007C03A0" w:rsidP="005F3985">
    <w:pPr>
      <w:pStyle w:val="af2"/>
      <w:pBdr>
        <w:top w:val="single" w:sz="4" w:space="1" w:color="auto"/>
        <w:bottom w:val="single" w:sz="4" w:space="1" w:color="auto"/>
        <w:between w:val="single" w:sz="4" w:space="1" w:color="auto"/>
        <w:bar w:val="single" w:sz="4" w:color="auto"/>
      </w:pBdr>
      <w:jc w:val="center"/>
      <w:rPr>
        <w:rFonts w:ascii="Arial" w:hAnsi="Arial" w:cs="Arial"/>
        <w:b/>
        <w:i/>
        <w:sz w:val="16"/>
      </w:rPr>
    </w:pPr>
    <w:r w:rsidRPr="00BF166E">
      <w:rPr>
        <w:rFonts w:ascii="Arial" w:hAnsi="Arial" w:cs="Arial"/>
        <w:b/>
        <w:i/>
        <w:sz w:val="16"/>
      </w:rPr>
      <w:t xml:space="preserve">Программа комплексного развития систем коммунальной инфраструктуры </w:t>
    </w:r>
    <w:r w:rsidR="003D5538">
      <w:rPr>
        <w:rFonts w:ascii="Arial" w:hAnsi="Arial" w:cs="Arial"/>
        <w:b/>
        <w:i/>
        <w:sz w:val="16"/>
      </w:rPr>
      <w:t>Новотаманского</w:t>
    </w:r>
    <w:r w:rsidRPr="00BF166E">
      <w:rPr>
        <w:rFonts w:ascii="Arial" w:hAnsi="Arial" w:cs="Arial"/>
        <w:b/>
        <w:i/>
        <w:sz w:val="16"/>
      </w:rPr>
      <w:t xml:space="preserve"> сельского поселения Темрюкского района Краснодарского края </w:t>
    </w:r>
  </w:p>
  <w:p w:rsidR="007C03A0" w:rsidRPr="00BF166E" w:rsidRDefault="007C03A0" w:rsidP="005F3985">
    <w:pPr>
      <w:pStyle w:val="af2"/>
      <w:jc w:val="center"/>
      <w:rPr>
        <w:rFonts w:ascii="Arial" w:hAnsi="Arial" w:cs="Arial"/>
        <w:b/>
        <w:i/>
        <w:sz w:val="16"/>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03A0" w:rsidRDefault="007C03A0" w:rsidP="00151D72">
    <w:pPr>
      <w:pStyle w:val="af2"/>
      <w:jc w:val="center"/>
      <w:rPr>
        <w:rFonts w:ascii="Arial" w:hAnsi="Arial" w:cs="Arial"/>
        <w:b/>
        <w:i/>
        <w:sz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E9418B"/>
    <w:multiLevelType w:val="hybridMultilevel"/>
    <w:tmpl w:val="466615CE"/>
    <w:lvl w:ilvl="0" w:tplc="04190001">
      <w:start w:val="1"/>
      <w:numFmt w:val="bullet"/>
      <w:lvlText w:val=""/>
      <w:lvlJc w:val="left"/>
      <w:pPr>
        <w:ind w:left="1460" w:hanging="360"/>
      </w:pPr>
      <w:rPr>
        <w:rFonts w:ascii="Symbol" w:hAnsi="Symbol" w:hint="default"/>
      </w:rPr>
    </w:lvl>
    <w:lvl w:ilvl="1" w:tplc="04190003" w:tentative="1">
      <w:start w:val="1"/>
      <w:numFmt w:val="bullet"/>
      <w:lvlText w:val="o"/>
      <w:lvlJc w:val="left"/>
      <w:pPr>
        <w:ind w:left="2180" w:hanging="360"/>
      </w:pPr>
      <w:rPr>
        <w:rFonts w:ascii="Courier New" w:hAnsi="Courier New" w:cs="Courier New" w:hint="default"/>
      </w:rPr>
    </w:lvl>
    <w:lvl w:ilvl="2" w:tplc="04190005" w:tentative="1">
      <w:start w:val="1"/>
      <w:numFmt w:val="bullet"/>
      <w:lvlText w:val=""/>
      <w:lvlJc w:val="left"/>
      <w:pPr>
        <w:ind w:left="2900" w:hanging="360"/>
      </w:pPr>
      <w:rPr>
        <w:rFonts w:ascii="Wingdings" w:hAnsi="Wingdings" w:hint="default"/>
      </w:rPr>
    </w:lvl>
    <w:lvl w:ilvl="3" w:tplc="04190001" w:tentative="1">
      <w:start w:val="1"/>
      <w:numFmt w:val="bullet"/>
      <w:lvlText w:val=""/>
      <w:lvlJc w:val="left"/>
      <w:pPr>
        <w:ind w:left="3620" w:hanging="360"/>
      </w:pPr>
      <w:rPr>
        <w:rFonts w:ascii="Symbol" w:hAnsi="Symbol" w:hint="default"/>
      </w:rPr>
    </w:lvl>
    <w:lvl w:ilvl="4" w:tplc="04190003" w:tentative="1">
      <w:start w:val="1"/>
      <w:numFmt w:val="bullet"/>
      <w:lvlText w:val="o"/>
      <w:lvlJc w:val="left"/>
      <w:pPr>
        <w:ind w:left="4340" w:hanging="360"/>
      </w:pPr>
      <w:rPr>
        <w:rFonts w:ascii="Courier New" w:hAnsi="Courier New" w:cs="Courier New" w:hint="default"/>
      </w:rPr>
    </w:lvl>
    <w:lvl w:ilvl="5" w:tplc="04190005" w:tentative="1">
      <w:start w:val="1"/>
      <w:numFmt w:val="bullet"/>
      <w:lvlText w:val=""/>
      <w:lvlJc w:val="left"/>
      <w:pPr>
        <w:ind w:left="5060" w:hanging="360"/>
      </w:pPr>
      <w:rPr>
        <w:rFonts w:ascii="Wingdings" w:hAnsi="Wingdings" w:hint="default"/>
      </w:rPr>
    </w:lvl>
    <w:lvl w:ilvl="6" w:tplc="04190001" w:tentative="1">
      <w:start w:val="1"/>
      <w:numFmt w:val="bullet"/>
      <w:lvlText w:val=""/>
      <w:lvlJc w:val="left"/>
      <w:pPr>
        <w:ind w:left="5780" w:hanging="360"/>
      </w:pPr>
      <w:rPr>
        <w:rFonts w:ascii="Symbol" w:hAnsi="Symbol" w:hint="default"/>
      </w:rPr>
    </w:lvl>
    <w:lvl w:ilvl="7" w:tplc="04190003" w:tentative="1">
      <w:start w:val="1"/>
      <w:numFmt w:val="bullet"/>
      <w:lvlText w:val="o"/>
      <w:lvlJc w:val="left"/>
      <w:pPr>
        <w:ind w:left="6500" w:hanging="360"/>
      </w:pPr>
      <w:rPr>
        <w:rFonts w:ascii="Courier New" w:hAnsi="Courier New" w:cs="Courier New" w:hint="default"/>
      </w:rPr>
    </w:lvl>
    <w:lvl w:ilvl="8" w:tplc="04190005" w:tentative="1">
      <w:start w:val="1"/>
      <w:numFmt w:val="bullet"/>
      <w:lvlText w:val=""/>
      <w:lvlJc w:val="left"/>
      <w:pPr>
        <w:ind w:left="7220" w:hanging="360"/>
      </w:pPr>
      <w:rPr>
        <w:rFonts w:ascii="Wingdings" w:hAnsi="Wingdings" w:hint="default"/>
      </w:rPr>
    </w:lvl>
  </w:abstractNum>
  <w:abstractNum w:abstractNumId="1">
    <w:nsid w:val="056B0AC5"/>
    <w:multiLevelType w:val="hybridMultilevel"/>
    <w:tmpl w:val="AC3CEFD6"/>
    <w:lvl w:ilvl="0" w:tplc="62480354">
      <w:start w:val="1"/>
      <w:numFmt w:val="decimal"/>
      <w:lvlText w:val="Рисунок %1 "/>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7C95FD4"/>
    <w:multiLevelType w:val="multilevel"/>
    <w:tmpl w:val="41E0788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81F4393"/>
    <w:multiLevelType w:val="hybridMultilevel"/>
    <w:tmpl w:val="A10CE84E"/>
    <w:lvl w:ilvl="0" w:tplc="BC50D0CC">
      <w:start w:val="1"/>
      <w:numFmt w:val="decimal"/>
      <w:pStyle w:val="7"/>
      <w:lvlText w:val="Рисунок %1 - "/>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86070BA"/>
    <w:multiLevelType w:val="hybridMultilevel"/>
    <w:tmpl w:val="AEB84996"/>
    <w:lvl w:ilvl="0" w:tplc="04190001">
      <w:start w:val="1"/>
      <w:numFmt w:val="bullet"/>
      <w:lvlText w:val=""/>
      <w:lvlJc w:val="left"/>
      <w:pPr>
        <w:ind w:left="1460" w:hanging="360"/>
      </w:pPr>
      <w:rPr>
        <w:rFonts w:ascii="Symbol" w:hAnsi="Symbol" w:hint="default"/>
      </w:rPr>
    </w:lvl>
    <w:lvl w:ilvl="1" w:tplc="04190003" w:tentative="1">
      <w:start w:val="1"/>
      <w:numFmt w:val="bullet"/>
      <w:lvlText w:val="o"/>
      <w:lvlJc w:val="left"/>
      <w:pPr>
        <w:ind w:left="2180" w:hanging="360"/>
      </w:pPr>
      <w:rPr>
        <w:rFonts w:ascii="Courier New" w:hAnsi="Courier New" w:cs="Courier New" w:hint="default"/>
      </w:rPr>
    </w:lvl>
    <w:lvl w:ilvl="2" w:tplc="04190005" w:tentative="1">
      <w:start w:val="1"/>
      <w:numFmt w:val="bullet"/>
      <w:lvlText w:val=""/>
      <w:lvlJc w:val="left"/>
      <w:pPr>
        <w:ind w:left="2900" w:hanging="360"/>
      </w:pPr>
      <w:rPr>
        <w:rFonts w:ascii="Wingdings" w:hAnsi="Wingdings" w:hint="default"/>
      </w:rPr>
    </w:lvl>
    <w:lvl w:ilvl="3" w:tplc="04190001" w:tentative="1">
      <w:start w:val="1"/>
      <w:numFmt w:val="bullet"/>
      <w:lvlText w:val=""/>
      <w:lvlJc w:val="left"/>
      <w:pPr>
        <w:ind w:left="3620" w:hanging="360"/>
      </w:pPr>
      <w:rPr>
        <w:rFonts w:ascii="Symbol" w:hAnsi="Symbol" w:hint="default"/>
      </w:rPr>
    </w:lvl>
    <w:lvl w:ilvl="4" w:tplc="04190003" w:tentative="1">
      <w:start w:val="1"/>
      <w:numFmt w:val="bullet"/>
      <w:lvlText w:val="o"/>
      <w:lvlJc w:val="left"/>
      <w:pPr>
        <w:ind w:left="4340" w:hanging="360"/>
      </w:pPr>
      <w:rPr>
        <w:rFonts w:ascii="Courier New" w:hAnsi="Courier New" w:cs="Courier New" w:hint="default"/>
      </w:rPr>
    </w:lvl>
    <w:lvl w:ilvl="5" w:tplc="04190005" w:tentative="1">
      <w:start w:val="1"/>
      <w:numFmt w:val="bullet"/>
      <w:lvlText w:val=""/>
      <w:lvlJc w:val="left"/>
      <w:pPr>
        <w:ind w:left="5060" w:hanging="360"/>
      </w:pPr>
      <w:rPr>
        <w:rFonts w:ascii="Wingdings" w:hAnsi="Wingdings" w:hint="default"/>
      </w:rPr>
    </w:lvl>
    <w:lvl w:ilvl="6" w:tplc="04190001" w:tentative="1">
      <w:start w:val="1"/>
      <w:numFmt w:val="bullet"/>
      <w:lvlText w:val=""/>
      <w:lvlJc w:val="left"/>
      <w:pPr>
        <w:ind w:left="5780" w:hanging="360"/>
      </w:pPr>
      <w:rPr>
        <w:rFonts w:ascii="Symbol" w:hAnsi="Symbol" w:hint="default"/>
      </w:rPr>
    </w:lvl>
    <w:lvl w:ilvl="7" w:tplc="04190003" w:tentative="1">
      <w:start w:val="1"/>
      <w:numFmt w:val="bullet"/>
      <w:lvlText w:val="o"/>
      <w:lvlJc w:val="left"/>
      <w:pPr>
        <w:ind w:left="6500" w:hanging="360"/>
      </w:pPr>
      <w:rPr>
        <w:rFonts w:ascii="Courier New" w:hAnsi="Courier New" w:cs="Courier New" w:hint="default"/>
      </w:rPr>
    </w:lvl>
    <w:lvl w:ilvl="8" w:tplc="04190005" w:tentative="1">
      <w:start w:val="1"/>
      <w:numFmt w:val="bullet"/>
      <w:lvlText w:val=""/>
      <w:lvlJc w:val="left"/>
      <w:pPr>
        <w:ind w:left="7220" w:hanging="360"/>
      </w:pPr>
      <w:rPr>
        <w:rFonts w:ascii="Wingdings" w:hAnsi="Wingdings" w:hint="default"/>
      </w:rPr>
    </w:lvl>
  </w:abstractNum>
  <w:abstractNum w:abstractNumId="5">
    <w:nsid w:val="08AC5C62"/>
    <w:multiLevelType w:val="hybridMultilevel"/>
    <w:tmpl w:val="A5A070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E481936"/>
    <w:multiLevelType w:val="hybridMultilevel"/>
    <w:tmpl w:val="CAD28F52"/>
    <w:lvl w:ilvl="0" w:tplc="A6BC193E">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7">
    <w:nsid w:val="0E980E12"/>
    <w:multiLevelType w:val="multilevel"/>
    <w:tmpl w:val="87EE1EA6"/>
    <w:styleLink w:val="a"/>
    <w:lvl w:ilvl="0">
      <w:start w:val="1"/>
      <w:numFmt w:val="decimal"/>
      <w:pStyle w:val="1"/>
      <w:suff w:val="space"/>
      <w:lvlText w:val="%1"/>
      <w:lvlJc w:val="left"/>
      <w:pPr>
        <w:ind w:left="0" w:firstLine="851"/>
      </w:pPr>
      <w:rPr>
        <w:rFonts w:hint="default"/>
        <w:b/>
        <w:bCs w:val="0"/>
        <w:i w:val="0"/>
        <w:iCs w:val="0"/>
        <w:smallCaps w:val="0"/>
        <w:strike w:val="0"/>
        <w:color w:val="000000"/>
        <w:spacing w:val="0"/>
        <w:w w:val="100"/>
        <w:position w:val="0"/>
        <w:sz w:val="26"/>
        <w:szCs w:val="24"/>
        <w:u w:val="none"/>
        <w:lang w:val="ru-RU" w:eastAsia="ru-RU" w:bidi="ru-RU"/>
      </w:rPr>
    </w:lvl>
    <w:lvl w:ilvl="1">
      <w:start w:val="1"/>
      <w:numFmt w:val="decimal"/>
      <w:lvlRestart w:val="0"/>
      <w:pStyle w:val="2"/>
      <w:suff w:val="space"/>
      <w:lvlText w:val="%1.%2"/>
      <w:lvlJc w:val="left"/>
      <w:pPr>
        <w:ind w:left="567" w:firstLine="284"/>
      </w:pPr>
      <w:rPr>
        <w:rFonts w:hint="default"/>
      </w:rPr>
    </w:lvl>
    <w:lvl w:ilvl="2">
      <w:start w:val="1"/>
      <w:numFmt w:val="decimal"/>
      <w:pStyle w:val="3"/>
      <w:suff w:val="space"/>
      <w:lvlText w:val="%1.%2.%3"/>
      <w:lvlJc w:val="left"/>
      <w:pPr>
        <w:ind w:left="567" w:firstLine="284"/>
      </w:pPr>
      <w:rPr>
        <w:rFonts w:hint="default"/>
      </w:rPr>
    </w:lvl>
    <w:lvl w:ilvl="3">
      <w:numFmt w:val="decimal"/>
      <w:lvlText w:val="%4"/>
      <w:lvlJc w:val="left"/>
      <w:pPr>
        <w:tabs>
          <w:tab w:val="num" w:pos="-7144"/>
        </w:tabs>
        <w:ind w:left="-3515" w:hanging="3629"/>
      </w:pPr>
      <w:rPr>
        <w:rFonts w:hint="default"/>
      </w:rPr>
    </w:lvl>
    <w:lvl w:ilvl="4">
      <w:numFmt w:val="decimal"/>
      <w:lvlText w:val=""/>
      <w:lvlJc w:val="left"/>
      <w:pPr>
        <w:tabs>
          <w:tab w:val="num" w:pos="-10716"/>
        </w:tabs>
        <w:ind w:left="-7087" w:hanging="3629"/>
      </w:pPr>
      <w:rPr>
        <w:rFonts w:hint="default"/>
      </w:rPr>
    </w:lvl>
    <w:lvl w:ilvl="5">
      <w:numFmt w:val="decimal"/>
      <w:lvlText w:val=""/>
      <w:lvlJc w:val="left"/>
      <w:pPr>
        <w:tabs>
          <w:tab w:val="num" w:pos="-14288"/>
        </w:tabs>
        <w:ind w:left="-10659" w:hanging="3629"/>
      </w:pPr>
      <w:rPr>
        <w:rFonts w:hint="default"/>
      </w:rPr>
    </w:lvl>
    <w:lvl w:ilvl="6">
      <w:numFmt w:val="decimal"/>
      <w:lvlText w:val=""/>
      <w:lvlJc w:val="left"/>
      <w:pPr>
        <w:tabs>
          <w:tab w:val="num" w:pos="-17860"/>
        </w:tabs>
        <w:ind w:left="-14231" w:hanging="3629"/>
      </w:pPr>
      <w:rPr>
        <w:rFonts w:hint="default"/>
      </w:rPr>
    </w:lvl>
    <w:lvl w:ilvl="7">
      <w:numFmt w:val="decimal"/>
      <w:lvlText w:val=""/>
      <w:lvlJc w:val="left"/>
      <w:pPr>
        <w:tabs>
          <w:tab w:val="num" w:pos="-21432"/>
        </w:tabs>
        <w:ind w:left="-17803" w:hanging="3629"/>
      </w:pPr>
      <w:rPr>
        <w:rFonts w:hint="default"/>
      </w:rPr>
    </w:lvl>
    <w:lvl w:ilvl="8">
      <w:numFmt w:val="decimal"/>
      <w:lvlText w:val=""/>
      <w:lvlJc w:val="left"/>
      <w:pPr>
        <w:tabs>
          <w:tab w:val="num" w:pos="-25004"/>
        </w:tabs>
        <w:ind w:left="-21375" w:hanging="3629"/>
      </w:pPr>
      <w:rPr>
        <w:rFonts w:hint="default"/>
      </w:rPr>
    </w:lvl>
  </w:abstractNum>
  <w:abstractNum w:abstractNumId="8">
    <w:nsid w:val="143C034B"/>
    <w:multiLevelType w:val="multilevel"/>
    <w:tmpl w:val="EBDCD56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78F0C33"/>
    <w:multiLevelType w:val="hybridMultilevel"/>
    <w:tmpl w:val="4ABEDA5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nsid w:val="1E7A5C2B"/>
    <w:multiLevelType w:val="hybridMultilevel"/>
    <w:tmpl w:val="09D0B11C"/>
    <w:lvl w:ilvl="0" w:tplc="22965728">
      <w:start w:val="1"/>
      <w:numFmt w:val="decimal"/>
      <w:pStyle w:val="a0"/>
      <w:lvlText w:val="Таблица %1 - "/>
      <w:lvlJc w:val="left"/>
      <w:pPr>
        <w:tabs>
          <w:tab w:val="num" w:pos="1134"/>
        </w:tabs>
        <w:ind w:left="0" w:firstLine="0"/>
      </w:pPr>
      <w:rPr>
        <w:rFonts w:ascii="Times New Roman" w:hAnsi="Times New Roman" w:hint="default"/>
        <w:b w:val="0"/>
        <w:i w:val="0"/>
        <w:caps w:val="0"/>
        <w:strike w:val="0"/>
        <w:dstrike w:val="0"/>
        <w:vanish w:val="0"/>
        <w:color w:val="000000"/>
        <w:sz w:val="28"/>
        <w:szCs w:val="28"/>
        <w:vertAlign w:val="baseline"/>
        <w:lang w:val="ru-RU"/>
      </w:rPr>
    </w:lvl>
    <w:lvl w:ilvl="1" w:tplc="04190019">
      <w:start w:val="1"/>
      <w:numFmt w:val="lowerLetter"/>
      <w:lvlText w:val="%2."/>
      <w:lvlJc w:val="left"/>
      <w:pPr>
        <w:tabs>
          <w:tab w:val="num" w:pos="-5223"/>
        </w:tabs>
        <w:ind w:left="-5223" w:hanging="360"/>
      </w:pPr>
    </w:lvl>
    <w:lvl w:ilvl="2" w:tplc="0419001B" w:tentative="1">
      <w:start w:val="1"/>
      <w:numFmt w:val="lowerRoman"/>
      <w:lvlText w:val="%3."/>
      <w:lvlJc w:val="right"/>
      <w:pPr>
        <w:tabs>
          <w:tab w:val="num" w:pos="-4503"/>
        </w:tabs>
        <w:ind w:left="-4503" w:hanging="180"/>
      </w:pPr>
    </w:lvl>
    <w:lvl w:ilvl="3" w:tplc="0419000F" w:tentative="1">
      <w:start w:val="1"/>
      <w:numFmt w:val="decimal"/>
      <w:lvlText w:val="%4."/>
      <w:lvlJc w:val="left"/>
      <w:pPr>
        <w:tabs>
          <w:tab w:val="num" w:pos="-3783"/>
        </w:tabs>
        <w:ind w:left="-3783" w:hanging="360"/>
      </w:pPr>
    </w:lvl>
    <w:lvl w:ilvl="4" w:tplc="04190019" w:tentative="1">
      <w:start w:val="1"/>
      <w:numFmt w:val="lowerLetter"/>
      <w:lvlText w:val="%5."/>
      <w:lvlJc w:val="left"/>
      <w:pPr>
        <w:tabs>
          <w:tab w:val="num" w:pos="-3063"/>
        </w:tabs>
        <w:ind w:left="-3063" w:hanging="360"/>
      </w:pPr>
    </w:lvl>
    <w:lvl w:ilvl="5" w:tplc="0419001B" w:tentative="1">
      <w:start w:val="1"/>
      <w:numFmt w:val="lowerRoman"/>
      <w:lvlText w:val="%6."/>
      <w:lvlJc w:val="right"/>
      <w:pPr>
        <w:tabs>
          <w:tab w:val="num" w:pos="-2343"/>
        </w:tabs>
        <w:ind w:left="-2343" w:hanging="180"/>
      </w:pPr>
    </w:lvl>
    <w:lvl w:ilvl="6" w:tplc="0419000F" w:tentative="1">
      <w:start w:val="1"/>
      <w:numFmt w:val="decimal"/>
      <w:lvlText w:val="%7."/>
      <w:lvlJc w:val="left"/>
      <w:pPr>
        <w:tabs>
          <w:tab w:val="num" w:pos="-1623"/>
        </w:tabs>
        <w:ind w:left="-1623" w:hanging="360"/>
      </w:pPr>
    </w:lvl>
    <w:lvl w:ilvl="7" w:tplc="04190019" w:tentative="1">
      <w:start w:val="1"/>
      <w:numFmt w:val="lowerLetter"/>
      <w:lvlText w:val="%8."/>
      <w:lvlJc w:val="left"/>
      <w:pPr>
        <w:tabs>
          <w:tab w:val="num" w:pos="-903"/>
        </w:tabs>
        <w:ind w:left="-903" w:hanging="360"/>
      </w:pPr>
    </w:lvl>
    <w:lvl w:ilvl="8" w:tplc="0419001B" w:tentative="1">
      <w:start w:val="1"/>
      <w:numFmt w:val="lowerRoman"/>
      <w:lvlText w:val="%9."/>
      <w:lvlJc w:val="right"/>
      <w:pPr>
        <w:tabs>
          <w:tab w:val="num" w:pos="-183"/>
        </w:tabs>
        <w:ind w:left="-183" w:hanging="180"/>
      </w:pPr>
    </w:lvl>
  </w:abstractNum>
  <w:abstractNum w:abstractNumId="11">
    <w:nsid w:val="1E9F5E5D"/>
    <w:multiLevelType w:val="multilevel"/>
    <w:tmpl w:val="A9F8292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8B97146"/>
    <w:multiLevelType w:val="hybridMultilevel"/>
    <w:tmpl w:val="7CEC07B0"/>
    <w:lvl w:ilvl="0" w:tplc="04190001">
      <w:start w:val="1"/>
      <w:numFmt w:val="bullet"/>
      <w:lvlText w:val=""/>
      <w:lvlJc w:val="left"/>
      <w:pPr>
        <w:ind w:left="1460" w:hanging="360"/>
      </w:pPr>
      <w:rPr>
        <w:rFonts w:ascii="Symbol" w:hAnsi="Symbol" w:hint="default"/>
      </w:rPr>
    </w:lvl>
    <w:lvl w:ilvl="1" w:tplc="04190003" w:tentative="1">
      <w:start w:val="1"/>
      <w:numFmt w:val="bullet"/>
      <w:lvlText w:val="o"/>
      <w:lvlJc w:val="left"/>
      <w:pPr>
        <w:ind w:left="2180" w:hanging="360"/>
      </w:pPr>
      <w:rPr>
        <w:rFonts w:ascii="Courier New" w:hAnsi="Courier New" w:cs="Courier New" w:hint="default"/>
      </w:rPr>
    </w:lvl>
    <w:lvl w:ilvl="2" w:tplc="04190005" w:tentative="1">
      <w:start w:val="1"/>
      <w:numFmt w:val="bullet"/>
      <w:lvlText w:val=""/>
      <w:lvlJc w:val="left"/>
      <w:pPr>
        <w:ind w:left="2900" w:hanging="360"/>
      </w:pPr>
      <w:rPr>
        <w:rFonts w:ascii="Wingdings" w:hAnsi="Wingdings" w:hint="default"/>
      </w:rPr>
    </w:lvl>
    <w:lvl w:ilvl="3" w:tplc="04190001" w:tentative="1">
      <w:start w:val="1"/>
      <w:numFmt w:val="bullet"/>
      <w:lvlText w:val=""/>
      <w:lvlJc w:val="left"/>
      <w:pPr>
        <w:ind w:left="3620" w:hanging="360"/>
      </w:pPr>
      <w:rPr>
        <w:rFonts w:ascii="Symbol" w:hAnsi="Symbol" w:hint="default"/>
      </w:rPr>
    </w:lvl>
    <w:lvl w:ilvl="4" w:tplc="04190003" w:tentative="1">
      <w:start w:val="1"/>
      <w:numFmt w:val="bullet"/>
      <w:lvlText w:val="o"/>
      <w:lvlJc w:val="left"/>
      <w:pPr>
        <w:ind w:left="4340" w:hanging="360"/>
      </w:pPr>
      <w:rPr>
        <w:rFonts w:ascii="Courier New" w:hAnsi="Courier New" w:cs="Courier New" w:hint="default"/>
      </w:rPr>
    </w:lvl>
    <w:lvl w:ilvl="5" w:tplc="04190005" w:tentative="1">
      <w:start w:val="1"/>
      <w:numFmt w:val="bullet"/>
      <w:lvlText w:val=""/>
      <w:lvlJc w:val="left"/>
      <w:pPr>
        <w:ind w:left="5060" w:hanging="360"/>
      </w:pPr>
      <w:rPr>
        <w:rFonts w:ascii="Wingdings" w:hAnsi="Wingdings" w:hint="default"/>
      </w:rPr>
    </w:lvl>
    <w:lvl w:ilvl="6" w:tplc="04190001" w:tentative="1">
      <w:start w:val="1"/>
      <w:numFmt w:val="bullet"/>
      <w:lvlText w:val=""/>
      <w:lvlJc w:val="left"/>
      <w:pPr>
        <w:ind w:left="5780" w:hanging="360"/>
      </w:pPr>
      <w:rPr>
        <w:rFonts w:ascii="Symbol" w:hAnsi="Symbol" w:hint="default"/>
      </w:rPr>
    </w:lvl>
    <w:lvl w:ilvl="7" w:tplc="04190003" w:tentative="1">
      <w:start w:val="1"/>
      <w:numFmt w:val="bullet"/>
      <w:lvlText w:val="o"/>
      <w:lvlJc w:val="left"/>
      <w:pPr>
        <w:ind w:left="6500" w:hanging="360"/>
      </w:pPr>
      <w:rPr>
        <w:rFonts w:ascii="Courier New" w:hAnsi="Courier New" w:cs="Courier New" w:hint="default"/>
      </w:rPr>
    </w:lvl>
    <w:lvl w:ilvl="8" w:tplc="04190005" w:tentative="1">
      <w:start w:val="1"/>
      <w:numFmt w:val="bullet"/>
      <w:lvlText w:val=""/>
      <w:lvlJc w:val="left"/>
      <w:pPr>
        <w:ind w:left="7220" w:hanging="360"/>
      </w:pPr>
      <w:rPr>
        <w:rFonts w:ascii="Wingdings" w:hAnsi="Wingdings" w:hint="default"/>
      </w:rPr>
    </w:lvl>
  </w:abstractNum>
  <w:abstractNum w:abstractNumId="13">
    <w:nsid w:val="2AA70D35"/>
    <w:multiLevelType w:val="multilevel"/>
    <w:tmpl w:val="C42A208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B3603A9"/>
    <w:multiLevelType w:val="hybridMultilevel"/>
    <w:tmpl w:val="224637A0"/>
    <w:lvl w:ilvl="0" w:tplc="34C4AD20">
      <w:start w:val="1"/>
      <w:numFmt w:val="decimal"/>
      <w:pStyle w:val="a1"/>
      <w:lvlText w:val="Рисунок %1 - "/>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BB33711"/>
    <w:multiLevelType w:val="multilevel"/>
    <w:tmpl w:val="993C010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AB16324"/>
    <w:multiLevelType w:val="multilevel"/>
    <w:tmpl w:val="5AB8BBD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BB37310"/>
    <w:multiLevelType w:val="hybridMultilevel"/>
    <w:tmpl w:val="196216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CF12B20"/>
    <w:multiLevelType w:val="hybridMultilevel"/>
    <w:tmpl w:val="307EAF1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1505232"/>
    <w:multiLevelType w:val="hybridMultilevel"/>
    <w:tmpl w:val="136427B8"/>
    <w:lvl w:ilvl="0" w:tplc="04190001">
      <w:start w:val="1"/>
      <w:numFmt w:val="bullet"/>
      <w:lvlText w:val=""/>
      <w:lvlJc w:val="left"/>
      <w:pPr>
        <w:ind w:left="1460" w:hanging="360"/>
      </w:pPr>
      <w:rPr>
        <w:rFonts w:ascii="Symbol" w:hAnsi="Symbol" w:hint="default"/>
      </w:rPr>
    </w:lvl>
    <w:lvl w:ilvl="1" w:tplc="04190003" w:tentative="1">
      <w:start w:val="1"/>
      <w:numFmt w:val="bullet"/>
      <w:lvlText w:val="o"/>
      <w:lvlJc w:val="left"/>
      <w:pPr>
        <w:ind w:left="2180" w:hanging="360"/>
      </w:pPr>
      <w:rPr>
        <w:rFonts w:ascii="Courier New" w:hAnsi="Courier New" w:cs="Courier New" w:hint="default"/>
      </w:rPr>
    </w:lvl>
    <w:lvl w:ilvl="2" w:tplc="04190005" w:tentative="1">
      <w:start w:val="1"/>
      <w:numFmt w:val="bullet"/>
      <w:lvlText w:val=""/>
      <w:lvlJc w:val="left"/>
      <w:pPr>
        <w:ind w:left="2900" w:hanging="360"/>
      </w:pPr>
      <w:rPr>
        <w:rFonts w:ascii="Wingdings" w:hAnsi="Wingdings" w:hint="default"/>
      </w:rPr>
    </w:lvl>
    <w:lvl w:ilvl="3" w:tplc="04190001" w:tentative="1">
      <w:start w:val="1"/>
      <w:numFmt w:val="bullet"/>
      <w:lvlText w:val=""/>
      <w:lvlJc w:val="left"/>
      <w:pPr>
        <w:ind w:left="3620" w:hanging="360"/>
      </w:pPr>
      <w:rPr>
        <w:rFonts w:ascii="Symbol" w:hAnsi="Symbol" w:hint="default"/>
      </w:rPr>
    </w:lvl>
    <w:lvl w:ilvl="4" w:tplc="04190003" w:tentative="1">
      <w:start w:val="1"/>
      <w:numFmt w:val="bullet"/>
      <w:lvlText w:val="o"/>
      <w:lvlJc w:val="left"/>
      <w:pPr>
        <w:ind w:left="4340" w:hanging="360"/>
      </w:pPr>
      <w:rPr>
        <w:rFonts w:ascii="Courier New" w:hAnsi="Courier New" w:cs="Courier New" w:hint="default"/>
      </w:rPr>
    </w:lvl>
    <w:lvl w:ilvl="5" w:tplc="04190005" w:tentative="1">
      <w:start w:val="1"/>
      <w:numFmt w:val="bullet"/>
      <w:lvlText w:val=""/>
      <w:lvlJc w:val="left"/>
      <w:pPr>
        <w:ind w:left="5060" w:hanging="360"/>
      </w:pPr>
      <w:rPr>
        <w:rFonts w:ascii="Wingdings" w:hAnsi="Wingdings" w:hint="default"/>
      </w:rPr>
    </w:lvl>
    <w:lvl w:ilvl="6" w:tplc="04190001" w:tentative="1">
      <w:start w:val="1"/>
      <w:numFmt w:val="bullet"/>
      <w:lvlText w:val=""/>
      <w:lvlJc w:val="left"/>
      <w:pPr>
        <w:ind w:left="5780" w:hanging="360"/>
      </w:pPr>
      <w:rPr>
        <w:rFonts w:ascii="Symbol" w:hAnsi="Symbol" w:hint="default"/>
      </w:rPr>
    </w:lvl>
    <w:lvl w:ilvl="7" w:tplc="04190003" w:tentative="1">
      <w:start w:val="1"/>
      <w:numFmt w:val="bullet"/>
      <w:lvlText w:val="o"/>
      <w:lvlJc w:val="left"/>
      <w:pPr>
        <w:ind w:left="6500" w:hanging="360"/>
      </w:pPr>
      <w:rPr>
        <w:rFonts w:ascii="Courier New" w:hAnsi="Courier New" w:cs="Courier New" w:hint="default"/>
      </w:rPr>
    </w:lvl>
    <w:lvl w:ilvl="8" w:tplc="04190005" w:tentative="1">
      <w:start w:val="1"/>
      <w:numFmt w:val="bullet"/>
      <w:lvlText w:val=""/>
      <w:lvlJc w:val="left"/>
      <w:pPr>
        <w:ind w:left="7220" w:hanging="360"/>
      </w:pPr>
      <w:rPr>
        <w:rFonts w:ascii="Wingdings" w:hAnsi="Wingdings" w:hint="default"/>
      </w:rPr>
    </w:lvl>
  </w:abstractNum>
  <w:abstractNum w:abstractNumId="20">
    <w:nsid w:val="4631174B"/>
    <w:multiLevelType w:val="hybridMultilevel"/>
    <w:tmpl w:val="A3E2ADF6"/>
    <w:lvl w:ilvl="0" w:tplc="04190001">
      <w:start w:val="1"/>
      <w:numFmt w:val="bullet"/>
      <w:lvlText w:val=""/>
      <w:lvlJc w:val="left"/>
      <w:pPr>
        <w:ind w:left="1460" w:hanging="360"/>
      </w:pPr>
      <w:rPr>
        <w:rFonts w:ascii="Symbol" w:hAnsi="Symbol" w:hint="default"/>
      </w:rPr>
    </w:lvl>
    <w:lvl w:ilvl="1" w:tplc="04190003" w:tentative="1">
      <w:start w:val="1"/>
      <w:numFmt w:val="bullet"/>
      <w:lvlText w:val="o"/>
      <w:lvlJc w:val="left"/>
      <w:pPr>
        <w:ind w:left="2180" w:hanging="360"/>
      </w:pPr>
      <w:rPr>
        <w:rFonts w:ascii="Courier New" w:hAnsi="Courier New" w:cs="Courier New" w:hint="default"/>
      </w:rPr>
    </w:lvl>
    <w:lvl w:ilvl="2" w:tplc="04190005" w:tentative="1">
      <w:start w:val="1"/>
      <w:numFmt w:val="bullet"/>
      <w:lvlText w:val=""/>
      <w:lvlJc w:val="left"/>
      <w:pPr>
        <w:ind w:left="2900" w:hanging="360"/>
      </w:pPr>
      <w:rPr>
        <w:rFonts w:ascii="Wingdings" w:hAnsi="Wingdings" w:hint="default"/>
      </w:rPr>
    </w:lvl>
    <w:lvl w:ilvl="3" w:tplc="04190001" w:tentative="1">
      <w:start w:val="1"/>
      <w:numFmt w:val="bullet"/>
      <w:lvlText w:val=""/>
      <w:lvlJc w:val="left"/>
      <w:pPr>
        <w:ind w:left="3620" w:hanging="360"/>
      </w:pPr>
      <w:rPr>
        <w:rFonts w:ascii="Symbol" w:hAnsi="Symbol" w:hint="default"/>
      </w:rPr>
    </w:lvl>
    <w:lvl w:ilvl="4" w:tplc="04190003" w:tentative="1">
      <w:start w:val="1"/>
      <w:numFmt w:val="bullet"/>
      <w:lvlText w:val="o"/>
      <w:lvlJc w:val="left"/>
      <w:pPr>
        <w:ind w:left="4340" w:hanging="360"/>
      </w:pPr>
      <w:rPr>
        <w:rFonts w:ascii="Courier New" w:hAnsi="Courier New" w:cs="Courier New" w:hint="default"/>
      </w:rPr>
    </w:lvl>
    <w:lvl w:ilvl="5" w:tplc="04190005" w:tentative="1">
      <w:start w:val="1"/>
      <w:numFmt w:val="bullet"/>
      <w:lvlText w:val=""/>
      <w:lvlJc w:val="left"/>
      <w:pPr>
        <w:ind w:left="5060" w:hanging="360"/>
      </w:pPr>
      <w:rPr>
        <w:rFonts w:ascii="Wingdings" w:hAnsi="Wingdings" w:hint="default"/>
      </w:rPr>
    </w:lvl>
    <w:lvl w:ilvl="6" w:tplc="04190001" w:tentative="1">
      <w:start w:val="1"/>
      <w:numFmt w:val="bullet"/>
      <w:lvlText w:val=""/>
      <w:lvlJc w:val="left"/>
      <w:pPr>
        <w:ind w:left="5780" w:hanging="360"/>
      </w:pPr>
      <w:rPr>
        <w:rFonts w:ascii="Symbol" w:hAnsi="Symbol" w:hint="default"/>
      </w:rPr>
    </w:lvl>
    <w:lvl w:ilvl="7" w:tplc="04190003" w:tentative="1">
      <w:start w:val="1"/>
      <w:numFmt w:val="bullet"/>
      <w:lvlText w:val="o"/>
      <w:lvlJc w:val="left"/>
      <w:pPr>
        <w:ind w:left="6500" w:hanging="360"/>
      </w:pPr>
      <w:rPr>
        <w:rFonts w:ascii="Courier New" w:hAnsi="Courier New" w:cs="Courier New" w:hint="default"/>
      </w:rPr>
    </w:lvl>
    <w:lvl w:ilvl="8" w:tplc="04190005" w:tentative="1">
      <w:start w:val="1"/>
      <w:numFmt w:val="bullet"/>
      <w:lvlText w:val=""/>
      <w:lvlJc w:val="left"/>
      <w:pPr>
        <w:ind w:left="7220" w:hanging="360"/>
      </w:pPr>
      <w:rPr>
        <w:rFonts w:ascii="Wingdings" w:hAnsi="Wingdings" w:hint="default"/>
      </w:rPr>
    </w:lvl>
  </w:abstractNum>
  <w:abstractNum w:abstractNumId="21">
    <w:nsid w:val="480B20E2"/>
    <w:multiLevelType w:val="hybridMultilevel"/>
    <w:tmpl w:val="A5426BEE"/>
    <w:lvl w:ilvl="0" w:tplc="04190001">
      <w:start w:val="1"/>
      <w:numFmt w:val="bullet"/>
      <w:lvlText w:val=""/>
      <w:lvlJc w:val="left"/>
      <w:pPr>
        <w:ind w:left="1463" w:hanging="360"/>
      </w:pPr>
      <w:rPr>
        <w:rFonts w:ascii="Symbol" w:hAnsi="Symbol" w:hint="default"/>
      </w:rPr>
    </w:lvl>
    <w:lvl w:ilvl="1" w:tplc="04190003">
      <w:start w:val="1"/>
      <w:numFmt w:val="bullet"/>
      <w:lvlText w:val="o"/>
      <w:lvlJc w:val="left"/>
      <w:pPr>
        <w:ind w:left="2183" w:hanging="360"/>
      </w:pPr>
      <w:rPr>
        <w:rFonts w:ascii="Courier New" w:hAnsi="Courier New" w:cs="Courier New" w:hint="default"/>
      </w:rPr>
    </w:lvl>
    <w:lvl w:ilvl="2" w:tplc="04190005">
      <w:start w:val="1"/>
      <w:numFmt w:val="bullet"/>
      <w:lvlText w:val=""/>
      <w:lvlJc w:val="left"/>
      <w:pPr>
        <w:ind w:left="2903" w:hanging="360"/>
      </w:pPr>
      <w:rPr>
        <w:rFonts w:ascii="Wingdings" w:hAnsi="Wingdings" w:hint="default"/>
      </w:rPr>
    </w:lvl>
    <w:lvl w:ilvl="3" w:tplc="04190001" w:tentative="1">
      <w:start w:val="1"/>
      <w:numFmt w:val="bullet"/>
      <w:lvlText w:val=""/>
      <w:lvlJc w:val="left"/>
      <w:pPr>
        <w:ind w:left="3623" w:hanging="360"/>
      </w:pPr>
      <w:rPr>
        <w:rFonts w:ascii="Symbol" w:hAnsi="Symbol" w:hint="default"/>
      </w:rPr>
    </w:lvl>
    <w:lvl w:ilvl="4" w:tplc="04190003" w:tentative="1">
      <w:start w:val="1"/>
      <w:numFmt w:val="bullet"/>
      <w:lvlText w:val="o"/>
      <w:lvlJc w:val="left"/>
      <w:pPr>
        <w:ind w:left="4343" w:hanging="360"/>
      </w:pPr>
      <w:rPr>
        <w:rFonts w:ascii="Courier New" w:hAnsi="Courier New" w:cs="Courier New" w:hint="default"/>
      </w:rPr>
    </w:lvl>
    <w:lvl w:ilvl="5" w:tplc="04190005" w:tentative="1">
      <w:start w:val="1"/>
      <w:numFmt w:val="bullet"/>
      <w:lvlText w:val=""/>
      <w:lvlJc w:val="left"/>
      <w:pPr>
        <w:ind w:left="5063" w:hanging="360"/>
      </w:pPr>
      <w:rPr>
        <w:rFonts w:ascii="Wingdings" w:hAnsi="Wingdings" w:hint="default"/>
      </w:rPr>
    </w:lvl>
    <w:lvl w:ilvl="6" w:tplc="04190001" w:tentative="1">
      <w:start w:val="1"/>
      <w:numFmt w:val="bullet"/>
      <w:lvlText w:val=""/>
      <w:lvlJc w:val="left"/>
      <w:pPr>
        <w:ind w:left="5783" w:hanging="360"/>
      </w:pPr>
      <w:rPr>
        <w:rFonts w:ascii="Symbol" w:hAnsi="Symbol" w:hint="default"/>
      </w:rPr>
    </w:lvl>
    <w:lvl w:ilvl="7" w:tplc="04190003" w:tentative="1">
      <w:start w:val="1"/>
      <w:numFmt w:val="bullet"/>
      <w:lvlText w:val="o"/>
      <w:lvlJc w:val="left"/>
      <w:pPr>
        <w:ind w:left="6503" w:hanging="360"/>
      </w:pPr>
      <w:rPr>
        <w:rFonts w:ascii="Courier New" w:hAnsi="Courier New" w:cs="Courier New" w:hint="default"/>
      </w:rPr>
    </w:lvl>
    <w:lvl w:ilvl="8" w:tplc="04190005" w:tentative="1">
      <w:start w:val="1"/>
      <w:numFmt w:val="bullet"/>
      <w:lvlText w:val=""/>
      <w:lvlJc w:val="left"/>
      <w:pPr>
        <w:ind w:left="7223" w:hanging="360"/>
      </w:pPr>
      <w:rPr>
        <w:rFonts w:ascii="Wingdings" w:hAnsi="Wingdings" w:hint="default"/>
      </w:rPr>
    </w:lvl>
  </w:abstractNum>
  <w:abstractNum w:abstractNumId="22">
    <w:nsid w:val="4F6811C2"/>
    <w:multiLevelType w:val="hybridMultilevel"/>
    <w:tmpl w:val="020AB140"/>
    <w:lvl w:ilvl="0" w:tplc="04190001">
      <w:start w:val="1"/>
      <w:numFmt w:val="bullet"/>
      <w:lvlText w:val=""/>
      <w:lvlJc w:val="left"/>
      <w:pPr>
        <w:ind w:left="1460" w:hanging="360"/>
      </w:pPr>
      <w:rPr>
        <w:rFonts w:ascii="Symbol" w:hAnsi="Symbol" w:hint="default"/>
      </w:rPr>
    </w:lvl>
    <w:lvl w:ilvl="1" w:tplc="04190003" w:tentative="1">
      <w:start w:val="1"/>
      <w:numFmt w:val="bullet"/>
      <w:lvlText w:val="o"/>
      <w:lvlJc w:val="left"/>
      <w:pPr>
        <w:ind w:left="2180" w:hanging="360"/>
      </w:pPr>
      <w:rPr>
        <w:rFonts w:ascii="Courier New" w:hAnsi="Courier New" w:cs="Courier New" w:hint="default"/>
      </w:rPr>
    </w:lvl>
    <w:lvl w:ilvl="2" w:tplc="04190005" w:tentative="1">
      <w:start w:val="1"/>
      <w:numFmt w:val="bullet"/>
      <w:lvlText w:val=""/>
      <w:lvlJc w:val="left"/>
      <w:pPr>
        <w:ind w:left="2900" w:hanging="360"/>
      </w:pPr>
      <w:rPr>
        <w:rFonts w:ascii="Wingdings" w:hAnsi="Wingdings" w:hint="default"/>
      </w:rPr>
    </w:lvl>
    <w:lvl w:ilvl="3" w:tplc="04190001" w:tentative="1">
      <w:start w:val="1"/>
      <w:numFmt w:val="bullet"/>
      <w:lvlText w:val=""/>
      <w:lvlJc w:val="left"/>
      <w:pPr>
        <w:ind w:left="3620" w:hanging="360"/>
      </w:pPr>
      <w:rPr>
        <w:rFonts w:ascii="Symbol" w:hAnsi="Symbol" w:hint="default"/>
      </w:rPr>
    </w:lvl>
    <w:lvl w:ilvl="4" w:tplc="04190003" w:tentative="1">
      <w:start w:val="1"/>
      <w:numFmt w:val="bullet"/>
      <w:lvlText w:val="o"/>
      <w:lvlJc w:val="left"/>
      <w:pPr>
        <w:ind w:left="4340" w:hanging="360"/>
      </w:pPr>
      <w:rPr>
        <w:rFonts w:ascii="Courier New" w:hAnsi="Courier New" w:cs="Courier New" w:hint="default"/>
      </w:rPr>
    </w:lvl>
    <w:lvl w:ilvl="5" w:tplc="04190005" w:tentative="1">
      <w:start w:val="1"/>
      <w:numFmt w:val="bullet"/>
      <w:lvlText w:val=""/>
      <w:lvlJc w:val="left"/>
      <w:pPr>
        <w:ind w:left="5060" w:hanging="360"/>
      </w:pPr>
      <w:rPr>
        <w:rFonts w:ascii="Wingdings" w:hAnsi="Wingdings" w:hint="default"/>
      </w:rPr>
    </w:lvl>
    <w:lvl w:ilvl="6" w:tplc="04190001" w:tentative="1">
      <w:start w:val="1"/>
      <w:numFmt w:val="bullet"/>
      <w:lvlText w:val=""/>
      <w:lvlJc w:val="left"/>
      <w:pPr>
        <w:ind w:left="5780" w:hanging="360"/>
      </w:pPr>
      <w:rPr>
        <w:rFonts w:ascii="Symbol" w:hAnsi="Symbol" w:hint="default"/>
      </w:rPr>
    </w:lvl>
    <w:lvl w:ilvl="7" w:tplc="04190003" w:tentative="1">
      <w:start w:val="1"/>
      <w:numFmt w:val="bullet"/>
      <w:lvlText w:val="o"/>
      <w:lvlJc w:val="left"/>
      <w:pPr>
        <w:ind w:left="6500" w:hanging="360"/>
      </w:pPr>
      <w:rPr>
        <w:rFonts w:ascii="Courier New" w:hAnsi="Courier New" w:cs="Courier New" w:hint="default"/>
      </w:rPr>
    </w:lvl>
    <w:lvl w:ilvl="8" w:tplc="04190005" w:tentative="1">
      <w:start w:val="1"/>
      <w:numFmt w:val="bullet"/>
      <w:lvlText w:val=""/>
      <w:lvlJc w:val="left"/>
      <w:pPr>
        <w:ind w:left="7220" w:hanging="360"/>
      </w:pPr>
      <w:rPr>
        <w:rFonts w:ascii="Wingdings" w:hAnsi="Wingdings" w:hint="default"/>
      </w:rPr>
    </w:lvl>
  </w:abstractNum>
  <w:abstractNum w:abstractNumId="23">
    <w:nsid w:val="4FD26D6D"/>
    <w:multiLevelType w:val="hybridMultilevel"/>
    <w:tmpl w:val="5E2C538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4">
    <w:nsid w:val="526C3D18"/>
    <w:multiLevelType w:val="hybridMultilevel"/>
    <w:tmpl w:val="DF18485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59AF4D8D"/>
    <w:multiLevelType w:val="hybridMultilevel"/>
    <w:tmpl w:val="C91488B2"/>
    <w:lvl w:ilvl="0" w:tplc="16342200">
      <w:start w:val="1"/>
      <w:numFmt w:val="decimal"/>
      <w:pStyle w:val="a2"/>
      <w:lvlText w:val="Таблица %1 - "/>
      <w:lvlJc w:val="left"/>
      <w:pPr>
        <w:ind w:left="360" w:hanging="360"/>
      </w:pPr>
      <w:rPr>
        <w:rFonts w:ascii="Arial" w:hAnsi="Arial" w:cs="Times New Roman" w:hint="default"/>
        <w:b/>
        <w:bCs w:val="0"/>
        <w:i w:val="0"/>
        <w:iCs w:val="0"/>
        <w:caps w:val="0"/>
        <w:smallCaps w:val="0"/>
        <w:strike w:val="0"/>
        <w:dstrike w:val="0"/>
        <w:outline w:val="0"/>
        <w:shadow w:val="0"/>
        <w:emboss w:val="0"/>
        <w:imprint w:val="0"/>
        <w:noProof w:val="0"/>
        <w:vanish w:val="0"/>
        <w:spacing w:val="0"/>
        <w:kern w:val="0"/>
        <w:position w:val="0"/>
        <w:sz w:val="22"/>
        <w:u w:val="none"/>
        <w:effect w:val="none"/>
        <w:vertAlign w:val="baseline"/>
        <w:em w:val="none"/>
        <w:specVanish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3AF0791"/>
    <w:multiLevelType w:val="multilevel"/>
    <w:tmpl w:val="D3EE07F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F7F17F3"/>
    <w:multiLevelType w:val="hybridMultilevel"/>
    <w:tmpl w:val="62829DE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8">
    <w:nsid w:val="77500C50"/>
    <w:multiLevelType w:val="multilevel"/>
    <w:tmpl w:val="27BA621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ADD461F"/>
    <w:multiLevelType w:val="multilevel"/>
    <w:tmpl w:val="8CD0A134"/>
    <w:lvl w:ilvl="0">
      <w:start w:val="1"/>
      <w:numFmt w:val="decimal"/>
      <w:lvlText w:val="%1."/>
      <w:lvlJc w:val="left"/>
      <w:rPr>
        <w:rFonts w:ascii="Arial" w:eastAsia="Times New Roman" w:hAnsi="Arial" w:cs="Arial" w:hint="default"/>
        <w:b w:val="0"/>
        <w:bCs w:val="0"/>
        <w:i w:val="0"/>
        <w:iCs w:val="0"/>
        <w:smallCaps w:val="0"/>
        <w:strike w:val="0"/>
        <w:color w:val="000000"/>
        <w:spacing w:val="0"/>
        <w:w w:val="100"/>
        <w:position w:val="0"/>
        <w:sz w:val="24"/>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5"/>
  </w:num>
  <w:num w:numId="2">
    <w:abstractNumId w:val="3"/>
  </w:num>
  <w:num w:numId="3">
    <w:abstractNumId w:val="11"/>
  </w:num>
  <w:num w:numId="4">
    <w:abstractNumId w:val="15"/>
  </w:num>
  <w:num w:numId="5">
    <w:abstractNumId w:val="7"/>
    <w:lvlOverride w:ilvl="0">
      <w:lvl w:ilvl="0">
        <w:start w:val="1"/>
        <w:numFmt w:val="decimal"/>
        <w:pStyle w:val="1"/>
        <w:suff w:val="space"/>
        <w:lvlText w:val="%1"/>
        <w:lvlJc w:val="left"/>
        <w:pPr>
          <w:ind w:left="0" w:firstLine="851"/>
        </w:pPr>
        <w:rPr>
          <w:rFonts w:hint="default"/>
          <w:b/>
          <w:bCs w:val="0"/>
          <w:i w:val="0"/>
          <w:iCs w:val="0"/>
          <w:smallCaps w:val="0"/>
          <w:strike w:val="0"/>
          <w:color w:val="000000"/>
          <w:spacing w:val="0"/>
          <w:w w:val="100"/>
          <w:position w:val="0"/>
          <w:sz w:val="26"/>
          <w:szCs w:val="24"/>
          <w:u w:val="none"/>
          <w:lang w:val="ru-RU" w:eastAsia="ru-RU" w:bidi="ru-RU"/>
        </w:rPr>
      </w:lvl>
    </w:lvlOverride>
    <w:lvlOverride w:ilvl="1">
      <w:lvl w:ilvl="1">
        <w:start w:val="1"/>
        <w:numFmt w:val="decimal"/>
        <w:lvlRestart w:val="0"/>
        <w:pStyle w:val="2"/>
        <w:suff w:val="space"/>
        <w:lvlText w:val="%1.%2"/>
        <w:lvlJc w:val="left"/>
        <w:pPr>
          <w:ind w:left="567" w:firstLine="284"/>
        </w:pPr>
        <w:rPr>
          <w:rFonts w:hint="default"/>
        </w:rPr>
      </w:lvl>
    </w:lvlOverride>
    <w:lvlOverride w:ilvl="2">
      <w:lvl w:ilvl="2">
        <w:start w:val="1"/>
        <w:numFmt w:val="decimal"/>
        <w:pStyle w:val="3"/>
        <w:suff w:val="space"/>
        <w:lvlText w:val="%1.%2.%3"/>
        <w:lvlJc w:val="left"/>
        <w:pPr>
          <w:ind w:left="567" w:firstLine="284"/>
        </w:pPr>
        <w:rPr>
          <w:rFonts w:hint="default"/>
        </w:rPr>
      </w:lvl>
    </w:lvlOverride>
    <w:lvlOverride w:ilvl="3">
      <w:lvl w:ilvl="3">
        <w:numFmt w:val="decimal"/>
        <w:lvlText w:val="%4"/>
        <w:lvlJc w:val="left"/>
        <w:pPr>
          <w:tabs>
            <w:tab w:val="num" w:pos="-7144"/>
          </w:tabs>
          <w:ind w:left="-3515" w:hanging="3629"/>
        </w:pPr>
        <w:rPr>
          <w:rFonts w:hint="default"/>
        </w:rPr>
      </w:lvl>
    </w:lvlOverride>
    <w:lvlOverride w:ilvl="4">
      <w:lvl w:ilvl="4">
        <w:numFmt w:val="decimal"/>
        <w:lvlText w:val=""/>
        <w:lvlJc w:val="left"/>
        <w:pPr>
          <w:tabs>
            <w:tab w:val="num" w:pos="-10716"/>
          </w:tabs>
          <w:ind w:left="-7087" w:hanging="3629"/>
        </w:pPr>
        <w:rPr>
          <w:rFonts w:hint="default"/>
        </w:rPr>
      </w:lvl>
    </w:lvlOverride>
    <w:lvlOverride w:ilvl="5">
      <w:lvl w:ilvl="5">
        <w:numFmt w:val="decimal"/>
        <w:lvlText w:val=""/>
        <w:lvlJc w:val="left"/>
        <w:pPr>
          <w:tabs>
            <w:tab w:val="num" w:pos="-14288"/>
          </w:tabs>
          <w:ind w:left="-10659" w:hanging="3629"/>
        </w:pPr>
        <w:rPr>
          <w:rFonts w:hint="default"/>
        </w:rPr>
      </w:lvl>
    </w:lvlOverride>
    <w:lvlOverride w:ilvl="6">
      <w:lvl w:ilvl="6">
        <w:numFmt w:val="decimal"/>
        <w:lvlText w:val=""/>
        <w:lvlJc w:val="left"/>
        <w:pPr>
          <w:tabs>
            <w:tab w:val="num" w:pos="-17860"/>
          </w:tabs>
          <w:ind w:left="-14231" w:hanging="3629"/>
        </w:pPr>
        <w:rPr>
          <w:rFonts w:hint="default"/>
        </w:rPr>
      </w:lvl>
    </w:lvlOverride>
    <w:lvlOverride w:ilvl="7">
      <w:lvl w:ilvl="7">
        <w:numFmt w:val="decimal"/>
        <w:lvlText w:val=""/>
        <w:lvlJc w:val="left"/>
        <w:pPr>
          <w:tabs>
            <w:tab w:val="num" w:pos="-21432"/>
          </w:tabs>
          <w:ind w:left="-17803" w:hanging="3629"/>
        </w:pPr>
        <w:rPr>
          <w:rFonts w:hint="default"/>
        </w:rPr>
      </w:lvl>
    </w:lvlOverride>
    <w:lvlOverride w:ilvl="8">
      <w:lvl w:ilvl="8">
        <w:numFmt w:val="decimal"/>
        <w:lvlText w:val=""/>
        <w:lvlJc w:val="left"/>
        <w:pPr>
          <w:tabs>
            <w:tab w:val="num" w:pos="-25004"/>
          </w:tabs>
          <w:ind w:left="-21375" w:hanging="3629"/>
        </w:pPr>
        <w:rPr>
          <w:rFonts w:hint="default"/>
        </w:rPr>
      </w:lvl>
    </w:lvlOverride>
  </w:num>
  <w:num w:numId="6">
    <w:abstractNumId w:val="7"/>
    <w:lvlOverride w:ilvl="0">
      <w:lvl w:ilvl="0">
        <w:start w:val="1"/>
        <w:numFmt w:val="decimal"/>
        <w:pStyle w:val="1"/>
        <w:suff w:val="space"/>
        <w:lvlText w:val="%1"/>
        <w:lvlJc w:val="left"/>
        <w:pPr>
          <w:ind w:left="0" w:firstLine="851"/>
        </w:pPr>
        <w:rPr>
          <w:rFonts w:hint="default"/>
          <w:b/>
          <w:bCs w:val="0"/>
          <w:i w:val="0"/>
          <w:iCs w:val="0"/>
          <w:smallCaps w:val="0"/>
          <w:strike w:val="0"/>
          <w:color w:val="000000"/>
          <w:spacing w:val="0"/>
          <w:w w:val="100"/>
          <w:position w:val="0"/>
          <w:sz w:val="26"/>
          <w:szCs w:val="24"/>
          <w:u w:val="none"/>
          <w:lang w:val="ru-RU" w:eastAsia="ru-RU" w:bidi="ru-RU"/>
        </w:rPr>
      </w:lvl>
    </w:lvlOverride>
    <w:lvlOverride w:ilvl="1">
      <w:lvl w:ilvl="1">
        <w:start w:val="1"/>
        <w:numFmt w:val="decimal"/>
        <w:lvlRestart w:val="0"/>
        <w:pStyle w:val="2"/>
        <w:suff w:val="space"/>
        <w:lvlText w:val="%1.%2"/>
        <w:lvlJc w:val="left"/>
        <w:pPr>
          <w:ind w:left="567" w:firstLine="284"/>
        </w:pPr>
        <w:rPr>
          <w:rFonts w:hint="default"/>
        </w:rPr>
      </w:lvl>
    </w:lvlOverride>
    <w:lvlOverride w:ilvl="2">
      <w:lvl w:ilvl="2">
        <w:start w:val="1"/>
        <w:numFmt w:val="decimal"/>
        <w:pStyle w:val="3"/>
        <w:suff w:val="space"/>
        <w:lvlText w:val="%1.%2.%3"/>
        <w:lvlJc w:val="left"/>
        <w:pPr>
          <w:ind w:left="567" w:firstLine="284"/>
        </w:pPr>
        <w:rPr>
          <w:rFonts w:hint="default"/>
        </w:rPr>
      </w:lvl>
    </w:lvlOverride>
    <w:lvlOverride w:ilvl="3">
      <w:lvl w:ilvl="3">
        <w:numFmt w:val="decimal"/>
        <w:lvlText w:val="%4"/>
        <w:lvlJc w:val="left"/>
        <w:pPr>
          <w:tabs>
            <w:tab w:val="num" w:pos="-7144"/>
          </w:tabs>
          <w:ind w:left="-3515" w:hanging="3629"/>
        </w:pPr>
        <w:rPr>
          <w:rFonts w:hint="default"/>
        </w:rPr>
      </w:lvl>
    </w:lvlOverride>
    <w:lvlOverride w:ilvl="4">
      <w:lvl w:ilvl="4">
        <w:numFmt w:val="decimal"/>
        <w:lvlText w:val=""/>
        <w:lvlJc w:val="left"/>
        <w:pPr>
          <w:tabs>
            <w:tab w:val="num" w:pos="-10716"/>
          </w:tabs>
          <w:ind w:left="-7087" w:hanging="3629"/>
        </w:pPr>
        <w:rPr>
          <w:rFonts w:hint="default"/>
        </w:rPr>
      </w:lvl>
    </w:lvlOverride>
    <w:lvlOverride w:ilvl="5">
      <w:lvl w:ilvl="5">
        <w:numFmt w:val="decimal"/>
        <w:lvlText w:val=""/>
        <w:lvlJc w:val="left"/>
        <w:pPr>
          <w:tabs>
            <w:tab w:val="num" w:pos="-14288"/>
          </w:tabs>
          <w:ind w:left="-10659" w:hanging="3629"/>
        </w:pPr>
        <w:rPr>
          <w:rFonts w:hint="default"/>
        </w:rPr>
      </w:lvl>
    </w:lvlOverride>
    <w:lvlOverride w:ilvl="6">
      <w:lvl w:ilvl="6">
        <w:numFmt w:val="decimal"/>
        <w:lvlText w:val=""/>
        <w:lvlJc w:val="left"/>
        <w:pPr>
          <w:tabs>
            <w:tab w:val="num" w:pos="-17860"/>
          </w:tabs>
          <w:ind w:left="-14231" w:hanging="3629"/>
        </w:pPr>
        <w:rPr>
          <w:rFonts w:hint="default"/>
        </w:rPr>
      </w:lvl>
    </w:lvlOverride>
    <w:lvlOverride w:ilvl="7">
      <w:lvl w:ilvl="7">
        <w:numFmt w:val="decimal"/>
        <w:lvlText w:val=""/>
        <w:lvlJc w:val="left"/>
        <w:pPr>
          <w:tabs>
            <w:tab w:val="num" w:pos="-21432"/>
          </w:tabs>
          <w:ind w:left="-17803" w:hanging="3629"/>
        </w:pPr>
        <w:rPr>
          <w:rFonts w:hint="default"/>
        </w:rPr>
      </w:lvl>
    </w:lvlOverride>
    <w:lvlOverride w:ilvl="8">
      <w:lvl w:ilvl="8">
        <w:numFmt w:val="decimal"/>
        <w:lvlText w:val=""/>
        <w:lvlJc w:val="left"/>
        <w:pPr>
          <w:tabs>
            <w:tab w:val="num" w:pos="-25004"/>
          </w:tabs>
          <w:ind w:left="-21375" w:hanging="3629"/>
        </w:pPr>
        <w:rPr>
          <w:rFonts w:hint="default"/>
        </w:rPr>
      </w:lvl>
    </w:lvlOverride>
  </w:num>
  <w:num w:numId="7">
    <w:abstractNumId w:val="7"/>
  </w:num>
  <w:num w:numId="8">
    <w:abstractNumId w:val="14"/>
  </w:num>
  <w:num w:numId="9">
    <w:abstractNumId w:val="20"/>
  </w:num>
  <w:num w:numId="10">
    <w:abstractNumId w:val="16"/>
  </w:num>
  <w:num w:numId="11">
    <w:abstractNumId w:val="28"/>
  </w:num>
  <w:num w:numId="12">
    <w:abstractNumId w:val="2"/>
  </w:num>
  <w:num w:numId="13">
    <w:abstractNumId w:val="29"/>
  </w:num>
  <w:num w:numId="14">
    <w:abstractNumId w:val="8"/>
  </w:num>
  <w:num w:numId="15">
    <w:abstractNumId w:val="13"/>
  </w:num>
  <w:num w:numId="16">
    <w:abstractNumId w:val="26"/>
  </w:num>
  <w:num w:numId="17">
    <w:abstractNumId w:val="7"/>
    <w:lvlOverride w:ilvl="0">
      <w:lvl w:ilvl="0">
        <w:start w:val="1"/>
        <w:numFmt w:val="decimal"/>
        <w:pStyle w:val="1"/>
        <w:suff w:val="space"/>
        <w:lvlText w:val="%1"/>
        <w:lvlJc w:val="left"/>
        <w:pPr>
          <w:ind w:left="0" w:firstLine="851"/>
        </w:pPr>
        <w:rPr>
          <w:rFonts w:hint="default"/>
          <w:b/>
          <w:bCs w:val="0"/>
          <w:i w:val="0"/>
          <w:iCs w:val="0"/>
          <w:smallCaps w:val="0"/>
          <w:strike w:val="0"/>
          <w:color w:val="000000"/>
          <w:spacing w:val="0"/>
          <w:w w:val="100"/>
          <w:position w:val="0"/>
          <w:sz w:val="26"/>
          <w:szCs w:val="24"/>
          <w:u w:val="none"/>
          <w:lang w:val="ru-RU" w:eastAsia="ru-RU" w:bidi="ru-RU"/>
        </w:rPr>
      </w:lvl>
    </w:lvlOverride>
    <w:lvlOverride w:ilvl="1">
      <w:lvl w:ilvl="1">
        <w:start w:val="1"/>
        <w:numFmt w:val="decimal"/>
        <w:lvlRestart w:val="0"/>
        <w:pStyle w:val="2"/>
        <w:suff w:val="space"/>
        <w:lvlText w:val="%1.%2"/>
        <w:lvlJc w:val="left"/>
        <w:pPr>
          <w:ind w:left="567" w:firstLine="284"/>
        </w:pPr>
        <w:rPr>
          <w:rFonts w:hint="default"/>
        </w:rPr>
      </w:lvl>
    </w:lvlOverride>
    <w:lvlOverride w:ilvl="2">
      <w:lvl w:ilvl="2">
        <w:start w:val="1"/>
        <w:numFmt w:val="decimal"/>
        <w:pStyle w:val="3"/>
        <w:suff w:val="space"/>
        <w:lvlText w:val="%1.%2.%3"/>
        <w:lvlJc w:val="left"/>
        <w:pPr>
          <w:ind w:left="567" w:firstLine="284"/>
        </w:pPr>
        <w:rPr>
          <w:rFonts w:hint="default"/>
        </w:rPr>
      </w:lvl>
    </w:lvlOverride>
    <w:lvlOverride w:ilvl="3">
      <w:lvl w:ilvl="3">
        <w:numFmt w:val="decimal"/>
        <w:lvlText w:val="%4"/>
        <w:lvlJc w:val="left"/>
        <w:pPr>
          <w:tabs>
            <w:tab w:val="num" w:pos="-7144"/>
          </w:tabs>
          <w:ind w:left="-3515" w:hanging="3629"/>
        </w:pPr>
        <w:rPr>
          <w:rFonts w:hint="default"/>
        </w:rPr>
      </w:lvl>
    </w:lvlOverride>
    <w:lvlOverride w:ilvl="4">
      <w:lvl w:ilvl="4">
        <w:numFmt w:val="decimal"/>
        <w:lvlText w:val=""/>
        <w:lvlJc w:val="left"/>
        <w:pPr>
          <w:tabs>
            <w:tab w:val="num" w:pos="-10716"/>
          </w:tabs>
          <w:ind w:left="-7087" w:hanging="3629"/>
        </w:pPr>
        <w:rPr>
          <w:rFonts w:hint="default"/>
        </w:rPr>
      </w:lvl>
    </w:lvlOverride>
    <w:lvlOverride w:ilvl="5">
      <w:lvl w:ilvl="5">
        <w:numFmt w:val="decimal"/>
        <w:lvlText w:val=""/>
        <w:lvlJc w:val="left"/>
        <w:pPr>
          <w:tabs>
            <w:tab w:val="num" w:pos="-14288"/>
          </w:tabs>
          <w:ind w:left="-10659" w:hanging="3629"/>
        </w:pPr>
        <w:rPr>
          <w:rFonts w:hint="default"/>
        </w:rPr>
      </w:lvl>
    </w:lvlOverride>
    <w:lvlOverride w:ilvl="6">
      <w:lvl w:ilvl="6">
        <w:numFmt w:val="decimal"/>
        <w:lvlText w:val=""/>
        <w:lvlJc w:val="left"/>
        <w:pPr>
          <w:tabs>
            <w:tab w:val="num" w:pos="-17860"/>
          </w:tabs>
          <w:ind w:left="-14231" w:hanging="3629"/>
        </w:pPr>
        <w:rPr>
          <w:rFonts w:hint="default"/>
        </w:rPr>
      </w:lvl>
    </w:lvlOverride>
    <w:lvlOverride w:ilvl="7">
      <w:lvl w:ilvl="7">
        <w:numFmt w:val="decimal"/>
        <w:lvlText w:val=""/>
        <w:lvlJc w:val="left"/>
        <w:pPr>
          <w:tabs>
            <w:tab w:val="num" w:pos="-21432"/>
          </w:tabs>
          <w:ind w:left="-17803" w:hanging="3629"/>
        </w:pPr>
        <w:rPr>
          <w:rFonts w:hint="default"/>
        </w:rPr>
      </w:lvl>
    </w:lvlOverride>
    <w:lvlOverride w:ilvl="8">
      <w:lvl w:ilvl="8">
        <w:numFmt w:val="decimal"/>
        <w:lvlText w:val=""/>
        <w:lvlJc w:val="left"/>
        <w:pPr>
          <w:tabs>
            <w:tab w:val="num" w:pos="-25004"/>
          </w:tabs>
          <w:ind w:left="-21375" w:hanging="3629"/>
        </w:pPr>
        <w:rPr>
          <w:rFonts w:hint="default"/>
        </w:rPr>
      </w:lvl>
    </w:lvlOverride>
  </w:num>
  <w:num w:numId="18">
    <w:abstractNumId w:val="7"/>
    <w:lvlOverride w:ilvl="0">
      <w:startOverride w:val="1"/>
      <w:lvl w:ilvl="0">
        <w:start w:val="1"/>
        <w:numFmt w:val="decimal"/>
        <w:pStyle w:val="1"/>
        <w:suff w:val="space"/>
        <w:lvlText w:val="%1"/>
        <w:lvlJc w:val="left"/>
        <w:pPr>
          <w:ind w:left="0" w:firstLine="851"/>
        </w:pPr>
        <w:rPr>
          <w:rFonts w:hint="default"/>
          <w:b/>
          <w:bCs w:val="0"/>
          <w:i w:val="0"/>
          <w:iCs w:val="0"/>
          <w:smallCaps w:val="0"/>
          <w:strike w:val="0"/>
          <w:color w:val="000000"/>
          <w:spacing w:val="0"/>
          <w:w w:val="100"/>
          <w:position w:val="0"/>
          <w:sz w:val="26"/>
          <w:szCs w:val="24"/>
          <w:u w:val="none"/>
          <w:lang w:val="ru-RU" w:eastAsia="ru-RU" w:bidi="ru-RU"/>
        </w:rPr>
      </w:lvl>
    </w:lvlOverride>
    <w:lvlOverride w:ilvl="1">
      <w:startOverride w:val="1"/>
      <w:lvl w:ilvl="1">
        <w:start w:val="1"/>
        <w:numFmt w:val="decimal"/>
        <w:lvlRestart w:val="0"/>
        <w:pStyle w:val="2"/>
        <w:suff w:val="space"/>
        <w:lvlText w:val="%1.%2"/>
        <w:lvlJc w:val="left"/>
        <w:pPr>
          <w:ind w:left="567" w:firstLine="284"/>
        </w:pPr>
        <w:rPr>
          <w:rFonts w:hint="default"/>
        </w:rPr>
      </w:lvl>
    </w:lvlOverride>
    <w:lvlOverride w:ilvl="2">
      <w:startOverride w:val="1"/>
      <w:lvl w:ilvl="2">
        <w:start w:val="1"/>
        <w:numFmt w:val="decimal"/>
        <w:pStyle w:val="3"/>
        <w:suff w:val="space"/>
        <w:lvlText w:val="%1.%2.%3"/>
        <w:lvlJc w:val="left"/>
        <w:pPr>
          <w:ind w:left="567" w:firstLine="284"/>
        </w:pPr>
        <w:rPr>
          <w:rFonts w:hint="default"/>
        </w:rPr>
      </w:lvl>
    </w:lvlOverride>
    <w:lvlOverride w:ilvl="3">
      <w:lvl w:ilvl="3">
        <w:numFmt w:val="decimal"/>
        <w:lvlText w:val="%4"/>
        <w:lvlJc w:val="left"/>
        <w:pPr>
          <w:tabs>
            <w:tab w:val="num" w:pos="-7144"/>
          </w:tabs>
          <w:ind w:left="-3515" w:hanging="3629"/>
        </w:pPr>
        <w:rPr>
          <w:rFonts w:hint="default"/>
        </w:rPr>
      </w:lvl>
    </w:lvlOverride>
    <w:lvlOverride w:ilvl="4">
      <w:lvl w:ilvl="4">
        <w:numFmt w:val="decimal"/>
        <w:lvlText w:val=""/>
        <w:lvlJc w:val="left"/>
        <w:pPr>
          <w:tabs>
            <w:tab w:val="num" w:pos="-10716"/>
          </w:tabs>
          <w:ind w:left="-7087" w:hanging="3629"/>
        </w:pPr>
        <w:rPr>
          <w:rFonts w:hint="default"/>
        </w:rPr>
      </w:lvl>
    </w:lvlOverride>
    <w:lvlOverride w:ilvl="5">
      <w:lvl w:ilvl="5">
        <w:numFmt w:val="decimal"/>
        <w:lvlText w:val=""/>
        <w:lvlJc w:val="left"/>
        <w:pPr>
          <w:tabs>
            <w:tab w:val="num" w:pos="-14288"/>
          </w:tabs>
          <w:ind w:left="-10659" w:hanging="3629"/>
        </w:pPr>
        <w:rPr>
          <w:rFonts w:hint="default"/>
        </w:rPr>
      </w:lvl>
    </w:lvlOverride>
    <w:lvlOverride w:ilvl="6">
      <w:lvl w:ilvl="6">
        <w:numFmt w:val="decimal"/>
        <w:lvlText w:val=""/>
        <w:lvlJc w:val="left"/>
        <w:pPr>
          <w:tabs>
            <w:tab w:val="num" w:pos="-17860"/>
          </w:tabs>
          <w:ind w:left="-14231" w:hanging="3629"/>
        </w:pPr>
        <w:rPr>
          <w:rFonts w:hint="default"/>
        </w:rPr>
      </w:lvl>
    </w:lvlOverride>
    <w:lvlOverride w:ilvl="7">
      <w:lvl w:ilvl="7">
        <w:numFmt w:val="decimal"/>
        <w:lvlText w:val=""/>
        <w:lvlJc w:val="left"/>
        <w:pPr>
          <w:tabs>
            <w:tab w:val="num" w:pos="-21432"/>
          </w:tabs>
          <w:ind w:left="-17803" w:hanging="3629"/>
        </w:pPr>
        <w:rPr>
          <w:rFonts w:hint="default"/>
        </w:rPr>
      </w:lvl>
    </w:lvlOverride>
    <w:lvlOverride w:ilvl="8">
      <w:lvl w:ilvl="8">
        <w:numFmt w:val="decimal"/>
        <w:lvlText w:val=""/>
        <w:lvlJc w:val="left"/>
        <w:pPr>
          <w:tabs>
            <w:tab w:val="num" w:pos="-25004"/>
          </w:tabs>
          <w:ind w:left="-21375" w:hanging="3629"/>
        </w:pPr>
        <w:rPr>
          <w:rFonts w:hint="default"/>
        </w:rPr>
      </w:lvl>
    </w:lvlOverride>
  </w:num>
  <w:num w:numId="19">
    <w:abstractNumId w:val="17"/>
  </w:num>
  <w:num w:numId="20">
    <w:abstractNumId w:val="7"/>
    <w:lvlOverride w:ilvl="0">
      <w:startOverride w:val="1"/>
      <w:lvl w:ilvl="0">
        <w:start w:val="1"/>
        <w:numFmt w:val="decimal"/>
        <w:pStyle w:val="1"/>
        <w:suff w:val="space"/>
        <w:lvlText w:val="%1"/>
        <w:lvlJc w:val="left"/>
        <w:pPr>
          <w:ind w:left="0" w:firstLine="851"/>
        </w:pPr>
        <w:rPr>
          <w:rFonts w:hint="default"/>
          <w:b/>
          <w:bCs w:val="0"/>
          <w:i w:val="0"/>
          <w:iCs w:val="0"/>
          <w:smallCaps w:val="0"/>
          <w:strike w:val="0"/>
          <w:color w:val="000000"/>
          <w:spacing w:val="0"/>
          <w:w w:val="100"/>
          <w:position w:val="0"/>
          <w:sz w:val="26"/>
          <w:szCs w:val="24"/>
          <w:u w:val="none"/>
          <w:lang w:val="ru-RU" w:eastAsia="ru-RU" w:bidi="ru-RU"/>
        </w:rPr>
      </w:lvl>
    </w:lvlOverride>
    <w:lvlOverride w:ilvl="1">
      <w:startOverride w:val="1"/>
      <w:lvl w:ilvl="1">
        <w:start w:val="1"/>
        <w:numFmt w:val="decimal"/>
        <w:lvlRestart w:val="0"/>
        <w:pStyle w:val="2"/>
        <w:suff w:val="space"/>
        <w:lvlText w:val="%1.%2"/>
        <w:lvlJc w:val="left"/>
        <w:pPr>
          <w:ind w:left="567" w:firstLine="284"/>
        </w:pPr>
        <w:rPr>
          <w:rFonts w:hint="default"/>
        </w:rPr>
      </w:lvl>
    </w:lvlOverride>
    <w:lvlOverride w:ilvl="2">
      <w:startOverride w:val="1"/>
      <w:lvl w:ilvl="2">
        <w:start w:val="1"/>
        <w:numFmt w:val="decimal"/>
        <w:pStyle w:val="3"/>
        <w:suff w:val="space"/>
        <w:lvlText w:val="%1.%2.%3"/>
        <w:lvlJc w:val="left"/>
        <w:pPr>
          <w:ind w:left="567" w:firstLine="284"/>
        </w:pPr>
        <w:rPr>
          <w:rFonts w:hint="default"/>
        </w:rPr>
      </w:lvl>
    </w:lvlOverride>
    <w:lvlOverride w:ilvl="3">
      <w:lvl w:ilvl="3">
        <w:numFmt w:val="decimal"/>
        <w:lvlText w:val="%4"/>
        <w:lvlJc w:val="left"/>
        <w:pPr>
          <w:tabs>
            <w:tab w:val="num" w:pos="-7144"/>
          </w:tabs>
          <w:ind w:left="-3515" w:hanging="3629"/>
        </w:pPr>
        <w:rPr>
          <w:rFonts w:hint="default"/>
        </w:rPr>
      </w:lvl>
    </w:lvlOverride>
    <w:lvlOverride w:ilvl="4">
      <w:lvl w:ilvl="4">
        <w:numFmt w:val="decimal"/>
        <w:lvlText w:val=""/>
        <w:lvlJc w:val="left"/>
        <w:pPr>
          <w:tabs>
            <w:tab w:val="num" w:pos="-10716"/>
          </w:tabs>
          <w:ind w:left="-7087" w:hanging="3629"/>
        </w:pPr>
        <w:rPr>
          <w:rFonts w:hint="default"/>
        </w:rPr>
      </w:lvl>
    </w:lvlOverride>
    <w:lvlOverride w:ilvl="5">
      <w:lvl w:ilvl="5">
        <w:numFmt w:val="decimal"/>
        <w:lvlText w:val=""/>
        <w:lvlJc w:val="left"/>
        <w:pPr>
          <w:tabs>
            <w:tab w:val="num" w:pos="-14288"/>
          </w:tabs>
          <w:ind w:left="-10659" w:hanging="3629"/>
        </w:pPr>
        <w:rPr>
          <w:rFonts w:hint="default"/>
        </w:rPr>
      </w:lvl>
    </w:lvlOverride>
    <w:lvlOverride w:ilvl="6">
      <w:lvl w:ilvl="6">
        <w:numFmt w:val="decimal"/>
        <w:lvlText w:val=""/>
        <w:lvlJc w:val="left"/>
        <w:pPr>
          <w:tabs>
            <w:tab w:val="num" w:pos="-17860"/>
          </w:tabs>
          <w:ind w:left="-14231" w:hanging="3629"/>
        </w:pPr>
        <w:rPr>
          <w:rFonts w:hint="default"/>
        </w:rPr>
      </w:lvl>
    </w:lvlOverride>
    <w:lvlOverride w:ilvl="7">
      <w:lvl w:ilvl="7">
        <w:numFmt w:val="decimal"/>
        <w:lvlText w:val=""/>
        <w:lvlJc w:val="left"/>
        <w:pPr>
          <w:tabs>
            <w:tab w:val="num" w:pos="-21432"/>
          </w:tabs>
          <w:ind w:left="-17803" w:hanging="3629"/>
        </w:pPr>
        <w:rPr>
          <w:rFonts w:hint="default"/>
        </w:rPr>
      </w:lvl>
    </w:lvlOverride>
    <w:lvlOverride w:ilvl="8">
      <w:lvl w:ilvl="8">
        <w:numFmt w:val="decimal"/>
        <w:lvlText w:val=""/>
        <w:lvlJc w:val="left"/>
        <w:pPr>
          <w:tabs>
            <w:tab w:val="num" w:pos="-25004"/>
          </w:tabs>
          <w:ind w:left="-21375" w:hanging="3629"/>
        </w:pPr>
        <w:rPr>
          <w:rFonts w:hint="default"/>
        </w:rPr>
      </w:lvl>
    </w:lvlOverride>
  </w:num>
  <w:num w:numId="21">
    <w:abstractNumId w:val="9"/>
  </w:num>
  <w:num w:numId="22">
    <w:abstractNumId w:val="4"/>
  </w:num>
  <w:num w:numId="23">
    <w:abstractNumId w:val="22"/>
  </w:num>
  <w:num w:numId="24">
    <w:abstractNumId w:val="0"/>
  </w:num>
  <w:num w:numId="25">
    <w:abstractNumId w:val="10"/>
  </w:num>
  <w:num w:numId="26">
    <w:abstractNumId w:val="7"/>
    <w:lvlOverride w:ilvl="0">
      <w:startOverride w:val="1"/>
      <w:lvl w:ilvl="0">
        <w:start w:val="1"/>
        <w:numFmt w:val="decimal"/>
        <w:pStyle w:val="1"/>
        <w:suff w:val="space"/>
        <w:lvlText w:val="%1"/>
        <w:lvlJc w:val="left"/>
        <w:pPr>
          <w:ind w:left="0" w:firstLine="851"/>
        </w:pPr>
        <w:rPr>
          <w:rFonts w:hint="default"/>
          <w:b/>
          <w:bCs w:val="0"/>
          <w:i w:val="0"/>
          <w:iCs w:val="0"/>
          <w:smallCaps w:val="0"/>
          <w:strike w:val="0"/>
          <w:color w:val="000000"/>
          <w:spacing w:val="0"/>
          <w:w w:val="100"/>
          <w:position w:val="0"/>
          <w:sz w:val="26"/>
          <w:szCs w:val="24"/>
          <w:u w:val="none"/>
          <w:lang w:val="ru-RU" w:eastAsia="ru-RU" w:bidi="ru-RU"/>
        </w:rPr>
      </w:lvl>
    </w:lvlOverride>
    <w:lvlOverride w:ilvl="1">
      <w:startOverride w:val="1"/>
      <w:lvl w:ilvl="1">
        <w:start w:val="1"/>
        <w:numFmt w:val="decimal"/>
        <w:lvlRestart w:val="0"/>
        <w:pStyle w:val="2"/>
        <w:suff w:val="space"/>
        <w:lvlText w:val="%1.%2"/>
        <w:lvlJc w:val="left"/>
        <w:pPr>
          <w:ind w:left="567" w:firstLine="284"/>
        </w:pPr>
        <w:rPr>
          <w:rFonts w:hint="default"/>
        </w:rPr>
      </w:lvl>
    </w:lvlOverride>
    <w:lvlOverride w:ilvl="2">
      <w:startOverride w:val="1"/>
      <w:lvl w:ilvl="2">
        <w:start w:val="1"/>
        <w:numFmt w:val="decimal"/>
        <w:pStyle w:val="3"/>
        <w:suff w:val="space"/>
        <w:lvlText w:val="%1.%2.%3"/>
        <w:lvlJc w:val="left"/>
        <w:pPr>
          <w:ind w:left="567" w:firstLine="284"/>
        </w:pPr>
        <w:rPr>
          <w:rFonts w:hint="default"/>
        </w:rPr>
      </w:lvl>
    </w:lvlOverride>
    <w:lvlOverride w:ilvl="3">
      <w:lvl w:ilvl="3">
        <w:numFmt w:val="decimal"/>
        <w:lvlText w:val="%4"/>
        <w:lvlJc w:val="left"/>
        <w:pPr>
          <w:tabs>
            <w:tab w:val="num" w:pos="-7144"/>
          </w:tabs>
          <w:ind w:left="-3515" w:hanging="3629"/>
        </w:pPr>
        <w:rPr>
          <w:rFonts w:hint="default"/>
        </w:rPr>
      </w:lvl>
    </w:lvlOverride>
    <w:lvlOverride w:ilvl="4">
      <w:lvl w:ilvl="4">
        <w:numFmt w:val="decimal"/>
        <w:lvlText w:val=""/>
        <w:lvlJc w:val="left"/>
        <w:pPr>
          <w:tabs>
            <w:tab w:val="num" w:pos="-10716"/>
          </w:tabs>
          <w:ind w:left="-7087" w:hanging="3629"/>
        </w:pPr>
        <w:rPr>
          <w:rFonts w:hint="default"/>
        </w:rPr>
      </w:lvl>
    </w:lvlOverride>
    <w:lvlOverride w:ilvl="5">
      <w:lvl w:ilvl="5">
        <w:numFmt w:val="decimal"/>
        <w:lvlText w:val=""/>
        <w:lvlJc w:val="left"/>
        <w:pPr>
          <w:tabs>
            <w:tab w:val="num" w:pos="-14288"/>
          </w:tabs>
          <w:ind w:left="-10659" w:hanging="3629"/>
        </w:pPr>
        <w:rPr>
          <w:rFonts w:hint="default"/>
        </w:rPr>
      </w:lvl>
    </w:lvlOverride>
    <w:lvlOverride w:ilvl="6">
      <w:lvl w:ilvl="6">
        <w:numFmt w:val="decimal"/>
        <w:lvlText w:val=""/>
        <w:lvlJc w:val="left"/>
        <w:pPr>
          <w:tabs>
            <w:tab w:val="num" w:pos="-17860"/>
          </w:tabs>
          <w:ind w:left="-14231" w:hanging="3629"/>
        </w:pPr>
        <w:rPr>
          <w:rFonts w:hint="default"/>
        </w:rPr>
      </w:lvl>
    </w:lvlOverride>
    <w:lvlOverride w:ilvl="7">
      <w:lvl w:ilvl="7">
        <w:numFmt w:val="decimal"/>
        <w:lvlText w:val=""/>
        <w:lvlJc w:val="left"/>
        <w:pPr>
          <w:tabs>
            <w:tab w:val="num" w:pos="-21432"/>
          </w:tabs>
          <w:ind w:left="-17803" w:hanging="3629"/>
        </w:pPr>
        <w:rPr>
          <w:rFonts w:hint="default"/>
        </w:rPr>
      </w:lvl>
    </w:lvlOverride>
    <w:lvlOverride w:ilvl="8">
      <w:lvl w:ilvl="8">
        <w:numFmt w:val="decimal"/>
        <w:lvlText w:val=""/>
        <w:lvlJc w:val="left"/>
        <w:pPr>
          <w:tabs>
            <w:tab w:val="num" w:pos="-25004"/>
          </w:tabs>
          <w:ind w:left="-21375" w:hanging="3629"/>
        </w:pPr>
        <w:rPr>
          <w:rFonts w:hint="default"/>
        </w:rPr>
      </w:lvl>
    </w:lvlOverride>
  </w:num>
  <w:num w:numId="27">
    <w:abstractNumId w:val="6"/>
  </w:num>
  <w:num w:numId="28">
    <w:abstractNumId w:val="7"/>
    <w:lvlOverride w:ilvl="0">
      <w:startOverride w:val="1"/>
      <w:lvl w:ilvl="0">
        <w:start w:val="1"/>
        <w:numFmt w:val="decimal"/>
        <w:pStyle w:val="1"/>
        <w:suff w:val="space"/>
        <w:lvlText w:val="%1"/>
        <w:lvlJc w:val="left"/>
        <w:pPr>
          <w:ind w:left="0" w:firstLine="851"/>
        </w:pPr>
        <w:rPr>
          <w:rFonts w:hint="default"/>
          <w:b/>
          <w:bCs w:val="0"/>
          <w:i w:val="0"/>
          <w:iCs w:val="0"/>
          <w:smallCaps w:val="0"/>
          <w:strike w:val="0"/>
          <w:color w:val="000000"/>
          <w:spacing w:val="0"/>
          <w:w w:val="100"/>
          <w:position w:val="0"/>
          <w:sz w:val="26"/>
          <w:szCs w:val="24"/>
          <w:u w:val="none"/>
          <w:lang w:val="ru-RU" w:eastAsia="ru-RU" w:bidi="ru-RU"/>
        </w:rPr>
      </w:lvl>
    </w:lvlOverride>
    <w:lvlOverride w:ilvl="1">
      <w:startOverride w:val="1"/>
      <w:lvl w:ilvl="1">
        <w:start w:val="1"/>
        <w:numFmt w:val="decimal"/>
        <w:lvlRestart w:val="0"/>
        <w:pStyle w:val="2"/>
        <w:suff w:val="space"/>
        <w:lvlText w:val="%1.%2"/>
        <w:lvlJc w:val="left"/>
        <w:pPr>
          <w:ind w:left="567" w:firstLine="284"/>
        </w:pPr>
        <w:rPr>
          <w:rFonts w:hint="default"/>
        </w:rPr>
      </w:lvl>
    </w:lvlOverride>
    <w:lvlOverride w:ilvl="2">
      <w:startOverride w:val="1"/>
      <w:lvl w:ilvl="2">
        <w:start w:val="1"/>
        <w:numFmt w:val="decimal"/>
        <w:pStyle w:val="3"/>
        <w:suff w:val="space"/>
        <w:lvlText w:val="%1.%2.%3"/>
        <w:lvlJc w:val="left"/>
        <w:pPr>
          <w:ind w:left="567" w:firstLine="284"/>
        </w:pPr>
        <w:rPr>
          <w:rFonts w:hint="default"/>
        </w:rPr>
      </w:lvl>
    </w:lvlOverride>
    <w:lvlOverride w:ilvl="3">
      <w:lvl w:ilvl="3">
        <w:numFmt w:val="decimal"/>
        <w:lvlText w:val="%4"/>
        <w:lvlJc w:val="left"/>
        <w:pPr>
          <w:tabs>
            <w:tab w:val="num" w:pos="-7144"/>
          </w:tabs>
          <w:ind w:left="-3515" w:hanging="3629"/>
        </w:pPr>
        <w:rPr>
          <w:rFonts w:hint="default"/>
        </w:rPr>
      </w:lvl>
    </w:lvlOverride>
    <w:lvlOverride w:ilvl="4">
      <w:lvl w:ilvl="4">
        <w:numFmt w:val="decimal"/>
        <w:lvlText w:val=""/>
        <w:lvlJc w:val="left"/>
        <w:pPr>
          <w:tabs>
            <w:tab w:val="num" w:pos="-10716"/>
          </w:tabs>
          <w:ind w:left="-7087" w:hanging="3629"/>
        </w:pPr>
        <w:rPr>
          <w:rFonts w:hint="default"/>
        </w:rPr>
      </w:lvl>
    </w:lvlOverride>
    <w:lvlOverride w:ilvl="5">
      <w:lvl w:ilvl="5">
        <w:numFmt w:val="decimal"/>
        <w:lvlText w:val=""/>
        <w:lvlJc w:val="left"/>
        <w:pPr>
          <w:tabs>
            <w:tab w:val="num" w:pos="-14288"/>
          </w:tabs>
          <w:ind w:left="-10659" w:hanging="3629"/>
        </w:pPr>
        <w:rPr>
          <w:rFonts w:hint="default"/>
        </w:rPr>
      </w:lvl>
    </w:lvlOverride>
    <w:lvlOverride w:ilvl="6">
      <w:lvl w:ilvl="6">
        <w:numFmt w:val="decimal"/>
        <w:lvlText w:val=""/>
        <w:lvlJc w:val="left"/>
        <w:pPr>
          <w:tabs>
            <w:tab w:val="num" w:pos="-17860"/>
          </w:tabs>
          <w:ind w:left="-14231" w:hanging="3629"/>
        </w:pPr>
        <w:rPr>
          <w:rFonts w:hint="default"/>
        </w:rPr>
      </w:lvl>
    </w:lvlOverride>
    <w:lvlOverride w:ilvl="7">
      <w:lvl w:ilvl="7">
        <w:numFmt w:val="decimal"/>
        <w:lvlText w:val=""/>
        <w:lvlJc w:val="left"/>
        <w:pPr>
          <w:tabs>
            <w:tab w:val="num" w:pos="-21432"/>
          </w:tabs>
          <w:ind w:left="-17803" w:hanging="3629"/>
        </w:pPr>
        <w:rPr>
          <w:rFonts w:hint="default"/>
        </w:rPr>
      </w:lvl>
    </w:lvlOverride>
    <w:lvlOverride w:ilvl="8">
      <w:lvl w:ilvl="8">
        <w:numFmt w:val="decimal"/>
        <w:lvlText w:val=""/>
        <w:lvlJc w:val="left"/>
        <w:pPr>
          <w:tabs>
            <w:tab w:val="num" w:pos="-25004"/>
          </w:tabs>
          <w:ind w:left="-21375" w:hanging="3629"/>
        </w:pPr>
        <w:rPr>
          <w:rFonts w:hint="default"/>
        </w:rPr>
      </w:lvl>
    </w:lvlOverride>
  </w:num>
  <w:num w:numId="29">
    <w:abstractNumId w:val="18"/>
  </w:num>
  <w:num w:numId="30">
    <w:abstractNumId w:val="27"/>
  </w:num>
  <w:num w:numId="31">
    <w:abstractNumId w:val="5"/>
  </w:num>
  <w:num w:numId="32">
    <w:abstractNumId w:val="21"/>
  </w:num>
  <w:num w:numId="33">
    <w:abstractNumId w:val="7"/>
    <w:lvlOverride w:ilvl="0">
      <w:startOverride w:val="1"/>
      <w:lvl w:ilvl="0">
        <w:start w:val="1"/>
        <w:numFmt w:val="decimal"/>
        <w:pStyle w:val="1"/>
        <w:suff w:val="space"/>
        <w:lvlText w:val="%1"/>
        <w:lvlJc w:val="left"/>
        <w:pPr>
          <w:ind w:left="0" w:firstLine="851"/>
        </w:pPr>
        <w:rPr>
          <w:rFonts w:hint="default"/>
          <w:b/>
          <w:bCs w:val="0"/>
          <w:i w:val="0"/>
          <w:iCs w:val="0"/>
          <w:smallCaps w:val="0"/>
          <w:strike w:val="0"/>
          <w:color w:val="000000"/>
          <w:spacing w:val="0"/>
          <w:w w:val="100"/>
          <w:position w:val="0"/>
          <w:sz w:val="26"/>
          <w:szCs w:val="24"/>
          <w:u w:val="none"/>
          <w:lang w:val="ru-RU" w:eastAsia="ru-RU" w:bidi="ru-RU"/>
        </w:rPr>
      </w:lvl>
    </w:lvlOverride>
    <w:lvlOverride w:ilvl="1">
      <w:startOverride w:val="1"/>
      <w:lvl w:ilvl="1">
        <w:start w:val="1"/>
        <w:numFmt w:val="decimal"/>
        <w:lvlRestart w:val="0"/>
        <w:pStyle w:val="2"/>
        <w:suff w:val="space"/>
        <w:lvlText w:val="%1.%2"/>
        <w:lvlJc w:val="left"/>
        <w:pPr>
          <w:ind w:left="567" w:firstLine="284"/>
        </w:pPr>
        <w:rPr>
          <w:rFonts w:hint="default"/>
        </w:rPr>
      </w:lvl>
    </w:lvlOverride>
    <w:lvlOverride w:ilvl="2">
      <w:startOverride w:val="1"/>
      <w:lvl w:ilvl="2">
        <w:start w:val="1"/>
        <w:numFmt w:val="decimal"/>
        <w:pStyle w:val="3"/>
        <w:suff w:val="space"/>
        <w:lvlText w:val="%1.%2.%3"/>
        <w:lvlJc w:val="left"/>
        <w:pPr>
          <w:ind w:left="567" w:firstLine="284"/>
        </w:pPr>
        <w:rPr>
          <w:rFonts w:hint="default"/>
        </w:rPr>
      </w:lvl>
    </w:lvlOverride>
    <w:lvlOverride w:ilvl="3">
      <w:lvl w:ilvl="3">
        <w:numFmt w:val="decimal"/>
        <w:lvlText w:val="%4"/>
        <w:lvlJc w:val="left"/>
        <w:pPr>
          <w:tabs>
            <w:tab w:val="num" w:pos="-7144"/>
          </w:tabs>
          <w:ind w:left="-3515" w:hanging="3629"/>
        </w:pPr>
        <w:rPr>
          <w:rFonts w:hint="default"/>
        </w:rPr>
      </w:lvl>
    </w:lvlOverride>
    <w:lvlOverride w:ilvl="4">
      <w:lvl w:ilvl="4">
        <w:numFmt w:val="decimal"/>
        <w:lvlText w:val=""/>
        <w:lvlJc w:val="left"/>
        <w:pPr>
          <w:tabs>
            <w:tab w:val="num" w:pos="-10716"/>
          </w:tabs>
          <w:ind w:left="-7087" w:hanging="3629"/>
        </w:pPr>
        <w:rPr>
          <w:rFonts w:hint="default"/>
        </w:rPr>
      </w:lvl>
    </w:lvlOverride>
    <w:lvlOverride w:ilvl="5">
      <w:lvl w:ilvl="5">
        <w:numFmt w:val="decimal"/>
        <w:lvlText w:val=""/>
        <w:lvlJc w:val="left"/>
        <w:pPr>
          <w:tabs>
            <w:tab w:val="num" w:pos="-14288"/>
          </w:tabs>
          <w:ind w:left="-10659" w:hanging="3629"/>
        </w:pPr>
        <w:rPr>
          <w:rFonts w:hint="default"/>
        </w:rPr>
      </w:lvl>
    </w:lvlOverride>
    <w:lvlOverride w:ilvl="6">
      <w:lvl w:ilvl="6">
        <w:numFmt w:val="decimal"/>
        <w:lvlText w:val=""/>
        <w:lvlJc w:val="left"/>
        <w:pPr>
          <w:tabs>
            <w:tab w:val="num" w:pos="-17860"/>
          </w:tabs>
          <w:ind w:left="-14231" w:hanging="3629"/>
        </w:pPr>
        <w:rPr>
          <w:rFonts w:hint="default"/>
        </w:rPr>
      </w:lvl>
    </w:lvlOverride>
    <w:lvlOverride w:ilvl="7">
      <w:lvl w:ilvl="7">
        <w:numFmt w:val="decimal"/>
        <w:lvlText w:val=""/>
        <w:lvlJc w:val="left"/>
        <w:pPr>
          <w:tabs>
            <w:tab w:val="num" w:pos="-21432"/>
          </w:tabs>
          <w:ind w:left="-17803" w:hanging="3629"/>
        </w:pPr>
        <w:rPr>
          <w:rFonts w:hint="default"/>
        </w:rPr>
      </w:lvl>
    </w:lvlOverride>
    <w:lvlOverride w:ilvl="8">
      <w:lvl w:ilvl="8">
        <w:numFmt w:val="decimal"/>
        <w:lvlText w:val=""/>
        <w:lvlJc w:val="left"/>
        <w:pPr>
          <w:tabs>
            <w:tab w:val="num" w:pos="-25004"/>
          </w:tabs>
          <w:ind w:left="-21375" w:hanging="3629"/>
        </w:pPr>
        <w:rPr>
          <w:rFonts w:hint="default"/>
        </w:rPr>
      </w:lvl>
    </w:lvlOverride>
  </w:num>
  <w:num w:numId="34">
    <w:abstractNumId w:val="7"/>
    <w:lvlOverride w:ilvl="0">
      <w:startOverride w:val="1"/>
      <w:lvl w:ilvl="0">
        <w:start w:val="1"/>
        <w:numFmt w:val="decimal"/>
        <w:pStyle w:val="1"/>
        <w:suff w:val="space"/>
        <w:lvlText w:val="%1"/>
        <w:lvlJc w:val="left"/>
        <w:pPr>
          <w:ind w:left="0" w:firstLine="851"/>
        </w:pPr>
        <w:rPr>
          <w:rFonts w:hint="default"/>
          <w:b/>
          <w:bCs w:val="0"/>
          <w:i w:val="0"/>
          <w:iCs w:val="0"/>
          <w:smallCaps w:val="0"/>
          <w:strike w:val="0"/>
          <w:color w:val="000000"/>
          <w:spacing w:val="0"/>
          <w:w w:val="100"/>
          <w:position w:val="0"/>
          <w:sz w:val="26"/>
          <w:szCs w:val="24"/>
          <w:u w:val="none"/>
          <w:lang w:val="ru-RU" w:eastAsia="ru-RU" w:bidi="ru-RU"/>
        </w:rPr>
      </w:lvl>
    </w:lvlOverride>
    <w:lvlOverride w:ilvl="1">
      <w:startOverride w:val="1"/>
      <w:lvl w:ilvl="1">
        <w:start w:val="1"/>
        <w:numFmt w:val="decimal"/>
        <w:lvlRestart w:val="0"/>
        <w:pStyle w:val="2"/>
        <w:suff w:val="space"/>
        <w:lvlText w:val="%1.%2"/>
        <w:lvlJc w:val="left"/>
        <w:pPr>
          <w:ind w:left="567" w:firstLine="284"/>
        </w:pPr>
        <w:rPr>
          <w:rFonts w:hint="default"/>
        </w:rPr>
      </w:lvl>
    </w:lvlOverride>
    <w:lvlOverride w:ilvl="2">
      <w:startOverride w:val="1"/>
      <w:lvl w:ilvl="2">
        <w:start w:val="1"/>
        <w:numFmt w:val="decimal"/>
        <w:pStyle w:val="3"/>
        <w:suff w:val="space"/>
        <w:lvlText w:val="%1.%2.%3"/>
        <w:lvlJc w:val="left"/>
        <w:pPr>
          <w:ind w:left="567" w:firstLine="284"/>
        </w:pPr>
        <w:rPr>
          <w:rFonts w:hint="default"/>
        </w:rPr>
      </w:lvl>
    </w:lvlOverride>
    <w:lvlOverride w:ilvl="3">
      <w:lvl w:ilvl="3">
        <w:numFmt w:val="decimal"/>
        <w:lvlText w:val="%4"/>
        <w:lvlJc w:val="left"/>
        <w:pPr>
          <w:tabs>
            <w:tab w:val="num" w:pos="-7144"/>
          </w:tabs>
          <w:ind w:left="-3515" w:hanging="3629"/>
        </w:pPr>
        <w:rPr>
          <w:rFonts w:hint="default"/>
        </w:rPr>
      </w:lvl>
    </w:lvlOverride>
    <w:lvlOverride w:ilvl="4">
      <w:lvl w:ilvl="4">
        <w:numFmt w:val="decimal"/>
        <w:lvlText w:val=""/>
        <w:lvlJc w:val="left"/>
        <w:pPr>
          <w:tabs>
            <w:tab w:val="num" w:pos="-10716"/>
          </w:tabs>
          <w:ind w:left="-7087" w:hanging="3629"/>
        </w:pPr>
        <w:rPr>
          <w:rFonts w:hint="default"/>
        </w:rPr>
      </w:lvl>
    </w:lvlOverride>
    <w:lvlOverride w:ilvl="5">
      <w:lvl w:ilvl="5">
        <w:numFmt w:val="decimal"/>
        <w:lvlText w:val=""/>
        <w:lvlJc w:val="left"/>
        <w:pPr>
          <w:tabs>
            <w:tab w:val="num" w:pos="-14288"/>
          </w:tabs>
          <w:ind w:left="-10659" w:hanging="3629"/>
        </w:pPr>
        <w:rPr>
          <w:rFonts w:hint="default"/>
        </w:rPr>
      </w:lvl>
    </w:lvlOverride>
    <w:lvlOverride w:ilvl="6">
      <w:lvl w:ilvl="6">
        <w:numFmt w:val="decimal"/>
        <w:lvlText w:val=""/>
        <w:lvlJc w:val="left"/>
        <w:pPr>
          <w:tabs>
            <w:tab w:val="num" w:pos="-17860"/>
          </w:tabs>
          <w:ind w:left="-14231" w:hanging="3629"/>
        </w:pPr>
        <w:rPr>
          <w:rFonts w:hint="default"/>
        </w:rPr>
      </w:lvl>
    </w:lvlOverride>
    <w:lvlOverride w:ilvl="7">
      <w:lvl w:ilvl="7">
        <w:numFmt w:val="decimal"/>
        <w:lvlText w:val=""/>
        <w:lvlJc w:val="left"/>
        <w:pPr>
          <w:tabs>
            <w:tab w:val="num" w:pos="-21432"/>
          </w:tabs>
          <w:ind w:left="-17803" w:hanging="3629"/>
        </w:pPr>
        <w:rPr>
          <w:rFonts w:hint="default"/>
        </w:rPr>
      </w:lvl>
    </w:lvlOverride>
    <w:lvlOverride w:ilvl="8">
      <w:lvl w:ilvl="8">
        <w:numFmt w:val="decimal"/>
        <w:lvlText w:val=""/>
        <w:lvlJc w:val="left"/>
        <w:pPr>
          <w:tabs>
            <w:tab w:val="num" w:pos="-25004"/>
          </w:tabs>
          <w:ind w:left="-21375" w:hanging="3629"/>
        </w:pPr>
        <w:rPr>
          <w:rFonts w:hint="default"/>
        </w:rPr>
      </w:lvl>
    </w:lvlOverride>
  </w:num>
  <w:num w:numId="35">
    <w:abstractNumId w:val="23"/>
  </w:num>
  <w:num w:numId="36">
    <w:abstractNumId w:val="24"/>
  </w:num>
  <w:num w:numId="37">
    <w:abstractNumId w:val="1"/>
  </w:num>
  <w:num w:numId="38">
    <w:abstractNumId w:val="19"/>
  </w:num>
  <w:num w:numId="39">
    <w:abstractNumId w:val="12"/>
  </w:num>
  <w:numIdMacAtCleanup w:val="3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2"/>
  <w:defaultTabStop w:val="708"/>
  <w:drawingGridHorizontalSpacing w:val="181"/>
  <w:drawingGridVerticalSpacing w:val="181"/>
  <w:characterSpacingControl w:val="compressPunctuation"/>
  <w:hdrShapeDefaults>
    <o:shapedefaults v:ext="edit" spidmax="23554"/>
  </w:hdrShapeDefaults>
  <w:footnotePr>
    <w:footnote w:id="0"/>
    <w:footnote w:id="1"/>
  </w:footnotePr>
  <w:endnotePr>
    <w:endnote w:id="0"/>
    <w:endnote w:id="1"/>
  </w:endnotePr>
  <w:compat>
    <w:doNotExpandShiftReturn/>
  </w:compat>
  <w:rsids>
    <w:rsidRoot w:val="006371E7"/>
    <w:rsid w:val="00000BAE"/>
    <w:rsid w:val="00000BE9"/>
    <w:rsid w:val="0000128E"/>
    <w:rsid w:val="000024C7"/>
    <w:rsid w:val="00002F7E"/>
    <w:rsid w:val="000064B5"/>
    <w:rsid w:val="00006555"/>
    <w:rsid w:val="000068CF"/>
    <w:rsid w:val="00006D78"/>
    <w:rsid w:val="00006F16"/>
    <w:rsid w:val="00007061"/>
    <w:rsid w:val="00011FD8"/>
    <w:rsid w:val="0001224C"/>
    <w:rsid w:val="000123BC"/>
    <w:rsid w:val="00017CC5"/>
    <w:rsid w:val="00020F59"/>
    <w:rsid w:val="00021695"/>
    <w:rsid w:val="0002227D"/>
    <w:rsid w:val="000253ED"/>
    <w:rsid w:val="00026B34"/>
    <w:rsid w:val="00026EFF"/>
    <w:rsid w:val="00027696"/>
    <w:rsid w:val="00032222"/>
    <w:rsid w:val="00036810"/>
    <w:rsid w:val="00037202"/>
    <w:rsid w:val="00037CDF"/>
    <w:rsid w:val="000440F9"/>
    <w:rsid w:val="00045FF2"/>
    <w:rsid w:val="00060E3F"/>
    <w:rsid w:val="0006187A"/>
    <w:rsid w:val="000663FE"/>
    <w:rsid w:val="0007161A"/>
    <w:rsid w:val="0007306D"/>
    <w:rsid w:val="000751AE"/>
    <w:rsid w:val="00076520"/>
    <w:rsid w:val="000811F9"/>
    <w:rsid w:val="00081254"/>
    <w:rsid w:val="00084C39"/>
    <w:rsid w:val="0008598B"/>
    <w:rsid w:val="00087228"/>
    <w:rsid w:val="00087BE7"/>
    <w:rsid w:val="000909C0"/>
    <w:rsid w:val="00090FD2"/>
    <w:rsid w:val="000931C8"/>
    <w:rsid w:val="00096852"/>
    <w:rsid w:val="00097E7B"/>
    <w:rsid w:val="000A1A0B"/>
    <w:rsid w:val="000A4271"/>
    <w:rsid w:val="000A63DE"/>
    <w:rsid w:val="000B55E4"/>
    <w:rsid w:val="000B6C05"/>
    <w:rsid w:val="000C4C8A"/>
    <w:rsid w:val="000C7486"/>
    <w:rsid w:val="000C769D"/>
    <w:rsid w:val="000D1F4E"/>
    <w:rsid w:val="000E1AC7"/>
    <w:rsid w:val="000E2A62"/>
    <w:rsid w:val="000E6429"/>
    <w:rsid w:val="000E6AEC"/>
    <w:rsid w:val="000E7A6B"/>
    <w:rsid w:val="000F17D0"/>
    <w:rsid w:val="000F2536"/>
    <w:rsid w:val="000F4CDB"/>
    <w:rsid w:val="0010451F"/>
    <w:rsid w:val="0010453C"/>
    <w:rsid w:val="00104635"/>
    <w:rsid w:val="00104B4B"/>
    <w:rsid w:val="00107D37"/>
    <w:rsid w:val="001109D2"/>
    <w:rsid w:val="00113CC5"/>
    <w:rsid w:val="00115467"/>
    <w:rsid w:val="00115781"/>
    <w:rsid w:val="00122951"/>
    <w:rsid w:val="001231E5"/>
    <w:rsid w:val="00123659"/>
    <w:rsid w:val="00127242"/>
    <w:rsid w:val="00127797"/>
    <w:rsid w:val="001313A0"/>
    <w:rsid w:val="00131BA5"/>
    <w:rsid w:val="00132D62"/>
    <w:rsid w:val="00133612"/>
    <w:rsid w:val="0013492F"/>
    <w:rsid w:val="001363BC"/>
    <w:rsid w:val="00136F40"/>
    <w:rsid w:val="0014065A"/>
    <w:rsid w:val="00140A29"/>
    <w:rsid w:val="0014192D"/>
    <w:rsid w:val="00144A0D"/>
    <w:rsid w:val="001466C4"/>
    <w:rsid w:val="001475D1"/>
    <w:rsid w:val="001511E7"/>
    <w:rsid w:val="00151D72"/>
    <w:rsid w:val="00152B44"/>
    <w:rsid w:val="001534CA"/>
    <w:rsid w:val="00153C24"/>
    <w:rsid w:val="0015743A"/>
    <w:rsid w:val="001637AA"/>
    <w:rsid w:val="00163BB1"/>
    <w:rsid w:val="00165FBB"/>
    <w:rsid w:val="00167665"/>
    <w:rsid w:val="00167E89"/>
    <w:rsid w:val="00172E76"/>
    <w:rsid w:val="00173883"/>
    <w:rsid w:val="00173B90"/>
    <w:rsid w:val="001751DB"/>
    <w:rsid w:val="00182C88"/>
    <w:rsid w:val="00182D95"/>
    <w:rsid w:val="00183F52"/>
    <w:rsid w:val="00185FF9"/>
    <w:rsid w:val="00190C3D"/>
    <w:rsid w:val="001917B7"/>
    <w:rsid w:val="001946C7"/>
    <w:rsid w:val="001960D3"/>
    <w:rsid w:val="001A116F"/>
    <w:rsid w:val="001A1717"/>
    <w:rsid w:val="001A1D38"/>
    <w:rsid w:val="001A22C7"/>
    <w:rsid w:val="001A4310"/>
    <w:rsid w:val="001A6AD5"/>
    <w:rsid w:val="001A71CE"/>
    <w:rsid w:val="001B351D"/>
    <w:rsid w:val="001B3A13"/>
    <w:rsid w:val="001B4387"/>
    <w:rsid w:val="001B4877"/>
    <w:rsid w:val="001C05D3"/>
    <w:rsid w:val="001C61AE"/>
    <w:rsid w:val="001C7735"/>
    <w:rsid w:val="001D415A"/>
    <w:rsid w:val="001D4F5E"/>
    <w:rsid w:val="001D5DE1"/>
    <w:rsid w:val="001D63CD"/>
    <w:rsid w:val="001D77A6"/>
    <w:rsid w:val="001E0C47"/>
    <w:rsid w:val="001E1C8B"/>
    <w:rsid w:val="001E23AF"/>
    <w:rsid w:val="001E28A6"/>
    <w:rsid w:val="001E28FC"/>
    <w:rsid w:val="001E6479"/>
    <w:rsid w:val="001E6C0A"/>
    <w:rsid w:val="001F3F81"/>
    <w:rsid w:val="001F506C"/>
    <w:rsid w:val="001F6234"/>
    <w:rsid w:val="001F758C"/>
    <w:rsid w:val="0020062C"/>
    <w:rsid w:val="0020238F"/>
    <w:rsid w:val="002024A5"/>
    <w:rsid w:val="00202D08"/>
    <w:rsid w:val="0020388A"/>
    <w:rsid w:val="00211C0E"/>
    <w:rsid w:val="00211D22"/>
    <w:rsid w:val="002137C0"/>
    <w:rsid w:val="00216320"/>
    <w:rsid w:val="00217549"/>
    <w:rsid w:val="0021798D"/>
    <w:rsid w:val="00221BBA"/>
    <w:rsid w:val="00227531"/>
    <w:rsid w:val="002336E5"/>
    <w:rsid w:val="00233EC3"/>
    <w:rsid w:val="002359BE"/>
    <w:rsid w:val="00235FDE"/>
    <w:rsid w:val="002360A4"/>
    <w:rsid w:val="0024172D"/>
    <w:rsid w:val="002434AB"/>
    <w:rsid w:val="002450D3"/>
    <w:rsid w:val="0024648C"/>
    <w:rsid w:val="00246B9C"/>
    <w:rsid w:val="00247672"/>
    <w:rsid w:val="00247809"/>
    <w:rsid w:val="002513BE"/>
    <w:rsid w:val="00253098"/>
    <w:rsid w:val="0025397A"/>
    <w:rsid w:val="00254709"/>
    <w:rsid w:val="00257C61"/>
    <w:rsid w:val="00257D21"/>
    <w:rsid w:val="002648F5"/>
    <w:rsid w:val="00266DD6"/>
    <w:rsid w:val="002711AD"/>
    <w:rsid w:val="002714B4"/>
    <w:rsid w:val="00271784"/>
    <w:rsid w:val="00276431"/>
    <w:rsid w:val="00280583"/>
    <w:rsid w:val="002820E7"/>
    <w:rsid w:val="0028504B"/>
    <w:rsid w:val="002852AB"/>
    <w:rsid w:val="00286941"/>
    <w:rsid w:val="00287DA8"/>
    <w:rsid w:val="002901F9"/>
    <w:rsid w:val="00290260"/>
    <w:rsid w:val="00292675"/>
    <w:rsid w:val="00292DB0"/>
    <w:rsid w:val="002936D9"/>
    <w:rsid w:val="00295389"/>
    <w:rsid w:val="002976FF"/>
    <w:rsid w:val="002A0761"/>
    <w:rsid w:val="002A3D78"/>
    <w:rsid w:val="002B04BA"/>
    <w:rsid w:val="002B04C0"/>
    <w:rsid w:val="002B1258"/>
    <w:rsid w:val="002B17E6"/>
    <w:rsid w:val="002B238E"/>
    <w:rsid w:val="002B68D9"/>
    <w:rsid w:val="002C3E4D"/>
    <w:rsid w:val="002D0CAA"/>
    <w:rsid w:val="002D0E0D"/>
    <w:rsid w:val="002D1F3E"/>
    <w:rsid w:val="002D3282"/>
    <w:rsid w:val="002D3D51"/>
    <w:rsid w:val="002D53A1"/>
    <w:rsid w:val="002D7DDF"/>
    <w:rsid w:val="002E1A74"/>
    <w:rsid w:val="002E20E8"/>
    <w:rsid w:val="002E3184"/>
    <w:rsid w:val="002E4812"/>
    <w:rsid w:val="002E543E"/>
    <w:rsid w:val="002F0BE2"/>
    <w:rsid w:val="002F37CF"/>
    <w:rsid w:val="002F673E"/>
    <w:rsid w:val="002F6B93"/>
    <w:rsid w:val="002F6E07"/>
    <w:rsid w:val="00300CC1"/>
    <w:rsid w:val="0030120C"/>
    <w:rsid w:val="00301AA7"/>
    <w:rsid w:val="00301D89"/>
    <w:rsid w:val="0030520F"/>
    <w:rsid w:val="0031009F"/>
    <w:rsid w:val="003100EA"/>
    <w:rsid w:val="0031041F"/>
    <w:rsid w:val="0031662F"/>
    <w:rsid w:val="00316C52"/>
    <w:rsid w:val="00317F77"/>
    <w:rsid w:val="003218A7"/>
    <w:rsid w:val="003252D3"/>
    <w:rsid w:val="00326FB4"/>
    <w:rsid w:val="00327FE2"/>
    <w:rsid w:val="00330CB0"/>
    <w:rsid w:val="00331054"/>
    <w:rsid w:val="0033197B"/>
    <w:rsid w:val="00333667"/>
    <w:rsid w:val="00333C46"/>
    <w:rsid w:val="00336F83"/>
    <w:rsid w:val="003402CC"/>
    <w:rsid w:val="003406D8"/>
    <w:rsid w:val="003413C7"/>
    <w:rsid w:val="003420F7"/>
    <w:rsid w:val="00342300"/>
    <w:rsid w:val="003439A7"/>
    <w:rsid w:val="003518DB"/>
    <w:rsid w:val="00351C71"/>
    <w:rsid w:val="00360AE8"/>
    <w:rsid w:val="00362D4B"/>
    <w:rsid w:val="00364658"/>
    <w:rsid w:val="00365D69"/>
    <w:rsid w:val="003705E6"/>
    <w:rsid w:val="00370B0B"/>
    <w:rsid w:val="00370D7E"/>
    <w:rsid w:val="00370E6B"/>
    <w:rsid w:val="003713C4"/>
    <w:rsid w:val="00372F9F"/>
    <w:rsid w:val="00376799"/>
    <w:rsid w:val="00384B39"/>
    <w:rsid w:val="00384BD6"/>
    <w:rsid w:val="00385458"/>
    <w:rsid w:val="0038613B"/>
    <w:rsid w:val="0038750E"/>
    <w:rsid w:val="0039053F"/>
    <w:rsid w:val="00393898"/>
    <w:rsid w:val="00393DF4"/>
    <w:rsid w:val="003960D4"/>
    <w:rsid w:val="003969E5"/>
    <w:rsid w:val="00397722"/>
    <w:rsid w:val="003A0073"/>
    <w:rsid w:val="003A1282"/>
    <w:rsid w:val="003A1DE9"/>
    <w:rsid w:val="003A721D"/>
    <w:rsid w:val="003A7DC8"/>
    <w:rsid w:val="003B3DD4"/>
    <w:rsid w:val="003B4263"/>
    <w:rsid w:val="003B4625"/>
    <w:rsid w:val="003B63DB"/>
    <w:rsid w:val="003B7791"/>
    <w:rsid w:val="003C29D9"/>
    <w:rsid w:val="003D1BFD"/>
    <w:rsid w:val="003D2C01"/>
    <w:rsid w:val="003D5538"/>
    <w:rsid w:val="003E3CD8"/>
    <w:rsid w:val="003F3F0F"/>
    <w:rsid w:val="004044AC"/>
    <w:rsid w:val="0041025D"/>
    <w:rsid w:val="00412C75"/>
    <w:rsid w:val="00414AB9"/>
    <w:rsid w:val="004171AA"/>
    <w:rsid w:val="0041743E"/>
    <w:rsid w:val="0042148F"/>
    <w:rsid w:val="00421E17"/>
    <w:rsid w:val="00424617"/>
    <w:rsid w:val="00430A7B"/>
    <w:rsid w:val="004321AB"/>
    <w:rsid w:val="00433148"/>
    <w:rsid w:val="004349D8"/>
    <w:rsid w:val="004351FE"/>
    <w:rsid w:val="00437110"/>
    <w:rsid w:val="00440C0D"/>
    <w:rsid w:val="00442181"/>
    <w:rsid w:val="00442F50"/>
    <w:rsid w:val="00445D26"/>
    <w:rsid w:val="004471B1"/>
    <w:rsid w:val="004502E8"/>
    <w:rsid w:val="004531E2"/>
    <w:rsid w:val="004559A7"/>
    <w:rsid w:val="00457B3E"/>
    <w:rsid w:val="004603D7"/>
    <w:rsid w:val="00464A27"/>
    <w:rsid w:val="00464BC9"/>
    <w:rsid w:val="00465664"/>
    <w:rsid w:val="00465C04"/>
    <w:rsid w:val="00470DB3"/>
    <w:rsid w:val="0047165D"/>
    <w:rsid w:val="00472D6D"/>
    <w:rsid w:val="00473AF4"/>
    <w:rsid w:val="0047477A"/>
    <w:rsid w:val="00475128"/>
    <w:rsid w:val="0048030B"/>
    <w:rsid w:val="00480CC0"/>
    <w:rsid w:val="00481815"/>
    <w:rsid w:val="00483EA4"/>
    <w:rsid w:val="0048507E"/>
    <w:rsid w:val="00485407"/>
    <w:rsid w:val="00486909"/>
    <w:rsid w:val="004901D9"/>
    <w:rsid w:val="0049169C"/>
    <w:rsid w:val="0049384C"/>
    <w:rsid w:val="004952F2"/>
    <w:rsid w:val="00496AAB"/>
    <w:rsid w:val="004A0338"/>
    <w:rsid w:val="004A184E"/>
    <w:rsid w:val="004A22AA"/>
    <w:rsid w:val="004A22FF"/>
    <w:rsid w:val="004A35FE"/>
    <w:rsid w:val="004A4FEA"/>
    <w:rsid w:val="004A57D5"/>
    <w:rsid w:val="004A63A4"/>
    <w:rsid w:val="004A7E49"/>
    <w:rsid w:val="004B1568"/>
    <w:rsid w:val="004B1CE9"/>
    <w:rsid w:val="004B4D30"/>
    <w:rsid w:val="004B5AA7"/>
    <w:rsid w:val="004B73A0"/>
    <w:rsid w:val="004B7755"/>
    <w:rsid w:val="004C4492"/>
    <w:rsid w:val="004C44A3"/>
    <w:rsid w:val="004C7F2E"/>
    <w:rsid w:val="004D1D6C"/>
    <w:rsid w:val="004D22AD"/>
    <w:rsid w:val="004D2577"/>
    <w:rsid w:val="004D2693"/>
    <w:rsid w:val="004D5DBD"/>
    <w:rsid w:val="004D69D3"/>
    <w:rsid w:val="004D76D6"/>
    <w:rsid w:val="004E6CC1"/>
    <w:rsid w:val="004E6F8B"/>
    <w:rsid w:val="004E75DB"/>
    <w:rsid w:val="004F1FC9"/>
    <w:rsid w:val="004F25F1"/>
    <w:rsid w:val="004F7528"/>
    <w:rsid w:val="004F7B2B"/>
    <w:rsid w:val="00501338"/>
    <w:rsid w:val="005014EF"/>
    <w:rsid w:val="005017DC"/>
    <w:rsid w:val="00502D2B"/>
    <w:rsid w:val="005030CE"/>
    <w:rsid w:val="005076F7"/>
    <w:rsid w:val="00511388"/>
    <w:rsid w:val="005132A8"/>
    <w:rsid w:val="00513599"/>
    <w:rsid w:val="005173FD"/>
    <w:rsid w:val="00523197"/>
    <w:rsid w:val="00524AF3"/>
    <w:rsid w:val="00531821"/>
    <w:rsid w:val="0053449D"/>
    <w:rsid w:val="005348B6"/>
    <w:rsid w:val="0053532F"/>
    <w:rsid w:val="0053581E"/>
    <w:rsid w:val="00536C06"/>
    <w:rsid w:val="005400DD"/>
    <w:rsid w:val="00541766"/>
    <w:rsid w:val="0054586E"/>
    <w:rsid w:val="00550AE6"/>
    <w:rsid w:val="005514EB"/>
    <w:rsid w:val="00551D63"/>
    <w:rsid w:val="00552C5E"/>
    <w:rsid w:val="005625BF"/>
    <w:rsid w:val="00566464"/>
    <w:rsid w:val="00575750"/>
    <w:rsid w:val="005768F7"/>
    <w:rsid w:val="005769E6"/>
    <w:rsid w:val="0058264D"/>
    <w:rsid w:val="00584791"/>
    <w:rsid w:val="005859D9"/>
    <w:rsid w:val="00585C8E"/>
    <w:rsid w:val="005879CF"/>
    <w:rsid w:val="00593C11"/>
    <w:rsid w:val="00595F4E"/>
    <w:rsid w:val="005969D8"/>
    <w:rsid w:val="005A2971"/>
    <w:rsid w:val="005A6AEA"/>
    <w:rsid w:val="005B1C59"/>
    <w:rsid w:val="005B3D0E"/>
    <w:rsid w:val="005B4108"/>
    <w:rsid w:val="005B463F"/>
    <w:rsid w:val="005B4DC9"/>
    <w:rsid w:val="005B5786"/>
    <w:rsid w:val="005B7B1A"/>
    <w:rsid w:val="005C2B12"/>
    <w:rsid w:val="005C463F"/>
    <w:rsid w:val="005C499C"/>
    <w:rsid w:val="005C4E7E"/>
    <w:rsid w:val="005C61A3"/>
    <w:rsid w:val="005C64A0"/>
    <w:rsid w:val="005D3DE4"/>
    <w:rsid w:val="005D60AF"/>
    <w:rsid w:val="005D77C5"/>
    <w:rsid w:val="005E0617"/>
    <w:rsid w:val="005E2A77"/>
    <w:rsid w:val="005E329E"/>
    <w:rsid w:val="005E48A2"/>
    <w:rsid w:val="005E50B0"/>
    <w:rsid w:val="005E6130"/>
    <w:rsid w:val="005E64DB"/>
    <w:rsid w:val="005E769E"/>
    <w:rsid w:val="005F02D5"/>
    <w:rsid w:val="005F2B69"/>
    <w:rsid w:val="005F3985"/>
    <w:rsid w:val="005F4B50"/>
    <w:rsid w:val="00600369"/>
    <w:rsid w:val="00604499"/>
    <w:rsid w:val="00604505"/>
    <w:rsid w:val="0060483F"/>
    <w:rsid w:val="00606E0E"/>
    <w:rsid w:val="00607A47"/>
    <w:rsid w:val="0061024F"/>
    <w:rsid w:val="00610BC8"/>
    <w:rsid w:val="00611E9A"/>
    <w:rsid w:val="006124EF"/>
    <w:rsid w:val="006147F2"/>
    <w:rsid w:val="00614CC5"/>
    <w:rsid w:val="00614EE2"/>
    <w:rsid w:val="00617E56"/>
    <w:rsid w:val="00620C36"/>
    <w:rsid w:val="0062210B"/>
    <w:rsid w:val="00623198"/>
    <w:rsid w:val="00624355"/>
    <w:rsid w:val="0062498D"/>
    <w:rsid w:val="0062624F"/>
    <w:rsid w:val="006301CB"/>
    <w:rsid w:val="00630DE8"/>
    <w:rsid w:val="00631808"/>
    <w:rsid w:val="00632604"/>
    <w:rsid w:val="00633388"/>
    <w:rsid w:val="00633672"/>
    <w:rsid w:val="006365D6"/>
    <w:rsid w:val="006371E7"/>
    <w:rsid w:val="00642504"/>
    <w:rsid w:val="006434DA"/>
    <w:rsid w:val="00643A29"/>
    <w:rsid w:val="00644BD6"/>
    <w:rsid w:val="00645511"/>
    <w:rsid w:val="006472AB"/>
    <w:rsid w:val="006526E3"/>
    <w:rsid w:val="006547C4"/>
    <w:rsid w:val="00657DB6"/>
    <w:rsid w:val="00660EF9"/>
    <w:rsid w:val="00661CF1"/>
    <w:rsid w:val="0066308A"/>
    <w:rsid w:val="006750FD"/>
    <w:rsid w:val="006762B5"/>
    <w:rsid w:val="006762CD"/>
    <w:rsid w:val="00676B73"/>
    <w:rsid w:val="00677325"/>
    <w:rsid w:val="00683835"/>
    <w:rsid w:val="00683939"/>
    <w:rsid w:val="00683E5F"/>
    <w:rsid w:val="00684482"/>
    <w:rsid w:val="00684485"/>
    <w:rsid w:val="00684A73"/>
    <w:rsid w:val="00690BCF"/>
    <w:rsid w:val="0069234F"/>
    <w:rsid w:val="006A3052"/>
    <w:rsid w:val="006A360A"/>
    <w:rsid w:val="006A3DF3"/>
    <w:rsid w:val="006A7607"/>
    <w:rsid w:val="006A78C4"/>
    <w:rsid w:val="006B0F6C"/>
    <w:rsid w:val="006C0092"/>
    <w:rsid w:val="006C0598"/>
    <w:rsid w:val="006C24EF"/>
    <w:rsid w:val="006C45B5"/>
    <w:rsid w:val="006C5C69"/>
    <w:rsid w:val="006C6E42"/>
    <w:rsid w:val="006C728F"/>
    <w:rsid w:val="006D023D"/>
    <w:rsid w:val="006D0369"/>
    <w:rsid w:val="006D167D"/>
    <w:rsid w:val="006D1729"/>
    <w:rsid w:val="006D2E63"/>
    <w:rsid w:val="006D7A32"/>
    <w:rsid w:val="006E0608"/>
    <w:rsid w:val="006E2493"/>
    <w:rsid w:val="006E30AF"/>
    <w:rsid w:val="006E3B65"/>
    <w:rsid w:val="006E60F4"/>
    <w:rsid w:val="006E77F9"/>
    <w:rsid w:val="006F02C7"/>
    <w:rsid w:val="006F0E03"/>
    <w:rsid w:val="006F1E81"/>
    <w:rsid w:val="006F2D66"/>
    <w:rsid w:val="006F4064"/>
    <w:rsid w:val="006F4242"/>
    <w:rsid w:val="006F459B"/>
    <w:rsid w:val="006F5852"/>
    <w:rsid w:val="006F67A2"/>
    <w:rsid w:val="007013A6"/>
    <w:rsid w:val="00702FF2"/>
    <w:rsid w:val="0070513D"/>
    <w:rsid w:val="007124C2"/>
    <w:rsid w:val="00712BBA"/>
    <w:rsid w:val="007139A6"/>
    <w:rsid w:val="00715A68"/>
    <w:rsid w:val="00715B2B"/>
    <w:rsid w:val="00716C39"/>
    <w:rsid w:val="00716D88"/>
    <w:rsid w:val="0071798A"/>
    <w:rsid w:val="00717FE6"/>
    <w:rsid w:val="00720618"/>
    <w:rsid w:val="007270C8"/>
    <w:rsid w:val="007276DF"/>
    <w:rsid w:val="0073046F"/>
    <w:rsid w:val="00732201"/>
    <w:rsid w:val="00733B44"/>
    <w:rsid w:val="00733C64"/>
    <w:rsid w:val="0073560B"/>
    <w:rsid w:val="00736B08"/>
    <w:rsid w:val="007409FE"/>
    <w:rsid w:val="00741F04"/>
    <w:rsid w:val="00746DD1"/>
    <w:rsid w:val="00750034"/>
    <w:rsid w:val="007529A7"/>
    <w:rsid w:val="007544F0"/>
    <w:rsid w:val="0075477D"/>
    <w:rsid w:val="00755EE2"/>
    <w:rsid w:val="00760C55"/>
    <w:rsid w:val="00761609"/>
    <w:rsid w:val="0076278C"/>
    <w:rsid w:val="007744B6"/>
    <w:rsid w:val="0077476B"/>
    <w:rsid w:val="007768BC"/>
    <w:rsid w:val="00777EBE"/>
    <w:rsid w:val="00781F17"/>
    <w:rsid w:val="00781F32"/>
    <w:rsid w:val="00782F3E"/>
    <w:rsid w:val="00783958"/>
    <w:rsid w:val="0078405F"/>
    <w:rsid w:val="007844A9"/>
    <w:rsid w:val="00784767"/>
    <w:rsid w:val="0078580F"/>
    <w:rsid w:val="0078602C"/>
    <w:rsid w:val="0078788B"/>
    <w:rsid w:val="007904E3"/>
    <w:rsid w:val="0079430C"/>
    <w:rsid w:val="007B132E"/>
    <w:rsid w:val="007B1DCA"/>
    <w:rsid w:val="007B303B"/>
    <w:rsid w:val="007B565B"/>
    <w:rsid w:val="007B5E5D"/>
    <w:rsid w:val="007C0196"/>
    <w:rsid w:val="007C0230"/>
    <w:rsid w:val="007C03A0"/>
    <w:rsid w:val="007C0A77"/>
    <w:rsid w:val="007C18F0"/>
    <w:rsid w:val="007C3A4B"/>
    <w:rsid w:val="007C56C3"/>
    <w:rsid w:val="007D0E83"/>
    <w:rsid w:val="007D1E62"/>
    <w:rsid w:val="007D2230"/>
    <w:rsid w:val="007D348C"/>
    <w:rsid w:val="007D5752"/>
    <w:rsid w:val="007E1E07"/>
    <w:rsid w:val="007E3512"/>
    <w:rsid w:val="007E3E65"/>
    <w:rsid w:val="007E641C"/>
    <w:rsid w:val="007E7C80"/>
    <w:rsid w:val="007F02F7"/>
    <w:rsid w:val="007F1BD1"/>
    <w:rsid w:val="007F301C"/>
    <w:rsid w:val="007F5ED6"/>
    <w:rsid w:val="00804089"/>
    <w:rsid w:val="008042F2"/>
    <w:rsid w:val="0080434B"/>
    <w:rsid w:val="008043D5"/>
    <w:rsid w:val="0080561B"/>
    <w:rsid w:val="008077A3"/>
    <w:rsid w:val="00812759"/>
    <w:rsid w:val="0081393B"/>
    <w:rsid w:val="00814583"/>
    <w:rsid w:val="00817623"/>
    <w:rsid w:val="00817FEA"/>
    <w:rsid w:val="00824B54"/>
    <w:rsid w:val="0082567B"/>
    <w:rsid w:val="00825724"/>
    <w:rsid w:val="00826D3C"/>
    <w:rsid w:val="00826E5E"/>
    <w:rsid w:val="00833306"/>
    <w:rsid w:val="0084176D"/>
    <w:rsid w:val="0084489A"/>
    <w:rsid w:val="0084668C"/>
    <w:rsid w:val="00847E74"/>
    <w:rsid w:val="00850461"/>
    <w:rsid w:val="00851355"/>
    <w:rsid w:val="00854003"/>
    <w:rsid w:val="00854DFD"/>
    <w:rsid w:val="0085522A"/>
    <w:rsid w:val="00857CE5"/>
    <w:rsid w:val="00872F11"/>
    <w:rsid w:val="00873A7D"/>
    <w:rsid w:val="00876335"/>
    <w:rsid w:val="00876C62"/>
    <w:rsid w:val="00880E7B"/>
    <w:rsid w:val="008811B3"/>
    <w:rsid w:val="00881AF5"/>
    <w:rsid w:val="008827A3"/>
    <w:rsid w:val="00882B6A"/>
    <w:rsid w:val="00884104"/>
    <w:rsid w:val="00886668"/>
    <w:rsid w:val="00886AC0"/>
    <w:rsid w:val="00891CD7"/>
    <w:rsid w:val="008931D6"/>
    <w:rsid w:val="008940F3"/>
    <w:rsid w:val="008A0022"/>
    <w:rsid w:val="008A381D"/>
    <w:rsid w:val="008A3848"/>
    <w:rsid w:val="008A50E6"/>
    <w:rsid w:val="008A65C7"/>
    <w:rsid w:val="008B05E2"/>
    <w:rsid w:val="008B3217"/>
    <w:rsid w:val="008C1365"/>
    <w:rsid w:val="008C18D5"/>
    <w:rsid w:val="008C42BB"/>
    <w:rsid w:val="008C5702"/>
    <w:rsid w:val="008D4C81"/>
    <w:rsid w:val="008D4D92"/>
    <w:rsid w:val="008D4F90"/>
    <w:rsid w:val="008D74D1"/>
    <w:rsid w:val="008E3A05"/>
    <w:rsid w:val="008E52ED"/>
    <w:rsid w:val="008E56DA"/>
    <w:rsid w:val="008E5FDC"/>
    <w:rsid w:val="008F0D18"/>
    <w:rsid w:val="008F129C"/>
    <w:rsid w:val="008F2D03"/>
    <w:rsid w:val="008F3525"/>
    <w:rsid w:val="008F6F79"/>
    <w:rsid w:val="009023EE"/>
    <w:rsid w:val="00903E95"/>
    <w:rsid w:val="00904BBE"/>
    <w:rsid w:val="0090654A"/>
    <w:rsid w:val="0091050D"/>
    <w:rsid w:val="009119E3"/>
    <w:rsid w:val="0091220A"/>
    <w:rsid w:val="00914074"/>
    <w:rsid w:val="0091435E"/>
    <w:rsid w:val="009165BF"/>
    <w:rsid w:val="009200DA"/>
    <w:rsid w:val="0092181C"/>
    <w:rsid w:val="00922BAC"/>
    <w:rsid w:val="0092515E"/>
    <w:rsid w:val="00931D2A"/>
    <w:rsid w:val="00931DF8"/>
    <w:rsid w:val="00932EB1"/>
    <w:rsid w:val="009349DF"/>
    <w:rsid w:val="009400E9"/>
    <w:rsid w:val="009414F1"/>
    <w:rsid w:val="00941D75"/>
    <w:rsid w:val="0094456A"/>
    <w:rsid w:val="00945FC6"/>
    <w:rsid w:val="00947022"/>
    <w:rsid w:val="009507BF"/>
    <w:rsid w:val="00951583"/>
    <w:rsid w:val="009520BA"/>
    <w:rsid w:val="009552B7"/>
    <w:rsid w:val="009569DD"/>
    <w:rsid w:val="00956AFC"/>
    <w:rsid w:val="00956FD3"/>
    <w:rsid w:val="009623E2"/>
    <w:rsid w:val="00962907"/>
    <w:rsid w:val="00962D78"/>
    <w:rsid w:val="0096316B"/>
    <w:rsid w:val="0096473D"/>
    <w:rsid w:val="009703F5"/>
    <w:rsid w:val="0097040D"/>
    <w:rsid w:val="009724C1"/>
    <w:rsid w:val="009737B5"/>
    <w:rsid w:val="009807DD"/>
    <w:rsid w:val="00982A97"/>
    <w:rsid w:val="00984E74"/>
    <w:rsid w:val="00987B70"/>
    <w:rsid w:val="00990480"/>
    <w:rsid w:val="00990B49"/>
    <w:rsid w:val="009922E9"/>
    <w:rsid w:val="00992C94"/>
    <w:rsid w:val="00994250"/>
    <w:rsid w:val="00994B1F"/>
    <w:rsid w:val="00995A2B"/>
    <w:rsid w:val="00996E2B"/>
    <w:rsid w:val="00997162"/>
    <w:rsid w:val="00997669"/>
    <w:rsid w:val="009A0FA6"/>
    <w:rsid w:val="009A1FA4"/>
    <w:rsid w:val="009A3726"/>
    <w:rsid w:val="009A4134"/>
    <w:rsid w:val="009A6290"/>
    <w:rsid w:val="009A6D22"/>
    <w:rsid w:val="009A6D76"/>
    <w:rsid w:val="009B0614"/>
    <w:rsid w:val="009B1561"/>
    <w:rsid w:val="009B2327"/>
    <w:rsid w:val="009B33AB"/>
    <w:rsid w:val="009B3F32"/>
    <w:rsid w:val="009B5236"/>
    <w:rsid w:val="009B7844"/>
    <w:rsid w:val="009C07AC"/>
    <w:rsid w:val="009C2E29"/>
    <w:rsid w:val="009C653F"/>
    <w:rsid w:val="009C7329"/>
    <w:rsid w:val="009C779D"/>
    <w:rsid w:val="009D0187"/>
    <w:rsid w:val="009D0227"/>
    <w:rsid w:val="009D30B5"/>
    <w:rsid w:val="009D3337"/>
    <w:rsid w:val="009D74C4"/>
    <w:rsid w:val="009D7CB9"/>
    <w:rsid w:val="009E0A52"/>
    <w:rsid w:val="009E5496"/>
    <w:rsid w:val="009E6045"/>
    <w:rsid w:val="009E62B3"/>
    <w:rsid w:val="009E6DA4"/>
    <w:rsid w:val="009E7140"/>
    <w:rsid w:val="009F02DC"/>
    <w:rsid w:val="009F0790"/>
    <w:rsid w:val="009F0B9A"/>
    <w:rsid w:val="009F32A8"/>
    <w:rsid w:val="009F3BCB"/>
    <w:rsid w:val="009F3E25"/>
    <w:rsid w:val="009F4595"/>
    <w:rsid w:val="009F5A6F"/>
    <w:rsid w:val="009F5AF9"/>
    <w:rsid w:val="009F6C32"/>
    <w:rsid w:val="009F764A"/>
    <w:rsid w:val="009F76EF"/>
    <w:rsid w:val="009F7FA4"/>
    <w:rsid w:val="00A00D36"/>
    <w:rsid w:val="00A01701"/>
    <w:rsid w:val="00A01803"/>
    <w:rsid w:val="00A02E22"/>
    <w:rsid w:val="00A04B19"/>
    <w:rsid w:val="00A06718"/>
    <w:rsid w:val="00A067C4"/>
    <w:rsid w:val="00A10020"/>
    <w:rsid w:val="00A11111"/>
    <w:rsid w:val="00A115CB"/>
    <w:rsid w:val="00A126B5"/>
    <w:rsid w:val="00A12B44"/>
    <w:rsid w:val="00A1345F"/>
    <w:rsid w:val="00A137B0"/>
    <w:rsid w:val="00A139D0"/>
    <w:rsid w:val="00A200F3"/>
    <w:rsid w:val="00A21DD7"/>
    <w:rsid w:val="00A23BBE"/>
    <w:rsid w:val="00A23EF2"/>
    <w:rsid w:val="00A25CE1"/>
    <w:rsid w:val="00A27148"/>
    <w:rsid w:val="00A317C2"/>
    <w:rsid w:val="00A344DA"/>
    <w:rsid w:val="00A35850"/>
    <w:rsid w:val="00A4063D"/>
    <w:rsid w:val="00A412BE"/>
    <w:rsid w:val="00A41811"/>
    <w:rsid w:val="00A42751"/>
    <w:rsid w:val="00A46224"/>
    <w:rsid w:val="00A46CBA"/>
    <w:rsid w:val="00A50463"/>
    <w:rsid w:val="00A52063"/>
    <w:rsid w:val="00A53374"/>
    <w:rsid w:val="00A54E35"/>
    <w:rsid w:val="00A55906"/>
    <w:rsid w:val="00A57CB1"/>
    <w:rsid w:val="00A60562"/>
    <w:rsid w:val="00A63962"/>
    <w:rsid w:val="00A63B4E"/>
    <w:rsid w:val="00A64B4F"/>
    <w:rsid w:val="00A64ED8"/>
    <w:rsid w:val="00A667D1"/>
    <w:rsid w:val="00A66E84"/>
    <w:rsid w:val="00A67765"/>
    <w:rsid w:val="00A733EA"/>
    <w:rsid w:val="00A74DC7"/>
    <w:rsid w:val="00A76D15"/>
    <w:rsid w:val="00A77C2D"/>
    <w:rsid w:val="00A81440"/>
    <w:rsid w:val="00A83067"/>
    <w:rsid w:val="00A877F8"/>
    <w:rsid w:val="00A87C5E"/>
    <w:rsid w:val="00A90A61"/>
    <w:rsid w:val="00A94B92"/>
    <w:rsid w:val="00A95053"/>
    <w:rsid w:val="00A9708D"/>
    <w:rsid w:val="00A97658"/>
    <w:rsid w:val="00AA0BC6"/>
    <w:rsid w:val="00AA11C8"/>
    <w:rsid w:val="00AA3021"/>
    <w:rsid w:val="00AA4590"/>
    <w:rsid w:val="00AA5735"/>
    <w:rsid w:val="00AA6263"/>
    <w:rsid w:val="00AB56FD"/>
    <w:rsid w:val="00AB6A55"/>
    <w:rsid w:val="00AC1F62"/>
    <w:rsid w:val="00AC1F9B"/>
    <w:rsid w:val="00AC284B"/>
    <w:rsid w:val="00AC2CF4"/>
    <w:rsid w:val="00AC3708"/>
    <w:rsid w:val="00AC385F"/>
    <w:rsid w:val="00AC4768"/>
    <w:rsid w:val="00AC49BB"/>
    <w:rsid w:val="00AC59CC"/>
    <w:rsid w:val="00AC6605"/>
    <w:rsid w:val="00AC7A4C"/>
    <w:rsid w:val="00AD0C7D"/>
    <w:rsid w:val="00AD0CB3"/>
    <w:rsid w:val="00AD21EF"/>
    <w:rsid w:val="00AE08E9"/>
    <w:rsid w:val="00AE5BCC"/>
    <w:rsid w:val="00AE680F"/>
    <w:rsid w:val="00AF1E7F"/>
    <w:rsid w:val="00AF2353"/>
    <w:rsid w:val="00AF2CC3"/>
    <w:rsid w:val="00AF359A"/>
    <w:rsid w:val="00AF35DD"/>
    <w:rsid w:val="00AF3A6B"/>
    <w:rsid w:val="00AF3AA4"/>
    <w:rsid w:val="00AF6896"/>
    <w:rsid w:val="00AF6FE5"/>
    <w:rsid w:val="00B00600"/>
    <w:rsid w:val="00B06893"/>
    <w:rsid w:val="00B10DC9"/>
    <w:rsid w:val="00B132A6"/>
    <w:rsid w:val="00B22B23"/>
    <w:rsid w:val="00B2493A"/>
    <w:rsid w:val="00B24CC5"/>
    <w:rsid w:val="00B32EB8"/>
    <w:rsid w:val="00B33A10"/>
    <w:rsid w:val="00B40576"/>
    <w:rsid w:val="00B417B9"/>
    <w:rsid w:val="00B418FF"/>
    <w:rsid w:val="00B4271B"/>
    <w:rsid w:val="00B43A70"/>
    <w:rsid w:val="00B43AA3"/>
    <w:rsid w:val="00B451A2"/>
    <w:rsid w:val="00B46D12"/>
    <w:rsid w:val="00B53BED"/>
    <w:rsid w:val="00B576CC"/>
    <w:rsid w:val="00B6244E"/>
    <w:rsid w:val="00B64FE2"/>
    <w:rsid w:val="00B65889"/>
    <w:rsid w:val="00B70673"/>
    <w:rsid w:val="00B707F3"/>
    <w:rsid w:val="00B77662"/>
    <w:rsid w:val="00B77CF0"/>
    <w:rsid w:val="00B77F74"/>
    <w:rsid w:val="00B80D4F"/>
    <w:rsid w:val="00B81422"/>
    <w:rsid w:val="00B8151B"/>
    <w:rsid w:val="00B82411"/>
    <w:rsid w:val="00B82B71"/>
    <w:rsid w:val="00B82ED6"/>
    <w:rsid w:val="00B83C6A"/>
    <w:rsid w:val="00B8672A"/>
    <w:rsid w:val="00B90AC9"/>
    <w:rsid w:val="00B91BC0"/>
    <w:rsid w:val="00B9235A"/>
    <w:rsid w:val="00B96AB6"/>
    <w:rsid w:val="00BA201C"/>
    <w:rsid w:val="00BA493F"/>
    <w:rsid w:val="00BA7156"/>
    <w:rsid w:val="00BA784D"/>
    <w:rsid w:val="00BA7D65"/>
    <w:rsid w:val="00BA7E61"/>
    <w:rsid w:val="00BB043D"/>
    <w:rsid w:val="00BB2677"/>
    <w:rsid w:val="00BB2CD9"/>
    <w:rsid w:val="00BB57C1"/>
    <w:rsid w:val="00BC1136"/>
    <w:rsid w:val="00BC247C"/>
    <w:rsid w:val="00BC4801"/>
    <w:rsid w:val="00BC4D1A"/>
    <w:rsid w:val="00BD2575"/>
    <w:rsid w:val="00BD3957"/>
    <w:rsid w:val="00BD3A87"/>
    <w:rsid w:val="00BD617D"/>
    <w:rsid w:val="00BD7DD7"/>
    <w:rsid w:val="00BE2065"/>
    <w:rsid w:val="00BE3555"/>
    <w:rsid w:val="00BE4990"/>
    <w:rsid w:val="00BE664D"/>
    <w:rsid w:val="00BE6C25"/>
    <w:rsid w:val="00BE7CA1"/>
    <w:rsid w:val="00BF0E87"/>
    <w:rsid w:val="00BF166E"/>
    <w:rsid w:val="00BF2876"/>
    <w:rsid w:val="00BF2CEA"/>
    <w:rsid w:val="00BF3337"/>
    <w:rsid w:val="00BF4782"/>
    <w:rsid w:val="00BF53A3"/>
    <w:rsid w:val="00BF60D5"/>
    <w:rsid w:val="00BF6B1A"/>
    <w:rsid w:val="00C0244C"/>
    <w:rsid w:val="00C03BBC"/>
    <w:rsid w:val="00C04B31"/>
    <w:rsid w:val="00C056D8"/>
    <w:rsid w:val="00C05A2A"/>
    <w:rsid w:val="00C0639E"/>
    <w:rsid w:val="00C0663B"/>
    <w:rsid w:val="00C126C5"/>
    <w:rsid w:val="00C13C25"/>
    <w:rsid w:val="00C149D5"/>
    <w:rsid w:val="00C17910"/>
    <w:rsid w:val="00C20497"/>
    <w:rsid w:val="00C246E3"/>
    <w:rsid w:val="00C2498C"/>
    <w:rsid w:val="00C272F2"/>
    <w:rsid w:val="00C27430"/>
    <w:rsid w:val="00C32437"/>
    <w:rsid w:val="00C338F0"/>
    <w:rsid w:val="00C3530B"/>
    <w:rsid w:val="00C3707B"/>
    <w:rsid w:val="00C41F73"/>
    <w:rsid w:val="00C44440"/>
    <w:rsid w:val="00C467CB"/>
    <w:rsid w:val="00C50C68"/>
    <w:rsid w:val="00C52899"/>
    <w:rsid w:val="00C52C1E"/>
    <w:rsid w:val="00C56967"/>
    <w:rsid w:val="00C65DD4"/>
    <w:rsid w:val="00C66F22"/>
    <w:rsid w:val="00C6770D"/>
    <w:rsid w:val="00C716BC"/>
    <w:rsid w:val="00C72AE0"/>
    <w:rsid w:val="00C7305A"/>
    <w:rsid w:val="00C744FF"/>
    <w:rsid w:val="00C74803"/>
    <w:rsid w:val="00C76AFC"/>
    <w:rsid w:val="00C802D4"/>
    <w:rsid w:val="00C83757"/>
    <w:rsid w:val="00C84CB7"/>
    <w:rsid w:val="00C86ADA"/>
    <w:rsid w:val="00C86DF1"/>
    <w:rsid w:val="00C90554"/>
    <w:rsid w:val="00C90D27"/>
    <w:rsid w:val="00C93BD1"/>
    <w:rsid w:val="00C94B20"/>
    <w:rsid w:val="00C953F5"/>
    <w:rsid w:val="00C956F2"/>
    <w:rsid w:val="00C95F05"/>
    <w:rsid w:val="00C96235"/>
    <w:rsid w:val="00C9694B"/>
    <w:rsid w:val="00CA0282"/>
    <w:rsid w:val="00CA2A71"/>
    <w:rsid w:val="00CA59B6"/>
    <w:rsid w:val="00CA6079"/>
    <w:rsid w:val="00CA6938"/>
    <w:rsid w:val="00CA7E3D"/>
    <w:rsid w:val="00CB0231"/>
    <w:rsid w:val="00CB263E"/>
    <w:rsid w:val="00CB4F94"/>
    <w:rsid w:val="00CB57AD"/>
    <w:rsid w:val="00CB73CC"/>
    <w:rsid w:val="00CC048C"/>
    <w:rsid w:val="00CC2D4E"/>
    <w:rsid w:val="00CC46B9"/>
    <w:rsid w:val="00CC76D4"/>
    <w:rsid w:val="00CD4818"/>
    <w:rsid w:val="00CD48CE"/>
    <w:rsid w:val="00CD7E24"/>
    <w:rsid w:val="00CE0866"/>
    <w:rsid w:val="00CE1F07"/>
    <w:rsid w:val="00CE20AC"/>
    <w:rsid w:val="00CE273B"/>
    <w:rsid w:val="00CE328A"/>
    <w:rsid w:val="00CF4960"/>
    <w:rsid w:val="00CF5D2D"/>
    <w:rsid w:val="00CF6478"/>
    <w:rsid w:val="00D0072E"/>
    <w:rsid w:val="00D011B8"/>
    <w:rsid w:val="00D02A7B"/>
    <w:rsid w:val="00D04A41"/>
    <w:rsid w:val="00D05D2D"/>
    <w:rsid w:val="00D07EFA"/>
    <w:rsid w:val="00D12DC3"/>
    <w:rsid w:val="00D132A7"/>
    <w:rsid w:val="00D1578C"/>
    <w:rsid w:val="00D20823"/>
    <w:rsid w:val="00D21F4A"/>
    <w:rsid w:val="00D2423F"/>
    <w:rsid w:val="00D2666B"/>
    <w:rsid w:val="00D32335"/>
    <w:rsid w:val="00D33C34"/>
    <w:rsid w:val="00D3464F"/>
    <w:rsid w:val="00D36AC7"/>
    <w:rsid w:val="00D37041"/>
    <w:rsid w:val="00D42733"/>
    <w:rsid w:val="00D437F5"/>
    <w:rsid w:val="00D45403"/>
    <w:rsid w:val="00D454F8"/>
    <w:rsid w:val="00D462C7"/>
    <w:rsid w:val="00D5010F"/>
    <w:rsid w:val="00D54340"/>
    <w:rsid w:val="00D548CE"/>
    <w:rsid w:val="00D55D93"/>
    <w:rsid w:val="00D568DF"/>
    <w:rsid w:val="00D5770E"/>
    <w:rsid w:val="00D61D1B"/>
    <w:rsid w:val="00D61E14"/>
    <w:rsid w:val="00D632EE"/>
    <w:rsid w:val="00D63B7F"/>
    <w:rsid w:val="00D66654"/>
    <w:rsid w:val="00D67530"/>
    <w:rsid w:val="00D70DA6"/>
    <w:rsid w:val="00D72E2D"/>
    <w:rsid w:val="00D72FAE"/>
    <w:rsid w:val="00D73FF7"/>
    <w:rsid w:val="00D7548C"/>
    <w:rsid w:val="00D81B8F"/>
    <w:rsid w:val="00D85492"/>
    <w:rsid w:val="00D85C31"/>
    <w:rsid w:val="00D877A8"/>
    <w:rsid w:val="00D9058E"/>
    <w:rsid w:val="00D905AF"/>
    <w:rsid w:val="00D91A97"/>
    <w:rsid w:val="00D91FAB"/>
    <w:rsid w:val="00D93923"/>
    <w:rsid w:val="00D96C83"/>
    <w:rsid w:val="00D96C9A"/>
    <w:rsid w:val="00D97CA0"/>
    <w:rsid w:val="00DA017B"/>
    <w:rsid w:val="00DA1034"/>
    <w:rsid w:val="00DA1E5C"/>
    <w:rsid w:val="00DA72C2"/>
    <w:rsid w:val="00DB1B52"/>
    <w:rsid w:val="00DB44D9"/>
    <w:rsid w:val="00DC5F5B"/>
    <w:rsid w:val="00DC754C"/>
    <w:rsid w:val="00DD2214"/>
    <w:rsid w:val="00DD3602"/>
    <w:rsid w:val="00DD4714"/>
    <w:rsid w:val="00DD623C"/>
    <w:rsid w:val="00DE1091"/>
    <w:rsid w:val="00DE2283"/>
    <w:rsid w:val="00DE273B"/>
    <w:rsid w:val="00DE4FEE"/>
    <w:rsid w:val="00DE790F"/>
    <w:rsid w:val="00DF0AB2"/>
    <w:rsid w:val="00DF1904"/>
    <w:rsid w:val="00DF2E4E"/>
    <w:rsid w:val="00DF304C"/>
    <w:rsid w:val="00DF3416"/>
    <w:rsid w:val="00DF55D3"/>
    <w:rsid w:val="00DF5BAA"/>
    <w:rsid w:val="00DF63C2"/>
    <w:rsid w:val="00DF6929"/>
    <w:rsid w:val="00DF7D2F"/>
    <w:rsid w:val="00E00103"/>
    <w:rsid w:val="00E033AA"/>
    <w:rsid w:val="00E06868"/>
    <w:rsid w:val="00E06EDA"/>
    <w:rsid w:val="00E11D96"/>
    <w:rsid w:val="00E13380"/>
    <w:rsid w:val="00E14770"/>
    <w:rsid w:val="00E2130B"/>
    <w:rsid w:val="00E21F6A"/>
    <w:rsid w:val="00E2308D"/>
    <w:rsid w:val="00E27B02"/>
    <w:rsid w:val="00E309EC"/>
    <w:rsid w:val="00E318A5"/>
    <w:rsid w:val="00E32B19"/>
    <w:rsid w:val="00E33506"/>
    <w:rsid w:val="00E33FDC"/>
    <w:rsid w:val="00E34456"/>
    <w:rsid w:val="00E36CDB"/>
    <w:rsid w:val="00E4168E"/>
    <w:rsid w:val="00E43076"/>
    <w:rsid w:val="00E43156"/>
    <w:rsid w:val="00E43DD2"/>
    <w:rsid w:val="00E446D2"/>
    <w:rsid w:val="00E479A3"/>
    <w:rsid w:val="00E508F8"/>
    <w:rsid w:val="00E50C18"/>
    <w:rsid w:val="00E517FB"/>
    <w:rsid w:val="00E523AB"/>
    <w:rsid w:val="00E534EB"/>
    <w:rsid w:val="00E545C2"/>
    <w:rsid w:val="00E54862"/>
    <w:rsid w:val="00E56C20"/>
    <w:rsid w:val="00E578C8"/>
    <w:rsid w:val="00E602BF"/>
    <w:rsid w:val="00E61521"/>
    <w:rsid w:val="00E61C3E"/>
    <w:rsid w:val="00E62D78"/>
    <w:rsid w:val="00E636F1"/>
    <w:rsid w:val="00E6486A"/>
    <w:rsid w:val="00E662B6"/>
    <w:rsid w:val="00E76425"/>
    <w:rsid w:val="00E77B79"/>
    <w:rsid w:val="00E8040C"/>
    <w:rsid w:val="00E80445"/>
    <w:rsid w:val="00E806D9"/>
    <w:rsid w:val="00E81CC3"/>
    <w:rsid w:val="00E8216E"/>
    <w:rsid w:val="00E83EF8"/>
    <w:rsid w:val="00E840BB"/>
    <w:rsid w:val="00E846F3"/>
    <w:rsid w:val="00E8517A"/>
    <w:rsid w:val="00E87534"/>
    <w:rsid w:val="00E9027B"/>
    <w:rsid w:val="00E90D37"/>
    <w:rsid w:val="00E93038"/>
    <w:rsid w:val="00E93DB9"/>
    <w:rsid w:val="00E96227"/>
    <w:rsid w:val="00E96EE4"/>
    <w:rsid w:val="00E97FAE"/>
    <w:rsid w:val="00EA4475"/>
    <w:rsid w:val="00EA48E3"/>
    <w:rsid w:val="00EA646E"/>
    <w:rsid w:val="00EA740E"/>
    <w:rsid w:val="00EB05E7"/>
    <w:rsid w:val="00EB2701"/>
    <w:rsid w:val="00EB3793"/>
    <w:rsid w:val="00EB472D"/>
    <w:rsid w:val="00EB588E"/>
    <w:rsid w:val="00EB5965"/>
    <w:rsid w:val="00EB717C"/>
    <w:rsid w:val="00EC0E0E"/>
    <w:rsid w:val="00EC1E93"/>
    <w:rsid w:val="00EC651F"/>
    <w:rsid w:val="00ED02D8"/>
    <w:rsid w:val="00ED11BD"/>
    <w:rsid w:val="00ED39F3"/>
    <w:rsid w:val="00ED3B20"/>
    <w:rsid w:val="00ED3D78"/>
    <w:rsid w:val="00ED41EB"/>
    <w:rsid w:val="00ED59BE"/>
    <w:rsid w:val="00ED6B06"/>
    <w:rsid w:val="00ED7E45"/>
    <w:rsid w:val="00EE108B"/>
    <w:rsid w:val="00EE36B6"/>
    <w:rsid w:val="00EE4196"/>
    <w:rsid w:val="00EE4350"/>
    <w:rsid w:val="00EE53C9"/>
    <w:rsid w:val="00EE63FF"/>
    <w:rsid w:val="00EE7AEC"/>
    <w:rsid w:val="00EF0388"/>
    <w:rsid w:val="00EF259B"/>
    <w:rsid w:val="00EF2FA5"/>
    <w:rsid w:val="00F00532"/>
    <w:rsid w:val="00F00DF9"/>
    <w:rsid w:val="00F01071"/>
    <w:rsid w:val="00F074B0"/>
    <w:rsid w:val="00F07CB0"/>
    <w:rsid w:val="00F1163F"/>
    <w:rsid w:val="00F121A8"/>
    <w:rsid w:val="00F12B46"/>
    <w:rsid w:val="00F1640F"/>
    <w:rsid w:val="00F17143"/>
    <w:rsid w:val="00F203C9"/>
    <w:rsid w:val="00F20450"/>
    <w:rsid w:val="00F23E4D"/>
    <w:rsid w:val="00F24248"/>
    <w:rsid w:val="00F25308"/>
    <w:rsid w:val="00F2780E"/>
    <w:rsid w:val="00F32F58"/>
    <w:rsid w:val="00F35471"/>
    <w:rsid w:val="00F35F40"/>
    <w:rsid w:val="00F37A44"/>
    <w:rsid w:val="00F42299"/>
    <w:rsid w:val="00F4432A"/>
    <w:rsid w:val="00F45BCC"/>
    <w:rsid w:val="00F468E9"/>
    <w:rsid w:val="00F47D45"/>
    <w:rsid w:val="00F52CDA"/>
    <w:rsid w:val="00F53A47"/>
    <w:rsid w:val="00F53BF9"/>
    <w:rsid w:val="00F54342"/>
    <w:rsid w:val="00F54EC5"/>
    <w:rsid w:val="00F56D7B"/>
    <w:rsid w:val="00F57029"/>
    <w:rsid w:val="00F6010B"/>
    <w:rsid w:val="00F61BA8"/>
    <w:rsid w:val="00F63B5D"/>
    <w:rsid w:val="00F644B7"/>
    <w:rsid w:val="00F65C9E"/>
    <w:rsid w:val="00F66A72"/>
    <w:rsid w:val="00F67D52"/>
    <w:rsid w:val="00F701F5"/>
    <w:rsid w:val="00F70C42"/>
    <w:rsid w:val="00F72945"/>
    <w:rsid w:val="00F75B45"/>
    <w:rsid w:val="00F75BC3"/>
    <w:rsid w:val="00F77069"/>
    <w:rsid w:val="00F77425"/>
    <w:rsid w:val="00F832FD"/>
    <w:rsid w:val="00F839F4"/>
    <w:rsid w:val="00F84E38"/>
    <w:rsid w:val="00F85370"/>
    <w:rsid w:val="00F86720"/>
    <w:rsid w:val="00F8676E"/>
    <w:rsid w:val="00F873DC"/>
    <w:rsid w:val="00F87551"/>
    <w:rsid w:val="00F90C02"/>
    <w:rsid w:val="00F9471A"/>
    <w:rsid w:val="00F954DD"/>
    <w:rsid w:val="00F95745"/>
    <w:rsid w:val="00FA4423"/>
    <w:rsid w:val="00FA5990"/>
    <w:rsid w:val="00FA5D4F"/>
    <w:rsid w:val="00FB2064"/>
    <w:rsid w:val="00FB6C32"/>
    <w:rsid w:val="00FB7306"/>
    <w:rsid w:val="00FC07D4"/>
    <w:rsid w:val="00FC0889"/>
    <w:rsid w:val="00FC33D6"/>
    <w:rsid w:val="00FC6E44"/>
    <w:rsid w:val="00FC6F6E"/>
    <w:rsid w:val="00FC7F0A"/>
    <w:rsid w:val="00FD0094"/>
    <w:rsid w:val="00FD0870"/>
    <w:rsid w:val="00FD35DA"/>
    <w:rsid w:val="00FD5D87"/>
    <w:rsid w:val="00FE0C30"/>
    <w:rsid w:val="00FE1374"/>
    <w:rsid w:val="00FE2FCE"/>
    <w:rsid w:val="00FE3CA0"/>
    <w:rsid w:val="00FE42E9"/>
    <w:rsid w:val="00FE5BF4"/>
    <w:rsid w:val="00FF1B9D"/>
    <w:rsid w:val="00FF777C"/>
    <w:rsid w:val="00FF7FC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0"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DC754C"/>
    <w:pPr>
      <w:widowControl/>
    </w:pPr>
    <w:rPr>
      <w:rFonts w:ascii="Times New Roman" w:eastAsia="Times New Roman" w:hAnsi="Times New Roman" w:cs="Times New Roman"/>
      <w:lang w:bidi="ar-SA"/>
    </w:rPr>
  </w:style>
  <w:style w:type="paragraph" w:styleId="1">
    <w:name w:val="heading 1"/>
    <w:aliases w:val="Заг 1"/>
    <w:basedOn w:val="20"/>
    <w:next w:val="a3"/>
    <w:link w:val="10"/>
    <w:qFormat/>
    <w:rsid w:val="00AF2CC3"/>
    <w:pPr>
      <w:numPr>
        <w:numId w:val="5"/>
      </w:numPr>
      <w:shd w:val="clear" w:color="auto" w:fill="auto"/>
      <w:tabs>
        <w:tab w:val="left" w:pos="993"/>
        <w:tab w:val="left" w:pos="1134"/>
        <w:tab w:val="left" w:pos="1416"/>
      </w:tabs>
      <w:suppressAutoHyphens/>
      <w:spacing w:before="240" w:after="120" w:line="276" w:lineRule="auto"/>
      <w:ind w:firstLine="0"/>
      <w:jc w:val="center"/>
      <w:outlineLvl w:val="0"/>
    </w:pPr>
    <w:rPr>
      <w:rFonts w:ascii="Arial" w:hAnsi="Arial" w:cs="Arial"/>
      <w:b/>
      <w:caps/>
      <w:color w:val="1F4E79" w:themeColor="accent1" w:themeShade="80"/>
      <w:szCs w:val="24"/>
    </w:rPr>
  </w:style>
  <w:style w:type="paragraph" w:styleId="2">
    <w:name w:val="heading 2"/>
    <w:aliases w:val="Заг 2"/>
    <w:basedOn w:val="3"/>
    <w:next w:val="a3"/>
    <w:link w:val="21"/>
    <w:uiPriority w:val="9"/>
    <w:unhideWhenUsed/>
    <w:qFormat/>
    <w:rsid w:val="00F1640F"/>
    <w:pPr>
      <w:numPr>
        <w:ilvl w:val="1"/>
      </w:numPr>
      <w:ind w:left="0" w:firstLine="0"/>
      <w:outlineLvl w:val="1"/>
    </w:pPr>
    <w:rPr>
      <w:sz w:val="24"/>
    </w:rPr>
  </w:style>
  <w:style w:type="paragraph" w:styleId="3">
    <w:name w:val="heading 3"/>
    <w:aliases w:val="Заг 3"/>
    <w:basedOn w:val="a3"/>
    <w:next w:val="a3"/>
    <w:link w:val="30"/>
    <w:uiPriority w:val="9"/>
    <w:unhideWhenUsed/>
    <w:qFormat/>
    <w:rsid w:val="00611E9A"/>
    <w:pPr>
      <w:keepNext/>
      <w:keepLines/>
      <w:numPr>
        <w:ilvl w:val="2"/>
        <w:numId w:val="5"/>
      </w:numPr>
      <w:spacing w:before="120" w:after="120"/>
      <w:ind w:left="0"/>
      <w:jc w:val="center"/>
      <w:outlineLvl w:val="2"/>
    </w:pPr>
    <w:rPr>
      <w:rFonts w:ascii="Arial" w:hAnsi="Arial" w:cstheme="majorBidi"/>
      <w:b/>
      <w:color w:val="385623" w:themeColor="accent6" w:themeShade="80"/>
      <w:sz w:val="22"/>
      <w:lang w:eastAsia="en-US"/>
    </w:rPr>
  </w:style>
  <w:style w:type="paragraph" w:styleId="4">
    <w:name w:val="heading 4"/>
    <w:basedOn w:val="a3"/>
    <w:next w:val="a3"/>
    <w:link w:val="40"/>
    <w:uiPriority w:val="9"/>
    <w:unhideWhenUsed/>
    <w:rsid w:val="00300CC1"/>
    <w:pPr>
      <w:keepNext/>
      <w:keepLines/>
      <w:spacing w:before="40"/>
      <w:outlineLvl w:val="3"/>
    </w:pPr>
    <w:rPr>
      <w:rFonts w:asciiTheme="majorHAnsi" w:eastAsiaTheme="majorEastAsia" w:hAnsiTheme="majorHAnsi" w:cstheme="majorBidi"/>
      <w:i/>
      <w:iCs/>
      <w:color w:val="2E74B5" w:themeColor="accent1" w:themeShade="BF"/>
    </w:rPr>
  </w:style>
  <w:style w:type="paragraph" w:styleId="5">
    <w:name w:val="heading 5"/>
    <w:basedOn w:val="a3"/>
    <w:next w:val="a3"/>
    <w:link w:val="50"/>
    <w:uiPriority w:val="9"/>
    <w:unhideWhenUsed/>
    <w:rsid w:val="00AC49BB"/>
    <w:pPr>
      <w:keepNext/>
      <w:keepLines/>
      <w:spacing w:before="40"/>
      <w:outlineLvl w:val="4"/>
    </w:pPr>
    <w:rPr>
      <w:rFonts w:asciiTheme="majorHAnsi" w:eastAsiaTheme="majorEastAsia" w:hAnsiTheme="majorHAnsi" w:cstheme="majorBidi"/>
      <w:color w:val="2E74B5" w:themeColor="accent1" w:themeShade="BF"/>
    </w:rPr>
  </w:style>
  <w:style w:type="paragraph" w:styleId="6">
    <w:name w:val="heading 6"/>
    <w:basedOn w:val="a3"/>
    <w:next w:val="a3"/>
    <w:link w:val="60"/>
    <w:uiPriority w:val="9"/>
    <w:unhideWhenUsed/>
    <w:rsid w:val="006762B5"/>
    <w:pPr>
      <w:keepNext/>
      <w:keepLines/>
      <w:spacing w:before="40"/>
      <w:outlineLvl w:val="5"/>
    </w:pPr>
    <w:rPr>
      <w:rFonts w:asciiTheme="majorHAnsi" w:eastAsiaTheme="majorEastAsia" w:hAnsiTheme="majorHAnsi" w:cstheme="majorBidi"/>
      <w:color w:val="1F4D78" w:themeColor="accent1" w:themeShade="7F"/>
    </w:rPr>
  </w:style>
  <w:style w:type="paragraph" w:styleId="7">
    <w:name w:val="heading 7"/>
    <w:aliases w:val="Назв рис"/>
    <w:basedOn w:val="a3"/>
    <w:next w:val="a3"/>
    <w:link w:val="70"/>
    <w:uiPriority w:val="9"/>
    <w:unhideWhenUsed/>
    <w:rsid w:val="006762B5"/>
    <w:pPr>
      <w:keepNext/>
      <w:keepLines/>
      <w:numPr>
        <w:numId w:val="2"/>
      </w:numPr>
      <w:ind w:left="357" w:hanging="357"/>
      <w:jc w:val="center"/>
      <w:outlineLvl w:val="6"/>
    </w:pPr>
    <w:rPr>
      <w:rFonts w:ascii="Arial" w:eastAsiaTheme="majorEastAsia" w:hAnsi="Arial" w:cstheme="majorBidi"/>
      <w:b/>
      <w:iCs/>
      <w:color w:val="1F4D78" w:themeColor="accent1" w:themeShade="7F"/>
      <w:sz w:val="22"/>
    </w:rPr>
  </w:style>
  <w:style w:type="paragraph" w:styleId="8">
    <w:name w:val="heading 8"/>
    <w:basedOn w:val="a3"/>
    <w:next w:val="a3"/>
    <w:link w:val="80"/>
    <w:uiPriority w:val="9"/>
    <w:semiHidden/>
    <w:unhideWhenUsed/>
    <w:rsid w:val="006762B5"/>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a7">
    <w:name w:val="Колонтитул_"/>
    <w:basedOn w:val="a4"/>
    <w:link w:val="a8"/>
    <w:rsid w:val="00C86ADA"/>
    <w:rPr>
      <w:rFonts w:ascii="Tahoma" w:eastAsia="Tahoma" w:hAnsi="Tahoma" w:cs="Tahoma"/>
      <w:b w:val="0"/>
      <w:bCs w:val="0"/>
      <w:i w:val="0"/>
      <w:iCs w:val="0"/>
      <w:smallCaps w:val="0"/>
      <w:strike w:val="0"/>
      <w:sz w:val="19"/>
      <w:szCs w:val="19"/>
      <w:u w:val="none"/>
    </w:rPr>
  </w:style>
  <w:style w:type="character" w:customStyle="1" w:styleId="a9">
    <w:name w:val="Колонтитул"/>
    <w:basedOn w:val="a7"/>
    <w:rsid w:val="00C86ADA"/>
    <w:rPr>
      <w:rFonts w:ascii="Tahoma" w:eastAsia="Tahoma" w:hAnsi="Tahoma" w:cs="Tahoma"/>
      <w:b w:val="0"/>
      <w:bCs w:val="0"/>
      <w:i w:val="0"/>
      <w:iCs w:val="0"/>
      <w:smallCaps w:val="0"/>
      <w:strike w:val="0"/>
      <w:color w:val="000000"/>
      <w:spacing w:val="0"/>
      <w:w w:val="100"/>
      <w:position w:val="0"/>
      <w:sz w:val="19"/>
      <w:szCs w:val="19"/>
      <w:u w:val="none"/>
      <w:lang w:val="ru-RU" w:eastAsia="ru-RU" w:bidi="ru-RU"/>
    </w:rPr>
  </w:style>
  <w:style w:type="character" w:customStyle="1" w:styleId="5Exact">
    <w:name w:val="Основной текст (5) Exact"/>
    <w:basedOn w:val="a4"/>
    <w:rsid w:val="00C86ADA"/>
    <w:rPr>
      <w:rFonts w:ascii="Times New Roman" w:eastAsia="Times New Roman" w:hAnsi="Times New Roman" w:cs="Times New Roman"/>
      <w:b w:val="0"/>
      <w:bCs w:val="0"/>
      <w:i w:val="0"/>
      <w:iCs w:val="0"/>
      <w:smallCaps w:val="0"/>
      <w:strike w:val="0"/>
      <w:sz w:val="32"/>
      <w:szCs w:val="32"/>
      <w:u w:val="none"/>
    </w:rPr>
  </w:style>
  <w:style w:type="character" w:customStyle="1" w:styleId="31">
    <w:name w:val="Основной текст (3)_"/>
    <w:basedOn w:val="a4"/>
    <w:link w:val="32"/>
    <w:rsid w:val="00C86ADA"/>
    <w:rPr>
      <w:rFonts w:ascii="Times New Roman" w:eastAsia="Times New Roman" w:hAnsi="Times New Roman" w:cs="Times New Roman"/>
      <w:b/>
      <w:bCs/>
      <w:i w:val="0"/>
      <w:iCs w:val="0"/>
      <w:smallCaps w:val="0"/>
      <w:strike w:val="0"/>
      <w:sz w:val="36"/>
      <w:szCs w:val="36"/>
      <w:u w:val="none"/>
    </w:rPr>
  </w:style>
  <w:style w:type="character" w:customStyle="1" w:styleId="22">
    <w:name w:val="Основной текст (2)_"/>
    <w:basedOn w:val="a4"/>
    <w:link w:val="23"/>
    <w:rsid w:val="00C86ADA"/>
    <w:rPr>
      <w:rFonts w:ascii="Times New Roman" w:eastAsia="Times New Roman" w:hAnsi="Times New Roman" w:cs="Times New Roman"/>
      <w:b w:val="0"/>
      <w:bCs w:val="0"/>
      <w:i w:val="0"/>
      <w:iCs w:val="0"/>
      <w:smallCaps w:val="0"/>
      <w:strike w:val="0"/>
      <w:sz w:val="28"/>
      <w:szCs w:val="28"/>
      <w:u w:val="none"/>
    </w:rPr>
  </w:style>
  <w:style w:type="character" w:customStyle="1" w:styleId="41">
    <w:name w:val="Основной текст (4)_"/>
    <w:basedOn w:val="a4"/>
    <w:link w:val="42"/>
    <w:rsid w:val="00C86ADA"/>
    <w:rPr>
      <w:rFonts w:ascii="Times New Roman" w:eastAsia="Times New Roman" w:hAnsi="Times New Roman" w:cs="Times New Roman"/>
      <w:b/>
      <w:bCs/>
      <w:i w:val="0"/>
      <w:iCs w:val="0"/>
      <w:smallCaps w:val="0"/>
      <w:strike w:val="0"/>
      <w:sz w:val="32"/>
      <w:szCs w:val="32"/>
      <w:u w:val="none"/>
    </w:rPr>
  </w:style>
  <w:style w:type="character" w:customStyle="1" w:styleId="51">
    <w:name w:val="Основной текст (5)_"/>
    <w:basedOn w:val="a4"/>
    <w:link w:val="52"/>
    <w:rsid w:val="00C86ADA"/>
    <w:rPr>
      <w:rFonts w:ascii="Times New Roman" w:eastAsia="Times New Roman" w:hAnsi="Times New Roman" w:cs="Times New Roman"/>
      <w:b w:val="0"/>
      <w:bCs w:val="0"/>
      <w:i w:val="0"/>
      <w:iCs w:val="0"/>
      <w:smallCaps w:val="0"/>
      <w:strike w:val="0"/>
      <w:sz w:val="32"/>
      <w:szCs w:val="32"/>
      <w:u w:val="none"/>
    </w:rPr>
  </w:style>
  <w:style w:type="character" w:customStyle="1" w:styleId="61">
    <w:name w:val="Основной текст (6)_"/>
    <w:basedOn w:val="a4"/>
    <w:link w:val="62"/>
    <w:rsid w:val="00C86ADA"/>
    <w:rPr>
      <w:rFonts w:ascii="Times New Roman" w:eastAsia="Times New Roman" w:hAnsi="Times New Roman" w:cs="Times New Roman"/>
      <w:b/>
      <w:bCs/>
      <w:i w:val="0"/>
      <w:iCs w:val="0"/>
      <w:smallCaps w:val="0"/>
      <w:strike w:val="0"/>
      <w:sz w:val="28"/>
      <w:szCs w:val="28"/>
      <w:u w:val="none"/>
    </w:rPr>
  </w:style>
  <w:style w:type="character" w:customStyle="1" w:styleId="211pt">
    <w:name w:val="Основной текст (2) + 11 pt;Полужирный"/>
    <w:basedOn w:val="22"/>
    <w:rsid w:val="00C86ADA"/>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4">
    <w:name w:val="Заголовок №2_"/>
    <w:basedOn w:val="a4"/>
    <w:link w:val="25"/>
    <w:rsid w:val="00C86ADA"/>
    <w:rPr>
      <w:rFonts w:ascii="Times New Roman" w:eastAsia="Times New Roman" w:hAnsi="Times New Roman" w:cs="Times New Roman"/>
      <w:b/>
      <w:bCs/>
      <w:i w:val="0"/>
      <w:iCs w:val="0"/>
      <w:smallCaps w:val="0"/>
      <w:strike w:val="0"/>
      <w:sz w:val="28"/>
      <w:szCs w:val="28"/>
      <w:u w:val="none"/>
    </w:rPr>
  </w:style>
  <w:style w:type="character" w:customStyle="1" w:styleId="71">
    <w:name w:val="Основной текст (7)_"/>
    <w:basedOn w:val="a4"/>
    <w:link w:val="72"/>
    <w:rsid w:val="00C86ADA"/>
    <w:rPr>
      <w:rFonts w:ascii="Times New Roman" w:eastAsia="Times New Roman" w:hAnsi="Times New Roman" w:cs="Times New Roman"/>
      <w:b/>
      <w:bCs/>
      <w:i/>
      <w:iCs/>
      <w:smallCaps w:val="0"/>
      <w:strike w:val="0"/>
      <w:sz w:val="28"/>
      <w:szCs w:val="28"/>
      <w:u w:val="none"/>
    </w:rPr>
  </w:style>
  <w:style w:type="character" w:customStyle="1" w:styleId="26">
    <w:name w:val="Основной текст (2) + Полужирный"/>
    <w:basedOn w:val="22"/>
    <w:rsid w:val="00C86ADA"/>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7">
    <w:name w:val="Основной текст (2)"/>
    <w:basedOn w:val="22"/>
    <w:rsid w:val="00C86ADA"/>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ru-RU" w:eastAsia="ru-RU" w:bidi="ru-RU"/>
    </w:rPr>
  </w:style>
  <w:style w:type="character" w:customStyle="1" w:styleId="11">
    <w:name w:val="Заголовок №1_"/>
    <w:basedOn w:val="a4"/>
    <w:link w:val="12"/>
    <w:rsid w:val="00C86ADA"/>
    <w:rPr>
      <w:rFonts w:ascii="Times New Roman" w:eastAsia="Times New Roman" w:hAnsi="Times New Roman" w:cs="Times New Roman"/>
      <w:b/>
      <w:bCs/>
      <w:i w:val="0"/>
      <w:iCs w:val="0"/>
      <w:smallCaps w:val="0"/>
      <w:strike w:val="0"/>
      <w:sz w:val="32"/>
      <w:szCs w:val="32"/>
      <w:u w:val="none"/>
    </w:rPr>
  </w:style>
  <w:style w:type="character" w:customStyle="1" w:styleId="28">
    <w:name w:val="Подпись к таблице (2)_"/>
    <w:basedOn w:val="a4"/>
    <w:link w:val="29"/>
    <w:rsid w:val="00C86ADA"/>
    <w:rPr>
      <w:rFonts w:ascii="Times New Roman" w:eastAsia="Times New Roman" w:hAnsi="Times New Roman" w:cs="Times New Roman"/>
      <w:b/>
      <w:bCs/>
      <w:i w:val="0"/>
      <w:iCs w:val="0"/>
      <w:smallCaps w:val="0"/>
      <w:strike w:val="0"/>
      <w:sz w:val="22"/>
      <w:szCs w:val="22"/>
      <w:u w:val="none"/>
    </w:rPr>
  </w:style>
  <w:style w:type="character" w:customStyle="1" w:styleId="2a">
    <w:name w:val="Подпись к таблице (2)"/>
    <w:basedOn w:val="28"/>
    <w:rsid w:val="00C86ADA"/>
    <w:rPr>
      <w:rFonts w:ascii="Times New Roman" w:eastAsia="Times New Roman" w:hAnsi="Times New Roman" w:cs="Times New Roman"/>
      <w:b/>
      <w:bCs/>
      <w:i w:val="0"/>
      <w:iCs w:val="0"/>
      <w:smallCaps w:val="0"/>
      <w:strike w:val="0"/>
      <w:color w:val="000000"/>
      <w:spacing w:val="0"/>
      <w:w w:val="100"/>
      <w:position w:val="0"/>
      <w:sz w:val="22"/>
      <w:szCs w:val="22"/>
      <w:u w:val="single"/>
      <w:lang w:val="ru-RU" w:eastAsia="ru-RU" w:bidi="ru-RU"/>
    </w:rPr>
  </w:style>
  <w:style w:type="character" w:customStyle="1" w:styleId="211pt0">
    <w:name w:val="Основной текст (2) + 11 pt"/>
    <w:basedOn w:val="22"/>
    <w:rsid w:val="00C86ADA"/>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81">
    <w:name w:val="Основной текст (8)_"/>
    <w:basedOn w:val="a4"/>
    <w:link w:val="82"/>
    <w:rsid w:val="00C86ADA"/>
    <w:rPr>
      <w:rFonts w:ascii="Times New Roman" w:eastAsia="Times New Roman" w:hAnsi="Times New Roman" w:cs="Times New Roman"/>
      <w:b w:val="0"/>
      <w:bCs w:val="0"/>
      <w:i/>
      <w:iCs/>
      <w:smallCaps w:val="0"/>
      <w:strike w:val="0"/>
      <w:sz w:val="28"/>
      <w:szCs w:val="28"/>
      <w:u w:val="none"/>
    </w:rPr>
  </w:style>
  <w:style w:type="character" w:customStyle="1" w:styleId="83">
    <w:name w:val="Основной текст (8)"/>
    <w:basedOn w:val="81"/>
    <w:rsid w:val="00C86ADA"/>
    <w:rPr>
      <w:rFonts w:ascii="Times New Roman" w:eastAsia="Times New Roman" w:hAnsi="Times New Roman" w:cs="Times New Roman"/>
      <w:b w:val="0"/>
      <w:bCs w:val="0"/>
      <w:i/>
      <w:iCs/>
      <w:smallCaps w:val="0"/>
      <w:strike w:val="0"/>
      <w:color w:val="000000"/>
      <w:spacing w:val="0"/>
      <w:w w:val="100"/>
      <w:position w:val="0"/>
      <w:sz w:val="28"/>
      <w:szCs w:val="28"/>
      <w:u w:val="single"/>
      <w:lang w:val="ru-RU" w:eastAsia="ru-RU" w:bidi="ru-RU"/>
    </w:rPr>
  </w:style>
  <w:style w:type="character" w:customStyle="1" w:styleId="9">
    <w:name w:val="Основной текст (9)_"/>
    <w:basedOn w:val="a4"/>
    <w:link w:val="90"/>
    <w:rsid w:val="00C86ADA"/>
    <w:rPr>
      <w:rFonts w:ascii="Tahoma" w:eastAsia="Tahoma" w:hAnsi="Tahoma" w:cs="Tahoma"/>
      <w:b w:val="0"/>
      <w:bCs w:val="0"/>
      <w:i w:val="0"/>
      <w:iCs w:val="0"/>
      <w:smallCaps w:val="0"/>
      <w:strike w:val="0"/>
      <w:sz w:val="20"/>
      <w:szCs w:val="20"/>
      <w:u w:val="none"/>
    </w:rPr>
  </w:style>
  <w:style w:type="character" w:customStyle="1" w:styleId="aa">
    <w:name w:val="Подпись к картинке_"/>
    <w:basedOn w:val="a4"/>
    <w:link w:val="ab"/>
    <w:rsid w:val="00C86ADA"/>
    <w:rPr>
      <w:rFonts w:ascii="Times New Roman" w:eastAsia="Times New Roman" w:hAnsi="Times New Roman" w:cs="Times New Roman"/>
      <w:b/>
      <w:bCs/>
      <w:i w:val="0"/>
      <w:iCs w:val="0"/>
      <w:smallCaps w:val="0"/>
      <w:strike w:val="0"/>
      <w:sz w:val="22"/>
      <w:szCs w:val="22"/>
      <w:u w:val="none"/>
    </w:rPr>
  </w:style>
  <w:style w:type="character" w:customStyle="1" w:styleId="2Tahoma10pt">
    <w:name w:val="Основной текст (2) + Tahoma;10 pt"/>
    <w:basedOn w:val="22"/>
    <w:rsid w:val="00C86ADA"/>
    <w:rPr>
      <w:rFonts w:ascii="Tahoma" w:eastAsia="Tahoma" w:hAnsi="Tahoma" w:cs="Tahoma"/>
      <w:b w:val="0"/>
      <w:bCs w:val="0"/>
      <w:i w:val="0"/>
      <w:iCs w:val="0"/>
      <w:smallCaps w:val="0"/>
      <w:strike w:val="0"/>
      <w:color w:val="000000"/>
      <w:spacing w:val="0"/>
      <w:w w:val="100"/>
      <w:position w:val="0"/>
      <w:sz w:val="20"/>
      <w:szCs w:val="20"/>
      <w:u w:val="none"/>
      <w:lang w:val="ru-RU" w:eastAsia="ru-RU" w:bidi="ru-RU"/>
    </w:rPr>
  </w:style>
  <w:style w:type="character" w:customStyle="1" w:styleId="2Exact">
    <w:name w:val="Подпись к картинке (2) Exact"/>
    <w:basedOn w:val="a4"/>
    <w:rsid w:val="00C86ADA"/>
    <w:rPr>
      <w:rFonts w:ascii="Times New Roman" w:eastAsia="Times New Roman" w:hAnsi="Times New Roman" w:cs="Times New Roman"/>
      <w:b w:val="0"/>
      <w:bCs w:val="0"/>
      <w:i w:val="0"/>
      <w:iCs w:val="0"/>
      <w:smallCaps w:val="0"/>
      <w:strike w:val="0"/>
      <w:sz w:val="22"/>
      <w:szCs w:val="22"/>
      <w:u w:val="none"/>
    </w:rPr>
  </w:style>
  <w:style w:type="character" w:customStyle="1" w:styleId="2Exact0">
    <w:name w:val="Подпись к картинке (2) Exact"/>
    <w:basedOn w:val="2b"/>
    <w:rsid w:val="00C86ADA"/>
    <w:rPr>
      <w:rFonts w:ascii="Times New Roman" w:eastAsia="Times New Roman" w:hAnsi="Times New Roman" w:cs="Times New Roman"/>
      <w:b w:val="0"/>
      <w:bCs w:val="0"/>
      <w:i w:val="0"/>
      <w:iCs w:val="0"/>
      <w:smallCaps w:val="0"/>
      <w:strike w:val="0"/>
      <w:color w:val="9D9D9D"/>
      <w:sz w:val="22"/>
      <w:szCs w:val="22"/>
      <w:u w:val="none"/>
    </w:rPr>
  </w:style>
  <w:style w:type="character" w:customStyle="1" w:styleId="100">
    <w:name w:val="Основной текст (10)_"/>
    <w:basedOn w:val="a4"/>
    <w:link w:val="101"/>
    <w:rsid w:val="00C86ADA"/>
    <w:rPr>
      <w:rFonts w:ascii="Times New Roman" w:eastAsia="Times New Roman" w:hAnsi="Times New Roman" w:cs="Times New Roman"/>
      <w:b w:val="0"/>
      <w:bCs w:val="0"/>
      <w:i w:val="0"/>
      <w:iCs w:val="0"/>
      <w:smallCaps w:val="0"/>
      <w:strike w:val="0"/>
      <w:sz w:val="22"/>
      <w:szCs w:val="22"/>
      <w:u w:val="none"/>
    </w:rPr>
  </w:style>
  <w:style w:type="character" w:customStyle="1" w:styleId="10Exact">
    <w:name w:val="Основной текст (10) Exact"/>
    <w:basedOn w:val="a4"/>
    <w:rsid w:val="00C86ADA"/>
    <w:rPr>
      <w:rFonts w:ascii="Times New Roman" w:eastAsia="Times New Roman" w:hAnsi="Times New Roman" w:cs="Times New Roman"/>
      <w:b w:val="0"/>
      <w:bCs w:val="0"/>
      <w:i w:val="0"/>
      <w:iCs w:val="0"/>
      <w:smallCaps w:val="0"/>
      <w:strike w:val="0"/>
      <w:sz w:val="22"/>
      <w:szCs w:val="22"/>
      <w:u w:val="none"/>
    </w:rPr>
  </w:style>
  <w:style w:type="character" w:customStyle="1" w:styleId="110">
    <w:name w:val="Основной текст (11)_"/>
    <w:basedOn w:val="a4"/>
    <w:link w:val="111"/>
    <w:rsid w:val="00C86ADA"/>
    <w:rPr>
      <w:rFonts w:ascii="Times New Roman" w:eastAsia="Times New Roman" w:hAnsi="Times New Roman" w:cs="Times New Roman"/>
      <w:b/>
      <w:bCs/>
      <w:i w:val="0"/>
      <w:iCs w:val="0"/>
      <w:smallCaps w:val="0"/>
      <w:strike w:val="0"/>
      <w:sz w:val="22"/>
      <w:szCs w:val="22"/>
      <w:u w:val="none"/>
    </w:rPr>
  </w:style>
  <w:style w:type="character" w:customStyle="1" w:styleId="211pt1">
    <w:name w:val="Основной текст (2) + 11 pt;Курсив"/>
    <w:basedOn w:val="22"/>
    <w:rsid w:val="00C86ADA"/>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character" w:customStyle="1" w:styleId="ac">
    <w:name w:val="Подпись к таблице_"/>
    <w:basedOn w:val="a4"/>
    <w:link w:val="ad"/>
    <w:rsid w:val="00C86ADA"/>
    <w:rPr>
      <w:rFonts w:ascii="Times New Roman" w:eastAsia="Times New Roman" w:hAnsi="Times New Roman" w:cs="Times New Roman"/>
      <w:b w:val="0"/>
      <w:bCs w:val="0"/>
      <w:i w:val="0"/>
      <w:iCs w:val="0"/>
      <w:smallCaps w:val="0"/>
      <w:strike w:val="0"/>
      <w:sz w:val="22"/>
      <w:szCs w:val="22"/>
      <w:u w:val="none"/>
    </w:rPr>
  </w:style>
  <w:style w:type="character" w:customStyle="1" w:styleId="295pt">
    <w:name w:val="Основной текст (2) + 9;5 pt"/>
    <w:basedOn w:val="22"/>
    <w:rsid w:val="00C86ADA"/>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style>
  <w:style w:type="character" w:customStyle="1" w:styleId="120">
    <w:name w:val="Основной текст (12)_"/>
    <w:basedOn w:val="a4"/>
    <w:link w:val="121"/>
    <w:rsid w:val="00C86ADA"/>
    <w:rPr>
      <w:rFonts w:ascii="Times New Roman" w:eastAsia="Times New Roman" w:hAnsi="Times New Roman" w:cs="Times New Roman"/>
      <w:b w:val="0"/>
      <w:bCs w:val="0"/>
      <w:i w:val="0"/>
      <w:iCs w:val="0"/>
      <w:smallCaps w:val="0"/>
      <w:strike w:val="0"/>
      <w:sz w:val="19"/>
      <w:szCs w:val="19"/>
      <w:u w:val="none"/>
    </w:rPr>
  </w:style>
  <w:style w:type="character" w:customStyle="1" w:styleId="1214pt">
    <w:name w:val="Основной текст (12) + 14 pt"/>
    <w:basedOn w:val="120"/>
    <w:rsid w:val="00C86ADA"/>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ae">
    <w:name w:val="Колонтитул"/>
    <w:basedOn w:val="a7"/>
    <w:rsid w:val="00C86ADA"/>
    <w:rPr>
      <w:rFonts w:ascii="Tahoma" w:eastAsia="Tahoma" w:hAnsi="Tahoma" w:cs="Tahoma"/>
      <w:b w:val="0"/>
      <w:bCs w:val="0"/>
      <w:i w:val="0"/>
      <w:iCs w:val="0"/>
      <w:smallCaps w:val="0"/>
      <w:strike w:val="0"/>
      <w:color w:val="18215F"/>
      <w:spacing w:val="0"/>
      <w:w w:val="100"/>
      <w:position w:val="0"/>
      <w:sz w:val="19"/>
      <w:szCs w:val="19"/>
      <w:u w:val="none"/>
      <w:lang w:val="ru-RU" w:eastAsia="ru-RU" w:bidi="ru-RU"/>
    </w:rPr>
  </w:style>
  <w:style w:type="character" w:customStyle="1" w:styleId="211pt2">
    <w:name w:val="Основной текст (2) + 11 pt;Полужирный"/>
    <w:basedOn w:val="22"/>
    <w:rsid w:val="00C86ADA"/>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11pt3">
    <w:name w:val="Основной текст (2) + 11 pt"/>
    <w:basedOn w:val="22"/>
    <w:rsid w:val="00C86ADA"/>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TimesNewRoman12pt">
    <w:name w:val="Колонтитул + Times New Roman;12 pt;Полужирный"/>
    <w:basedOn w:val="a7"/>
    <w:rsid w:val="00C86ADA"/>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TimesNewRoman12pt0">
    <w:name w:val="Колонтитул + Times New Roman;12 pt;Полужирный"/>
    <w:basedOn w:val="a7"/>
    <w:rsid w:val="00C86ADA"/>
    <w:rPr>
      <w:rFonts w:ascii="Times New Roman" w:eastAsia="Times New Roman" w:hAnsi="Times New Roman" w:cs="Times New Roman"/>
      <w:b/>
      <w:bCs/>
      <w:i w:val="0"/>
      <w:iCs w:val="0"/>
      <w:smallCaps w:val="0"/>
      <w:strike w:val="0"/>
      <w:color w:val="000000"/>
      <w:spacing w:val="0"/>
      <w:w w:val="100"/>
      <w:position w:val="0"/>
      <w:sz w:val="24"/>
      <w:szCs w:val="24"/>
      <w:u w:val="single"/>
      <w:lang w:val="ru-RU" w:eastAsia="ru-RU" w:bidi="ru-RU"/>
    </w:rPr>
  </w:style>
  <w:style w:type="character" w:customStyle="1" w:styleId="295pt0">
    <w:name w:val="Основной текст (2) + 9;5 pt;Полужирный"/>
    <w:basedOn w:val="22"/>
    <w:rsid w:val="00C86ADA"/>
    <w:rPr>
      <w:rFonts w:ascii="Times New Roman" w:eastAsia="Times New Roman" w:hAnsi="Times New Roman" w:cs="Times New Roman"/>
      <w:b/>
      <w:bCs/>
      <w:i w:val="0"/>
      <w:iCs w:val="0"/>
      <w:smallCaps w:val="0"/>
      <w:strike w:val="0"/>
      <w:color w:val="000000"/>
      <w:spacing w:val="0"/>
      <w:w w:val="100"/>
      <w:position w:val="0"/>
      <w:sz w:val="19"/>
      <w:szCs w:val="19"/>
      <w:u w:val="none"/>
      <w:lang w:val="ru-RU" w:eastAsia="ru-RU" w:bidi="ru-RU"/>
    </w:rPr>
  </w:style>
  <w:style w:type="character" w:customStyle="1" w:styleId="2Exact1">
    <w:name w:val="Основной текст (2) Exact"/>
    <w:basedOn w:val="a4"/>
    <w:rsid w:val="00C86ADA"/>
    <w:rPr>
      <w:rFonts w:ascii="Times New Roman" w:eastAsia="Times New Roman" w:hAnsi="Times New Roman" w:cs="Times New Roman"/>
      <w:b w:val="0"/>
      <w:bCs w:val="0"/>
      <w:i w:val="0"/>
      <w:iCs w:val="0"/>
      <w:smallCaps w:val="0"/>
      <w:strike w:val="0"/>
      <w:sz w:val="28"/>
      <w:szCs w:val="28"/>
      <w:u w:val="none"/>
    </w:rPr>
  </w:style>
  <w:style w:type="character" w:customStyle="1" w:styleId="33">
    <w:name w:val="Подпись к таблице (3)_"/>
    <w:basedOn w:val="a4"/>
    <w:link w:val="34"/>
    <w:rsid w:val="00C86ADA"/>
    <w:rPr>
      <w:rFonts w:ascii="Times New Roman" w:eastAsia="Times New Roman" w:hAnsi="Times New Roman" w:cs="Times New Roman"/>
      <w:b w:val="0"/>
      <w:bCs w:val="0"/>
      <w:i w:val="0"/>
      <w:iCs w:val="0"/>
      <w:smallCaps w:val="0"/>
      <w:strike w:val="0"/>
      <w:sz w:val="28"/>
      <w:szCs w:val="28"/>
      <w:u w:val="none"/>
    </w:rPr>
  </w:style>
  <w:style w:type="character" w:customStyle="1" w:styleId="Exact">
    <w:name w:val="Подпись к картинке Exact"/>
    <w:basedOn w:val="a4"/>
    <w:rsid w:val="00C86ADA"/>
    <w:rPr>
      <w:rFonts w:ascii="Times New Roman" w:eastAsia="Times New Roman" w:hAnsi="Times New Roman" w:cs="Times New Roman"/>
      <w:b/>
      <w:bCs/>
      <w:i w:val="0"/>
      <w:iCs w:val="0"/>
      <w:smallCaps w:val="0"/>
      <w:strike w:val="0"/>
      <w:sz w:val="22"/>
      <w:szCs w:val="22"/>
      <w:u w:val="none"/>
    </w:rPr>
  </w:style>
  <w:style w:type="character" w:customStyle="1" w:styleId="af">
    <w:name w:val="Подпись к картинке"/>
    <w:basedOn w:val="aa"/>
    <w:rsid w:val="00C86ADA"/>
    <w:rPr>
      <w:rFonts w:ascii="Times New Roman" w:eastAsia="Times New Roman" w:hAnsi="Times New Roman" w:cs="Times New Roman"/>
      <w:b/>
      <w:bCs/>
      <w:i w:val="0"/>
      <w:iCs w:val="0"/>
      <w:smallCaps w:val="0"/>
      <w:strike w:val="0"/>
      <w:color w:val="000000"/>
      <w:spacing w:val="0"/>
      <w:w w:val="100"/>
      <w:position w:val="0"/>
      <w:sz w:val="22"/>
      <w:szCs w:val="22"/>
      <w:u w:val="single"/>
      <w:lang w:val="ru-RU" w:eastAsia="ru-RU" w:bidi="ru-RU"/>
    </w:rPr>
  </w:style>
  <w:style w:type="character" w:customStyle="1" w:styleId="24pt">
    <w:name w:val="Основной текст (2) + 4 pt;Курсив"/>
    <w:basedOn w:val="22"/>
    <w:rsid w:val="00C86ADA"/>
    <w:rPr>
      <w:rFonts w:ascii="Times New Roman" w:eastAsia="Times New Roman" w:hAnsi="Times New Roman" w:cs="Times New Roman"/>
      <w:b w:val="0"/>
      <w:bCs w:val="0"/>
      <w:i/>
      <w:iCs/>
      <w:smallCaps w:val="0"/>
      <w:strike w:val="0"/>
      <w:color w:val="000000"/>
      <w:spacing w:val="0"/>
      <w:w w:val="100"/>
      <w:position w:val="0"/>
      <w:sz w:val="8"/>
      <w:szCs w:val="8"/>
      <w:u w:val="none"/>
      <w:lang w:val="ru-RU" w:eastAsia="ru-RU" w:bidi="ru-RU"/>
    </w:rPr>
  </w:style>
  <w:style w:type="character" w:customStyle="1" w:styleId="3Exact">
    <w:name w:val="Подпись к картинке (3) Exact"/>
    <w:basedOn w:val="a4"/>
    <w:link w:val="35"/>
    <w:rsid w:val="00C86ADA"/>
    <w:rPr>
      <w:rFonts w:ascii="Times New Roman" w:eastAsia="Times New Roman" w:hAnsi="Times New Roman" w:cs="Times New Roman"/>
      <w:b w:val="0"/>
      <w:bCs w:val="0"/>
      <w:i w:val="0"/>
      <w:iCs w:val="0"/>
      <w:smallCaps w:val="0"/>
      <w:strike w:val="0"/>
      <w:sz w:val="28"/>
      <w:szCs w:val="28"/>
      <w:u w:val="none"/>
    </w:rPr>
  </w:style>
  <w:style w:type="character" w:customStyle="1" w:styleId="Tahoma85ptExact">
    <w:name w:val="Подпись к картинке + Tahoma;8;5 pt Exact"/>
    <w:basedOn w:val="aa"/>
    <w:rsid w:val="00C86ADA"/>
    <w:rPr>
      <w:rFonts w:ascii="Tahoma" w:eastAsia="Tahoma" w:hAnsi="Tahoma" w:cs="Tahoma"/>
      <w:b/>
      <w:bCs/>
      <w:i w:val="0"/>
      <w:iCs w:val="0"/>
      <w:smallCaps w:val="0"/>
      <w:strike w:val="0"/>
      <w:color w:val="1D1C1C"/>
      <w:spacing w:val="0"/>
      <w:w w:val="100"/>
      <w:position w:val="0"/>
      <w:sz w:val="17"/>
      <w:szCs w:val="17"/>
      <w:u w:val="none"/>
      <w:lang w:val="ru-RU" w:eastAsia="ru-RU" w:bidi="ru-RU"/>
    </w:rPr>
  </w:style>
  <w:style w:type="character" w:customStyle="1" w:styleId="6Exact">
    <w:name w:val="Основной текст (6) Exact"/>
    <w:basedOn w:val="a4"/>
    <w:rsid w:val="00C86ADA"/>
    <w:rPr>
      <w:rFonts w:ascii="Times New Roman" w:eastAsia="Times New Roman" w:hAnsi="Times New Roman" w:cs="Times New Roman"/>
      <w:b/>
      <w:bCs/>
      <w:i w:val="0"/>
      <w:iCs w:val="0"/>
      <w:smallCaps w:val="0"/>
      <w:strike w:val="0"/>
      <w:sz w:val="28"/>
      <w:szCs w:val="28"/>
      <w:u w:val="none"/>
    </w:rPr>
  </w:style>
  <w:style w:type="character" w:customStyle="1" w:styleId="6Exact0">
    <w:name w:val="Основной текст (6) Exact"/>
    <w:basedOn w:val="61"/>
    <w:rsid w:val="00C86ADA"/>
    <w:rPr>
      <w:rFonts w:ascii="Times New Roman" w:eastAsia="Times New Roman" w:hAnsi="Times New Roman" w:cs="Times New Roman"/>
      <w:b/>
      <w:bCs/>
      <w:i w:val="0"/>
      <w:iCs w:val="0"/>
      <w:smallCaps w:val="0"/>
      <w:strike w:val="0"/>
      <w:color w:val="1D1C1C"/>
      <w:spacing w:val="0"/>
      <w:w w:val="100"/>
      <w:position w:val="0"/>
      <w:sz w:val="28"/>
      <w:szCs w:val="28"/>
      <w:u w:val="none"/>
      <w:lang w:val="ru-RU" w:eastAsia="ru-RU" w:bidi="ru-RU"/>
    </w:rPr>
  </w:style>
  <w:style w:type="character" w:customStyle="1" w:styleId="14Exact">
    <w:name w:val="Основной текст (14) Exact"/>
    <w:basedOn w:val="a4"/>
    <w:rsid w:val="00C86ADA"/>
    <w:rPr>
      <w:rFonts w:ascii="Times New Roman" w:eastAsia="Times New Roman" w:hAnsi="Times New Roman" w:cs="Times New Roman"/>
      <w:b w:val="0"/>
      <w:bCs w:val="0"/>
      <w:i w:val="0"/>
      <w:iCs w:val="0"/>
      <w:smallCaps w:val="0"/>
      <w:strike w:val="0"/>
      <w:sz w:val="11"/>
      <w:szCs w:val="11"/>
      <w:u w:val="none"/>
    </w:rPr>
  </w:style>
  <w:style w:type="character" w:customStyle="1" w:styleId="14Exact0">
    <w:name w:val="Основной текст (14) Exact"/>
    <w:basedOn w:val="14"/>
    <w:rsid w:val="00C86ADA"/>
    <w:rPr>
      <w:rFonts w:ascii="Times New Roman" w:eastAsia="Times New Roman" w:hAnsi="Times New Roman" w:cs="Times New Roman"/>
      <w:b w:val="0"/>
      <w:bCs w:val="0"/>
      <w:i w:val="0"/>
      <w:iCs w:val="0"/>
      <w:smallCaps w:val="0"/>
      <w:strike w:val="0"/>
      <w:color w:val="1D1C1C"/>
      <w:sz w:val="11"/>
      <w:szCs w:val="11"/>
      <w:u w:val="none"/>
    </w:rPr>
  </w:style>
  <w:style w:type="character" w:customStyle="1" w:styleId="13">
    <w:name w:val="Основной текст (13)_"/>
    <w:basedOn w:val="a4"/>
    <w:link w:val="130"/>
    <w:rsid w:val="00C86ADA"/>
    <w:rPr>
      <w:rFonts w:ascii="Times New Roman" w:eastAsia="Times New Roman" w:hAnsi="Times New Roman" w:cs="Times New Roman"/>
      <w:b w:val="0"/>
      <w:bCs w:val="0"/>
      <w:i w:val="0"/>
      <w:iCs w:val="0"/>
      <w:smallCaps w:val="0"/>
      <w:strike w:val="0"/>
      <w:sz w:val="12"/>
      <w:szCs w:val="12"/>
      <w:u w:val="none"/>
      <w:lang w:val="en-US" w:eastAsia="en-US" w:bidi="en-US"/>
    </w:rPr>
  </w:style>
  <w:style w:type="character" w:customStyle="1" w:styleId="7pt">
    <w:name w:val="Колонтитул + 7 pt;Курсив"/>
    <w:basedOn w:val="a7"/>
    <w:rsid w:val="00C86ADA"/>
    <w:rPr>
      <w:rFonts w:ascii="Tahoma" w:eastAsia="Tahoma" w:hAnsi="Tahoma" w:cs="Tahoma"/>
      <w:b w:val="0"/>
      <w:bCs w:val="0"/>
      <w:i/>
      <w:iCs/>
      <w:smallCaps w:val="0"/>
      <w:strike w:val="0"/>
      <w:color w:val="323232"/>
      <w:spacing w:val="0"/>
      <w:w w:val="100"/>
      <w:position w:val="0"/>
      <w:sz w:val="14"/>
      <w:szCs w:val="14"/>
      <w:u w:val="none"/>
      <w:lang w:val="ru-RU" w:eastAsia="ru-RU" w:bidi="ru-RU"/>
    </w:rPr>
  </w:style>
  <w:style w:type="character" w:customStyle="1" w:styleId="14">
    <w:name w:val="Основной текст (14)_"/>
    <w:basedOn w:val="a4"/>
    <w:link w:val="140"/>
    <w:rsid w:val="00C86ADA"/>
    <w:rPr>
      <w:rFonts w:ascii="Times New Roman" w:eastAsia="Times New Roman" w:hAnsi="Times New Roman" w:cs="Times New Roman"/>
      <w:b w:val="0"/>
      <w:bCs w:val="0"/>
      <w:i w:val="0"/>
      <w:iCs w:val="0"/>
      <w:smallCaps w:val="0"/>
      <w:strike w:val="0"/>
      <w:sz w:val="11"/>
      <w:szCs w:val="11"/>
      <w:u w:val="none"/>
    </w:rPr>
  </w:style>
  <w:style w:type="character" w:customStyle="1" w:styleId="141">
    <w:name w:val="Основной текст (14)"/>
    <w:basedOn w:val="14"/>
    <w:rsid w:val="00C86ADA"/>
    <w:rPr>
      <w:rFonts w:ascii="Times New Roman" w:eastAsia="Times New Roman" w:hAnsi="Times New Roman" w:cs="Times New Roman"/>
      <w:b w:val="0"/>
      <w:bCs w:val="0"/>
      <w:i w:val="0"/>
      <w:iCs w:val="0"/>
      <w:smallCaps w:val="0"/>
      <w:strike w:val="0"/>
      <w:color w:val="1D1C1C"/>
      <w:spacing w:val="0"/>
      <w:w w:val="100"/>
      <w:position w:val="0"/>
      <w:sz w:val="11"/>
      <w:szCs w:val="11"/>
      <w:u w:val="none"/>
      <w:lang w:val="ru-RU" w:eastAsia="ru-RU" w:bidi="ru-RU"/>
    </w:rPr>
  </w:style>
  <w:style w:type="character" w:customStyle="1" w:styleId="142">
    <w:name w:val="Основной текст (14)"/>
    <w:basedOn w:val="14"/>
    <w:rsid w:val="00C86ADA"/>
    <w:rPr>
      <w:rFonts w:ascii="Times New Roman" w:eastAsia="Times New Roman" w:hAnsi="Times New Roman" w:cs="Times New Roman"/>
      <w:b w:val="0"/>
      <w:bCs w:val="0"/>
      <w:i w:val="0"/>
      <w:iCs w:val="0"/>
      <w:smallCaps w:val="0"/>
      <w:strike w:val="0"/>
      <w:color w:val="323232"/>
      <w:spacing w:val="0"/>
      <w:w w:val="100"/>
      <w:position w:val="0"/>
      <w:sz w:val="11"/>
      <w:szCs w:val="11"/>
      <w:u w:val="none"/>
      <w:lang w:val="ru-RU" w:eastAsia="ru-RU" w:bidi="ru-RU"/>
    </w:rPr>
  </w:style>
  <w:style w:type="character" w:customStyle="1" w:styleId="af0">
    <w:name w:val="Подпись к картинке"/>
    <w:basedOn w:val="aa"/>
    <w:rsid w:val="00C86ADA"/>
    <w:rPr>
      <w:rFonts w:ascii="Times New Roman" w:eastAsia="Times New Roman" w:hAnsi="Times New Roman" w:cs="Times New Roman"/>
      <w:b/>
      <w:bCs/>
      <w:i w:val="0"/>
      <w:iCs w:val="0"/>
      <w:smallCaps w:val="0"/>
      <w:strike w:val="0"/>
      <w:color w:val="1D1C1C"/>
      <w:spacing w:val="0"/>
      <w:w w:val="100"/>
      <w:position w:val="0"/>
      <w:sz w:val="22"/>
      <w:szCs w:val="22"/>
      <w:u w:val="none"/>
      <w:lang w:val="ru-RU" w:eastAsia="ru-RU" w:bidi="ru-RU"/>
    </w:rPr>
  </w:style>
  <w:style w:type="character" w:customStyle="1" w:styleId="63">
    <w:name w:val="Основной текст (6)"/>
    <w:basedOn w:val="61"/>
    <w:rsid w:val="00C86ADA"/>
    <w:rPr>
      <w:rFonts w:ascii="Times New Roman" w:eastAsia="Times New Roman" w:hAnsi="Times New Roman" w:cs="Times New Roman"/>
      <w:b/>
      <w:bCs/>
      <w:i w:val="0"/>
      <w:iCs w:val="0"/>
      <w:smallCaps w:val="0"/>
      <w:strike w:val="0"/>
      <w:color w:val="000000"/>
      <w:spacing w:val="0"/>
      <w:w w:val="100"/>
      <w:position w:val="0"/>
      <w:sz w:val="28"/>
      <w:szCs w:val="28"/>
      <w:u w:val="single"/>
      <w:lang w:val="ru-RU" w:eastAsia="ru-RU" w:bidi="ru-RU"/>
    </w:rPr>
  </w:style>
  <w:style w:type="character" w:customStyle="1" w:styleId="2b">
    <w:name w:val="Подпись к картинке (2)_"/>
    <w:basedOn w:val="a4"/>
    <w:link w:val="2c"/>
    <w:rsid w:val="00C86ADA"/>
    <w:rPr>
      <w:rFonts w:ascii="Times New Roman" w:eastAsia="Times New Roman" w:hAnsi="Times New Roman" w:cs="Times New Roman"/>
      <w:b w:val="0"/>
      <w:bCs w:val="0"/>
      <w:i w:val="0"/>
      <w:iCs w:val="0"/>
      <w:smallCaps w:val="0"/>
      <w:strike w:val="0"/>
      <w:sz w:val="22"/>
      <w:szCs w:val="22"/>
      <w:u w:val="none"/>
    </w:rPr>
  </w:style>
  <w:style w:type="character" w:customStyle="1" w:styleId="220">
    <w:name w:val="Заголовок №2 (2)_"/>
    <w:basedOn w:val="a4"/>
    <w:link w:val="221"/>
    <w:rsid w:val="00C86ADA"/>
    <w:rPr>
      <w:rFonts w:ascii="Times New Roman" w:eastAsia="Times New Roman" w:hAnsi="Times New Roman" w:cs="Times New Roman"/>
      <w:b/>
      <w:bCs/>
      <w:i w:val="0"/>
      <w:iCs w:val="0"/>
      <w:smallCaps w:val="0"/>
      <w:strike w:val="0"/>
      <w:sz w:val="22"/>
      <w:szCs w:val="22"/>
      <w:u w:val="none"/>
    </w:rPr>
  </w:style>
  <w:style w:type="character" w:customStyle="1" w:styleId="211pt4">
    <w:name w:val="Основной текст (2) + 11 pt;Курсив"/>
    <w:basedOn w:val="22"/>
    <w:rsid w:val="00C86ADA"/>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character" w:customStyle="1" w:styleId="af1">
    <w:name w:val="Подпись к картинке"/>
    <w:basedOn w:val="aa"/>
    <w:rsid w:val="00C86ADA"/>
    <w:rPr>
      <w:rFonts w:ascii="Times New Roman" w:eastAsia="Times New Roman" w:hAnsi="Times New Roman" w:cs="Times New Roman"/>
      <w:b/>
      <w:bCs/>
      <w:i w:val="0"/>
      <w:iCs w:val="0"/>
      <w:smallCaps w:val="0"/>
      <w:strike w:val="0"/>
      <w:color w:val="808000"/>
      <w:spacing w:val="0"/>
      <w:w w:val="100"/>
      <w:position w:val="0"/>
      <w:sz w:val="22"/>
      <w:szCs w:val="22"/>
      <w:u w:val="none"/>
      <w:lang w:val="ru-RU" w:eastAsia="ru-RU" w:bidi="ru-RU"/>
    </w:rPr>
  </w:style>
  <w:style w:type="character" w:customStyle="1" w:styleId="64">
    <w:name w:val="Основной текст (6) + Не полужирный"/>
    <w:basedOn w:val="61"/>
    <w:rsid w:val="00C86ADA"/>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695pt">
    <w:name w:val="Основной текст (6) + 9;5 pt;Не полужирный"/>
    <w:basedOn w:val="61"/>
    <w:rsid w:val="00C86ADA"/>
    <w:rPr>
      <w:rFonts w:ascii="Times New Roman" w:eastAsia="Times New Roman" w:hAnsi="Times New Roman" w:cs="Times New Roman"/>
      <w:b/>
      <w:bCs/>
      <w:i w:val="0"/>
      <w:iCs w:val="0"/>
      <w:smallCaps w:val="0"/>
      <w:strike w:val="0"/>
      <w:color w:val="000000"/>
      <w:spacing w:val="0"/>
      <w:w w:val="100"/>
      <w:position w:val="0"/>
      <w:sz w:val="19"/>
      <w:szCs w:val="19"/>
      <w:u w:val="none"/>
      <w:lang w:val="ru-RU" w:eastAsia="ru-RU" w:bidi="ru-RU"/>
    </w:rPr>
  </w:style>
  <w:style w:type="character" w:customStyle="1" w:styleId="65">
    <w:name w:val="Основной текст (6) + Малые прописные"/>
    <w:basedOn w:val="61"/>
    <w:rsid w:val="00C86ADA"/>
    <w:rPr>
      <w:rFonts w:ascii="Times New Roman" w:eastAsia="Times New Roman" w:hAnsi="Times New Roman" w:cs="Times New Roman"/>
      <w:b/>
      <w:bCs/>
      <w:i w:val="0"/>
      <w:iCs w:val="0"/>
      <w:smallCaps/>
      <w:strike w:val="0"/>
      <w:color w:val="000000"/>
      <w:spacing w:val="0"/>
      <w:w w:val="100"/>
      <w:position w:val="0"/>
      <w:sz w:val="28"/>
      <w:szCs w:val="28"/>
      <w:u w:val="none"/>
      <w:lang w:val="ru-RU" w:eastAsia="ru-RU" w:bidi="ru-RU"/>
    </w:rPr>
  </w:style>
  <w:style w:type="character" w:customStyle="1" w:styleId="112">
    <w:name w:val="Основной текст (11)"/>
    <w:basedOn w:val="110"/>
    <w:rsid w:val="00C86ADA"/>
    <w:rPr>
      <w:rFonts w:ascii="Times New Roman" w:eastAsia="Times New Roman" w:hAnsi="Times New Roman" w:cs="Times New Roman"/>
      <w:b/>
      <w:bCs/>
      <w:i w:val="0"/>
      <w:iCs w:val="0"/>
      <w:smallCaps w:val="0"/>
      <w:strike w:val="0"/>
      <w:color w:val="000000"/>
      <w:spacing w:val="0"/>
      <w:w w:val="100"/>
      <w:position w:val="0"/>
      <w:sz w:val="22"/>
      <w:szCs w:val="22"/>
      <w:u w:val="single"/>
      <w:lang w:val="ru-RU" w:eastAsia="ru-RU" w:bidi="ru-RU"/>
    </w:rPr>
  </w:style>
  <w:style w:type="character" w:customStyle="1" w:styleId="2d">
    <w:name w:val="Подпись к таблице (2)"/>
    <w:basedOn w:val="28"/>
    <w:rsid w:val="00C86ADA"/>
    <w:rPr>
      <w:rFonts w:ascii="Times New Roman" w:eastAsia="Times New Roman" w:hAnsi="Times New Roman" w:cs="Times New Roman"/>
      <w:b/>
      <w:bCs/>
      <w:i w:val="0"/>
      <w:iCs w:val="0"/>
      <w:smallCaps w:val="0"/>
      <w:strike w:val="0"/>
      <w:color w:val="323232"/>
      <w:spacing w:val="0"/>
      <w:w w:val="100"/>
      <w:position w:val="0"/>
      <w:sz w:val="22"/>
      <w:szCs w:val="22"/>
      <w:u w:val="single"/>
      <w:lang w:val="ru-RU" w:eastAsia="ru-RU" w:bidi="ru-RU"/>
    </w:rPr>
  </w:style>
  <w:style w:type="character" w:customStyle="1" w:styleId="15">
    <w:name w:val="Основной текст (15)_"/>
    <w:basedOn w:val="a4"/>
    <w:link w:val="150"/>
    <w:rsid w:val="00C86ADA"/>
    <w:rPr>
      <w:rFonts w:ascii="Tahoma" w:eastAsia="Tahoma" w:hAnsi="Tahoma" w:cs="Tahoma"/>
      <w:b/>
      <w:bCs/>
      <w:i w:val="0"/>
      <w:iCs w:val="0"/>
      <w:smallCaps w:val="0"/>
      <w:strike w:val="0"/>
      <w:sz w:val="19"/>
      <w:szCs w:val="19"/>
      <w:u w:val="none"/>
    </w:rPr>
  </w:style>
  <w:style w:type="character" w:customStyle="1" w:styleId="151">
    <w:name w:val="Основной текст (15)"/>
    <w:basedOn w:val="15"/>
    <w:rsid w:val="00C86ADA"/>
    <w:rPr>
      <w:rFonts w:ascii="Tahoma" w:eastAsia="Tahoma" w:hAnsi="Tahoma" w:cs="Tahoma"/>
      <w:b/>
      <w:bCs/>
      <w:i w:val="0"/>
      <w:iCs w:val="0"/>
      <w:smallCaps w:val="0"/>
      <w:strike w:val="0"/>
      <w:color w:val="323232"/>
      <w:spacing w:val="0"/>
      <w:w w:val="100"/>
      <w:position w:val="0"/>
      <w:sz w:val="19"/>
      <w:szCs w:val="19"/>
      <w:u w:val="none"/>
      <w:lang w:val="ru-RU" w:eastAsia="ru-RU" w:bidi="ru-RU"/>
    </w:rPr>
  </w:style>
  <w:style w:type="character" w:customStyle="1" w:styleId="16">
    <w:name w:val="Основной текст (16)_"/>
    <w:basedOn w:val="a4"/>
    <w:link w:val="160"/>
    <w:rsid w:val="00C86ADA"/>
    <w:rPr>
      <w:rFonts w:ascii="Times New Roman" w:eastAsia="Times New Roman" w:hAnsi="Times New Roman" w:cs="Times New Roman"/>
      <w:b/>
      <w:bCs/>
      <w:i w:val="0"/>
      <w:iCs w:val="0"/>
      <w:smallCaps w:val="0"/>
      <w:strike w:val="0"/>
      <w:sz w:val="19"/>
      <w:szCs w:val="19"/>
      <w:u w:val="none"/>
    </w:rPr>
  </w:style>
  <w:style w:type="character" w:customStyle="1" w:styleId="161">
    <w:name w:val="Основной текст (16)"/>
    <w:basedOn w:val="16"/>
    <w:rsid w:val="00C86ADA"/>
    <w:rPr>
      <w:rFonts w:ascii="Times New Roman" w:eastAsia="Times New Roman" w:hAnsi="Times New Roman" w:cs="Times New Roman"/>
      <w:b/>
      <w:bCs/>
      <w:i w:val="0"/>
      <w:iCs w:val="0"/>
      <w:smallCaps w:val="0"/>
      <w:strike w:val="0"/>
      <w:color w:val="EA242B"/>
      <w:spacing w:val="0"/>
      <w:w w:val="100"/>
      <w:position w:val="0"/>
      <w:sz w:val="19"/>
      <w:szCs w:val="19"/>
      <w:u w:val="none"/>
      <w:lang w:val="ru-RU" w:eastAsia="ru-RU" w:bidi="ru-RU"/>
    </w:rPr>
  </w:style>
  <w:style w:type="character" w:customStyle="1" w:styleId="162">
    <w:name w:val="Основной текст (16)"/>
    <w:basedOn w:val="16"/>
    <w:rsid w:val="00C86ADA"/>
    <w:rPr>
      <w:rFonts w:ascii="Times New Roman" w:eastAsia="Times New Roman" w:hAnsi="Times New Roman" w:cs="Times New Roman"/>
      <w:b/>
      <w:bCs/>
      <w:i w:val="0"/>
      <w:iCs w:val="0"/>
      <w:smallCaps w:val="0"/>
      <w:strike w:val="0"/>
      <w:color w:val="6A6468"/>
      <w:spacing w:val="0"/>
      <w:w w:val="100"/>
      <w:position w:val="0"/>
      <w:sz w:val="19"/>
      <w:szCs w:val="19"/>
      <w:u w:val="none"/>
      <w:lang w:val="ru-RU" w:eastAsia="ru-RU" w:bidi="ru-RU"/>
    </w:rPr>
  </w:style>
  <w:style w:type="character" w:customStyle="1" w:styleId="163">
    <w:name w:val="Основной текст (16)"/>
    <w:basedOn w:val="16"/>
    <w:rsid w:val="00C86ADA"/>
    <w:rPr>
      <w:rFonts w:ascii="Times New Roman" w:eastAsia="Times New Roman" w:hAnsi="Times New Roman" w:cs="Times New Roman"/>
      <w:b/>
      <w:bCs/>
      <w:i w:val="0"/>
      <w:iCs w:val="0"/>
      <w:smallCaps w:val="0"/>
      <w:strike w:val="0"/>
      <w:color w:val="524D51"/>
      <w:spacing w:val="0"/>
      <w:w w:val="100"/>
      <w:position w:val="0"/>
      <w:sz w:val="19"/>
      <w:szCs w:val="19"/>
      <w:u w:val="none"/>
      <w:lang w:val="ru-RU" w:eastAsia="ru-RU" w:bidi="ru-RU"/>
    </w:rPr>
  </w:style>
  <w:style w:type="character" w:customStyle="1" w:styleId="164">
    <w:name w:val="Основной текст (16)"/>
    <w:basedOn w:val="16"/>
    <w:rsid w:val="00C86ADA"/>
    <w:rPr>
      <w:rFonts w:ascii="Times New Roman" w:eastAsia="Times New Roman" w:hAnsi="Times New Roman" w:cs="Times New Roman"/>
      <w:b/>
      <w:bCs/>
      <w:i w:val="0"/>
      <w:iCs w:val="0"/>
      <w:smallCaps w:val="0"/>
      <w:strike w:val="0"/>
      <w:color w:val="323232"/>
      <w:spacing w:val="0"/>
      <w:w w:val="100"/>
      <w:position w:val="0"/>
      <w:sz w:val="19"/>
      <w:szCs w:val="19"/>
      <w:u w:val="none"/>
      <w:lang w:val="ru-RU" w:eastAsia="ru-RU" w:bidi="ru-RU"/>
    </w:rPr>
  </w:style>
  <w:style w:type="character" w:customStyle="1" w:styleId="1611pt">
    <w:name w:val="Основной текст (16) + 11 pt;Не полужирный"/>
    <w:basedOn w:val="16"/>
    <w:rsid w:val="00C86ADA"/>
    <w:rPr>
      <w:rFonts w:ascii="Times New Roman" w:eastAsia="Times New Roman" w:hAnsi="Times New Roman" w:cs="Times New Roman"/>
      <w:b/>
      <w:bCs/>
      <w:i w:val="0"/>
      <w:iCs w:val="0"/>
      <w:smallCaps w:val="0"/>
      <w:strike w:val="0"/>
      <w:color w:val="EA242B"/>
      <w:spacing w:val="0"/>
      <w:w w:val="100"/>
      <w:position w:val="0"/>
      <w:sz w:val="22"/>
      <w:szCs w:val="22"/>
      <w:u w:val="none"/>
      <w:lang w:val="ru-RU" w:eastAsia="ru-RU" w:bidi="ru-RU"/>
    </w:rPr>
  </w:style>
  <w:style w:type="character" w:customStyle="1" w:styleId="16Tahoma85pt">
    <w:name w:val="Основной текст (16) + Tahoma;8;5 pt"/>
    <w:basedOn w:val="16"/>
    <w:rsid w:val="00C86ADA"/>
    <w:rPr>
      <w:rFonts w:ascii="Tahoma" w:eastAsia="Tahoma" w:hAnsi="Tahoma" w:cs="Tahoma"/>
      <w:b/>
      <w:bCs/>
      <w:i w:val="0"/>
      <w:iCs w:val="0"/>
      <w:smallCaps w:val="0"/>
      <w:strike w:val="0"/>
      <w:color w:val="EA242B"/>
      <w:spacing w:val="0"/>
      <w:w w:val="100"/>
      <w:position w:val="0"/>
      <w:sz w:val="17"/>
      <w:szCs w:val="17"/>
      <w:u w:val="none"/>
      <w:lang w:val="ru-RU" w:eastAsia="ru-RU" w:bidi="ru-RU"/>
    </w:rPr>
  </w:style>
  <w:style w:type="character" w:customStyle="1" w:styleId="169pt">
    <w:name w:val="Основной текст (16) + 9 pt;Курсив"/>
    <w:basedOn w:val="16"/>
    <w:rsid w:val="00C86ADA"/>
    <w:rPr>
      <w:rFonts w:ascii="Times New Roman" w:eastAsia="Times New Roman" w:hAnsi="Times New Roman" w:cs="Times New Roman"/>
      <w:b/>
      <w:bCs/>
      <w:i/>
      <w:iCs/>
      <w:smallCaps w:val="0"/>
      <w:strike w:val="0"/>
      <w:color w:val="6A6468"/>
      <w:spacing w:val="0"/>
      <w:w w:val="100"/>
      <w:position w:val="0"/>
      <w:sz w:val="18"/>
      <w:szCs w:val="18"/>
      <w:u w:val="none"/>
      <w:lang w:val="ru-RU" w:eastAsia="ru-RU" w:bidi="ru-RU"/>
    </w:rPr>
  </w:style>
  <w:style w:type="character" w:customStyle="1" w:styleId="165">
    <w:name w:val="Основной текст (16)"/>
    <w:basedOn w:val="16"/>
    <w:rsid w:val="00C86ADA"/>
    <w:rPr>
      <w:rFonts w:ascii="Times New Roman" w:eastAsia="Times New Roman" w:hAnsi="Times New Roman" w:cs="Times New Roman"/>
      <w:b/>
      <w:bCs/>
      <w:i w:val="0"/>
      <w:iCs w:val="0"/>
      <w:smallCaps w:val="0"/>
      <w:strike w:val="0"/>
      <w:color w:val="EA242B"/>
      <w:spacing w:val="0"/>
      <w:w w:val="100"/>
      <w:position w:val="0"/>
      <w:sz w:val="19"/>
      <w:szCs w:val="19"/>
      <w:u w:val="single"/>
      <w:lang w:val="ru-RU" w:eastAsia="ru-RU" w:bidi="ru-RU"/>
    </w:rPr>
  </w:style>
  <w:style w:type="character" w:customStyle="1" w:styleId="166">
    <w:name w:val="Основной текст (16)"/>
    <w:basedOn w:val="16"/>
    <w:rsid w:val="00C86ADA"/>
    <w:rPr>
      <w:rFonts w:ascii="Times New Roman" w:eastAsia="Times New Roman" w:hAnsi="Times New Roman" w:cs="Times New Roman"/>
      <w:b/>
      <w:bCs/>
      <w:i w:val="0"/>
      <w:iCs w:val="0"/>
      <w:smallCaps w:val="0"/>
      <w:strike w:val="0"/>
      <w:color w:val="524D51"/>
      <w:spacing w:val="0"/>
      <w:w w:val="100"/>
      <w:position w:val="0"/>
      <w:sz w:val="19"/>
      <w:szCs w:val="19"/>
      <w:u w:val="single"/>
      <w:lang w:val="ru-RU" w:eastAsia="ru-RU" w:bidi="ru-RU"/>
    </w:rPr>
  </w:style>
  <w:style w:type="character" w:customStyle="1" w:styleId="167">
    <w:name w:val="Основной текст (16)"/>
    <w:basedOn w:val="16"/>
    <w:rsid w:val="00C86ADA"/>
    <w:rPr>
      <w:rFonts w:ascii="Times New Roman" w:eastAsia="Times New Roman" w:hAnsi="Times New Roman" w:cs="Times New Roman"/>
      <w:b/>
      <w:bCs/>
      <w:i w:val="0"/>
      <w:iCs w:val="0"/>
      <w:smallCaps w:val="0"/>
      <w:strike w:val="0"/>
      <w:color w:val="6A6468"/>
      <w:spacing w:val="0"/>
      <w:w w:val="100"/>
      <w:position w:val="0"/>
      <w:sz w:val="19"/>
      <w:szCs w:val="19"/>
      <w:u w:val="single"/>
      <w:lang w:val="ru-RU" w:eastAsia="ru-RU" w:bidi="ru-RU"/>
    </w:rPr>
  </w:style>
  <w:style w:type="character" w:customStyle="1" w:styleId="168">
    <w:name w:val="Основной текст (16)"/>
    <w:basedOn w:val="16"/>
    <w:rsid w:val="00C86ADA"/>
    <w:rPr>
      <w:rFonts w:ascii="Times New Roman" w:eastAsia="Times New Roman" w:hAnsi="Times New Roman" w:cs="Times New Roman"/>
      <w:b/>
      <w:bCs/>
      <w:i w:val="0"/>
      <w:iCs w:val="0"/>
      <w:smallCaps w:val="0"/>
      <w:strike w:val="0"/>
      <w:color w:val="323232"/>
      <w:spacing w:val="0"/>
      <w:w w:val="100"/>
      <w:position w:val="0"/>
      <w:sz w:val="19"/>
      <w:szCs w:val="19"/>
      <w:u w:val="single"/>
      <w:lang w:val="ru-RU" w:eastAsia="ru-RU" w:bidi="ru-RU"/>
    </w:rPr>
  </w:style>
  <w:style w:type="character" w:customStyle="1" w:styleId="169pt0">
    <w:name w:val="Основной текст (16) + 9 pt;Курсив"/>
    <w:basedOn w:val="16"/>
    <w:rsid w:val="00C86ADA"/>
    <w:rPr>
      <w:rFonts w:ascii="Times New Roman" w:eastAsia="Times New Roman" w:hAnsi="Times New Roman" w:cs="Times New Roman"/>
      <w:b/>
      <w:bCs/>
      <w:i/>
      <w:iCs/>
      <w:smallCaps w:val="0"/>
      <w:strike w:val="0"/>
      <w:color w:val="A34047"/>
      <w:spacing w:val="0"/>
      <w:w w:val="100"/>
      <w:position w:val="0"/>
      <w:sz w:val="18"/>
      <w:szCs w:val="18"/>
      <w:u w:val="none"/>
      <w:lang w:val="ru-RU" w:eastAsia="ru-RU" w:bidi="ru-RU"/>
    </w:rPr>
  </w:style>
  <w:style w:type="character" w:customStyle="1" w:styleId="169">
    <w:name w:val="Основной текст (16)"/>
    <w:basedOn w:val="16"/>
    <w:rsid w:val="00C86ADA"/>
    <w:rPr>
      <w:rFonts w:ascii="Times New Roman" w:eastAsia="Times New Roman" w:hAnsi="Times New Roman" w:cs="Times New Roman"/>
      <w:b/>
      <w:bCs/>
      <w:i w:val="0"/>
      <w:iCs w:val="0"/>
      <w:smallCaps w:val="0"/>
      <w:strike w:val="0"/>
      <w:color w:val="A34047"/>
      <w:spacing w:val="0"/>
      <w:w w:val="100"/>
      <w:position w:val="0"/>
      <w:sz w:val="19"/>
      <w:szCs w:val="19"/>
      <w:u w:val="none"/>
      <w:lang w:val="ru-RU" w:eastAsia="ru-RU" w:bidi="ru-RU"/>
    </w:rPr>
  </w:style>
  <w:style w:type="character" w:customStyle="1" w:styleId="16a">
    <w:name w:val="Основной текст (16)"/>
    <w:basedOn w:val="16"/>
    <w:rsid w:val="00C86ADA"/>
    <w:rPr>
      <w:rFonts w:ascii="Times New Roman" w:eastAsia="Times New Roman" w:hAnsi="Times New Roman" w:cs="Times New Roman"/>
      <w:b/>
      <w:bCs/>
      <w:i w:val="0"/>
      <w:iCs w:val="0"/>
      <w:smallCaps w:val="0"/>
      <w:strike w:val="0"/>
      <w:color w:val="7D7D7D"/>
      <w:spacing w:val="0"/>
      <w:w w:val="100"/>
      <w:position w:val="0"/>
      <w:sz w:val="19"/>
      <w:szCs w:val="19"/>
      <w:u w:val="none"/>
      <w:lang w:val="ru-RU" w:eastAsia="ru-RU" w:bidi="ru-RU"/>
    </w:rPr>
  </w:style>
  <w:style w:type="character" w:customStyle="1" w:styleId="17">
    <w:name w:val="Основной текст (17)_"/>
    <w:basedOn w:val="a4"/>
    <w:link w:val="170"/>
    <w:rsid w:val="00C86ADA"/>
    <w:rPr>
      <w:rFonts w:ascii="Times New Roman" w:eastAsia="Times New Roman" w:hAnsi="Times New Roman" w:cs="Times New Roman"/>
      <w:b/>
      <w:bCs/>
      <w:i/>
      <w:iCs/>
      <w:smallCaps w:val="0"/>
      <w:strike w:val="0"/>
      <w:sz w:val="18"/>
      <w:szCs w:val="18"/>
      <w:u w:val="none"/>
    </w:rPr>
  </w:style>
  <w:style w:type="character" w:customStyle="1" w:styleId="171">
    <w:name w:val="Основной текст (17)"/>
    <w:basedOn w:val="17"/>
    <w:rsid w:val="00C86ADA"/>
    <w:rPr>
      <w:rFonts w:ascii="Times New Roman" w:eastAsia="Times New Roman" w:hAnsi="Times New Roman" w:cs="Times New Roman"/>
      <w:b/>
      <w:bCs/>
      <w:i/>
      <w:iCs/>
      <w:smallCaps w:val="0"/>
      <w:strike w:val="0"/>
      <w:color w:val="323232"/>
      <w:spacing w:val="0"/>
      <w:w w:val="100"/>
      <w:position w:val="0"/>
      <w:sz w:val="18"/>
      <w:szCs w:val="18"/>
      <w:u w:val="none"/>
      <w:lang w:val="ru-RU" w:eastAsia="ru-RU" w:bidi="ru-RU"/>
    </w:rPr>
  </w:style>
  <w:style w:type="character" w:customStyle="1" w:styleId="73">
    <w:name w:val="Основной текст (7)"/>
    <w:basedOn w:val="71"/>
    <w:rsid w:val="00C86ADA"/>
    <w:rPr>
      <w:rFonts w:ascii="Times New Roman" w:eastAsia="Times New Roman" w:hAnsi="Times New Roman" w:cs="Times New Roman"/>
      <w:b/>
      <w:bCs/>
      <w:i/>
      <w:iCs/>
      <w:smallCaps w:val="0"/>
      <w:strike w:val="0"/>
      <w:color w:val="7D7D7D"/>
      <w:spacing w:val="0"/>
      <w:w w:val="100"/>
      <w:position w:val="0"/>
      <w:sz w:val="28"/>
      <w:szCs w:val="28"/>
      <w:u w:val="none"/>
      <w:lang w:val="ru-RU" w:eastAsia="ru-RU" w:bidi="ru-RU"/>
    </w:rPr>
  </w:style>
  <w:style w:type="character" w:customStyle="1" w:styleId="4Exact">
    <w:name w:val="Подпись к картинке (4) Exact"/>
    <w:basedOn w:val="a4"/>
    <w:link w:val="43"/>
    <w:rsid w:val="00C86ADA"/>
    <w:rPr>
      <w:rFonts w:ascii="Tahoma" w:eastAsia="Tahoma" w:hAnsi="Tahoma" w:cs="Tahoma"/>
      <w:b/>
      <w:bCs/>
      <w:i w:val="0"/>
      <w:iCs w:val="0"/>
      <w:smallCaps w:val="0"/>
      <w:strike w:val="0"/>
      <w:sz w:val="13"/>
      <w:szCs w:val="13"/>
      <w:u w:val="none"/>
    </w:rPr>
  </w:style>
  <w:style w:type="character" w:customStyle="1" w:styleId="4Exact0">
    <w:name w:val="Подпись к картинке (4) Exact"/>
    <w:basedOn w:val="4Exact"/>
    <w:rsid w:val="00C86ADA"/>
    <w:rPr>
      <w:rFonts w:ascii="Tahoma" w:eastAsia="Tahoma" w:hAnsi="Tahoma" w:cs="Tahoma"/>
      <w:b/>
      <w:bCs/>
      <w:i w:val="0"/>
      <w:iCs w:val="0"/>
      <w:smallCaps w:val="0"/>
      <w:strike w:val="0"/>
      <w:color w:val="524D51"/>
      <w:spacing w:val="0"/>
      <w:w w:val="100"/>
      <w:position w:val="0"/>
      <w:sz w:val="13"/>
      <w:szCs w:val="13"/>
      <w:u w:val="none"/>
      <w:lang w:val="ru-RU" w:eastAsia="ru-RU" w:bidi="ru-RU"/>
    </w:rPr>
  </w:style>
  <w:style w:type="character" w:customStyle="1" w:styleId="4Exact1">
    <w:name w:val="Подпись к картинке (4) Exact"/>
    <w:basedOn w:val="4Exact"/>
    <w:rsid w:val="00C86ADA"/>
    <w:rPr>
      <w:rFonts w:ascii="Tahoma" w:eastAsia="Tahoma" w:hAnsi="Tahoma" w:cs="Tahoma"/>
      <w:b/>
      <w:bCs/>
      <w:i w:val="0"/>
      <w:iCs w:val="0"/>
      <w:smallCaps w:val="0"/>
      <w:strike w:val="0"/>
      <w:color w:val="7D7D7D"/>
      <w:spacing w:val="0"/>
      <w:w w:val="100"/>
      <w:position w:val="0"/>
      <w:sz w:val="13"/>
      <w:szCs w:val="13"/>
      <w:u w:val="none"/>
      <w:lang w:val="ru-RU" w:eastAsia="ru-RU" w:bidi="ru-RU"/>
    </w:rPr>
  </w:style>
  <w:style w:type="character" w:customStyle="1" w:styleId="5Exact0">
    <w:name w:val="Подпись к картинке (5) Exact"/>
    <w:basedOn w:val="a4"/>
    <w:link w:val="53"/>
    <w:rsid w:val="00C86ADA"/>
    <w:rPr>
      <w:rFonts w:ascii="Tahoma" w:eastAsia="Tahoma" w:hAnsi="Tahoma" w:cs="Tahoma"/>
      <w:b/>
      <w:bCs/>
      <w:i w:val="0"/>
      <w:iCs w:val="0"/>
      <w:smallCaps w:val="0"/>
      <w:strike w:val="0"/>
      <w:sz w:val="15"/>
      <w:szCs w:val="15"/>
      <w:u w:val="none"/>
    </w:rPr>
  </w:style>
  <w:style w:type="character" w:customStyle="1" w:styleId="5Exact1">
    <w:name w:val="Подпись к картинке (5) Exact"/>
    <w:basedOn w:val="5Exact0"/>
    <w:rsid w:val="00C86ADA"/>
    <w:rPr>
      <w:rFonts w:ascii="Tahoma" w:eastAsia="Tahoma" w:hAnsi="Tahoma" w:cs="Tahoma"/>
      <w:b/>
      <w:bCs/>
      <w:i w:val="0"/>
      <w:iCs w:val="0"/>
      <w:smallCaps w:val="0"/>
      <w:strike w:val="0"/>
      <w:color w:val="1D1C1C"/>
      <w:spacing w:val="0"/>
      <w:w w:val="100"/>
      <w:position w:val="0"/>
      <w:sz w:val="15"/>
      <w:szCs w:val="15"/>
      <w:u w:val="none"/>
      <w:lang w:val="ru-RU" w:eastAsia="ru-RU" w:bidi="ru-RU"/>
    </w:rPr>
  </w:style>
  <w:style w:type="character" w:customStyle="1" w:styleId="565ptExact">
    <w:name w:val="Подпись к картинке (5) + 6;5 pt;Не полужирный Exact"/>
    <w:basedOn w:val="5Exact0"/>
    <w:rsid w:val="00C86ADA"/>
    <w:rPr>
      <w:rFonts w:ascii="Tahoma" w:eastAsia="Tahoma" w:hAnsi="Tahoma" w:cs="Tahoma"/>
      <w:b/>
      <w:bCs/>
      <w:i w:val="0"/>
      <w:iCs w:val="0"/>
      <w:smallCaps w:val="0"/>
      <w:strike w:val="0"/>
      <w:color w:val="1D1C1C"/>
      <w:spacing w:val="0"/>
      <w:w w:val="100"/>
      <w:position w:val="0"/>
      <w:sz w:val="13"/>
      <w:szCs w:val="13"/>
      <w:u w:val="none"/>
      <w:lang w:val="ru-RU" w:eastAsia="ru-RU" w:bidi="ru-RU"/>
    </w:rPr>
  </w:style>
  <w:style w:type="character" w:customStyle="1" w:styleId="5TimesNewRoman10ptExact">
    <w:name w:val="Подпись к картинке (5) + Times New Roman;10 pt;Не полужирный Exact"/>
    <w:basedOn w:val="5Exact0"/>
    <w:rsid w:val="00C86ADA"/>
    <w:rPr>
      <w:rFonts w:ascii="Times New Roman" w:eastAsia="Times New Roman" w:hAnsi="Times New Roman" w:cs="Times New Roman"/>
      <w:b/>
      <w:bCs/>
      <w:i w:val="0"/>
      <w:iCs w:val="0"/>
      <w:smallCaps w:val="0"/>
      <w:strike w:val="0"/>
      <w:color w:val="1D1C1C"/>
      <w:spacing w:val="0"/>
      <w:w w:val="100"/>
      <w:position w:val="0"/>
      <w:sz w:val="20"/>
      <w:szCs w:val="20"/>
      <w:u w:val="none"/>
    </w:rPr>
  </w:style>
  <w:style w:type="character" w:customStyle="1" w:styleId="6Exact1">
    <w:name w:val="Подпись к картинке (6) Exact"/>
    <w:basedOn w:val="a4"/>
    <w:link w:val="66"/>
    <w:rsid w:val="00C86ADA"/>
    <w:rPr>
      <w:rFonts w:ascii="Times New Roman" w:eastAsia="Times New Roman" w:hAnsi="Times New Roman" w:cs="Times New Roman"/>
      <w:b/>
      <w:bCs/>
      <w:i/>
      <w:iCs/>
      <w:smallCaps w:val="0"/>
      <w:strike w:val="0"/>
      <w:u w:val="none"/>
    </w:rPr>
  </w:style>
  <w:style w:type="character" w:customStyle="1" w:styleId="6Exact2">
    <w:name w:val="Подпись к картинке (6) Exact"/>
    <w:basedOn w:val="6Exact1"/>
    <w:rsid w:val="00C86ADA"/>
    <w:rPr>
      <w:rFonts w:ascii="Times New Roman" w:eastAsia="Times New Roman" w:hAnsi="Times New Roman" w:cs="Times New Roman"/>
      <w:b/>
      <w:bCs/>
      <w:i/>
      <w:iCs/>
      <w:smallCaps w:val="0"/>
      <w:strike w:val="0"/>
      <w:color w:val="1D1C1C"/>
      <w:spacing w:val="0"/>
      <w:w w:val="100"/>
      <w:position w:val="0"/>
      <w:sz w:val="24"/>
      <w:szCs w:val="24"/>
      <w:u w:val="none"/>
      <w:lang w:val="ru-RU" w:eastAsia="ru-RU" w:bidi="ru-RU"/>
    </w:rPr>
  </w:style>
  <w:style w:type="character" w:customStyle="1" w:styleId="2e">
    <w:name w:val="Основной текст (2) + Полужирный;Курсив"/>
    <w:basedOn w:val="22"/>
    <w:rsid w:val="00C86ADA"/>
    <w:rPr>
      <w:rFonts w:ascii="Times New Roman" w:eastAsia="Times New Roman" w:hAnsi="Times New Roman" w:cs="Times New Roman"/>
      <w:b/>
      <w:bCs/>
      <w:i/>
      <w:iCs/>
      <w:smallCaps w:val="0"/>
      <w:strike w:val="0"/>
      <w:color w:val="000000"/>
      <w:spacing w:val="0"/>
      <w:w w:val="100"/>
      <w:position w:val="0"/>
      <w:sz w:val="28"/>
      <w:szCs w:val="28"/>
      <w:u w:val="none"/>
      <w:lang w:val="ru-RU" w:eastAsia="ru-RU" w:bidi="ru-RU"/>
    </w:rPr>
  </w:style>
  <w:style w:type="character" w:customStyle="1" w:styleId="213pt">
    <w:name w:val="Основной текст (2) + 13 pt;Курсив"/>
    <w:basedOn w:val="22"/>
    <w:rsid w:val="00C86ADA"/>
    <w:rPr>
      <w:rFonts w:ascii="Times New Roman" w:eastAsia="Times New Roman" w:hAnsi="Times New Roman" w:cs="Times New Roman"/>
      <w:b w:val="0"/>
      <w:bCs w:val="0"/>
      <w:i/>
      <w:iCs/>
      <w:smallCaps w:val="0"/>
      <w:strike w:val="0"/>
      <w:color w:val="000000"/>
      <w:spacing w:val="0"/>
      <w:w w:val="100"/>
      <w:position w:val="0"/>
      <w:sz w:val="26"/>
      <w:szCs w:val="26"/>
      <w:u w:val="single"/>
      <w:lang w:val="ru-RU" w:eastAsia="ru-RU" w:bidi="ru-RU"/>
    </w:rPr>
  </w:style>
  <w:style w:type="character" w:customStyle="1" w:styleId="211pt5">
    <w:name w:val="Основной текст (2) + 11 pt;Полужирный;Курсив"/>
    <w:basedOn w:val="22"/>
    <w:rsid w:val="00C86ADA"/>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character" w:customStyle="1" w:styleId="18">
    <w:name w:val="Основной текст (18)_"/>
    <w:basedOn w:val="a4"/>
    <w:link w:val="180"/>
    <w:rsid w:val="00C86ADA"/>
    <w:rPr>
      <w:rFonts w:ascii="Consolas" w:eastAsia="Consolas" w:hAnsi="Consolas" w:cs="Consolas"/>
      <w:b w:val="0"/>
      <w:bCs w:val="0"/>
      <w:i/>
      <w:iCs/>
      <w:smallCaps w:val="0"/>
      <w:strike w:val="0"/>
      <w:sz w:val="28"/>
      <w:szCs w:val="28"/>
      <w:u w:val="none"/>
    </w:rPr>
  </w:style>
  <w:style w:type="character" w:customStyle="1" w:styleId="181">
    <w:name w:val="Основной текст (18)"/>
    <w:basedOn w:val="18"/>
    <w:rsid w:val="00C86ADA"/>
    <w:rPr>
      <w:rFonts w:ascii="Consolas" w:eastAsia="Consolas" w:hAnsi="Consolas" w:cs="Consolas"/>
      <w:b w:val="0"/>
      <w:bCs w:val="0"/>
      <w:i/>
      <w:iCs/>
      <w:smallCaps w:val="0"/>
      <w:strike w:val="0"/>
      <w:color w:val="1D1C1C"/>
      <w:spacing w:val="0"/>
      <w:w w:val="100"/>
      <w:position w:val="0"/>
      <w:sz w:val="28"/>
      <w:szCs w:val="28"/>
      <w:u w:val="none"/>
      <w:lang w:val="ru-RU" w:eastAsia="ru-RU" w:bidi="ru-RU"/>
    </w:rPr>
  </w:style>
  <w:style w:type="character" w:customStyle="1" w:styleId="113">
    <w:name w:val="Основной текст (11) + Не полужирный"/>
    <w:basedOn w:val="110"/>
    <w:rsid w:val="00C86ADA"/>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Exact2">
    <w:name w:val="Подпись к таблице (2) Exact"/>
    <w:basedOn w:val="a4"/>
    <w:rsid w:val="00C86ADA"/>
    <w:rPr>
      <w:rFonts w:ascii="Times New Roman" w:eastAsia="Times New Roman" w:hAnsi="Times New Roman" w:cs="Times New Roman"/>
      <w:b/>
      <w:bCs/>
      <w:i w:val="0"/>
      <w:iCs w:val="0"/>
      <w:smallCaps w:val="0"/>
      <w:strike w:val="0"/>
      <w:sz w:val="22"/>
      <w:szCs w:val="22"/>
      <w:u w:val="none"/>
    </w:rPr>
  </w:style>
  <w:style w:type="character" w:customStyle="1" w:styleId="2Exact3">
    <w:name w:val="Подпись к таблице (2) Exact"/>
    <w:basedOn w:val="28"/>
    <w:rsid w:val="00C86ADA"/>
    <w:rPr>
      <w:rFonts w:ascii="Times New Roman" w:eastAsia="Times New Roman" w:hAnsi="Times New Roman" w:cs="Times New Roman"/>
      <w:b/>
      <w:bCs/>
      <w:i w:val="0"/>
      <w:iCs w:val="0"/>
      <w:smallCaps w:val="0"/>
      <w:strike w:val="0"/>
      <w:color w:val="000000"/>
      <w:spacing w:val="0"/>
      <w:w w:val="100"/>
      <w:position w:val="0"/>
      <w:sz w:val="22"/>
      <w:szCs w:val="22"/>
      <w:u w:val="single"/>
      <w:lang w:val="ru-RU" w:eastAsia="ru-RU" w:bidi="ru-RU"/>
    </w:rPr>
  </w:style>
  <w:style w:type="character" w:customStyle="1" w:styleId="11Exact">
    <w:name w:val="Основной текст (11) Exact"/>
    <w:basedOn w:val="a4"/>
    <w:rsid w:val="00C86ADA"/>
    <w:rPr>
      <w:rFonts w:ascii="Times New Roman" w:eastAsia="Times New Roman" w:hAnsi="Times New Roman" w:cs="Times New Roman"/>
      <w:b/>
      <w:bCs/>
      <w:i w:val="0"/>
      <w:iCs w:val="0"/>
      <w:smallCaps w:val="0"/>
      <w:strike w:val="0"/>
      <w:sz w:val="22"/>
      <w:szCs w:val="22"/>
      <w:u w:val="none"/>
    </w:rPr>
  </w:style>
  <w:style w:type="character" w:customStyle="1" w:styleId="11Exact0">
    <w:name w:val="Основной текст (11) Exact"/>
    <w:basedOn w:val="110"/>
    <w:rsid w:val="00C86ADA"/>
    <w:rPr>
      <w:rFonts w:ascii="Times New Roman" w:eastAsia="Times New Roman" w:hAnsi="Times New Roman" w:cs="Times New Roman"/>
      <w:b/>
      <w:bCs/>
      <w:i w:val="0"/>
      <w:iCs w:val="0"/>
      <w:smallCaps w:val="0"/>
      <w:strike w:val="0"/>
      <w:color w:val="000000"/>
      <w:spacing w:val="0"/>
      <w:w w:val="100"/>
      <w:position w:val="0"/>
      <w:sz w:val="22"/>
      <w:szCs w:val="22"/>
      <w:u w:val="single"/>
      <w:lang w:val="ru-RU" w:eastAsia="ru-RU" w:bidi="ru-RU"/>
    </w:rPr>
  </w:style>
  <w:style w:type="character" w:customStyle="1" w:styleId="19Exact">
    <w:name w:val="Основной текст (19) Exact"/>
    <w:basedOn w:val="a4"/>
    <w:rsid w:val="00C86ADA"/>
    <w:rPr>
      <w:rFonts w:ascii="Times New Roman" w:eastAsia="Times New Roman" w:hAnsi="Times New Roman" w:cs="Times New Roman"/>
      <w:b w:val="0"/>
      <w:bCs w:val="0"/>
      <w:i/>
      <w:iCs/>
      <w:smallCaps w:val="0"/>
      <w:strike w:val="0"/>
      <w:sz w:val="17"/>
      <w:szCs w:val="17"/>
      <w:u w:val="none"/>
    </w:rPr>
  </w:style>
  <w:style w:type="character" w:customStyle="1" w:styleId="1913ptExact">
    <w:name w:val="Основной текст (19) + 13 pt;Не курсив Exact"/>
    <w:basedOn w:val="19"/>
    <w:rsid w:val="00C86ADA"/>
    <w:rPr>
      <w:rFonts w:ascii="Times New Roman" w:eastAsia="Times New Roman" w:hAnsi="Times New Roman" w:cs="Times New Roman"/>
      <w:b w:val="0"/>
      <w:bCs w:val="0"/>
      <w:i/>
      <w:iCs/>
      <w:smallCaps w:val="0"/>
      <w:strike w:val="0"/>
      <w:sz w:val="26"/>
      <w:szCs w:val="26"/>
      <w:u w:val="none"/>
    </w:rPr>
  </w:style>
  <w:style w:type="character" w:customStyle="1" w:styleId="19">
    <w:name w:val="Основной текст (19)_"/>
    <w:basedOn w:val="a4"/>
    <w:link w:val="190"/>
    <w:rsid w:val="00C86ADA"/>
    <w:rPr>
      <w:rFonts w:ascii="Times New Roman" w:eastAsia="Times New Roman" w:hAnsi="Times New Roman" w:cs="Times New Roman"/>
      <w:b w:val="0"/>
      <w:bCs w:val="0"/>
      <w:i/>
      <w:iCs/>
      <w:smallCaps w:val="0"/>
      <w:strike w:val="0"/>
      <w:sz w:val="17"/>
      <w:szCs w:val="17"/>
      <w:u w:val="none"/>
    </w:rPr>
  </w:style>
  <w:style w:type="character" w:customStyle="1" w:styleId="1913pt">
    <w:name w:val="Основной текст (19) + 13 pt;Не курсив"/>
    <w:basedOn w:val="19"/>
    <w:rsid w:val="00C86ADA"/>
    <w:rPr>
      <w:rFonts w:ascii="Times New Roman" w:eastAsia="Times New Roman" w:hAnsi="Times New Roman" w:cs="Times New Roman"/>
      <w:b w:val="0"/>
      <w:bCs w:val="0"/>
      <w:i/>
      <w:iCs/>
      <w:smallCaps w:val="0"/>
      <w:strike w:val="0"/>
      <w:color w:val="000000"/>
      <w:spacing w:val="0"/>
      <w:w w:val="100"/>
      <w:position w:val="0"/>
      <w:sz w:val="26"/>
      <w:szCs w:val="26"/>
      <w:u w:val="none"/>
      <w:lang w:val="ru-RU" w:eastAsia="ru-RU" w:bidi="ru-RU"/>
    </w:rPr>
  </w:style>
  <w:style w:type="character" w:customStyle="1" w:styleId="200">
    <w:name w:val="Основной текст (20)_"/>
    <w:basedOn w:val="a4"/>
    <w:link w:val="20"/>
    <w:rsid w:val="00C86ADA"/>
    <w:rPr>
      <w:rFonts w:ascii="Times New Roman" w:eastAsia="Times New Roman" w:hAnsi="Times New Roman" w:cs="Times New Roman"/>
      <w:b w:val="0"/>
      <w:bCs w:val="0"/>
      <w:i w:val="0"/>
      <w:iCs w:val="0"/>
      <w:smallCaps w:val="0"/>
      <w:strike w:val="0"/>
      <w:sz w:val="26"/>
      <w:szCs w:val="26"/>
      <w:u w:val="none"/>
    </w:rPr>
  </w:style>
  <w:style w:type="character" w:customStyle="1" w:styleId="201">
    <w:name w:val="Основной текст (20) + Малые прописные"/>
    <w:basedOn w:val="200"/>
    <w:rsid w:val="00C86ADA"/>
    <w:rPr>
      <w:rFonts w:ascii="Times New Roman" w:eastAsia="Times New Roman" w:hAnsi="Times New Roman" w:cs="Times New Roman"/>
      <w:b w:val="0"/>
      <w:bCs w:val="0"/>
      <w:i w:val="0"/>
      <w:iCs w:val="0"/>
      <w:smallCaps/>
      <w:strike w:val="0"/>
      <w:color w:val="000000"/>
      <w:spacing w:val="0"/>
      <w:w w:val="100"/>
      <w:position w:val="0"/>
      <w:sz w:val="26"/>
      <w:szCs w:val="26"/>
      <w:u w:val="none"/>
      <w:lang w:val="ru-RU" w:eastAsia="ru-RU" w:bidi="ru-RU"/>
    </w:rPr>
  </w:style>
  <w:style w:type="character" w:customStyle="1" w:styleId="209pt">
    <w:name w:val="Основной текст (20) + 9 pt"/>
    <w:basedOn w:val="200"/>
    <w:rsid w:val="00C86ADA"/>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eastAsia="ru-RU" w:bidi="ru-RU"/>
    </w:rPr>
  </w:style>
  <w:style w:type="character" w:customStyle="1" w:styleId="1114pt">
    <w:name w:val="Основной текст (11) + 14 pt;Не полужирный"/>
    <w:basedOn w:val="110"/>
    <w:rsid w:val="00C86ADA"/>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1113pt">
    <w:name w:val="Основной текст (11) + 13 pt;Не полужирный;Малые прописные"/>
    <w:basedOn w:val="110"/>
    <w:rsid w:val="00C86ADA"/>
    <w:rPr>
      <w:rFonts w:ascii="Times New Roman" w:eastAsia="Times New Roman" w:hAnsi="Times New Roman" w:cs="Times New Roman"/>
      <w:b/>
      <w:bCs/>
      <w:i w:val="0"/>
      <w:iCs w:val="0"/>
      <w:smallCaps/>
      <w:strike w:val="0"/>
      <w:color w:val="000000"/>
      <w:spacing w:val="0"/>
      <w:w w:val="100"/>
      <w:position w:val="0"/>
      <w:sz w:val="26"/>
      <w:szCs w:val="26"/>
      <w:u w:val="none"/>
      <w:lang w:val="ru-RU" w:eastAsia="ru-RU" w:bidi="ru-RU"/>
    </w:rPr>
  </w:style>
  <w:style w:type="character" w:customStyle="1" w:styleId="119pt">
    <w:name w:val="Основной текст (11) + 9 pt;Не полужирный"/>
    <w:basedOn w:val="110"/>
    <w:rsid w:val="00C86ADA"/>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1185pt">
    <w:name w:val="Основной текст (11) + 8;5 pt;Не полужирный"/>
    <w:basedOn w:val="110"/>
    <w:rsid w:val="00C86ADA"/>
    <w:rPr>
      <w:rFonts w:ascii="Times New Roman" w:eastAsia="Times New Roman" w:hAnsi="Times New Roman" w:cs="Times New Roman"/>
      <w:b/>
      <w:bCs/>
      <w:i w:val="0"/>
      <w:iCs w:val="0"/>
      <w:smallCaps w:val="0"/>
      <w:strike w:val="0"/>
      <w:color w:val="000000"/>
      <w:spacing w:val="0"/>
      <w:w w:val="100"/>
      <w:position w:val="0"/>
      <w:sz w:val="17"/>
      <w:szCs w:val="17"/>
      <w:u w:val="none"/>
      <w:lang w:val="ru-RU" w:eastAsia="ru-RU" w:bidi="ru-RU"/>
    </w:rPr>
  </w:style>
  <w:style w:type="character" w:customStyle="1" w:styleId="114">
    <w:name w:val="Основной текст (11) + Малые прописные"/>
    <w:basedOn w:val="110"/>
    <w:rsid w:val="00C86ADA"/>
    <w:rPr>
      <w:rFonts w:ascii="Times New Roman" w:eastAsia="Times New Roman" w:hAnsi="Times New Roman" w:cs="Times New Roman"/>
      <w:b/>
      <w:bCs/>
      <w:i w:val="0"/>
      <w:iCs w:val="0"/>
      <w:smallCaps/>
      <w:strike w:val="0"/>
      <w:color w:val="000000"/>
      <w:spacing w:val="0"/>
      <w:w w:val="100"/>
      <w:position w:val="0"/>
      <w:sz w:val="22"/>
      <w:szCs w:val="22"/>
      <w:u w:val="none"/>
      <w:lang w:val="ru-RU" w:eastAsia="ru-RU" w:bidi="ru-RU"/>
    </w:rPr>
  </w:style>
  <w:style w:type="character" w:customStyle="1" w:styleId="102">
    <w:name w:val="Основной текст (10) + Полужирный"/>
    <w:basedOn w:val="100"/>
    <w:rsid w:val="00C86ADA"/>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085pt">
    <w:name w:val="Основной текст (10) + 8;5 pt"/>
    <w:basedOn w:val="100"/>
    <w:rsid w:val="00C86ADA"/>
    <w:rPr>
      <w:rFonts w:ascii="Times New Roman" w:eastAsia="Times New Roman" w:hAnsi="Times New Roman" w:cs="Times New Roman"/>
      <w:b w:val="0"/>
      <w:bCs w:val="0"/>
      <w:i w:val="0"/>
      <w:iCs w:val="0"/>
      <w:smallCaps w:val="0"/>
      <w:strike w:val="0"/>
      <w:color w:val="000000"/>
      <w:spacing w:val="0"/>
      <w:w w:val="100"/>
      <w:position w:val="0"/>
      <w:sz w:val="17"/>
      <w:szCs w:val="17"/>
      <w:u w:val="none"/>
      <w:lang w:val="en-US" w:eastAsia="en-US" w:bidi="en-US"/>
    </w:rPr>
  </w:style>
  <w:style w:type="character" w:customStyle="1" w:styleId="103">
    <w:name w:val="Основной текст (10)"/>
    <w:basedOn w:val="100"/>
    <w:rsid w:val="00C86ADA"/>
    <w:rPr>
      <w:rFonts w:ascii="Times New Roman" w:eastAsia="Times New Roman" w:hAnsi="Times New Roman" w:cs="Times New Roman"/>
      <w:b w:val="0"/>
      <w:bCs w:val="0"/>
      <w:i w:val="0"/>
      <w:iCs w:val="0"/>
      <w:smallCaps w:val="0"/>
      <w:strike w:val="0"/>
      <w:color w:val="A0A0A0"/>
      <w:spacing w:val="0"/>
      <w:w w:val="100"/>
      <w:position w:val="0"/>
      <w:sz w:val="22"/>
      <w:szCs w:val="22"/>
      <w:u w:val="none"/>
      <w:lang w:val="ru-RU" w:eastAsia="ru-RU" w:bidi="ru-RU"/>
    </w:rPr>
  </w:style>
  <w:style w:type="character" w:customStyle="1" w:styleId="211pt6">
    <w:name w:val="Основной текст (2) + 11 pt;Малые прописные"/>
    <w:basedOn w:val="22"/>
    <w:rsid w:val="00C86ADA"/>
    <w:rPr>
      <w:rFonts w:ascii="Times New Roman" w:eastAsia="Times New Roman" w:hAnsi="Times New Roman" w:cs="Times New Roman"/>
      <w:b w:val="0"/>
      <w:bCs w:val="0"/>
      <w:i w:val="0"/>
      <w:iCs w:val="0"/>
      <w:smallCaps/>
      <w:strike w:val="0"/>
      <w:color w:val="000000"/>
      <w:spacing w:val="0"/>
      <w:w w:val="100"/>
      <w:position w:val="0"/>
      <w:sz w:val="22"/>
      <w:szCs w:val="22"/>
      <w:u w:val="none"/>
      <w:lang w:val="en-US" w:eastAsia="en-US" w:bidi="en-US"/>
    </w:rPr>
  </w:style>
  <w:style w:type="character" w:customStyle="1" w:styleId="115">
    <w:name w:val="Основной текст (11)"/>
    <w:basedOn w:val="110"/>
    <w:rsid w:val="00C86ADA"/>
    <w:rPr>
      <w:rFonts w:ascii="Times New Roman" w:eastAsia="Times New Roman" w:hAnsi="Times New Roman" w:cs="Times New Roman"/>
      <w:b/>
      <w:bCs/>
      <w:i w:val="0"/>
      <w:iCs w:val="0"/>
      <w:smallCaps w:val="0"/>
      <w:strike w:val="0"/>
      <w:color w:val="A0A0A0"/>
      <w:spacing w:val="0"/>
      <w:w w:val="100"/>
      <w:position w:val="0"/>
      <w:sz w:val="22"/>
      <w:szCs w:val="22"/>
      <w:u w:val="none"/>
      <w:lang w:val="ru-RU" w:eastAsia="ru-RU" w:bidi="ru-RU"/>
    </w:rPr>
  </w:style>
  <w:style w:type="character" w:customStyle="1" w:styleId="202">
    <w:name w:val="Основной текст (20)"/>
    <w:basedOn w:val="200"/>
    <w:rsid w:val="00C86ADA"/>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ru-RU" w:eastAsia="ru-RU" w:bidi="ru-RU"/>
    </w:rPr>
  </w:style>
  <w:style w:type="character" w:customStyle="1" w:styleId="2014pt">
    <w:name w:val="Основной текст (20) + 14 pt"/>
    <w:basedOn w:val="200"/>
    <w:rsid w:val="00C86ADA"/>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paragraph" w:customStyle="1" w:styleId="a8">
    <w:name w:val="Колонтитул"/>
    <w:basedOn w:val="a3"/>
    <w:link w:val="a7"/>
    <w:rsid w:val="00C86ADA"/>
    <w:pPr>
      <w:shd w:val="clear" w:color="auto" w:fill="FFFFFF"/>
      <w:spacing w:line="230" w:lineRule="exact"/>
    </w:pPr>
    <w:rPr>
      <w:rFonts w:ascii="Tahoma" w:eastAsia="Tahoma" w:hAnsi="Tahoma" w:cs="Tahoma"/>
      <w:sz w:val="19"/>
      <w:szCs w:val="19"/>
    </w:rPr>
  </w:style>
  <w:style w:type="paragraph" w:customStyle="1" w:styleId="52">
    <w:name w:val="Основной текст (5)"/>
    <w:basedOn w:val="a3"/>
    <w:link w:val="51"/>
    <w:rsid w:val="00C86ADA"/>
    <w:pPr>
      <w:shd w:val="clear" w:color="auto" w:fill="FFFFFF"/>
      <w:spacing w:before="3300" w:after="3440" w:line="354" w:lineRule="exact"/>
      <w:jc w:val="right"/>
    </w:pPr>
    <w:rPr>
      <w:sz w:val="32"/>
      <w:szCs w:val="32"/>
    </w:rPr>
  </w:style>
  <w:style w:type="paragraph" w:customStyle="1" w:styleId="32">
    <w:name w:val="Основной текст (3)"/>
    <w:basedOn w:val="a3"/>
    <w:link w:val="31"/>
    <w:rsid w:val="00C86ADA"/>
    <w:pPr>
      <w:shd w:val="clear" w:color="auto" w:fill="FFFFFF"/>
      <w:spacing w:after="4720" w:line="398" w:lineRule="exact"/>
    </w:pPr>
    <w:rPr>
      <w:b/>
      <w:bCs/>
      <w:sz w:val="36"/>
      <w:szCs w:val="36"/>
    </w:rPr>
  </w:style>
  <w:style w:type="paragraph" w:customStyle="1" w:styleId="23">
    <w:name w:val="Основной текст (2)"/>
    <w:basedOn w:val="a3"/>
    <w:link w:val="22"/>
    <w:rsid w:val="00C86ADA"/>
    <w:pPr>
      <w:shd w:val="clear" w:color="auto" w:fill="FFFFFF"/>
      <w:spacing w:before="5440" w:line="310" w:lineRule="exact"/>
      <w:ind w:hanging="3780"/>
    </w:pPr>
    <w:rPr>
      <w:sz w:val="28"/>
      <w:szCs w:val="28"/>
    </w:rPr>
  </w:style>
  <w:style w:type="paragraph" w:customStyle="1" w:styleId="42">
    <w:name w:val="Основной текст (4)"/>
    <w:basedOn w:val="a3"/>
    <w:link w:val="41"/>
    <w:rsid w:val="00C86ADA"/>
    <w:pPr>
      <w:shd w:val="clear" w:color="auto" w:fill="FFFFFF"/>
      <w:spacing w:after="4220" w:line="354" w:lineRule="exact"/>
      <w:jc w:val="center"/>
    </w:pPr>
    <w:rPr>
      <w:b/>
      <w:bCs/>
      <w:sz w:val="32"/>
      <w:szCs w:val="32"/>
    </w:rPr>
  </w:style>
  <w:style w:type="paragraph" w:customStyle="1" w:styleId="62">
    <w:name w:val="Основной текст (6)"/>
    <w:basedOn w:val="a3"/>
    <w:link w:val="61"/>
    <w:rsid w:val="00C86ADA"/>
    <w:pPr>
      <w:shd w:val="clear" w:color="auto" w:fill="FFFFFF"/>
      <w:spacing w:line="310" w:lineRule="exact"/>
    </w:pPr>
    <w:rPr>
      <w:b/>
      <w:bCs/>
      <w:sz w:val="28"/>
      <w:szCs w:val="28"/>
    </w:rPr>
  </w:style>
  <w:style w:type="paragraph" w:customStyle="1" w:styleId="25">
    <w:name w:val="Заголовок №2"/>
    <w:basedOn w:val="a3"/>
    <w:link w:val="24"/>
    <w:rsid w:val="00C86ADA"/>
    <w:pPr>
      <w:shd w:val="clear" w:color="auto" w:fill="FFFFFF"/>
      <w:spacing w:before="320" w:line="322" w:lineRule="exact"/>
      <w:ind w:hanging="3780"/>
      <w:outlineLvl w:val="1"/>
    </w:pPr>
    <w:rPr>
      <w:b/>
      <w:bCs/>
      <w:sz w:val="28"/>
      <w:szCs w:val="28"/>
    </w:rPr>
  </w:style>
  <w:style w:type="paragraph" w:customStyle="1" w:styleId="72">
    <w:name w:val="Основной текст (7)"/>
    <w:basedOn w:val="a3"/>
    <w:link w:val="71"/>
    <w:rsid w:val="00C86ADA"/>
    <w:pPr>
      <w:shd w:val="clear" w:color="auto" w:fill="FFFFFF"/>
      <w:spacing w:line="322" w:lineRule="exact"/>
      <w:ind w:hanging="3280"/>
    </w:pPr>
    <w:rPr>
      <w:b/>
      <w:bCs/>
      <w:i/>
      <w:iCs/>
      <w:sz w:val="28"/>
      <w:szCs w:val="28"/>
    </w:rPr>
  </w:style>
  <w:style w:type="paragraph" w:customStyle="1" w:styleId="12">
    <w:name w:val="Заголовок №1"/>
    <w:basedOn w:val="a3"/>
    <w:link w:val="11"/>
    <w:rsid w:val="00C86ADA"/>
    <w:pPr>
      <w:shd w:val="clear" w:color="auto" w:fill="FFFFFF"/>
      <w:spacing w:line="365" w:lineRule="exact"/>
      <w:jc w:val="center"/>
      <w:outlineLvl w:val="0"/>
    </w:pPr>
    <w:rPr>
      <w:b/>
      <w:bCs/>
      <w:sz w:val="32"/>
      <w:szCs w:val="32"/>
    </w:rPr>
  </w:style>
  <w:style w:type="paragraph" w:customStyle="1" w:styleId="29">
    <w:name w:val="Подпись к таблице (2)"/>
    <w:basedOn w:val="a3"/>
    <w:link w:val="28"/>
    <w:rsid w:val="00C86ADA"/>
    <w:pPr>
      <w:shd w:val="clear" w:color="auto" w:fill="FFFFFF"/>
      <w:spacing w:line="278" w:lineRule="exact"/>
      <w:ind w:hanging="2060"/>
      <w:jc w:val="center"/>
    </w:pPr>
    <w:rPr>
      <w:b/>
      <w:bCs/>
      <w:sz w:val="22"/>
      <w:szCs w:val="22"/>
    </w:rPr>
  </w:style>
  <w:style w:type="paragraph" w:customStyle="1" w:styleId="82">
    <w:name w:val="Основной текст (8)"/>
    <w:basedOn w:val="a3"/>
    <w:link w:val="81"/>
    <w:rsid w:val="00C86ADA"/>
    <w:pPr>
      <w:shd w:val="clear" w:color="auto" w:fill="FFFFFF"/>
      <w:spacing w:before="340" w:line="322" w:lineRule="exact"/>
      <w:jc w:val="center"/>
    </w:pPr>
    <w:rPr>
      <w:i/>
      <w:iCs/>
      <w:sz w:val="28"/>
      <w:szCs w:val="28"/>
    </w:rPr>
  </w:style>
  <w:style w:type="paragraph" w:customStyle="1" w:styleId="90">
    <w:name w:val="Основной текст (9)"/>
    <w:basedOn w:val="a3"/>
    <w:link w:val="9"/>
    <w:rsid w:val="00C86ADA"/>
    <w:pPr>
      <w:shd w:val="clear" w:color="auto" w:fill="FFFFFF"/>
      <w:spacing w:line="242" w:lineRule="exact"/>
    </w:pPr>
    <w:rPr>
      <w:rFonts w:ascii="Tahoma" w:eastAsia="Tahoma" w:hAnsi="Tahoma" w:cs="Tahoma"/>
      <w:sz w:val="20"/>
      <w:szCs w:val="20"/>
    </w:rPr>
  </w:style>
  <w:style w:type="paragraph" w:customStyle="1" w:styleId="ab">
    <w:name w:val="Подпись к картинке"/>
    <w:basedOn w:val="a3"/>
    <w:link w:val="aa"/>
    <w:rsid w:val="00C86ADA"/>
    <w:pPr>
      <w:shd w:val="clear" w:color="auto" w:fill="FFFFFF"/>
      <w:spacing w:line="244" w:lineRule="exact"/>
      <w:jc w:val="center"/>
    </w:pPr>
    <w:rPr>
      <w:b/>
      <w:bCs/>
      <w:sz w:val="22"/>
      <w:szCs w:val="22"/>
    </w:rPr>
  </w:style>
  <w:style w:type="paragraph" w:customStyle="1" w:styleId="2c">
    <w:name w:val="Подпись к картинке (2)"/>
    <w:basedOn w:val="a3"/>
    <w:link w:val="2b"/>
    <w:rsid w:val="00C86ADA"/>
    <w:pPr>
      <w:shd w:val="clear" w:color="auto" w:fill="FFFFFF"/>
      <w:spacing w:line="302" w:lineRule="exact"/>
      <w:ind w:hanging="700"/>
      <w:jc w:val="center"/>
    </w:pPr>
    <w:rPr>
      <w:sz w:val="22"/>
      <w:szCs w:val="22"/>
    </w:rPr>
  </w:style>
  <w:style w:type="paragraph" w:customStyle="1" w:styleId="101">
    <w:name w:val="Основной текст (10)"/>
    <w:basedOn w:val="a3"/>
    <w:link w:val="100"/>
    <w:rsid w:val="00C86ADA"/>
    <w:pPr>
      <w:shd w:val="clear" w:color="auto" w:fill="FFFFFF"/>
      <w:spacing w:line="298" w:lineRule="exact"/>
      <w:jc w:val="center"/>
    </w:pPr>
    <w:rPr>
      <w:sz w:val="22"/>
      <w:szCs w:val="22"/>
    </w:rPr>
  </w:style>
  <w:style w:type="paragraph" w:customStyle="1" w:styleId="111">
    <w:name w:val="Основной текст (11)"/>
    <w:basedOn w:val="a3"/>
    <w:link w:val="110"/>
    <w:rsid w:val="00C86ADA"/>
    <w:pPr>
      <w:shd w:val="clear" w:color="auto" w:fill="FFFFFF"/>
      <w:spacing w:before="340" w:after="560" w:line="244" w:lineRule="exact"/>
      <w:jc w:val="center"/>
    </w:pPr>
    <w:rPr>
      <w:b/>
      <w:bCs/>
      <w:sz w:val="22"/>
      <w:szCs w:val="22"/>
    </w:rPr>
  </w:style>
  <w:style w:type="paragraph" w:customStyle="1" w:styleId="ad">
    <w:name w:val="Подпись к таблице"/>
    <w:basedOn w:val="a3"/>
    <w:link w:val="ac"/>
    <w:rsid w:val="00C86ADA"/>
    <w:pPr>
      <w:shd w:val="clear" w:color="auto" w:fill="FFFFFF"/>
      <w:spacing w:line="274" w:lineRule="exact"/>
      <w:ind w:firstLine="320"/>
    </w:pPr>
    <w:rPr>
      <w:sz w:val="22"/>
      <w:szCs w:val="22"/>
    </w:rPr>
  </w:style>
  <w:style w:type="paragraph" w:customStyle="1" w:styleId="121">
    <w:name w:val="Основной текст (12)"/>
    <w:basedOn w:val="a3"/>
    <w:link w:val="120"/>
    <w:rsid w:val="00C86ADA"/>
    <w:pPr>
      <w:shd w:val="clear" w:color="auto" w:fill="FFFFFF"/>
      <w:spacing w:before="220" w:after="320" w:line="310" w:lineRule="exact"/>
      <w:jc w:val="center"/>
    </w:pPr>
    <w:rPr>
      <w:sz w:val="19"/>
      <w:szCs w:val="19"/>
    </w:rPr>
  </w:style>
  <w:style w:type="paragraph" w:customStyle="1" w:styleId="34">
    <w:name w:val="Подпись к таблице (3)"/>
    <w:basedOn w:val="a3"/>
    <w:link w:val="33"/>
    <w:rsid w:val="00C86ADA"/>
    <w:pPr>
      <w:shd w:val="clear" w:color="auto" w:fill="FFFFFF"/>
      <w:spacing w:line="322" w:lineRule="exact"/>
      <w:ind w:firstLine="580"/>
      <w:jc w:val="both"/>
    </w:pPr>
    <w:rPr>
      <w:sz w:val="28"/>
      <w:szCs w:val="28"/>
    </w:rPr>
  </w:style>
  <w:style w:type="paragraph" w:customStyle="1" w:styleId="35">
    <w:name w:val="Подпись к картинке (3)"/>
    <w:basedOn w:val="a3"/>
    <w:link w:val="3Exact"/>
    <w:rsid w:val="00C86ADA"/>
    <w:pPr>
      <w:shd w:val="clear" w:color="auto" w:fill="FFFFFF"/>
      <w:spacing w:line="317" w:lineRule="exact"/>
      <w:ind w:firstLine="740"/>
      <w:jc w:val="both"/>
    </w:pPr>
    <w:rPr>
      <w:sz w:val="28"/>
      <w:szCs w:val="28"/>
    </w:rPr>
  </w:style>
  <w:style w:type="paragraph" w:customStyle="1" w:styleId="140">
    <w:name w:val="Основной текст (14)"/>
    <w:basedOn w:val="a3"/>
    <w:link w:val="14"/>
    <w:rsid w:val="00C86ADA"/>
    <w:pPr>
      <w:shd w:val="clear" w:color="auto" w:fill="FFFFFF"/>
      <w:spacing w:before="3600" w:line="122" w:lineRule="exact"/>
    </w:pPr>
    <w:rPr>
      <w:sz w:val="11"/>
      <w:szCs w:val="11"/>
    </w:rPr>
  </w:style>
  <w:style w:type="paragraph" w:customStyle="1" w:styleId="130">
    <w:name w:val="Основной текст (13)"/>
    <w:basedOn w:val="a3"/>
    <w:link w:val="13"/>
    <w:rsid w:val="00C86ADA"/>
    <w:pPr>
      <w:shd w:val="clear" w:color="auto" w:fill="FFFFFF"/>
      <w:spacing w:after="3600" w:line="132" w:lineRule="exact"/>
    </w:pPr>
    <w:rPr>
      <w:sz w:val="12"/>
      <w:szCs w:val="12"/>
      <w:lang w:val="en-US" w:eastAsia="en-US" w:bidi="en-US"/>
    </w:rPr>
  </w:style>
  <w:style w:type="paragraph" w:customStyle="1" w:styleId="221">
    <w:name w:val="Заголовок №2 (2)"/>
    <w:basedOn w:val="a3"/>
    <w:link w:val="220"/>
    <w:rsid w:val="00C86ADA"/>
    <w:pPr>
      <w:shd w:val="clear" w:color="auto" w:fill="FFFFFF"/>
      <w:spacing w:before="340" w:line="326" w:lineRule="exact"/>
      <w:ind w:hanging="640"/>
      <w:jc w:val="both"/>
      <w:outlineLvl w:val="1"/>
    </w:pPr>
    <w:rPr>
      <w:b/>
      <w:bCs/>
      <w:sz w:val="22"/>
      <w:szCs w:val="22"/>
    </w:rPr>
  </w:style>
  <w:style w:type="paragraph" w:customStyle="1" w:styleId="150">
    <w:name w:val="Основной текст (15)"/>
    <w:basedOn w:val="a3"/>
    <w:link w:val="15"/>
    <w:rsid w:val="00C86ADA"/>
    <w:pPr>
      <w:shd w:val="clear" w:color="auto" w:fill="FFFFFF"/>
      <w:spacing w:after="100" w:line="221" w:lineRule="exact"/>
      <w:jc w:val="both"/>
    </w:pPr>
    <w:rPr>
      <w:rFonts w:ascii="Tahoma" w:eastAsia="Tahoma" w:hAnsi="Tahoma" w:cs="Tahoma"/>
      <w:b/>
      <w:bCs/>
      <w:sz w:val="19"/>
      <w:szCs w:val="19"/>
    </w:rPr>
  </w:style>
  <w:style w:type="paragraph" w:customStyle="1" w:styleId="160">
    <w:name w:val="Основной текст (16)"/>
    <w:basedOn w:val="a3"/>
    <w:link w:val="16"/>
    <w:rsid w:val="00C86ADA"/>
    <w:pPr>
      <w:shd w:val="clear" w:color="auto" w:fill="FFFFFF"/>
      <w:spacing w:before="100" w:line="250" w:lineRule="exact"/>
    </w:pPr>
    <w:rPr>
      <w:b/>
      <w:bCs/>
      <w:sz w:val="19"/>
      <w:szCs w:val="19"/>
    </w:rPr>
  </w:style>
  <w:style w:type="paragraph" w:customStyle="1" w:styleId="170">
    <w:name w:val="Основной текст (17)"/>
    <w:basedOn w:val="a3"/>
    <w:link w:val="17"/>
    <w:rsid w:val="00C86ADA"/>
    <w:pPr>
      <w:shd w:val="clear" w:color="auto" w:fill="FFFFFF"/>
      <w:spacing w:after="120" w:line="216" w:lineRule="exact"/>
    </w:pPr>
    <w:rPr>
      <w:b/>
      <w:bCs/>
      <w:i/>
      <w:iCs/>
      <w:sz w:val="18"/>
      <w:szCs w:val="18"/>
    </w:rPr>
  </w:style>
  <w:style w:type="paragraph" w:customStyle="1" w:styleId="43">
    <w:name w:val="Подпись к картинке (4)"/>
    <w:basedOn w:val="a3"/>
    <w:link w:val="4Exact"/>
    <w:rsid w:val="00C86ADA"/>
    <w:pPr>
      <w:shd w:val="clear" w:color="auto" w:fill="FFFFFF"/>
      <w:spacing w:line="156" w:lineRule="exact"/>
      <w:jc w:val="right"/>
    </w:pPr>
    <w:rPr>
      <w:rFonts w:ascii="Tahoma" w:eastAsia="Tahoma" w:hAnsi="Tahoma" w:cs="Tahoma"/>
      <w:b/>
      <w:bCs/>
      <w:sz w:val="13"/>
      <w:szCs w:val="13"/>
    </w:rPr>
  </w:style>
  <w:style w:type="paragraph" w:customStyle="1" w:styleId="53">
    <w:name w:val="Подпись к картинке (5)"/>
    <w:basedOn w:val="a3"/>
    <w:link w:val="5Exact0"/>
    <w:rsid w:val="00C86ADA"/>
    <w:pPr>
      <w:shd w:val="clear" w:color="auto" w:fill="FFFFFF"/>
      <w:spacing w:line="222" w:lineRule="exact"/>
      <w:jc w:val="both"/>
    </w:pPr>
    <w:rPr>
      <w:rFonts w:ascii="Tahoma" w:eastAsia="Tahoma" w:hAnsi="Tahoma" w:cs="Tahoma"/>
      <w:b/>
      <w:bCs/>
      <w:sz w:val="15"/>
      <w:szCs w:val="15"/>
    </w:rPr>
  </w:style>
  <w:style w:type="paragraph" w:customStyle="1" w:styleId="66">
    <w:name w:val="Подпись к картинке (6)"/>
    <w:basedOn w:val="a3"/>
    <w:link w:val="6Exact1"/>
    <w:rsid w:val="00C86ADA"/>
    <w:pPr>
      <w:shd w:val="clear" w:color="auto" w:fill="FFFFFF"/>
      <w:spacing w:line="278" w:lineRule="exact"/>
      <w:ind w:hanging="240"/>
      <w:jc w:val="center"/>
    </w:pPr>
    <w:rPr>
      <w:b/>
      <w:bCs/>
      <w:i/>
      <w:iCs/>
    </w:rPr>
  </w:style>
  <w:style w:type="paragraph" w:customStyle="1" w:styleId="180">
    <w:name w:val="Основной текст (18)"/>
    <w:basedOn w:val="a3"/>
    <w:link w:val="18"/>
    <w:rsid w:val="00C86ADA"/>
    <w:pPr>
      <w:shd w:val="clear" w:color="auto" w:fill="FFFFFF"/>
      <w:spacing w:before="320" w:line="328" w:lineRule="exact"/>
      <w:jc w:val="center"/>
    </w:pPr>
    <w:rPr>
      <w:rFonts w:ascii="Consolas" w:eastAsia="Consolas" w:hAnsi="Consolas" w:cs="Consolas"/>
      <w:i/>
      <w:iCs/>
      <w:sz w:val="28"/>
      <w:szCs w:val="28"/>
    </w:rPr>
  </w:style>
  <w:style w:type="paragraph" w:customStyle="1" w:styleId="190">
    <w:name w:val="Основной текст (19)"/>
    <w:basedOn w:val="a3"/>
    <w:link w:val="19"/>
    <w:rsid w:val="00C86ADA"/>
    <w:pPr>
      <w:shd w:val="clear" w:color="auto" w:fill="FFFFFF"/>
      <w:spacing w:before="380" w:line="288" w:lineRule="exact"/>
      <w:jc w:val="right"/>
    </w:pPr>
    <w:rPr>
      <w:i/>
      <w:iCs/>
      <w:sz w:val="17"/>
      <w:szCs w:val="17"/>
    </w:rPr>
  </w:style>
  <w:style w:type="paragraph" w:customStyle="1" w:styleId="20">
    <w:name w:val="Основной текст (20)"/>
    <w:basedOn w:val="a3"/>
    <w:link w:val="200"/>
    <w:rsid w:val="00C86ADA"/>
    <w:pPr>
      <w:shd w:val="clear" w:color="auto" w:fill="FFFFFF"/>
      <w:spacing w:line="379" w:lineRule="exact"/>
    </w:pPr>
    <w:rPr>
      <w:sz w:val="26"/>
      <w:szCs w:val="26"/>
    </w:rPr>
  </w:style>
  <w:style w:type="paragraph" w:styleId="af2">
    <w:name w:val="header"/>
    <w:basedOn w:val="a3"/>
    <w:link w:val="af3"/>
    <w:uiPriority w:val="99"/>
    <w:unhideWhenUsed/>
    <w:rsid w:val="00B90AC9"/>
    <w:pPr>
      <w:tabs>
        <w:tab w:val="center" w:pos="4677"/>
        <w:tab w:val="right" w:pos="9355"/>
      </w:tabs>
    </w:pPr>
  </w:style>
  <w:style w:type="character" w:customStyle="1" w:styleId="af3">
    <w:name w:val="Верхний колонтитул Знак"/>
    <w:basedOn w:val="a4"/>
    <w:link w:val="af2"/>
    <w:uiPriority w:val="99"/>
    <w:rsid w:val="00B90AC9"/>
    <w:rPr>
      <w:color w:val="000000"/>
    </w:rPr>
  </w:style>
  <w:style w:type="paragraph" w:styleId="af4">
    <w:name w:val="footer"/>
    <w:basedOn w:val="a3"/>
    <w:link w:val="af5"/>
    <w:uiPriority w:val="99"/>
    <w:unhideWhenUsed/>
    <w:rsid w:val="00B90AC9"/>
    <w:pPr>
      <w:tabs>
        <w:tab w:val="center" w:pos="4677"/>
        <w:tab w:val="right" w:pos="9355"/>
      </w:tabs>
    </w:pPr>
  </w:style>
  <w:style w:type="character" w:customStyle="1" w:styleId="af5">
    <w:name w:val="Нижний колонтитул Знак"/>
    <w:basedOn w:val="a4"/>
    <w:link w:val="af4"/>
    <w:uiPriority w:val="99"/>
    <w:rsid w:val="00B90AC9"/>
    <w:rPr>
      <w:color w:val="000000"/>
    </w:rPr>
  </w:style>
  <w:style w:type="character" w:customStyle="1" w:styleId="10">
    <w:name w:val="Заголовок 1 Знак"/>
    <w:aliases w:val="Заг 1 Знак"/>
    <w:basedOn w:val="a4"/>
    <w:link w:val="1"/>
    <w:rsid w:val="00AF2CC3"/>
    <w:rPr>
      <w:rFonts w:ascii="Arial" w:eastAsia="Times New Roman" w:hAnsi="Arial" w:cs="Arial"/>
      <w:b/>
      <w:caps/>
      <w:color w:val="1F4E79" w:themeColor="accent1" w:themeShade="80"/>
      <w:sz w:val="26"/>
      <w:lang w:bidi="ar-SA"/>
    </w:rPr>
  </w:style>
  <w:style w:type="character" w:customStyle="1" w:styleId="21">
    <w:name w:val="Заголовок 2 Знак"/>
    <w:aliases w:val="Заг 2 Знак"/>
    <w:basedOn w:val="a4"/>
    <w:link w:val="2"/>
    <w:uiPriority w:val="9"/>
    <w:rsid w:val="00F1640F"/>
    <w:rPr>
      <w:rFonts w:ascii="Arial" w:eastAsia="Times New Roman" w:hAnsi="Arial" w:cstheme="majorBidi"/>
      <w:b/>
      <w:color w:val="385623" w:themeColor="accent6" w:themeShade="80"/>
      <w:lang w:eastAsia="en-US" w:bidi="ar-SA"/>
    </w:rPr>
  </w:style>
  <w:style w:type="character" w:customStyle="1" w:styleId="af6">
    <w:name w:val="Текст_Обычный"/>
    <w:basedOn w:val="a4"/>
    <w:uiPriority w:val="1"/>
    <w:rsid w:val="008E5FDC"/>
    <w:rPr>
      <w:b w:val="0"/>
    </w:rPr>
  </w:style>
  <w:style w:type="character" w:customStyle="1" w:styleId="30">
    <w:name w:val="Заголовок 3 Знак"/>
    <w:aliases w:val="Заг 3 Знак"/>
    <w:basedOn w:val="a4"/>
    <w:link w:val="3"/>
    <w:uiPriority w:val="9"/>
    <w:rsid w:val="00611E9A"/>
    <w:rPr>
      <w:rFonts w:ascii="Arial" w:eastAsia="Times New Roman" w:hAnsi="Arial" w:cstheme="majorBidi"/>
      <w:b/>
      <w:color w:val="385623" w:themeColor="accent6" w:themeShade="80"/>
      <w:sz w:val="22"/>
      <w:lang w:eastAsia="en-US" w:bidi="ar-SA"/>
    </w:rPr>
  </w:style>
  <w:style w:type="paragraph" w:styleId="2f">
    <w:name w:val="Body Text 2"/>
    <w:basedOn w:val="a3"/>
    <w:link w:val="2f0"/>
    <w:rsid w:val="00A067C4"/>
    <w:pPr>
      <w:adjustRightInd w:val="0"/>
      <w:spacing w:after="120" w:line="480" w:lineRule="auto"/>
      <w:jc w:val="both"/>
      <w:textAlignment w:val="baseline"/>
    </w:pPr>
  </w:style>
  <w:style w:type="character" w:customStyle="1" w:styleId="2f0">
    <w:name w:val="Основной текст 2 Знак"/>
    <w:basedOn w:val="a4"/>
    <w:link w:val="2f"/>
    <w:rsid w:val="00A067C4"/>
    <w:rPr>
      <w:rFonts w:ascii="Times New Roman" w:eastAsia="Times New Roman" w:hAnsi="Times New Roman" w:cs="Times New Roman"/>
      <w:lang w:bidi="ar-SA"/>
    </w:rPr>
  </w:style>
  <w:style w:type="character" w:styleId="af7">
    <w:name w:val="footnote reference"/>
    <w:uiPriority w:val="99"/>
    <w:rsid w:val="00464BC9"/>
    <w:rPr>
      <w:vertAlign w:val="superscript"/>
    </w:rPr>
  </w:style>
  <w:style w:type="paragraph" w:styleId="af8">
    <w:name w:val="footnote text"/>
    <w:aliases w:val="Table_Footnote_last Знак,Table_Footnote_last Знак Знак,Table_Footnote_last"/>
    <w:basedOn w:val="a3"/>
    <w:link w:val="af9"/>
    <w:uiPriority w:val="99"/>
    <w:rsid w:val="00464BC9"/>
    <w:pPr>
      <w:keepLines/>
      <w:spacing w:before="120" w:after="120"/>
      <w:ind w:firstLine="567"/>
      <w:jc w:val="both"/>
    </w:pPr>
    <w:rPr>
      <w:rFonts w:ascii="TimesET" w:hAnsi="TimesET"/>
      <w:kern w:val="24"/>
      <w:sz w:val="20"/>
      <w:szCs w:val="20"/>
    </w:rPr>
  </w:style>
  <w:style w:type="character" w:customStyle="1" w:styleId="af9">
    <w:name w:val="Текст сноски Знак"/>
    <w:aliases w:val="Table_Footnote_last Знак Знак1,Table_Footnote_last Знак Знак Знак,Table_Footnote_last Знак1"/>
    <w:basedOn w:val="a4"/>
    <w:link w:val="af8"/>
    <w:uiPriority w:val="99"/>
    <w:rsid w:val="00464BC9"/>
    <w:rPr>
      <w:rFonts w:ascii="TimesET" w:eastAsia="Times New Roman" w:hAnsi="TimesET" w:cs="Times New Roman"/>
      <w:kern w:val="24"/>
      <w:sz w:val="20"/>
      <w:szCs w:val="20"/>
      <w:lang w:bidi="ar-SA"/>
    </w:rPr>
  </w:style>
  <w:style w:type="paragraph" w:styleId="36">
    <w:name w:val="Body Text Indent 3"/>
    <w:basedOn w:val="a3"/>
    <w:link w:val="37"/>
    <w:uiPriority w:val="99"/>
    <w:semiHidden/>
    <w:unhideWhenUsed/>
    <w:rsid w:val="00A200F3"/>
    <w:pPr>
      <w:spacing w:after="120"/>
      <w:ind w:left="283"/>
    </w:pPr>
    <w:rPr>
      <w:sz w:val="16"/>
      <w:szCs w:val="16"/>
    </w:rPr>
  </w:style>
  <w:style w:type="character" w:customStyle="1" w:styleId="37">
    <w:name w:val="Основной текст с отступом 3 Знак"/>
    <w:basedOn w:val="a4"/>
    <w:link w:val="36"/>
    <w:uiPriority w:val="99"/>
    <w:semiHidden/>
    <w:rsid w:val="00A200F3"/>
    <w:rPr>
      <w:color w:val="000000"/>
      <w:sz w:val="16"/>
      <w:szCs w:val="16"/>
    </w:rPr>
  </w:style>
  <w:style w:type="paragraph" w:customStyle="1" w:styleId="Default">
    <w:name w:val="Default"/>
    <w:rsid w:val="00257D21"/>
    <w:pPr>
      <w:widowControl/>
      <w:autoSpaceDE w:val="0"/>
      <w:autoSpaceDN w:val="0"/>
      <w:adjustRightInd w:val="0"/>
    </w:pPr>
    <w:rPr>
      <w:rFonts w:ascii="Times New Roman" w:eastAsia="Calibri" w:hAnsi="Times New Roman" w:cs="Times New Roman"/>
      <w:color w:val="000000"/>
      <w:lang w:bidi="ar-SA"/>
    </w:rPr>
  </w:style>
  <w:style w:type="paragraph" w:styleId="a2">
    <w:name w:val="Title"/>
    <w:aliases w:val="Назв табл,Рис."/>
    <w:basedOn w:val="a3"/>
    <w:next w:val="a3"/>
    <w:link w:val="afa"/>
    <w:uiPriority w:val="10"/>
    <w:qFormat/>
    <w:rsid w:val="00421E17"/>
    <w:pPr>
      <w:numPr>
        <w:numId w:val="1"/>
      </w:numPr>
      <w:spacing w:before="120"/>
      <w:contextualSpacing/>
      <w:jc w:val="center"/>
    </w:pPr>
    <w:rPr>
      <w:rFonts w:ascii="Arial" w:eastAsiaTheme="majorEastAsia" w:hAnsi="Arial" w:cstheme="majorBidi"/>
      <w:b/>
      <w:color w:val="385623" w:themeColor="accent6" w:themeShade="80"/>
      <w:spacing w:val="-10"/>
      <w:kern w:val="28"/>
      <w:sz w:val="22"/>
      <w:szCs w:val="56"/>
    </w:rPr>
  </w:style>
  <w:style w:type="character" w:customStyle="1" w:styleId="afa">
    <w:name w:val="Название Знак"/>
    <w:aliases w:val="Назв табл Знак,Рис. Знак"/>
    <w:basedOn w:val="a4"/>
    <w:link w:val="a2"/>
    <w:uiPriority w:val="10"/>
    <w:rsid w:val="004C7F2E"/>
    <w:rPr>
      <w:rFonts w:ascii="Arial" w:eastAsiaTheme="majorEastAsia" w:hAnsi="Arial" w:cstheme="majorBidi"/>
      <w:b/>
      <w:color w:val="385623" w:themeColor="accent6" w:themeShade="80"/>
      <w:spacing w:val="-10"/>
      <w:kern w:val="28"/>
      <w:sz w:val="22"/>
      <w:szCs w:val="56"/>
      <w:lang w:bidi="ar-SA"/>
    </w:rPr>
  </w:style>
  <w:style w:type="paragraph" w:styleId="afb">
    <w:name w:val="List Paragraph"/>
    <w:aliases w:val="Введение"/>
    <w:basedOn w:val="a3"/>
    <w:link w:val="afc"/>
    <w:uiPriority w:val="34"/>
    <w:qFormat/>
    <w:rsid w:val="00AA6263"/>
    <w:pPr>
      <w:spacing w:after="200" w:line="276" w:lineRule="auto"/>
      <w:ind w:left="720"/>
      <w:contextualSpacing/>
    </w:pPr>
    <w:rPr>
      <w:rFonts w:ascii="Calibri" w:hAnsi="Calibri"/>
      <w:sz w:val="22"/>
      <w:szCs w:val="22"/>
    </w:rPr>
  </w:style>
  <w:style w:type="table" w:styleId="afd">
    <w:name w:val="Table Grid"/>
    <w:basedOn w:val="a5"/>
    <w:uiPriority w:val="59"/>
    <w:rsid w:val="00AA6263"/>
    <w:pPr>
      <w:widowControl/>
    </w:pPr>
    <w:rPr>
      <w:rFonts w:ascii="Calibri" w:eastAsia="Calibri" w:hAnsi="Calibri" w:cs="Times New Roman"/>
      <w:sz w:val="20"/>
      <w:szCs w:val="20"/>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e">
    <w:name w:val="No Spacing"/>
    <w:aliases w:val="Обыч текс"/>
    <w:uiPriority w:val="1"/>
    <w:qFormat/>
    <w:rsid w:val="00962D78"/>
    <w:pPr>
      <w:suppressAutoHyphens/>
      <w:spacing w:line="360" w:lineRule="auto"/>
      <w:ind w:firstLine="737"/>
      <w:jc w:val="both"/>
    </w:pPr>
    <w:rPr>
      <w:rFonts w:ascii="Arial" w:eastAsia="Arial Unicode MS" w:hAnsi="Arial" w:cs="Tahoma"/>
      <w:color w:val="385623" w:themeColor="accent6" w:themeShade="80"/>
      <w:lang w:val="en-US" w:eastAsia="en-US" w:bidi="en-US"/>
    </w:rPr>
  </w:style>
  <w:style w:type="character" w:customStyle="1" w:styleId="apple-converted-space">
    <w:name w:val="apple-converted-space"/>
    <w:basedOn w:val="a4"/>
    <w:rsid w:val="00C05A2A"/>
  </w:style>
  <w:style w:type="character" w:customStyle="1" w:styleId="40">
    <w:name w:val="Заголовок 4 Знак"/>
    <w:basedOn w:val="a4"/>
    <w:link w:val="4"/>
    <w:uiPriority w:val="9"/>
    <w:rsid w:val="00300CC1"/>
    <w:rPr>
      <w:rFonts w:asciiTheme="majorHAnsi" w:eastAsiaTheme="majorEastAsia" w:hAnsiTheme="majorHAnsi" w:cstheme="majorBidi"/>
      <w:i/>
      <w:iCs/>
      <w:color w:val="2E74B5" w:themeColor="accent1" w:themeShade="BF"/>
    </w:rPr>
  </w:style>
  <w:style w:type="paragraph" w:styleId="aff">
    <w:name w:val="TOC Heading"/>
    <w:basedOn w:val="1"/>
    <w:next w:val="a3"/>
    <w:uiPriority w:val="39"/>
    <w:unhideWhenUsed/>
    <w:qFormat/>
    <w:rsid w:val="00C17910"/>
    <w:pPr>
      <w:numPr>
        <w:numId w:val="0"/>
      </w:numPr>
      <w:spacing w:before="480" w:line="360" w:lineRule="auto"/>
      <w:outlineLvl w:val="9"/>
    </w:pPr>
    <w:rPr>
      <w:rFonts w:cs="Times New Roman"/>
      <w:bCs/>
      <w:color w:val="365F91"/>
      <w:sz w:val="28"/>
      <w:szCs w:val="28"/>
    </w:rPr>
  </w:style>
  <w:style w:type="paragraph" w:styleId="1a">
    <w:name w:val="toc 1"/>
    <w:basedOn w:val="a3"/>
    <w:next w:val="a3"/>
    <w:autoRedefine/>
    <w:uiPriority w:val="39"/>
    <w:unhideWhenUsed/>
    <w:rsid w:val="00DF1904"/>
    <w:pPr>
      <w:tabs>
        <w:tab w:val="left" w:pos="1320"/>
        <w:tab w:val="right" w:leader="dot" w:pos="9338"/>
      </w:tabs>
      <w:autoSpaceDE w:val="0"/>
      <w:autoSpaceDN w:val="0"/>
      <w:adjustRightInd w:val="0"/>
      <w:spacing w:after="100"/>
      <w:ind w:firstLine="720"/>
    </w:pPr>
    <w:rPr>
      <w:rFonts w:ascii="Arial" w:hAnsi="Arial" w:cs="Arial"/>
    </w:rPr>
  </w:style>
  <w:style w:type="character" w:styleId="aff0">
    <w:name w:val="Hyperlink"/>
    <w:uiPriority w:val="99"/>
    <w:unhideWhenUsed/>
    <w:rsid w:val="008940F3"/>
    <w:rPr>
      <w:color w:val="0000FF"/>
      <w:u w:val="single"/>
    </w:rPr>
  </w:style>
  <w:style w:type="paragraph" w:styleId="2f1">
    <w:name w:val="toc 2"/>
    <w:basedOn w:val="a3"/>
    <w:next w:val="a3"/>
    <w:autoRedefine/>
    <w:uiPriority w:val="39"/>
    <w:unhideWhenUsed/>
    <w:rsid w:val="008940F3"/>
    <w:pPr>
      <w:spacing w:after="100"/>
      <w:ind w:left="240"/>
    </w:pPr>
  </w:style>
  <w:style w:type="paragraph" w:styleId="38">
    <w:name w:val="toc 3"/>
    <w:basedOn w:val="a3"/>
    <w:next w:val="a3"/>
    <w:link w:val="39"/>
    <w:autoRedefine/>
    <w:uiPriority w:val="39"/>
    <w:unhideWhenUsed/>
    <w:rsid w:val="008940F3"/>
    <w:pPr>
      <w:spacing w:after="100"/>
      <w:ind w:left="480"/>
    </w:pPr>
  </w:style>
  <w:style w:type="character" w:customStyle="1" w:styleId="50">
    <w:name w:val="Заголовок 5 Знак"/>
    <w:basedOn w:val="a4"/>
    <w:link w:val="5"/>
    <w:uiPriority w:val="9"/>
    <w:rsid w:val="00AC49BB"/>
    <w:rPr>
      <w:rFonts w:asciiTheme="majorHAnsi" w:eastAsiaTheme="majorEastAsia" w:hAnsiTheme="majorHAnsi" w:cstheme="majorBidi"/>
      <w:color w:val="2E74B5" w:themeColor="accent1" w:themeShade="BF"/>
    </w:rPr>
  </w:style>
  <w:style w:type="character" w:customStyle="1" w:styleId="60">
    <w:name w:val="Заголовок 6 Знак"/>
    <w:basedOn w:val="a4"/>
    <w:link w:val="6"/>
    <w:uiPriority w:val="9"/>
    <w:rsid w:val="006762B5"/>
    <w:rPr>
      <w:rFonts w:asciiTheme="majorHAnsi" w:eastAsiaTheme="majorEastAsia" w:hAnsiTheme="majorHAnsi" w:cstheme="majorBidi"/>
      <w:color w:val="1F4D78" w:themeColor="accent1" w:themeShade="7F"/>
    </w:rPr>
  </w:style>
  <w:style w:type="character" w:customStyle="1" w:styleId="70">
    <w:name w:val="Заголовок 7 Знак"/>
    <w:aliases w:val="Назв рис Знак"/>
    <w:basedOn w:val="a4"/>
    <w:link w:val="7"/>
    <w:uiPriority w:val="9"/>
    <w:rsid w:val="006762B5"/>
    <w:rPr>
      <w:rFonts w:ascii="Arial" w:eastAsiaTheme="majorEastAsia" w:hAnsi="Arial" w:cstheme="majorBidi"/>
      <w:b/>
      <w:iCs/>
      <w:color w:val="1F4D78" w:themeColor="accent1" w:themeShade="7F"/>
      <w:sz w:val="22"/>
      <w:lang w:bidi="ar-SA"/>
    </w:rPr>
  </w:style>
  <w:style w:type="character" w:customStyle="1" w:styleId="80">
    <w:name w:val="Заголовок 8 Знак"/>
    <w:basedOn w:val="a4"/>
    <w:link w:val="8"/>
    <w:uiPriority w:val="9"/>
    <w:semiHidden/>
    <w:rsid w:val="006762B5"/>
    <w:rPr>
      <w:rFonts w:asciiTheme="majorHAnsi" w:eastAsiaTheme="majorEastAsia" w:hAnsiTheme="majorHAnsi" w:cstheme="majorBidi"/>
      <w:color w:val="272727" w:themeColor="text1" w:themeTint="D8"/>
      <w:sz w:val="21"/>
      <w:szCs w:val="21"/>
    </w:rPr>
  </w:style>
  <w:style w:type="paragraph" w:customStyle="1" w:styleId="a1">
    <w:name w:val="Наз рис"/>
    <w:basedOn w:val="a2"/>
    <w:next w:val="a3"/>
    <w:link w:val="aff1"/>
    <w:qFormat/>
    <w:rsid w:val="006547C4"/>
    <w:pPr>
      <w:numPr>
        <w:numId w:val="8"/>
      </w:numPr>
      <w:ind w:left="0" w:firstLine="0"/>
    </w:pPr>
    <w:rPr>
      <w:color w:val="auto"/>
    </w:rPr>
  </w:style>
  <w:style w:type="paragraph" w:styleId="aff2">
    <w:name w:val="Body Text"/>
    <w:basedOn w:val="a3"/>
    <w:link w:val="aff3"/>
    <w:unhideWhenUsed/>
    <w:rsid w:val="001D77A6"/>
    <w:pPr>
      <w:spacing w:after="120"/>
    </w:pPr>
  </w:style>
  <w:style w:type="character" w:customStyle="1" w:styleId="aff1">
    <w:name w:val="Наз рис Знак"/>
    <w:basedOn w:val="70"/>
    <w:link w:val="a1"/>
    <w:rsid w:val="006547C4"/>
    <w:rPr>
      <w:rFonts w:ascii="Arial" w:eastAsiaTheme="majorEastAsia" w:hAnsi="Arial" w:cstheme="majorBidi"/>
      <w:b/>
      <w:iCs w:val="0"/>
      <w:color w:val="1F4D78" w:themeColor="accent1" w:themeShade="7F"/>
      <w:spacing w:val="-10"/>
      <w:kern w:val="28"/>
      <w:sz w:val="22"/>
      <w:szCs w:val="56"/>
      <w:lang w:bidi="ar-SA"/>
    </w:rPr>
  </w:style>
  <w:style w:type="character" w:customStyle="1" w:styleId="aff3">
    <w:name w:val="Основной текст Знак"/>
    <w:basedOn w:val="a4"/>
    <w:link w:val="aff2"/>
    <w:uiPriority w:val="99"/>
    <w:rsid w:val="001D77A6"/>
    <w:rPr>
      <w:color w:val="000000"/>
    </w:rPr>
  </w:style>
  <w:style w:type="character" w:customStyle="1" w:styleId="14pt">
    <w:name w:val="Колонтитул + 14 pt;Полужирный;Не курсив"/>
    <w:basedOn w:val="a7"/>
    <w:rsid w:val="00B32EB8"/>
    <w:rPr>
      <w:rFonts w:ascii="Times New Roman" w:eastAsia="Times New Roman" w:hAnsi="Times New Roman" w:cs="Times New Roman"/>
      <w:b/>
      <w:bCs/>
      <w:i/>
      <w:iCs/>
      <w:smallCaps w:val="0"/>
      <w:strike w:val="0"/>
      <w:color w:val="000000"/>
      <w:spacing w:val="0"/>
      <w:w w:val="100"/>
      <w:position w:val="0"/>
      <w:sz w:val="28"/>
      <w:szCs w:val="28"/>
      <w:u w:val="none"/>
      <w:lang w:val="ru-RU" w:eastAsia="ru-RU" w:bidi="ru-RU"/>
    </w:rPr>
  </w:style>
  <w:style w:type="character" w:customStyle="1" w:styleId="12pt">
    <w:name w:val="Колонтитул + 12 pt;Не курсив"/>
    <w:basedOn w:val="a7"/>
    <w:rsid w:val="00B32EB8"/>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style>
  <w:style w:type="character" w:customStyle="1" w:styleId="39">
    <w:name w:val="Оглавление 3 Знак"/>
    <w:basedOn w:val="a4"/>
    <w:link w:val="38"/>
    <w:rsid w:val="00B32EB8"/>
    <w:rPr>
      <w:color w:val="000000"/>
    </w:rPr>
  </w:style>
  <w:style w:type="character" w:customStyle="1" w:styleId="3a">
    <w:name w:val="Заголовок №3_"/>
    <w:basedOn w:val="a4"/>
    <w:link w:val="3b"/>
    <w:rsid w:val="00B32EB8"/>
    <w:rPr>
      <w:rFonts w:ascii="Times New Roman" w:eastAsia="Times New Roman" w:hAnsi="Times New Roman" w:cs="Times New Roman"/>
      <w:b/>
      <w:bCs/>
      <w:sz w:val="22"/>
      <w:szCs w:val="22"/>
      <w:shd w:val="clear" w:color="auto" w:fill="FFFFFF"/>
    </w:rPr>
  </w:style>
  <w:style w:type="character" w:customStyle="1" w:styleId="8Exact">
    <w:name w:val="Основной текст (8) Exact"/>
    <w:basedOn w:val="a4"/>
    <w:rsid w:val="00B32EB8"/>
    <w:rPr>
      <w:rFonts w:ascii="Constantia" w:eastAsia="Constantia" w:hAnsi="Constantia" w:cs="Constantia"/>
      <w:b w:val="0"/>
      <w:bCs w:val="0"/>
      <w:i w:val="0"/>
      <w:iCs w:val="0"/>
      <w:smallCaps w:val="0"/>
      <w:strike w:val="0"/>
      <w:sz w:val="17"/>
      <w:szCs w:val="17"/>
      <w:u w:val="none"/>
    </w:rPr>
  </w:style>
  <w:style w:type="character" w:customStyle="1" w:styleId="813ptExact">
    <w:name w:val="Основной текст (8) + 13 pt;Курсив Exact"/>
    <w:basedOn w:val="81"/>
    <w:rsid w:val="00B32EB8"/>
    <w:rPr>
      <w:rFonts w:ascii="Constantia" w:eastAsia="Constantia" w:hAnsi="Constantia" w:cs="Constantia"/>
      <w:b w:val="0"/>
      <w:bCs w:val="0"/>
      <w:i/>
      <w:iCs/>
      <w:smallCaps w:val="0"/>
      <w:strike w:val="0"/>
      <w:sz w:val="26"/>
      <w:szCs w:val="26"/>
      <w:u w:val="none"/>
      <w:lang w:val="en-US" w:eastAsia="en-US" w:bidi="en-US"/>
    </w:rPr>
  </w:style>
  <w:style w:type="character" w:customStyle="1" w:styleId="2105pt">
    <w:name w:val="Основной текст (2) + 10;5 pt;Курсив"/>
    <w:basedOn w:val="22"/>
    <w:rsid w:val="00B32EB8"/>
    <w:rPr>
      <w:rFonts w:ascii="Times New Roman" w:eastAsia="Times New Roman" w:hAnsi="Times New Roman" w:cs="Times New Roman"/>
      <w:b w:val="0"/>
      <w:bCs w:val="0"/>
      <w:i/>
      <w:iCs/>
      <w:smallCaps w:val="0"/>
      <w:strike w:val="0"/>
      <w:color w:val="000000"/>
      <w:spacing w:val="0"/>
      <w:w w:val="100"/>
      <w:position w:val="0"/>
      <w:sz w:val="21"/>
      <w:szCs w:val="21"/>
      <w:u w:val="none"/>
      <w:lang w:val="ru-RU" w:eastAsia="ru-RU" w:bidi="ru-RU"/>
    </w:rPr>
  </w:style>
  <w:style w:type="character" w:customStyle="1" w:styleId="813pt">
    <w:name w:val="Основной текст (8) + 13 pt;Курсив"/>
    <w:basedOn w:val="81"/>
    <w:rsid w:val="00B32EB8"/>
    <w:rPr>
      <w:rFonts w:ascii="Constantia" w:eastAsia="Constantia" w:hAnsi="Constantia" w:cs="Constantia"/>
      <w:b w:val="0"/>
      <w:bCs w:val="0"/>
      <w:i/>
      <w:iCs/>
      <w:smallCaps w:val="0"/>
      <w:strike w:val="0"/>
      <w:color w:val="000000"/>
      <w:spacing w:val="0"/>
      <w:w w:val="100"/>
      <w:position w:val="0"/>
      <w:sz w:val="26"/>
      <w:szCs w:val="26"/>
      <w:u w:val="none"/>
      <w:lang w:val="ru-RU" w:eastAsia="ru-RU" w:bidi="ru-RU"/>
    </w:rPr>
  </w:style>
  <w:style w:type="character" w:customStyle="1" w:styleId="911pt">
    <w:name w:val="Основной текст (9) + 11 pt;Не курсив"/>
    <w:basedOn w:val="9"/>
    <w:rsid w:val="00B32EB8"/>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style>
  <w:style w:type="character" w:customStyle="1" w:styleId="29pt">
    <w:name w:val="Основной текст (2) + 9 pt;Полужирный"/>
    <w:basedOn w:val="22"/>
    <w:rsid w:val="00B32EB8"/>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1111pt">
    <w:name w:val="Основной текст (11) + 11 pt;Не курсив"/>
    <w:basedOn w:val="110"/>
    <w:rsid w:val="00B32EB8"/>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style>
  <w:style w:type="character" w:customStyle="1" w:styleId="212pt">
    <w:name w:val="Основной текст (2) + 12 pt;Курсив"/>
    <w:basedOn w:val="22"/>
    <w:rsid w:val="00B32EB8"/>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style>
  <w:style w:type="character" w:customStyle="1" w:styleId="1311pt">
    <w:name w:val="Основной текст (13) + 11 pt"/>
    <w:basedOn w:val="13"/>
    <w:rsid w:val="00B32EB8"/>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3c">
    <w:name w:val="Подпись к картинке (3)_"/>
    <w:basedOn w:val="a4"/>
    <w:rsid w:val="00B32EB8"/>
    <w:rPr>
      <w:rFonts w:ascii="Times New Roman" w:eastAsia="Times New Roman" w:hAnsi="Times New Roman" w:cs="Times New Roman"/>
      <w:b w:val="0"/>
      <w:bCs w:val="0"/>
      <w:i w:val="0"/>
      <w:iCs w:val="0"/>
      <w:smallCaps w:val="0"/>
      <w:strike w:val="0"/>
      <w:sz w:val="22"/>
      <w:szCs w:val="22"/>
      <w:u w:val="none"/>
    </w:rPr>
  </w:style>
  <w:style w:type="character" w:customStyle="1" w:styleId="210pt">
    <w:name w:val="Основной текст (2) + 10 pt;Курсив"/>
    <w:basedOn w:val="22"/>
    <w:rsid w:val="00B32EB8"/>
    <w:rPr>
      <w:rFonts w:ascii="Times New Roman" w:eastAsia="Times New Roman" w:hAnsi="Times New Roman" w:cs="Times New Roman"/>
      <w:b w:val="0"/>
      <w:bCs w:val="0"/>
      <w:i/>
      <w:iCs/>
      <w:smallCaps w:val="0"/>
      <w:strike w:val="0"/>
      <w:color w:val="000000"/>
      <w:spacing w:val="0"/>
      <w:w w:val="100"/>
      <w:position w:val="0"/>
      <w:sz w:val="20"/>
      <w:szCs w:val="20"/>
      <w:u w:val="none"/>
      <w:lang w:val="ru-RU" w:eastAsia="ru-RU" w:bidi="ru-RU"/>
    </w:rPr>
  </w:style>
  <w:style w:type="character" w:customStyle="1" w:styleId="210pt0">
    <w:name w:val="Основной текст (2) + 10 pt"/>
    <w:basedOn w:val="22"/>
    <w:rsid w:val="00B32EB8"/>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character" w:customStyle="1" w:styleId="44">
    <w:name w:val="Подпись к таблице (4)_"/>
    <w:basedOn w:val="a4"/>
    <w:rsid w:val="00B32EB8"/>
    <w:rPr>
      <w:rFonts w:ascii="Times New Roman" w:eastAsia="Times New Roman" w:hAnsi="Times New Roman" w:cs="Times New Roman"/>
      <w:b w:val="0"/>
      <w:bCs w:val="0"/>
      <w:i/>
      <w:iCs/>
      <w:smallCaps w:val="0"/>
      <w:strike w:val="0"/>
      <w:sz w:val="20"/>
      <w:szCs w:val="20"/>
      <w:u w:val="none"/>
    </w:rPr>
  </w:style>
  <w:style w:type="character" w:customStyle="1" w:styleId="45">
    <w:name w:val="Подпись к таблице (4)"/>
    <w:basedOn w:val="44"/>
    <w:rsid w:val="00B32EB8"/>
    <w:rPr>
      <w:rFonts w:ascii="Times New Roman" w:eastAsia="Times New Roman" w:hAnsi="Times New Roman" w:cs="Times New Roman"/>
      <w:b w:val="0"/>
      <w:bCs w:val="0"/>
      <w:i/>
      <w:iCs/>
      <w:smallCaps w:val="0"/>
      <w:strike w:val="0"/>
      <w:color w:val="2E74B5"/>
      <w:spacing w:val="0"/>
      <w:w w:val="100"/>
      <w:position w:val="0"/>
      <w:sz w:val="20"/>
      <w:szCs w:val="20"/>
      <w:u w:val="none"/>
      <w:lang w:val="ru-RU" w:eastAsia="ru-RU" w:bidi="ru-RU"/>
    </w:rPr>
  </w:style>
  <w:style w:type="character" w:customStyle="1" w:styleId="12pt0">
    <w:name w:val="Колонтитул + 12 pt;Полужирный"/>
    <w:basedOn w:val="a7"/>
    <w:rsid w:val="00B32EB8"/>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54">
    <w:name w:val="Подпись к таблице (5)_"/>
    <w:basedOn w:val="a4"/>
    <w:link w:val="55"/>
    <w:rsid w:val="00B32EB8"/>
    <w:rPr>
      <w:rFonts w:ascii="Times New Roman" w:eastAsia="Times New Roman" w:hAnsi="Times New Roman" w:cs="Times New Roman"/>
      <w:sz w:val="26"/>
      <w:szCs w:val="26"/>
      <w:shd w:val="clear" w:color="auto" w:fill="FFFFFF"/>
    </w:rPr>
  </w:style>
  <w:style w:type="character" w:customStyle="1" w:styleId="6105pt">
    <w:name w:val="Основной текст (6) + 10;5 pt;Курсив"/>
    <w:basedOn w:val="61"/>
    <w:rsid w:val="00B32EB8"/>
    <w:rPr>
      <w:rFonts w:ascii="Times New Roman" w:eastAsia="Times New Roman" w:hAnsi="Times New Roman" w:cs="Times New Roman"/>
      <w:b w:val="0"/>
      <w:bCs w:val="0"/>
      <w:i/>
      <w:iCs/>
      <w:smallCaps w:val="0"/>
      <w:strike w:val="0"/>
      <w:color w:val="000000"/>
      <w:spacing w:val="0"/>
      <w:w w:val="100"/>
      <w:position w:val="0"/>
      <w:sz w:val="21"/>
      <w:szCs w:val="21"/>
      <w:u w:val="none"/>
      <w:lang w:val="ru-RU" w:eastAsia="ru-RU" w:bidi="ru-RU"/>
    </w:rPr>
  </w:style>
  <w:style w:type="character" w:customStyle="1" w:styleId="65pt">
    <w:name w:val="Колонтитул + 6;5 pt;Не курсив"/>
    <w:basedOn w:val="a7"/>
    <w:rsid w:val="00B32EB8"/>
    <w:rPr>
      <w:rFonts w:ascii="Times New Roman" w:eastAsia="Times New Roman" w:hAnsi="Times New Roman" w:cs="Times New Roman"/>
      <w:b w:val="0"/>
      <w:bCs w:val="0"/>
      <w:i/>
      <w:iCs/>
      <w:smallCaps w:val="0"/>
      <w:strike w:val="0"/>
      <w:color w:val="000000"/>
      <w:spacing w:val="0"/>
      <w:w w:val="100"/>
      <w:position w:val="0"/>
      <w:sz w:val="13"/>
      <w:szCs w:val="13"/>
      <w:u w:val="none"/>
      <w:lang w:val="ru-RU" w:eastAsia="ru-RU" w:bidi="ru-RU"/>
    </w:rPr>
  </w:style>
  <w:style w:type="character" w:customStyle="1" w:styleId="46">
    <w:name w:val="Подпись к картинке (4)_"/>
    <w:basedOn w:val="a4"/>
    <w:rsid w:val="00B32EB8"/>
    <w:rPr>
      <w:rFonts w:ascii="Times New Roman" w:eastAsia="Times New Roman" w:hAnsi="Times New Roman" w:cs="Times New Roman"/>
      <w:b/>
      <w:bCs/>
      <w:i w:val="0"/>
      <w:iCs w:val="0"/>
      <w:smallCaps w:val="0"/>
      <w:strike w:val="0"/>
      <w:sz w:val="32"/>
      <w:szCs w:val="32"/>
      <w:u w:val="none"/>
    </w:rPr>
  </w:style>
  <w:style w:type="character" w:customStyle="1" w:styleId="14TimesNewRoman5pt0pt">
    <w:name w:val="Основной текст (14) + Times New Roman;5 pt;Курсив;Интервал 0 pt"/>
    <w:basedOn w:val="14"/>
    <w:rsid w:val="00B32EB8"/>
    <w:rPr>
      <w:rFonts w:ascii="Times New Roman" w:eastAsia="Times New Roman" w:hAnsi="Times New Roman" w:cs="Times New Roman"/>
      <w:b w:val="0"/>
      <w:bCs w:val="0"/>
      <w:i/>
      <w:iCs/>
      <w:smallCaps w:val="0"/>
      <w:strike w:val="0"/>
      <w:color w:val="FE5454"/>
      <w:spacing w:val="10"/>
      <w:w w:val="100"/>
      <w:position w:val="0"/>
      <w:sz w:val="10"/>
      <w:szCs w:val="10"/>
      <w:u w:val="none"/>
      <w:lang w:val="ru-RU" w:eastAsia="ru-RU" w:bidi="ru-RU"/>
    </w:rPr>
  </w:style>
  <w:style w:type="character" w:customStyle="1" w:styleId="67">
    <w:name w:val="Подпись к таблице (6)_"/>
    <w:basedOn w:val="a4"/>
    <w:link w:val="68"/>
    <w:rsid w:val="00B32EB8"/>
    <w:rPr>
      <w:rFonts w:ascii="Times New Roman" w:eastAsia="Times New Roman" w:hAnsi="Times New Roman" w:cs="Times New Roman"/>
      <w:b/>
      <w:bCs/>
      <w:sz w:val="18"/>
      <w:szCs w:val="18"/>
      <w:shd w:val="clear" w:color="auto" w:fill="FFFFFF"/>
    </w:rPr>
  </w:style>
  <w:style w:type="character" w:customStyle="1" w:styleId="1517pt2pt">
    <w:name w:val="Основной текст (15) + 17 pt;Не полужирный;Интервал 2 pt"/>
    <w:basedOn w:val="15"/>
    <w:rsid w:val="00B32EB8"/>
    <w:rPr>
      <w:rFonts w:ascii="Corbel" w:eastAsia="Corbel" w:hAnsi="Corbel" w:cs="Corbel"/>
      <w:b/>
      <w:bCs/>
      <w:i w:val="0"/>
      <w:iCs w:val="0"/>
      <w:smallCaps w:val="0"/>
      <w:strike w:val="0"/>
      <w:color w:val="2D2D2D"/>
      <w:spacing w:val="50"/>
      <w:w w:val="100"/>
      <w:position w:val="0"/>
      <w:sz w:val="34"/>
      <w:szCs w:val="34"/>
      <w:u w:val="none"/>
      <w:lang w:val="ru-RU" w:eastAsia="ru-RU" w:bidi="ru-RU"/>
    </w:rPr>
  </w:style>
  <w:style w:type="character" w:customStyle="1" w:styleId="74">
    <w:name w:val="Подпись к таблице (7)_"/>
    <w:basedOn w:val="a4"/>
    <w:rsid w:val="00B32EB8"/>
    <w:rPr>
      <w:rFonts w:ascii="Times New Roman" w:eastAsia="Times New Roman" w:hAnsi="Times New Roman" w:cs="Times New Roman"/>
      <w:b w:val="0"/>
      <w:bCs w:val="0"/>
      <w:i w:val="0"/>
      <w:iCs w:val="0"/>
      <w:smallCaps w:val="0"/>
      <w:strike w:val="0"/>
      <w:sz w:val="19"/>
      <w:szCs w:val="19"/>
      <w:u w:val="none"/>
    </w:rPr>
  </w:style>
  <w:style w:type="character" w:customStyle="1" w:styleId="79pt">
    <w:name w:val="Подпись к таблице (7) + 9 pt;Полужирный"/>
    <w:basedOn w:val="74"/>
    <w:rsid w:val="00B32EB8"/>
    <w:rPr>
      <w:rFonts w:ascii="Times New Roman" w:eastAsia="Times New Roman" w:hAnsi="Times New Roman" w:cs="Times New Roman"/>
      <w:b/>
      <w:bCs/>
      <w:i w:val="0"/>
      <w:iCs w:val="0"/>
      <w:smallCaps w:val="0"/>
      <w:strike w:val="0"/>
      <w:color w:val="2D2D2D"/>
      <w:spacing w:val="0"/>
      <w:w w:val="100"/>
      <w:position w:val="0"/>
      <w:sz w:val="18"/>
      <w:szCs w:val="18"/>
      <w:u w:val="none"/>
      <w:lang w:val="ru-RU" w:eastAsia="ru-RU" w:bidi="ru-RU"/>
    </w:rPr>
  </w:style>
  <w:style w:type="character" w:customStyle="1" w:styleId="75">
    <w:name w:val="Подпись к таблице (7)"/>
    <w:basedOn w:val="74"/>
    <w:rsid w:val="00B32EB8"/>
    <w:rPr>
      <w:rFonts w:ascii="Times New Roman" w:eastAsia="Times New Roman" w:hAnsi="Times New Roman" w:cs="Times New Roman"/>
      <w:b w:val="0"/>
      <w:bCs w:val="0"/>
      <w:i w:val="0"/>
      <w:iCs w:val="0"/>
      <w:smallCaps w:val="0"/>
      <w:strike w:val="0"/>
      <w:color w:val="2D2D2D"/>
      <w:spacing w:val="0"/>
      <w:w w:val="100"/>
      <w:position w:val="0"/>
      <w:sz w:val="19"/>
      <w:szCs w:val="19"/>
      <w:u w:val="none"/>
      <w:lang w:val="ru-RU" w:eastAsia="ru-RU" w:bidi="ru-RU"/>
    </w:rPr>
  </w:style>
  <w:style w:type="character" w:customStyle="1" w:styleId="285pt">
    <w:name w:val="Основной текст (2) + 8;5 pt;Полужирный"/>
    <w:basedOn w:val="22"/>
    <w:rsid w:val="00B32EB8"/>
    <w:rPr>
      <w:rFonts w:ascii="Times New Roman" w:eastAsia="Times New Roman" w:hAnsi="Times New Roman" w:cs="Times New Roman"/>
      <w:b/>
      <w:bCs/>
      <w:i w:val="0"/>
      <w:iCs w:val="0"/>
      <w:smallCaps w:val="0"/>
      <w:strike w:val="0"/>
      <w:color w:val="2D2D2D"/>
      <w:spacing w:val="0"/>
      <w:w w:val="100"/>
      <w:position w:val="0"/>
      <w:sz w:val="17"/>
      <w:szCs w:val="17"/>
      <w:u w:val="none"/>
      <w:lang w:val="ru-RU" w:eastAsia="ru-RU" w:bidi="ru-RU"/>
    </w:rPr>
  </w:style>
  <w:style w:type="character" w:customStyle="1" w:styleId="28pt">
    <w:name w:val="Основной текст (2) + 8 pt"/>
    <w:basedOn w:val="22"/>
    <w:rsid w:val="00B32EB8"/>
    <w:rPr>
      <w:rFonts w:ascii="Times New Roman" w:eastAsia="Times New Roman" w:hAnsi="Times New Roman" w:cs="Times New Roman"/>
      <w:b w:val="0"/>
      <w:bCs w:val="0"/>
      <w:i w:val="0"/>
      <w:iCs w:val="0"/>
      <w:smallCaps w:val="0"/>
      <w:strike w:val="0"/>
      <w:color w:val="3E3D3F"/>
      <w:spacing w:val="0"/>
      <w:w w:val="100"/>
      <w:position w:val="0"/>
      <w:sz w:val="16"/>
      <w:szCs w:val="16"/>
      <w:u w:val="none"/>
      <w:lang w:val="ru-RU" w:eastAsia="ru-RU" w:bidi="ru-RU"/>
    </w:rPr>
  </w:style>
  <w:style w:type="character" w:customStyle="1" w:styleId="122">
    <w:name w:val="Заголовок №1 (2)_"/>
    <w:basedOn w:val="a4"/>
    <w:rsid w:val="00B32EB8"/>
    <w:rPr>
      <w:rFonts w:ascii="Times New Roman" w:eastAsia="Times New Roman" w:hAnsi="Times New Roman" w:cs="Times New Roman"/>
      <w:b/>
      <w:bCs/>
      <w:i w:val="0"/>
      <w:iCs w:val="0"/>
      <w:smallCaps w:val="0"/>
      <w:strike w:val="0"/>
      <w:sz w:val="22"/>
      <w:szCs w:val="22"/>
      <w:u w:val="none"/>
    </w:rPr>
  </w:style>
  <w:style w:type="character" w:customStyle="1" w:styleId="123pt">
    <w:name w:val="Заголовок №1 (2) + Интервал 3 pt"/>
    <w:basedOn w:val="122"/>
    <w:rsid w:val="00B32EB8"/>
    <w:rPr>
      <w:rFonts w:ascii="Times New Roman" w:eastAsia="Times New Roman" w:hAnsi="Times New Roman" w:cs="Times New Roman"/>
      <w:b/>
      <w:bCs/>
      <w:i w:val="0"/>
      <w:iCs w:val="0"/>
      <w:smallCaps w:val="0"/>
      <w:strike w:val="0"/>
      <w:color w:val="2D2D2D"/>
      <w:spacing w:val="70"/>
      <w:w w:val="100"/>
      <w:position w:val="0"/>
      <w:sz w:val="22"/>
      <w:szCs w:val="22"/>
      <w:u w:val="none"/>
      <w:lang w:val="ru-RU" w:eastAsia="ru-RU" w:bidi="ru-RU"/>
    </w:rPr>
  </w:style>
  <w:style w:type="character" w:customStyle="1" w:styleId="711pt">
    <w:name w:val="Подпись к таблице (7) + 11 pt;Полужирный"/>
    <w:basedOn w:val="74"/>
    <w:rsid w:val="00B32EB8"/>
    <w:rPr>
      <w:rFonts w:ascii="Times New Roman" w:eastAsia="Times New Roman" w:hAnsi="Times New Roman" w:cs="Times New Roman"/>
      <w:b/>
      <w:bCs/>
      <w:i w:val="0"/>
      <w:iCs w:val="0"/>
      <w:smallCaps w:val="0"/>
      <w:strike w:val="0"/>
      <w:color w:val="2D2D2D"/>
      <w:spacing w:val="0"/>
      <w:w w:val="100"/>
      <w:position w:val="0"/>
      <w:sz w:val="22"/>
      <w:szCs w:val="22"/>
      <w:u w:val="none"/>
      <w:lang w:val="ru-RU" w:eastAsia="ru-RU" w:bidi="ru-RU"/>
    </w:rPr>
  </w:style>
  <w:style w:type="character" w:customStyle="1" w:styleId="123">
    <w:name w:val="Заголовок №1 (2)"/>
    <w:basedOn w:val="122"/>
    <w:rsid w:val="00B32EB8"/>
    <w:rPr>
      <w:rFonts w:ascii="Times New Roman" w:eastAsia="Times New Roman" w:hAnsi="Times New Roman" w:cs="Times New Roman"/>
      <w:b/>
      <w:bCs/>
      <w:i w:val="0"/>
      <w:iCs w:val="0"/>
      <w:smallCaps w:val="0"/>
      <w:strike w:val="0"/>
      <w:color w:val="2D2D2D"/>
      <w:spacing w:val="0"/>
      <w:w w:val="100"/>
      <w:position w:val="0"/>
      <w:sz w:val="22"/>
      <w:szCs w:val="22"/>
      <w:u w:val="none"/>
      <w:lang w:val="ru-RU" w:eastAsia="ru-RU" w:bidi="ru-RU"/>
    </w:rPr>
  </w:style>
  <w:style w:type="character" w:customStyle="1" w:styleId="2LucidaSansUnicode8pt">
    <w:name w:val="Основной текст (2) + Lucida Sans Unicode;8 pt"/>
    <w:basedOn w:val="22"/>
    <w:rsid w:val="00B32EB8"/>
    <w:rPr>
      <w:rFonts w:ascii="Lucida Sans Unicode" w:eastAsia="Lucida Sans Unicode" w:hAnsi="Lucida Sans Unicode" w:cs="Lucida Sans Unicode"/>
      <w:b w:val="0"/>
      <w:bCs w:val="0"/>
      <w:i w:val="0"/>
      <w:iCs w:val="0"/>
      <w:smallCaps w:val="0"/>
      <w:strike w:val="0"/>
      <w:color w:val="2D2D2D"/>
      <w:spacing w:val="0"/>
      <w:w w:val="100"/>
      <w:position w:val="0"/>
      <w:sz w:val="16"/>
      <w:szCs w:val="16"/>
      <w:u w:val="none"/>
      <w:lang w:val="ru-RU" w:eastAsia="ru-RU" w:bidi="ru-RU"/>
    </w:rPr>
  </w:style>
  <w:style w:type="character" w:customStyle="1" w:styleId="2LucidaSansUnicode75pt">
    <w:name w:val="Основной текст (2) + Lucida Sans Unicode;7;5 pt"/>
    <w:basedOn w:val="22"/>
    <w:rsid w:val="00B32EB8"/>
    <w:rPr>
      <w:rFonts w:ascii="Lucida Sans Unicode" w:eastAsia="Lucida Sans Unicode" w:hAnsi="Lucida Sans Unicode" w:cs="Lucida Sans Unicode"/>
      <w:b w:val="0"/>
      <w:bCs w:val="0"/>
      <w:i w:val="0"/>
      <w:iCs w:val="0"/>
      <w:smallCaps w:val="0"/>
      <w:strike w:val="0"/>
      <w:color w:val="535354"/>
      <w:spacing w:val="0"/>
      <w:w w:val="100"/>
      <w:position w:val="0"/>
      <w:sz w:val="15"/>
      <w:szCs w:val="15"/>
      <w:u w:val="none"/>
      <w:lang w:val="ru-RU" w:eastAsia="ru-RU" w:bidi="ru-RU"/>
    </w:rPr>
  </w:style>
  <w:style w:type="character" w:customStyle="1" w:styleId="295pt1">
    <w:name w:val="Основной текст (2) + 9;5 pt;Курсив"/>
    <w:basedOn w:val="22"/>
    <w:rsid w:val="00B32EB8"/>
    <w:rPr>
      <w:rFonts w:ascii="Times New Roman" w:eastAsia="Times New Roman" w:hAnsi="Times New Roman" w:cs="Times New Roman"/>
      <w:b w:val="0"/>
      <w:bCs w:val="0"/>
      <w:i/>
      <w:iCs/>
      <w:smallCaps w:val="0"/>
      <w:strike w:val="0"/>
      <w:color w:val="000000"/>
      <w:spacing w:val="0"/>
      <w:w w:val="100"/>
      <w:position w:val="0"/>
      <w:sz w:val="19"/>
      <w:szCs w:val="19"/>
      <w:u w:val="none"/>
      <w:lang w:val="ru-RU" w:eastAsia="ru-RU" w:bidi="ru-RU"/>
    </w:rPr>
  </w:style>
  <w:style w:type="character" w:customStyle="1" w:styleId="56">
    <w:name w:val="Подпись к картинке (5)_"/>
    <w:basedOn w:val="a4"/>
    <w:rsid w:val="00B32EB8"/>
    <w:rPr>
      <w:rFonts w:ascii="Franklin Gothic Heavy" w:eastAsia="Franklin Gothic Heavy" w:hAnsi="Franklin Gothic Heavy" w:cs="Franklin Gothic Heavy"/>
      <w:b w:val="0"/>
      <w:bCs w:val="0"/>
      <w:i w:val="0"/>
      <w:iCs w:val="0"/>
      <w:smallCaps w:val="0"/>
      <w:strike w:val="0"/>
      <w:spacing w:val="20"/>
      <w:w w:val="100"/>
      <w:sz w:val="16"/>
      <w:szCs w:val="16"/>
      <w:u w:val="none"/>
    </w:rPr>
  </w:style>
  <w:style w:type="character" w:customStyle="1" w:styleId="5TimesNewRoman85pt0pt">
    <w:name w:val="Подпись к картинке (5) + Times New Roman;8;5 pt;Полужирный;Интервал 0 pt"/>
    <w:basedOn w:val="56"/>
    <w:rsid w:val="00B32EB8"/>
    <w:rPr>
      <w:rFonts w:ascii="Times New Roman" w:eastAsia="Times New Roman" w:hAnsi="Times New Roman" w:cs="Times New Roman"/>
      <w:b/>
      <w:bCs/>
      <w:i w:val="0"/>
      <w:iCs w:val="0"/>
      <w:smallCaps w:val="0"/>
      <w:strike w:val="0"/>
      <w:color w:val="535354"/>
      <w:spacing w:val="0"/>
      <w:w w:val="100"/>
      <w:position w:val="0"/>
      <w:sz w:val="17"/>
      <w:szCs w:val="17"/>
      <w:u w:val="none"/>
      <w:lang w:val="ru-RU" w:eastAsia="ru-RU" w:bidi="ru-RU"/>
    </w:rPr>
  </w:style>
  <w:style w:type="character" w:customStyle="1" w:styleId="50pt">
    <w:name w:val="Подпись к картинке (5) + Курсив;Интервал 0 pt"/>
    <w:basedOn w:val="56"/>
    <w:rsid w:val="00B32EB8"/>
    <w:rPr>
      <w:rFonts w:ascii="Franklin Gothic Heavy" w:eastAsia="Franklin Gothic Heavy" w:hAnsi="Franklin Gothic Heavy" w:cs="Franklin Gothic Heavy"/>
      <w:b w:val="0"/>
      <w:bCs w:val="0"/>
      <w:i/>
      <w:iCs/>
      <w:smallCaps w:val="0"/>
      <w:strike w:val="0"/>
      <w:color w:val="535354"/>
      <w:spacing w:val="0"/>
      <w:w w:val="100"/>
      <w:position w:val="0"/>
      <w:sz w:val="16"/>
      <w:szCs w:val="16"/>
      <w:u w:val="none"/>
      <w:lang w:val="ru-RU" w:eastAsia="ru-RU" w:bidi="ru-RU"/>
    </w:rPr>
  </w:style>
  <w:style w:type="character" w:customStyle="1" w:styleId="575pt0pt">
    <w:name w:val="Подпись к картинке (5) + 7;5 pt;Курсив;Интервал 0 pt"/>
    <w:basedOn w:val="56"/>
    <w:rsid w:val="00B32EB8"/>
    <w:rPr>
      <w:rFonts w:ascii="Franklin Gothic Heavy" w:eastAsia="Franklin Gothic Heavy" w:hAnsi="Franklin Gothic Heavy" w:cs="Franklin Gothic Heavy"/>
      <w:b w:val="0"/>
      <w:bCs w:val="0"/>
      <w:i/>
      <w:iCs/>
      <w:smallCaps w:val="0"/>
      <w:strike w:val="0"/>
      <w:color w:val="535354"/>
      <w:spacing w:val="0"/>
      <w:w w:val="100"/>
      <w:position w:val="0"/>
      <w:sz w:val="15"/>
      <w:szCs w:val="15"/>
      <w:u w:val="none"/>
      <w:lang w:val="ru-RU" w:eastAsia="ru-RU" w:bidi="ru-RU"/>
    </w:rPr>
  </w:style>
  <w:style w:type="character" w:customStyle="1" w:styleId="69">
    <w:name w:val="Подпись к картинке (6)_"/>
    <w:basedOn w:val="a4"/>
    <w:rsid w:val="00B32EB8"/>
    <w:rPr>
      <w:rFonts w:ascii="Arial" w:eastAsia="Arial" w:hAnsi="Arial" w:cs="Arial"/>
      <w:b w:val="0"/>
      <w:bCs w:val="0"/>
      <w:i w:val="0"/>
      <w:iCs w:val="0"/>
      <w:smallCaps w:val="0"/>
      <w:strike w:val="0"/>
      <w:w w:val="150"/>
      <w:sz w:val="15"/>
      <w:szCs w:val="15"/>
      <w:u w:val="none"/>
    </w:rPr>
  </w:style>
  <w:style w:type="character" w:customStyle="1" w:styleId="6FranklinGothicHeavy45pt100">
    <w:name w:val="Подпись к картинке (6) + Franklin Gothic Heavy;4;5 pt;Курсив;Масштаб 100%"/>
    <w:basedOn w:val="69"/>
    <w:rsid w:val="00B32EB8"/>
    <w:rPr>
      <w:rFonts w:ascii="Franklin Gothic Heavy" w:eastAsia="Franklin Gothic Heavy" w:hAnsi="Franklin Gothic Heavy" w:cs="Franklin Gothic Heavy"/>
      <w:b w:val="0"/>
      <w:bCs w:val="0"/>
      <w:i/>
      <w:iCs/>
      <w:smallCaps w:val="0"/>
      <w:strike w:val="0"/>
      <w:color w:val="5A9BD5"/>
      <w:spacing w:val="0"/>
      <w:w w:val="100"/>
      <w:position w:val="0"/>
      <w:sz w:val="9"/>
      <w:szCs w:val="9"/>
      <w:u w:val="none"/>
      <w:lang w:val="ru-RU" w:eastAsia="ru-RU" w:bidi="ru-RU"/>
    </w:rPr>
  </w:style>
  <w:style w:type="character" w:customStyle="1" w:styleId="2105pt0">
    <w:name w:val="Подпись к таблице (2) + 10;5 pt;Курсив"/>
    <w:basedOn w:val="28"/>
    <w:rsid w:val="00B32EB8"/>
    <w:rPr>
      <w:rFonts w:ascii="Times New Roman" w:eastAsia="Times New Roman" w:hAnsi="Times New Roman" w:cs="Times New Roman"/>
      <w:b w:val="0"/>
      <w:bCs w:val="0"/>
      <w:i/>
      <w:iCs/>
      <w:smallCaps w:val="0"/>
      <w:strike w:val="0"/>
      <w:color w:val="000000"/>
      <w:spacing w:val="0"/>
      <w:w w:val="100"/>
      <w:position w:val="0"/>
      <w:sz w:val="21"/>
      <w:szCs w:val="21"/>
      <w:u w:val="single"/>
      <w:lang w:val="ru-RU" w:eastAsia="ru-RU" w:bidi="ru-RU"/>
    </w:rPr>
  </w:style>
  <w:style w:type="character" w:customStyle="1" w:styleId="255pt">
    <w:name w:val="Основной текст (2) + 5;5 pt"/>
    <w:basedOn w:val="22"/>
    <w:rsid w:val="00B32EB8"/>
    <w:rPr>
      <w:rFonts w:ascii="Times New Roman" w:eastAsia="Times New Roman" w:hAnsi="Times New Roman" w:cs="Times New Roman"/>
      <w:b w:val="0"/>
      <w:bCs w:val="0"/>
      <w:i w:val="0"/>
      <w:iCs w:val="0"/>
      <w:smallCaps w:val="0"/>
      <w:strike w:val="0"/>
      <w:color w:val="000000"/>
      <w:spacing w:val="0"/>
      <w:w w:val="100"/>
      <w:position w:val="0"/>
      <w:sz w:val="11"/>
      <w:szCs w:val="11"/>
      <w:u w:val="none"/>
      <w:lang w:val="en-US" w:eastAsia="en-US" w:bidi="en-US"/>
    </w:rPr>
  </w:style>
  <w:style w:type="character" w:customStyle="1" w:styleId="911pt0">
    <w:name w:val="Основной текст (9) + 11 pt;Полужирный"/>
    <w:basedOn w:val="9"/>
    <w:rsid w:val="00B32EB8"/>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character" w:customStyle="1" w:styleId="76">
    <w:name w:val="Подпись к картинке (7)_"/>
    <w:basedOn w:val="a4"/>
    <w:link w:val="77"/>
    <w:rsid w:val="00B32EB8"/>
    <w:rPr>
      <w:rFonts w:ascii="Times New Roman" w:eastAsia="Times New Roman" w:hAnsi="Times New Roman" w:cs="Times New Roman"/>
      <w:i/>
      <w:iCs/>
      <w:sz w:val="21"/>
      <w:szCs w:val="21"/>
      <w:shd w:val="clear" w:color="auto" w:fill="FFFFFF"/>
    </w:rPr>
  </w:style>
  <w:style w:type="character" w:customStyle="1" w:styleId="115pt">
    <w:name w:val="Колонтитул + 11;5 pt;Полужирный"/>
    <w:basedOn w:val="a7"/>
    <w:rsid w:val="00B32EB8"/>
    <w:rPr>
      <w:rFonts w:ascii="Times New Roman" w:eastAsia="Times New Roman" w:hAnsi="Times New Roman" w:cs="Times New Roman"/>
      <w:b/>
      <w:bCs/>
      <w:i/>
      <w:iCs/>
      <w:smallCaps w:val="0"/>
      <w:strike w:val="0"/>
      <w:color w:val="000000"/>
      <w:spacing w:val="0"/>
      <w:w w:val="100"/>
      <w:position w:val="0"/>
      <w:sz w:val="23"/>
      <w:szCs w:val="23"/>
      <w:u w:val="none"/>
      <w:lang w:val="ru-RU" w:eastAsia="ru-RU" w:bidi="ru-RU"/>
    </w:rPr>
  </w:style>
  <w:style w:type="character" w:customStyle="1" w:styleId="12pt1">
    <w:name w:val="Колонтитул + 12 pt;Полужирный;Не курсив"/>
    <w:basedOn w:val="a7"/>
    <w:rsid w:val="00B32EB8"/>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3d">
    <w:name w:val="Подпись к картинке (3) + Полужирный;Курсив"/>
    <w:basedOn w:val="3c"/>
    <w:rsid w:val="00B32EB8"/>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character" w:customStyle="1" w:styleId="105pt">
    <w:name w:val="Колонтитул + 10;5 pt"/>
    <w:basedOn w:val="a7"/>
    <w:rsid w:val="00B32EB8"/>
    <w:rPr>
      <w:rFonts w:ascii="Times New Roman" w:eastAsia="Times New Roman" w:hAnsi="Times New Roman" w:cs="Times New Roman"/>
      <w:b w:val="0"/>
      <w:bCs w:val="0"/>
      <w:i/>
      <w:iCs/>
      <w:smallCaps w:val="0"/>
      <w:strike w:val="0"/>
      <w:color w:val="2E74B5"/>
      <w:spacing w:val="0"/>
      <w:w w:val="100"/>
      <w:position w:val="0"/>
      <w:sz w:val="21"/>
      <w:szCs w:val="21"/>
      <w:u w:val="none"/>
      <w:lang w:val="ru-RU" w:eastAsia="ru-RU" w:bidi="ru-RU"/>
    </w:rPr>
  </w:style>
  <w:style w:type="character" w:customStyle="1" w:styleId="2105pt1pt">
    <w:name w:val="Основной текст (2) + 10;5 pt;Курсив;Интервал 1 pt"/>
    <w:basedOn w:val="22"/>
    <w:rsid w:val="00B32EB8"/>
    <w:rPr>
      <w:rFonts w:ascii="Times New Roman" w:eastAsia="Times New Roman" w:hAnsi="Times New Roman" w:cs="Times New Roman"/>
      <w:b w:val="0"/>
      <w:bCs w:val="0"/>
      <w:i/>
      <w:iCs/>
      <w:smallCaps w:val="0"/>
      <w:strike w:val="0"/>
      <w:color w:val="000000"/>
      <w:spacing w:val="20"/>
      <w:w w:val="100"/>
      <w:position w:val="0"/>
      <w:sz w:val="21"/>
      <w:szCs w:val="21"/>
      <w:u w:val="none"/>
      <w:lang w:val="ru-RU" w:eastAsia="ru-RU" w:bidi="ru-RU"/>
    </w:rPr>
  </w:style>
  <w:style w:type="paragraph" w:customStyle="1" w:styleId="3b">
    <w:name w:val="Заголовок №3"/>
    <w:basedOn w:val="a3"/>
    <w:link w:val="3a"/>
    <w:rsid w:val="00B32EB8"/>
    <w:pPr>
      <w:shd w:val="clear" w:color="auto" w:fill="FFFFFF"/>
      <w:spacing w:line="244" w:lineRule="exact"/>
      <w:ind w:hanging="400"/>
      <w:jc w:val="center"/>
      <w:outlineLvl w:val="2"/>
    </w:pPr>
    <w:rPr>
      <w:b/>
      <w:bCs/>
      <w:sz w:val="22"/>
      <w:szCs w:val="22"/>
    </w:rPr>
  </w:style>
  <w:style w:type="paragraph" w:customStyle="1" w:styleId="55">
    <w:name w:val="Подпись к таблице (5)"/>
    <w:basedOn w:val="a3"/>
    <w:link w:val="54"/>
    <w:rsid w:val="00B32EB8"/>
    <w:pPr>
      <w:shd w:val="clear" w:color="auto" w:fill="FFFFFF"/>
      <w:spacing w:line="288" w:lineRule="exact"/>
    </w:pPr>
    <w:rPr>
      <w:sz w:val="26"/>
      <w:szCs w:val="26"/>
    </w:rPr>
  </w:style>
  <w:style w:type="paragraph" w:customStyle="1" w:styleId="68">
    <w:name w:val="Подпись к таблице (6)"/>
    <w:basedOn w:val="a3"/>
    <w:link w:val="67"/>
    <w:rsid w:val="00B32EB8"/>
    <w:pPr>
      <w:shd w:val="clear" w:color="auto" w:fill="FFFFFF"/>
      <w:spacing w:line="200" w:lineRule="exact"/>
    </w:pPr>
    <w:rPr>
      <w:b/>
      <w:bCs/>
      <w:sz w:val="18"/>
      <w:szCs w:val="18"/>
    </w:rPr>
  </w:style>
  <w:style w:type="paragraph" w:customStyle="1" w:styleId="77">
    <w:name w:val="Подпись к картинке (7)"/>
    <w:basedOn w:val="a3"/>
    <w:link w:val="76"/>
    <w:rsid w:val="00B32EB8"/>
    <w:pPr>
      <w:shd w:val="clear" w:color="auto" w:fill="FFFFFF"/>
      <w:spacing w:line="232" w:lineRule="exact"/>
    </w:pPr>
    <w:rPr>
      <w:i/>
      <w:iCs/>
      <w:sz w:val="21"/>
      <w:szCs w:val="21"/>
    </w:rPr>
  </w:style>
  <w:style w:type="numbering" w:customStyle="1" w:styleId="1b">
    <w:name w:val="Нет списка1"/>
    <w:next w:val="a6"/>
    <w:uiPriority w:val="99"/>
    <w:semiHidden/>
    <w:unhideWhenUsed/>
    <w:rsid w:val="009400E9"/>
  </w:style>
  <w:style w:type="character" w:customStyle="1" w:styleId="116">
    <w:name w:val="Заголовок 1 Знак1"/>
    <w:aliases w:val="HEADING 1 Знак,Head 1 Знак,????????? 1 Знак,Subhead A Знак"/>
    <w:basedOn w:val="a4"/>
    <w:locked/>
    <w:rsid w:val="009400E9"/>
    <w:rPr>
      <w:rFonts w:ascii="Arial" w:eastAsia="Times New Roman" w:hAnsi="Arial" w:cs="Times New Roman"/>
      <w:b/>
      <w:kern w:val="28"/>
      <w:sz w:val="28"/>
      <w:szCs w:val="24"/>
      <w:lang w:val="ru-RU" w:eastAsia="ru-RU"/>
    </w:rPr>
  </w:style>
  <w:style w:type="paragraph" w:styleId="aff4">
    <w:name w:val="Balloon Text"/>
    <w:basedOn w:val="a3"/>
    <w:link w:val="aff5"/>
    <w:uiPriority w:val="99"/>
    <w:semiHidden/>
    <w:unhideWhenUsed/>
    <w:rsid w:val="009400E9"/>
    <w:rPr>
      <w:rFonts w:ascii="Tahoma" w:eastAsia="Calibri" w:hAnsi="Tahoma" w:cs="Tahoma"/>
      <w:sz w:val="16"/>
      <w:szCs w:val="16"/>
      <w:lang w:val="en-US" w:eastAsia="en-US"/>
    </w:rPr>
  </w:style>
  <w:style w:type="character" w:customStyle="1" w:styleId="aff5">
    <w:name w:val="Текст выноски Знак"/>
    <w:basedOn w:val="a4"/>
    <w:link w:val="aff4"/>
    <w:uiPriority w:val="99"/>
    <w:semiHidden/>
    <w:rsid w:val="009400E9"/>
    <w:rPr>
      <w:rFonts w:ascii="Tahoma" w:eastAsia="Calibri" w:hAnsi="Tahoma" w:cs="Tahoma"/>
      <w:sz w:val="16"/>
      <w:szCs w:val="16"/>
      <w:lang w:val="en-US" w:eastAsia="en-US" w:bidi="ar-SA"/>
    </w:rPr>
  </w:style>
  <w:style w:type="paragraph" w:customStyle="1" w:styleId="ConsPlusNormal">
    <w:name w:val="ConsPlusNormal"/>
    <w:rsid w:val="009400E9"/>
    <w:pPr>
      <w:tabs>
        <w:tab w:val="num" w:pos="1440"/>
      </w:tabs>
      <w:autoSpaceDE w:val="0"/>
      <w:autoSpaceDN w:val="0"/>
      <w:adjustRightInd w:val="0"/>
      <w:ind w:left="720" w:hanging="720"/>
    </w:pPr>
    <w:rPr>
      <w:rFonts w:ascii="Arial" w:eastAsia="Times New Roman" w:hAnsi="Arial" w:cs="Arial"/>
      <w:sz w:val="20"/>
      <w:szCs w:val="20"/>
      <w:lang w:bidi="ar-SA"/>
    </w:rPr>
  </w:style>
  <w:style w:type="character" w:customStyle="1" w:styleId="aff6">
    <w:name w:val="Цветовое выделение"/>
    <w:uiPriority w:val="99"/>
    <w:rsid w:val="009400E9"/>
    <w:rPr>
      <w:b/>
      <w:color w:val="26282F"/>
      <w:sz w:val="26"/>
    </w:rPr>
  </w:style>
  <w:style w:type="character" w:customStyle="1" w:styleId="aff7">
    <w:name w:val="Гипертекстовая ссылка"/>
    <w:basedOn w:val="aff6"/>
    <w:uiPriority w:val="99"/>
    <w:rsid w:val="009400E9"/>
    <w:rPr>
      <w:rFonts w:cs="Times New Roman"/>
      <w:b/>
      <w:color w:val="106BBE"/>
      <w:sz w:val="26"/>
    </w:rPr>
  </w:style>
  <w:style w:type="paragraph" w:customStyle="1" w:styleId="aff8">
    <w:name w:val="Нормальный (таблица)"/>
    <w:basedOn w:val="a3"/>
    <w:next w:val="a3"/>
    <w:uiPriority w:val="99"/>
    <w:rsid w:val="009400E9"/>
    <w:pPr>
      <w:autoSpaceDE w:val="0"/>
      <w:autoSpaceDN w:val="0"/>
      <w:adjustRightInd w:val="0"/>
      <w:jc w:val="both"/>
    </w:pPr>
    <w:rPr>
      <w:rFonts w:ascii="Arial" w:hAnsi="Arial" w:cs="Arial"/>
    </w:rPr>
  </w:style>
  <w:style w:type="paragraph" w:customStyle="1" w:styleId="aff9">
    <w:name w:val="Прижатый влево"/>
    <w:basedOn w:val="a3"/>
    <w:next w:val="a3"/>
    <w:uiPriority w:val="99"/>
    <w:rsid w:val="009400E9"/>
    <w:pPr>
      <w:autoSpaceDE w:val="0"/>
      <w:autoSpaceDN w:val="0"/>
      <w:adjustRightInd w:val="0"/>
    </w:pPr>
    <w:rPr>
      <w:rFonts w:ascii="Arial" w:hAnsi="Arial" w:cs="Arial"/>
    </w:rPr>
  </w:style>
  <w:style w:type="table" w:customStyle="1" w:styleId="1c">
    <w:name w:val="Сетка таблицы1"/>
    <w:basedOn w:val="a5"/>
    <w:next w:val="afd"/>
    <w:rsid w:val="009400E9"/>
    <w:pPr>
      <w:widowControl/>
    </w:pPr>
    <w:rPr>
      <w:rFonts w:ascii="Times New Roman" w:eastAsia="Times New Roman" w:hAnsi="Times New Roman" w:cs="Times New Roman"/>
      <w:sz w:val="20"/>
      <w:szCs w:val="20"/>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710">
    <w:name w:val="Основной текст + 71"/>
    <w:aliases w:val="5 pt4,Интервал 0 pt6"/>
    <w:basedOn w:val="a4"/>
    <w:rsid w:val="009400E9"/>
    <w:rPr>
      <w:color w:val="000000"/>
      <w:spacing w:val="6"/>
      <w:w w:val="100"/>
      <w:position w:val="0"/>
      <w:sz w:val="15"/>
      <w:szCs w:val="15"/>
      <w:lang w:val="ru-RU" w:bidi="ar-SA"/>
    </w:rPr>
  </w:style>
  <w:style w:type="character" w:customStyle="1" w:styleId="Constantia">
    <w:name w:val="Основной текст + Constantia"/>
    <w:aliases w:val="7,5 pt3,Интервал 0 pt5"/>
    <w:basedOn w:val="a4"/>
    <w:rsid w:val="009400E9"/>
    <w:rPr>
      <w:rFonts w:ascii="Constantia" w:eastAsia="Times New Roman" w:hAnsi="Constantia" w:cs="Constantia"/>
      <w:color w:val="000000"/>
      <w:spacing w:val="0"/>
      <w:w w:val="100"/>
      <w:position w:val="0"/>
      <w:sz w:val="15"/>
      <w:szCs w:val="15"/>
      <w:lang w:bidi="ar-SA"/>
    </w:rPr>
  </w:style>
  <w:style w:type="character" w:customStyle="1" w:styleId="CenturyGothic">
    <w:name w:val="Основной текст + Century Gothic"/>
    <w:aliases w:val="6 pt,Полужирный3,Интервал 0 pt4"/>
    <w:basedOn w:val="a4"/>
    <w:rsid w:val="009400E9"/>
    <w:rPr>
      <w:rFonts w:ascii="Century Gothic" w:eastAsia="Times New Roman" w:hAnsi="Century Gothic" w:cs="Century Gothic"/>
      <w:b/>
      <w:bCs/>
      <w:color w:val="000000"/>
      <w:spacing w:val="2"/>
      <w:w w:val="100"/>
      <w:position w:val="0"/>
      <w:sz w:val="12"/>
      <w:szCs w:val="12"/>
      <w:lang w:val="ru-RU" w:bidi="ar-SA"/>
    </w:rPr>
  </w:style>
  <w:style w:type="paragraph" w:customStyle="1" w:styleId="menubasetext1">
    <w:name w:val="menu_base_text1"/>
    <w:basedOn w:val="a3"/>
    <w:rsid w:val="009400E9"/>
    <w:pPr>
      <w:pBdr>
        <w:bottom w:val="single" w:sz="6" w:space="7" w:color="D7DBDF"/>
        <w:right w:val="single" w:sz="6" w:space="14" w:color="D7DBDF"/>
      </w:pBdr>
      <w:spacing w:before="100" w:beforeAutospacing="1" w:after="100" w:afterAutospacing="1"/>
      <w:jc w:val="both"/>
    </w:pPr>
    <w:rPr>
      <w:sz w:val="18"/>
      <w:szCs w:val="18"/>
    </w:rPr>
  </w:style>
  <w:style w:type="paragraph" w:customStyle="1" w:styleId="s13">
    <w:name w:val="s_13"/>
    <w:basedOn w:val="a3"/>
    <w:rsid w:val="009400E9"/>
    <w:pPr>
      <w:ind w:firstLine="720"/>
    </w:pPr>
    <w:rPr>
      <w:sz w:val="18"/>
      <w:szCs w:val="18"/>
    </w:rPr>
  </w:style>
  <w:style w:type="paragraph" w:styleId="affa">
    <w:name w:val="Body Text Indent"/>
    <w:basedOn w:val="a3"/>
    <w:link w:val="affb"/>
    <w:uiPriority w:val="99"/>
    <w:semiHidden/>
    <w:unhideWhenUsed/>
    <w:rsid w:val="009400E9"/>
    <w:pPr>
      <w:spacing w:after="120" w:line="276" w:lineRule="auto"/>
      <w:ind w:left="283"/>
    </w:pPr>
    <w:rPr>
      <w:rFonts w:ascii="Calibri" w:eastAsia="Calibri" w:hAnsi="Calibri"/>
      <w:sz w:val="22"/>
      <w:szCs w:val="22"/>
      <w:lang w:val="en-US" w:eastAsia="en-US"/>
    </w:rPr>
  </w:style>
  <w:style w:type="character" w:customStyle="1" w:styleId="affb">
    <w:name w:val="Основной текст с отступом Знак"/>
    <w:basedOn w:val="a4"/>
    <w:link w:val="affa"/>
    <w:uiPriority w:val="99"/>
    <w:semiHidden/>
    <w:rsid w:val="009400E9"/>
    <w:rPr>
      <w:rFonts w:ascii="Calibri" w:eastAsia="Calibri" w:hAnsi="Calibri" w:cs="Times New Roman"/>
      <w:sz w:val="22"/>
      <w:szCs w:val="22"/>
      <w:lang w:val="en-US" w:eastAsia="en-US" w:bidi="ar-SA"/>
    </w:rPr>
  </w:style>
  <w:style w:type="character" w:styleId="affc">
    <w:name w:val="FollowedHyperlink"/>
    <w:basedOn w:val="a4"/>
    <w:uiPriority w:val="99"/>
    <w:semiHidden/>
    <w:unhideWhenUsed/>
    <w:rsid w:val="009400E9"/>
    <w:rPr>
      <w:color w:val="800080"/>
      <w:u w:val="single"/>
    </w:rPr>
  </w:style>
  <w:style w:type="paragraph" w:customStyle="1" w:styleId="font5">
    <w:name w:val="font5"/>
    <w:basedOn w:val="a3"/>
    <w:rsid w:val="009400E9"/>
    <w:pPr>
      <w:spacing w:before="100" w:beforeAutospacing="1" w:after="100" w:afterAutospacing="1"/>
    </w:pPr>
    <w:rPr>
      <w:rFonts w:ascii="Tahoma" w:hAnsi="Tahoma" w:cs="Tahoma"/>
      <w:sz w:val="18"/>
      <w:szCs w:val="18"/>
    </w:rPr>
  </w:style>
  <w:style w:type="paragraph" w:customStyle="1" w:styleId="font6">
    <w:name w:val="font6"/>
    <w:basedOn w:val="a3"/>
    <w:rsid w:val="009400E9"/>
    <w:pPr>
      <w:spacing w:before="100" w:beforeAutospacing="1" w:after="100" w:afterAutospacing="1"/>
    </w:pPr>
    <w:rPr>
      <w:rFonts w:ascii="Tahoma" w:hAnsi="Tahoma" w:cs="Tahoma"/>
      <w:b/>
      <w:bCs/>
      <w:sz w:val="18"/>
      <w:szCs w:val="18"/>
    </w:rPr>
  </w:style>
  <w:style w:type="paragraph" w:customStyle="1" w:styleId="xl67">
    <w:name w:val="xl67"/>
    <w:basedOn w:val="a3"/>
    <w:rsid w:val="009400E9"/>
    <w:pPr>
      <w:pBdr>
        <w:left w:val="single" w:sz="4" w:space="0" w:color="auto"/>
        <w:right w:val="single" w:sz="4" w:space="0" w:color="auto"/>
      </w:pBdr>
      <w:spacing w:before="100" w:beforeAutospacing="1" w:after="100" w:afterAutospacing="1"/>
      <w:jc w:val="right"/>
      <w:textAlignment w:val="center"/>
    </w:pPr>
    <w:rPr>
      <w:rFonts w:ascii="Arial" w:hAnsi="Arial" w:cs="Arial"/>
      <w:sz w:val="20"/>
      <w:szCs w:val="20"/>
    </w:rPr>
  </w:style>
  <w:style w:type="paragraph" w:customStyle="1" w:styleId="xl68">
    <w:name w:val="xl68"/>
    <w:basedOn w:val="a3"/>
    <w:rsid w:val="009400E9"/>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rFonts w:ascii="Arial" w:hAnsi="Arial" w:cs="Arial"/>
      <w:sz w:val="20"/>
      <w:szCs w:val="20"/>
    </w:rPr>
  </w:style>
  <w:style w:type="paragraph" w:customStyle="1" w:styleId="xl69">
    <w:name w:val="xl69"/>
    <w:basedOn w:val="a3"/>
    <w:rsid w:val="009400E9"/>
    <w:pPr>
      <w:pBdr>
        <w:top w:val="single" w:sz="4" w:space="0" w:color="auto"/>
        <w:left w:val="single" w:sz="4" w:space="0" w:color="auto"/>
        <w:right w:val="single" w:sz="4" w:space="0" w:color="auto"/>
      </w:pBdr>
      <w:shd w:val="clear" w:color="000000" w:fill="EBF1DE"/>
      <w:spacing w:before="100" w:beforeAutospacing="1" w:after="100" w:afterAutospacing="1"/>
      <w:jc w:val="center"/>
      <w:textAlignment w:val="center"/>
    </w:pPr>
    <w:rPr>
      <w:rFonts w:ascii="Arial" w:hAnsi="Arial" w:cs="Arial"/>
      <w:sz w:val="20"/>
      <w:szCs w:val="20"/>
    </w:rPr>
  </w:style>
  <w:style w:type="paragraph" w:customStyle="1" w:styleId="xl70">
    <w:name w:val="xl70"/>
    <w:basedOn w:val="a3"/>
    <w:rsid w:val="009400E9"/>
    <w:pPr>
      <w:pBdr>
        <w:left w:val="single" w:sz="4" w:space="0" w:color="auto"/>
        <w:right w:val="single" w:sz="4" w:space="0" w:color="auto"/>
      </w:pBdr>
      <w:shd w:val="clear" w:color="000000" w:fill="EBF1DE"/>
      <w:spacing w:before="100" w:beforeAutospacing="1" w:after="100" w:afterAutospacing="1"/>
      <w:jc w:val="center"/>
      <w:textAlignment w:val="center"/>
    </w:pPr>
    <w:rPr>
      <w:rFonts w:ascii="Arial" w:hAnsi="Arial" w:cs="Arial"/>
      <w:sz w:val="20"/>
      <w:szCs w:val="20"/>
    </w:rPr>
  </w:style>
  <w:style w:type="paragraph" w:customStyle="1" w:styleId="xl71">
    <w:name w:val="xl71"/>
    <w:basedOn w:val="a3"/>
    <w:rsid w:val="009400E9"/>
    <w:pPr>
      <w:pBdr>
        <w:left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72">
    <w:name w:val="xl72"/>
    <w:basedOn w:val="a3"/>
    <w:rsid w:val="009400E9"/>
    <w:pPr>
      <w:shd w:val="clear" w:color="000000" w:fill="FCD5B4"/>
      <w:spacing w:before="100" w:beforeAutospacing="1" w:after="100" w:afterAutospacing="1"/>
    </w:pPr>
  </w:style>
  <w:style w:type="paragraph" w:customStyle="1" w:styleId="xl73">
    <w:name w:val="xl73"/>
    <w:basedOn w:val="a3"/>
    <w:rsid w:val="009400E9"/>
    <w:pPr>
      <w:pBdr>
        <w:top w:val="single" w:sz="4" w:space="0" w:color="auto"/>
        <w:left w:val="single" w:sz="4" w:space="0" w:color="auto"/>
        <w:right w:val="single" w:sz="4" w:space="0" w:color="auto"/>
      </w:pBdr>
      <w:shd w:val="clear" w:color="000000" w:fill="FCD5B4"/>
      <w:spacing w:before="100" w:beforeAutospacing="1" w:after="100" w:afterAutospacing="1"/>
    </w:pPr>
  </w:style>
  <w:style w:type="paragraph" w:customStyle="1" w:styleId="xl74">
    <w:name w:val="xl74"/>
    <w:basedOn w:val="a3"/>
    <w:rsid w:val="009400E9"/>
    <w:pPr>
      <w:pBdr>
        <w:top w:val="single" w:sz="4" w:space="0" w:color="auto"/>
        <w:left w:val="single" w:sz="4" w:space="0" w:color="auto"/>
        <w:right w:val="single" w:sz="4" w:space="0" w:color="auto"/>
      </w:pBdr>
      <w:shd w:val="clear" w:color="000000" w:fill="FCD5B4"/>
      <w:spacing w:before="100" w:beforeAutospacing="1" w:after="100" w:afterAutospacing="1"/>
    </w:pPr>
    <w:rPr>
      <w:rFonts w:ascii="Arial" w:hAnsi="Arial" w:cs="Arial"/>
      <w:sz w:val="20"/>
      <w:szCs w:val="20"/>
    </w:rPr>
  </w:style>
  <w:style w:type="paragraph" w:customStyle="1" w:styleId="xl75">
    <w:name w:val="xl75"/>
    <w:basedOn w:val="a3"/>
    <w:rsid w:val="009400E9"/>
    <w:pPr>
      <w:pBdr>
        <w:left w:val="single" w:sz="4" w:space="0" w:color="auto"/>
        <w:right w:val="single" w:sz="4" w:space="0" w:color="auto"/>
      </w:pBdr>
      <w:shd w:val="clear" w:color="000000" w:fill="EBF1DE"/>
      <w:spacing w:before="100" w:beforeAutospacing="1" w:after="100" w:afterAutospacing="1"/>
    </w:pPr>
    <w:rPr>
      <w:rFonts w:ascii="Arial" w:hAnsi="Arial" w:cs="Arial"/>
      <w:sz w:val="20"/>
      <w:szCs w:val="20"/>
    </w:rPr>
  </w:style>
  <w:style w:type="paragraph" w:customStyle="1" w:styleId="xl76">
    <w:name w:val="xl76"/>
    <w:basedOn w:val="a3"/>
    <w:rsid w:val="009400E9"/>
    <w:pPr>
      <w:pBdr>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7">
    <w:name w:val="xl77"/>
    <w:basedOn w:val="a3"/>
    <w:rsid w:val="009400E9"/>
    <w:pPr>
      <w:pBdr>
        <w:top w:val="single" w:sz="4" w:space="0" w:color="auto"/>
        <w:left w:val="single" w:sz="4" w:space="0" w:color="auto"/>
        <w:right w:val="single" w:sz="4" w:space="0" w:color="auto"/>
      </w:pBdr>
      <w:shd w:val="clear" w:color="000000" w:fill="EBF1DE"/>
      <w:spacing w:before="100" w:beforeAutospacing="1" w:after="100" w:afterAutospacing="1"/>
      <w:jc w:val="center"/>
      <w:textAlignment w:val="center"/>
    </w:pPr>
    <w:rPr>
      <w:rFonts w:ascii="Arial" w:hAnsi="Arial" w:cs="Arial"/>
      <w:sz w:val="20"/>
      <w:szCs w:val="20"/>
    </w:rPr>
  </w:style>
  <w:style w:type="paragraph" w:customStyle="1" w:styleId="xl78">
    <w:name w:val="xl78"/>
    <w:basedOn w:val="a3"/>
    <w:rsid w:val="009400E9"/>
    <w:pPr>
      <w:pBdr>
        <w:top w:val="single" w:sz="4" w:space="0" w:color="auto"/>
        <w:left w:val="single" w:sz="4" w:space="0" w:color="auto"/>
        <w:right w:val="single" w:sz="4" w:space="0" w:color="auto"/>
      </w:pBdr>
      <w:shd w:val="clear" w:color="000000" w:fill="EBF1DE"/>
      <w:spacing w:before="100" w:beforeAutospacing="1" w:after="100" w:afterAutospacing="1"/>
    </w:pPr>
    <w:rPr>
      <w:rFonts w:ascii="Arial" w:hAnsi="Arial" w:cs="Arial"/>
      <w:sz w:val="20"/>
      <w:szCs w:val="20"/>
    </w:rPr>
  </w:style>
  <w:style w:type="paragraph" w:customStyle="1" w:styleId="xl79">
    <w:name w:val="xl79"/>
    <w:basedOn w:val="a3"/>
    <w:rsid w:val="009400E9"/>
    <w:pPr>
      <w:pBdr>
        <w:top w:val="single" w:sz="4" w:space="0" w:color="auto"/>
        <w:left w:val="single" w:sz="4" w:space="0" w:color="auto"/>
        <w:right w:val="single" w:sz="4" w:space="0" w:color="auto"/>
      </w:pBdr>
      <w:shd w:val="clear" w:color="000000" w:fill="EBF1DE"/>
      <w:spacing w:before="100" w:beforeAutospacing="1" w:after="100" w:afterAutospacing="1"/>
      <w:jc w:val="right"/>
      <w:textAlignment w:val="center"/>
    </w:pPr>
    <w:rPr>
      <w:rFonts w:ascii="Arial" w:hAnsi="Arial" w:cs="Arial"/>
      <w:sz w:val="20"/>
      <w:szCs w:val="20"/>
    </w:rPr>
  </w:style>
  <w:style w:type="paragraph" w:customStyle="1" w:styleId="xl80">
    <w:name w:val="xl80"/>
    <w:basedOn w:val="a3"/>
    <w:rsid w:val="009400E9"/>
    <w:pPr>
      <w:pBdr>
        <w:left w:val="single" w:sz="4" w:space="0" w:color="auto"/>
        <w:right w:val="single" w:sz="4" w:space="0" w:color="auto"/>
      </w:pBdr>
      <w:shd w:val="clear" w:color="000000" w:fill="EBF1DE"/>
      <w:spacing w:before="100" w:beforeAutospacing="1" w:after="100" w:afterAutospacing="1"/>
      <w:jc w:val="right"/>
      <w:textAlignment w:val="center"/>
    </w:pPr>
    <w:rPr>
      <w:rFonts w:ascii="Arial" w:hAnsi="Arial" w:cs="Arial"/>
      <w:sz w:val="20"/>
      <w:szCs w:val="20"/>
    </w:rPr>
  </w:style>
  <w:style w:type="paragraph" w:customStyle="1" w:styleId="xl81">
    <w:name w:val="xl81"/>
    <w:basedOn w:val="a3"/>
    <w:rsid w:val="009400E9"/>
    <w:pPr>
      <w:pBdr>
        <w:top w:val="single" w:sz="4" w:space="0" w:color="auto"/>
        <w:left w:val="single" w:sz="4" w:space="0" w:color="auto"/>
        <w:right w:val="single" w:sz="4" w:space="0" w:color="auto"/>
      </w:pBdr>
      <w:shd w:val="clear" w:color="000000" w:fill="FCD5B4"/>
      <w:spacing w:before="100" w:beforeAutospacing="1" w:after="100" w:afterAutospacing="1"/>
      <w:jc w:val="right"/>
    </w:pPr>
  </w:style>
  <w:style w:type="paragraph" w:customStyle="1" w:styleId="xl82">
    <w:name w:val="xl82"/>
    <w:basedOn w:val="a3"/>
    <w:rsid w:val="009400E9"/>
    <w:pPr>
      <w:pBdr>
        <w:left w:val="single" w:sz="4" w:space="0" w:color="auto"/>
        <w:right w:val="single" w:sz="4" w:space="0" w:color="auto"/>
      </w:pBdr>
      <w:shd w:val="clear" w:color="000000" w:fill="92CDDC"/>
      <w:spacing w:before="100" w:beforeAutospacing="1" w:after="100" w:afterAutospacing="1"/>
      <w:jc w:val="right"/>
      <w:textAlignment w:val="center"/>
    </w:pPr>
    <w:rPr>
      <w:rFonts w:ascii="Arial" w:hAnsi="Arial" w:cs="Arial"/>
      <w:sz w:val="20"/>
      <w:szCs w:val="20"/>
    </w:rPr>
  </w:style>
  <w:style w:type="paragraph" w:customStyle="1" w:styleId="xl83">
    <w:name w:val="xl83"/>
    <w:basedOn w:val="a3"/>
    <w:rsid w:val="009400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4">
    <w:name w:val="xl84"/>
    <w:basedOn w:val="a3"/>
    <w:rsid w:val="009400E9"/>
    <w:pPr>
      <w:pBdr>
        <w:left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85">
    <w:name w:val="xl85"/>
    <w:basedOn w:val="a3"/>
    <w:rsid w:val="009400E9"/>
    <w:pPr>
      <w:pBdr>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86">
    <w:name w:val="xl86"/>
    <w:basedOn w:val="a3"/>
    <w:rsid w:val="009400E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87">
    <w:name w:val="xl87"/>
    <w:basedOn w:val="a3"/>
    <w:rsid w:val="009400E9"/>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88">
    <w:name w:val="xl88"/>
    <w:basedOn w:val="a3"/>
    <w:rsid w:val="009400E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89">
    <w:name w:val="xl89"/>
    <w:basedOn w:val="a3"/>
    <w:rsid w:val="009400E9"/>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rFonts w:ascii="Arial" w:hAnsi="Arial" w:cs="Arial"/>
      <w:sz w:val="20"/>
      <w:szCs w:val="20"/>
    </w:rPr>
  </w:style>
  <w:style w:type="paragraph" w:customStyle="1" w:styleId="xl90">
    <w:name w:val="xl90"/>
    <w:basedOn w:val="a3"/>
    <w:rsid w:val="009400E9"/>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rFonts w:ascii="Arial" w:hAnsi="Arial" w:cs="Arial"/>
      <w:sz w:val="20"/>
      <w:szCs w:val="20"/>
    </w:rPr>
  </w:style>
  <w:style w:type="paragraph" w:customStyle="1" w:styleId="xl91">
    <w:name w:val="xl91"/>
    <w:basedOn w:val="a3"/>
    <w:rsid w:val="009400E9"/>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pPr>
  </w:style>
  <w:style w:type="paragraph" w:customStyle="1" w:styleId="xl92">
    <w:name w:val="xl92"/>
    <w:basedOn w:val="a3"/>
    <w:rsid w:val="009400E9"/>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rFonts w:ascii="Arial" w:hAnsi="Arial" w:cs="Arial"/>
      <w:sz w:val="20"/>
      <w:szCs w:val="20"/>
    </w:rPr>
  </w:style>
  <w:style w:type="paragraph" w:customStyle="1" w:styleId="xl93">
    <w:name w:val="xl93"/>
    <w:basedOn w:val="a3"/>
    <w:rsid w:val="009400E9"/>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pPr>
  </w:style>
  <w:style w:type="paragraph" w:customStyle="1" w:styleId="xl94">
    <w:name w:val="xl94"/>
    <w:basedOn w:val="a3"/>
    <w:rsid w:val="009400E9"/>
    <w:pPr>
      <w:pBdr>
        <w:left w:val="single" w:sz="4" w:space="0" w:color="auto"/>
        <w:right w:val="single" w:sz="4" w:space="0" w:color="auto"/>
      </w:pBdr>
      <w:shd w:val="clear" w:color="000000" w:fill="C4D79B"/>
      <w:spacing w:before="100" w:beforeAutospacing="1" w:after="100" w:afterAutospacing="1"/>
      <w:jc w:val="right"/>
      <w:textAlignment w:val="center"/>
    </w:pPr>
    <w:rPr>
      <w:rFonts w:ascii="Arial" w:hAnsi="Arial" w:cs="Arial"/>
    </w:rPr>
  </w:style>
  <w:style w:type="paragraph" w:customStyle="1" w:styleId="xl95">
    <w:name w:val="xl95"/>
    <w:basedOn w:val="a3"/>
    <w:rsid w:val="009400E9"/>
    <w:pPr>
      <w:pBdr>
        <w:left w:val="single" w:sz="4" w:space="0" w:color="auto"/>
        <w:right w:val="single" w:sz="4" w:space="0" w:color="auto"/>
      </w:pBdr>
      <w:shd w:val="clear" w:color="000000" w:fill="DCE6F1"/>
      <w:spacing w:before="100" w:beforeAutospacing="1" w:after="100" w:afterAutospacing="1"/>
      <w:jc w:val="right"/>
      <w:textAlignment w:val="center"/>
    </w:pPr>
    <w:rPr>
      <w:rFonts w:ascii="Arial" w:hAnsi="Arial" w:cs="Arial"/>
    </w:rPr>
  </w:style>
  <w:style w:type="paragraph" w:customStyle="1" w:styleId="xl96">
    <w:name w:val="xl96"/>
    <w:basedOn w:val="a3"/>
    <w:rsid w:val="009400E9"/>
    <w:pPr>
      <w:pBdr>
        <w:left w:val="single" w:sz="4" w:space="0" w:color="auto"/>
        <w:bottom w:val="single" w:sz="4" w:space="0" w:color="auto"/>
        <w:right w:val="single" w:sz="4" w:space="0" w:color="auto"/>
      </w:pBdr>
      <w:shd w:val="clear" w:color="000000" w:fill="C4D79B"/>
      <w:spacing w:before="100" w:beforeAutospacing="1" w:after="100" w:afterAutospacing="1"/>
      <w:jc w:val="right"/>
      <w:textAlignment w:val="center"/>
    </w:pPr>
    <w:rPr>
      <w:rFonts w:ascii="Arial" w:hAnsi="Arial" w:cs="Arial"/>
    </w:rPr>
  </w:style>
  <w:style w:type="paragraph" w:customStyle="1" w:styleId="xl97">
    <w:name w:val="xl97"/>
    <w:basedOn w:val="a3"/>
    <w:rsid w:val="009400E9"/>
    <w:pPr>
      <w:pBdr>
        <w:left w:val="single" w:sz="4" w:space="0" w:color="auto"/>
        <w:bottom w:val="single" w:sz="4" w:space="0" w:color="auto"/>
        <w:right w:val="single" w:sz="4" w:space="0" w:color="auto"/>
      </w:pBdr>
      <w:shd w:val="clear" w:color="000000" w:fill="C4D79B"/>
      <w:spacing w:before="100" w:beforeAutospacing="1" w:after="100" w:afterAutospacing="1"/>
      <w:jc w:val="right"/>
      <w:textAlignment w:val="center"/>
    </w:pPr>
    <w:rPr>
      <w:rFonts w:ascii="Arial" w:hAnsi="Arial" w:cs="Arial"/>
    </w:rPr>
  </w:style>
  <w:style w:type="paragraph" w:customStyle="1" w:styleId="xl98">
    <w:name w:val="xl98"/>
    <w:basedOn w:val="a3"/>
    <w:rsid w:val="009400E9"/>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99">
    <w:name w:val="xl99"/>
    <w:basedOn w:val="a3"/>
    <w:rsid w:val="009400E9"/>
    <w:pPr>
      <w:pBdr>
        <w:left w:val="single" w:sz="4" w:space="0" w:color="auto"/>
        <w:bottom w:val="single" w:sz="4" w:space="0" w:color="auto"/>
        <w:right w:val="single" w:sz="4" w:space="0" w:color="auto"/>
      </w:pBdr>
      <w:shd w:val="clear" w:color="000000" w:fill="948A54"/>
      <w:spacing w:before="100" w:beforeAutospacing="1" w:after="100" w:afterAutospacing="1"/>
      <w:textAlignment w:val="center"/>
    </w:pPr>
    <w:rPr>
      <w:rFonts w:ascii="Arial" w:hAnsi="Arial" w:cs="Arial"/>
    </w:rPr>
  </w:style>
  <w:style w:type="paragraph" w:customStyle="1" w:styleId="xl100">
    <w:name w:val="xl100"/>
    <w:basedOn w:val="a3"/>
    <w:rsid w:val="009400E9"/>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01">
    <w:name w:val="xl101"/>
    <w:basedOn w:val="a3"/>
    <w:rsid w:val="009400E9"/>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02">
    <w:name w:val="xl102"/>
    <w:basedOn w:val="a3"/>
    <w:rsid w:val="009400E9"/>
    <w:pPr>
      <w:pBdr>
        <w:left w:val="single" w:sz="4" w:space="0" w:color="auto"/>
        <w:bottom w:val="single" w:sz="4" w:space="0" w:color="auto"/>
        <w:right w:val="single" w:sz="4" w:space="0" w:color="auto"/>
      </w:pBdr>
      <w:shd w:val="clear" w:color="000000" w:fill="C4D79B"/>
      <w:spacing w:before="100" w:beforeAutospacing="1" w:after="100" w:afterAutospacing="1"/>
      <w:jc w:val="right"/>
      <w:textAlignment w:val="center"/>
    </w:pPr>
    <w:rPr>
      <w:rFonts w:ascii="Arial" w:hAnsi="Arial" w:cs="Arial"/>
    </w:rPr>
  </w:style>
  <w:style w:type="paragraph" w:customStyle="1" w:styleId="xl103">
    <w:name w:val="xl103"/>
    <w:basedOn w:val="a3"/>
    <w:rsid w:val="009400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04">
    <w:name w:val="xl104"/>
    <w:basedOn w:val="a3"/>
    <w:rsid w:val="009400E9"/>
    <w:pPr>
      <w:pBdr>
        <w:top w:val="single" w:sz="4" w:space="0" w:color="auto"/>
        <w:left w:val="single" w:sz="4" w:space="0" w:color="auto"/>
        <w:right w:val="single" w:sz="4" w:space="0" w:color="auto"/>
      </w:pBdr>
      <w:shd w:val="clear" w:color="000000" w:fill="DA9694"/>
      <w:spacing w:before="100" w:beforeAutospacing="1" w:after="100" w:afterAutospacing="1"/>
      <w:jc w:val="center"/>
      <w:textAlignment w:val="center"/>
    </w:pPr>
    <w:rPr>
      <w:rFonts w:ascii="Arial" w:hAnsi="Arial" w:cs="Arial"/>
    </w:rPr>
  </w:style>
  <w:style w:type="paragraph" w:customStyle="1" w:styleId="xl105">
    <w:name w:val="xl105"/>
    <w:basedOn w:val="a3"/>
    <w:rsid w:val="009400E9"/>
    <w:pPr>
      <w:pBdr>
        <w:left w:val="single" w:sz="4" w:space="0" w:color="auto"/>
        <w:right w:val="single" w:sz="4" w:space="0" w:color="auto"/>
      </w:pBdr>
      <w:shd w:val="clear" w:color="000000" w:fill="DA9694"/>
      <w:spacing w:before="100" w:beforeAutospacing="1" w:after="100" w:afterAutospacing="1"/>
      <w:jc w:val="center"/>
      <w:textAlignment w:val="center"/>
    </w:pPr>
    <w:rPr>
      <w:rFonts w:ascii="Arial" w:hAnsi="Arial" w:cs="Arial"/>
    </w:rPr>
  </w:style>
  <w:style w:type="paragraph" w:customStyle="1" w:styleId="xl106">
    <w:name w:val="xl106"/>
    <w:basedOn w:val="a3"/>
    <w:rsid w:val="009400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07">
    <w:name w:val="xl107"/>
    <w:basedOn w:val="a3"/>
    <w:rsid w:val="009400E9"/>
    <w:pPr>
      <w:pBdr>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08">
    <w:name w:val="xl108"/>
    <w:basedOn w:val="a3"/>
    <w:rsid w:val="009400E9"/>
    <w:pPr>
      <w:pBdr>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09">
    <w:name w:val="xl109"/>
    <w:basedOn w:val="a3"/>
    <w:rsid w:val="009400E9"/>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center"/>
    </w:pPr>
    <w:rPr>
      <w:rFonts w:ascii="Arial" w:hAnsi="Arial" w:cs="Arial"/>
    </w:rPr>
  </w:style>
  <w:style w:type="paragraph" w:customStyle="1" w:styleId="xl110">
    <w:name w:val="xl110"/>
    <w:basedOn w:val="a3"/>
    <w:rsid w:val="009400E9"/>
    <w:pPr>
      <w:pBdr>
        <w:left w:val="single" w:sz="4" w:space="0" w:color="auto"/>
        <w:right w:val="single" w:sz="4" w:space="0" w:color="auto"/>
      </w:pBdr>
      <w:shd w:val="clear" w:color="000000" w:fill="FABF8F"/>
      <w:spacing w:before="100" w:beforeAutospacing="1" w:after="100" w:afterAutospacing="1"/>
      <w:jc w:val="center"/>
      <w:textAlignment w:val="center"/>
    </w:pPr>
    <w:rPr>
      <w:rFonts w:ascii="Arial" w:hAnsi="Arial" w:cs="Arial"/>
    </w:rPr>
  </w:style>
  <w:style w:type="paragraph" w:customStyle="1" w:styleId="xl111">
    <w:name w:val="xl111"/>
    <w:basedOn w:val="a3"/>
    <w:rsid w:val="009400E9"/>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112">
    <w:name w:val="xl112"/>
    <w:basedOn w:val="a3"/>
    <w:rsid w:val="009400E9"/>
    <w:pPr>
      <w:pBdr>
        <w:top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113">
    <w:name w:val="xl113"/>
    <w:basedOn w:val="a3"/>
    <w:rsid w:val="009400E9"/>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14">
    <w:name w:val="xl114"/>
    <w:basedOn w:val="a3"/>
    <w:rsid w:val="009400E9"/>
    <w:pPr>
      <w:pBdr>
        <w:top w:val="single" w:sz="4" w:space="0" w:color="auto"/>
        <w:left w:val="single" w:sz="4" w:space="0" w:color="auto"/>
        <w:bottom w:val="single" w:sz="4" w:space="0" w:color="auto"/>
      </w:pBdr>
      <w:spacing w:before="100" w:beforeAutospacing="1" w:after="100" w:afterAutospacing="1"/>
      <w:textAlignment w:val="center"/>
    </w:pPr>
    <w:rPr>
      <w:rFonts w:ascii="Arial" w:hAnsi="Arial" w:cs="Arial"/>
    </w:rPr>
  </w:style>
  <w:style w:type="paragraph" w:customStyle="1" w:styleId="xl115">
    <w:name w:val="xl115"/>
    <w:basedOn w:val="a3"/>
    <w:rsid w:val="009400E9"/>
    <w:pPr>
      <w:pBdr>
        <w:top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16">
    <w:name w:val="xl116"/>
    <w:basedOn w:val="a3"/>
    <w:rsid w:val="009400E9"/>
    <w:pPr>
      <w:pBdr>
        <w:bottom w:val="single" w:sz="4" w:space="0" w:color="auto"/>
        <w:right w:val="single" w:sz="4" w:space="0" w:color="auto"/>
      </w:pBdr>
      <w:spacing w:before="100" w:beforeAutospacing="1" w:after="100" w:afterAutospacing="1"/>
      <w:jc w:val="center"/>
      <w:textAlignment w:val="center"/>
    </w:pPr>
    <w:rPr>
      <w:rFonts w:ascii="Arial" w:hAnsi="Arial" w:cs="Arial"/>
    </w:rPr>
  </w:style>
  <w:style w:type="numbering" w:customStyle="1" w:styleId="117">
    <w:name w:val="Нет списка11"/>
    <w:next w:val="a6"/>
    <w:uiPriority w:val="99"/>
    <w:semiHidden/>
    <w:unhideWhenUsed/>
    <w:rsid w:val="009400E9"/>
  </w:style>
  <w:style w:type="numbering" w:customStyle="1" w:styleId="2f2">
    <w:name w:val="Нет списка2"/>
    <w:next w:val="a6"/>
    <w:uiPriority w:val="99"/>
    <w:semiHidden/>
    <w:unhideWhenUsed/>
    <w:rsid w:val="009400E9"/>
  </w:style>
  <w:style w:type="numbering" w:customStyle="1" w:styleId="3e">
    <w:name w:val="Нет списка3"/>
    <w:next w:val="a6"/>
    <w:uiPriority w:val="99"/>
    <w:semiHidden/>
    <w:unhideWhenUsed/>
    <w:rsid w:val="009400E9"/>
  </w:style>
  <w:style w:type="numbering" w:customStyle="1" w:styleId="47">
    <w:name w:val="Нет списка4"/>
    <w:next w:val="a6"/>
    <w:uiPriority w:val="99"/>
    <w:semiHidden/>
    <w:unhideWhenUsed/>
    <w:rsid w:val="009400E9"/>
  </w:style>
  <w:style w:type="numbering" w:customStyle="1" w:styleId="57">
    <w:name w:val="Нет списка5"/>
    <w:next w:val="a6"/>
    <w:uiPriority w:val="99"/>
    <w:semiHidden/>
    <w:unhideWhenUsed/>
    <w:rsid w:val="009400E9"/>
  </w:style>
  <w:style w:type="paragraph" w:styleId="affd">
    <w:name w:val="Revision"/>
    <w:hidden/>
    <w:uiPriority w:val="99"/>
    <w:semiHidden/>
    <w:rsid w:val="009400E9"/>
    <w:pPr>
      <w:widowControl/>
    </w:pPr>
    <w:rPr>
      <w:rFonts w:ascii="Calibri" w:eastAsia="Calibri" w:hAnsi="Calibri" w:cs="Times New Roman"/>
      <w:sz w:val="22"/>
      <w:szCs w:val="22"/>
      <w:lang w:val="en-US" w:eastAsia="en-US" w:bidi="ar-SA"/>
    </w:rPr>
  </w:style>
  <w:style w:type="paragraph" w:styleId="affe">
    <w:name w:val="Document Map"/>
    <w:basedOn w:val="a3"/>
    <w:link w:val="afff"/>
    <w:uiPriority w:val="99"/>
    <w:semiHidden/>
    <w:unhideWhenUsed/>
    <w:rsid w:val="009400E9"/>
    <w:rPr>
      <w:rFonts w:ascii="Tahoma" w:eastAsia="Calibri" w:hAnsi="Tahoma" w:cs="Tahoma"/>
      <w:sz w:val="16"/>
      <w:szCs w:val="16"/>
      <w:lang w:val="en-US" w:eastAsia="en-US"/>
    </w:rPr>
  </w:style>
  <w:style w:type="character" w:customStyle="1" w:styleId="afff">
    <w:name w:val="Схема документа Знак"/>
    <w:basedOn w:val="a4"/>
    <w:link w:val="affe"/>
    <w:uiPriority w:val="99"/>
    <w:semiHidden/>
    <w:rsid w:val="009400E9"/>
    <w:rPr>
      <w:rFonts w:ascii="Tahoma" w:eastAsia="Calibri" w:hAnsi="Tahoma" w:cs="Tahoma"/>
      <w:sz w:val="16"/>
      <w:szCs w:val="16"/>
      <w:lang w:val="en-US" w:eastAsia="en-US" w:bidi="ar-SA"/>
    </w:rPr>
  </w:style>
  <w:style w:type="character" w:styleId="afff0">
    <w:name w:val="Placeholder Text"/>
    <w:basedOn w:val="a4"/>
    <w:uiPriority w:val="99"/>
    <w:semiHidden/>
    <w:rsid w:val="009400E9"/>
    <w:rPr>
      <w:color w:val="808080"/>
    </w:rPr>
  </w:style>
  <w:style w:type="paragraph" w:customStyle="1" w:styleId="afff1">
    <w:name w:val="Название таблицы"/>
    <w:basedOn w:val="a3"/>
    <w:rsid w:val="009400E9"/>
    <w:pPr>
      <w:spacing w:line="360" w:lineRule="auto"/>
      <w:jc w:val="center"/>
    </w:pPr>
    <w:rPr>
      <w:lang w:eastAsia="en-US"/>
    </w:rPr>
  </w:style>
  <w:style w:type="paragraph" w:customStyle="1" w:styleId="1d">
    <w:name w:val="1"/>
    <w:basedOn w:val="a3"/>
    <w:rsid w:val="009400E9"/>
    <w:pPr>
      <w:spacing w:after="160" w:line="240" w:lineRule="exact"/>
      <w:jc w:val="both"/>
    </w:pPr>
    <w:rPr>
      <w:rFonts w:ascii="Verdana" w:hAnsi="Verdana"/>
      <w:lang w:val="en-US" w:eastAsia="en-US"/>
    </w:rPr>
  </w:style>
  <w:style w:type="paragraph" w:customStyle="1" w:styleId="font7">
    <w:name w:val="font7"/>
    <w:basedOn w:val="a3"/>
    <w:rsid w:val="009400E9"/>
    <w:pPr>
      <w:spacing w:before="100" w:beforeAutospacing="1" w:after="100" w:afterAutospacing="1"/>
    </w:pPr>
    <w:rPr>
      <w:rFonts w:ascii="Tahoma" w:hAnsi="Tahoma" w:cs="Tahoma"/>
      <w:sz w:val="18"/>
      <w:szCs w:val="18"/>
    </w:rPr>
  </w:style>
  <w:style w:type="paragraph" w:customStyle="1" w:styleId="font8">
    <w:name w:val="font8"/>
    <w:basedOn w:val="a3"/>
    <w:rsid w:val="009400E9"/>
    <w:pPr>
      <w:spacing w:before="100" w:beforeAutospacing="1" w:after="100" w:afterAutospacing="1"/>
    </w:pPr>
    <w:rPr>
      <w:rFonts w:ascii="Tahoma" w:hAnsi="Tahoma" w:cs="Tahoma"/>
      <w:b/>
      <w:bCs/>
      <w:sz w:val="18"/>
      <w:szCs w:val="18"/>
    </w:rPr>
  </w:style>
  <w:style w:type="paragraph" w:customStyle="1" w:styleId="font9">
    <w:name w:val="font9"/>
    <w:basedOn w:val="a3"/>
    <w:rsid w:val="009400E9"/>
    <w:pPr>
      <w:spacing w:before="100" w:beforeAutospacing="1" w:after="100" w:afterAutospacing="1"/>
    </w:pPr>
    <w:rPr>
      <w:rFonts w:ascii="Tahoma" w:hAnsi="Tahoma" w:cs="Tahoma"/>
      <w:sz w:val="20"/>
      <w:szCs w:val="20"/>
    </w:rPr>
  </w:style>
  <w:style w:type="paragraph" w:customStyle="1" w:styleId="font10">
    <w:name w:val="font10"/>
    <w:basedOn w:val="a3"/>
    <w:rsid w:val="009400E9"/>
    <w:pPr>
      <w:spacing w:before="100" w:beforeAutospacing="1" w:after="100" w:afterAutospacing="1"/>
    </w:pPr>
    <w:rPr>
      <w:rFonts w:ascii="Tahoma" w:hAnsi="Tahoma" w:cs="Tahoma"/>
      <w:b/>
      <w:bCs/>
      <w:sz w:val="20"/>
      <w:szCs w:val="20"/>
    </w:rPr>
  </w:style>
  <w:style w:type="paragraph" w:customStyle="1" w:styleId="FORMATTEXT">
    <w:name w:val=".FORMATTEXT"/>
    <w:uiPriority w:val="99"/>
    <w:rsid w:val="009400E9"/>
    <w:pPr>
      <w:autoSpaceDE w:val="0"/>
      <w:autoSpaceDN w:val="0"/>
      <w:adjustRightInd w:val="0"/>
    </w:pPr>
    <w:rPr>
      <w:rFonts w:ascii="Times New Roman" w:eastAsia="Times New Roman" w:hAnsi="Times New Roman" w:cs="Times New Roman"/>
      <w:lang w:bidi="ar-SA"/>
    </w:rPr>
  </w:style>
  <w:style w:type="paragraph" w:customStyle="1" w:styleId="xl63">
    <w:name w:val="xl63"/>
    <w:basedOn w:val="a3"/>
    <w:rsid w:val="009400E9"/>
    <w:pPr>
      <w:spacing w:before="100" w:beforeAutospacing="1" w:after="100" w:afterAutospacing="1"/>
    </w:pPr>
  </w:style>
  <w:style w:type="paragraph" w:customStyle="1" w:styleId="xl64">
    <w:name w:val="xl64"/>
    <w:basedOn w:val="a3"/>
    <w:rsid w:val="009400E9"/>
    <w:pPr>
      <w:spacing w:before="100" w:beforeAutospacing="1" w:after="100" w:afterAutospacing="1"/>
      <w:textAlignment w:val="center"/>
    </w:pPr>
  </w:style>
  <w:style w:type="paragraph" w:customStyle="1" w:styleId="xl65">
    <w:name w:val="xl65"/>
    <w:basedOn w:val="a3"/>
    <w:rsid w:val="009400E9"/>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sz w:val="20"/>
      <w:szCs w:val="20"/>
    </w:rPr>
  </w:style>
  <w:style w:type="paragraph" w:customStyle="1" w:styleId="xl66">
    <w:name w:val="xl66"/>
    <w:basedOn w:val="a3"/>
    <w:rsid w:val="009400E9"/>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center"/>
      <w:textAlignment w:val="center"/>
    </w:pPr>
    <w:rPr>
      <w:b/>
      <w:bCs/>
      <w:sz w:val="20"/>
      <w:szCs w:val="20"/>
    </w:rPr>
  </w:style>
  <w:style w:type="paragraph" w:customStyle="1" w:styleId="1e">
    <w:name w:val="Стиль1"/>
    <w:basedOn w:val="1"/>
    <w:link w:val="1f"/>
    <w:qFormat/>
    <w:rsid w:val="002852AB"/>
  </w:style>
  <w:style w:type="numbering" w:customStyle="1" w:styleId="a">
    <w:name w:val="Нумерация по ГОСТ"/>
    <w:uiPriority w:val="99"/>
    <w:rsid w:val="00163BB1"/>
    <w:pPr>
      <w:numPr>
        <w:numId w:val="7"/>
      </w:numPr>
    </w:pPr>
  </w:style>
  <w:style w:type="character" w:customStyle="1" w:styleId="1f">
    <w:name w:val="Стиль1 Знак"/>
    <w:basedOn w:val="a4"/>
    <w:link w:val="1e"/>
    <w:rsid w:val="002852AB"/>
    <w:rPr>
      <w:rFonts w:ascii="Arial" w:eastAsia="Times New Roman" w:hAnsi="Arial" w:cs="Arial"/>
      <w:b/>
      <w:caps/>
      <w:color w:val="1F4E79" w:themeColor="accent1" w:themeShade="80"/>
      <w:sz w:val="26"/>
      <w:lang w:bidi="ar-SA"/>
    </w:rPr>
  </w:style>
  <w:style w:type="paragraph" w:styleId="afff2">
    <w:name w:val="Normal (Web)"/>
    <w:basedOn w:val="a3"/>
    <w:uiPriority w:val="99"/>
    <w:semiHidden/>
    <w:unhideWhenUsed/>
    <w:rsid w:val="00EE4196"/>
    <w:pPr>
      <w:spacing w:before="100" w:beforeAutospacing="1" w:after="100" w:afterAutospacing="1"/>
    </w:pPr>
  </w:style>
  <w:style w:type="paragraph" w:customStyle="1" w:styleId="z2">
    <w:name w:val="z2"/>
    <w:basedOn w:val="a3"/>
    <w:rsid w:val="005B463F"/>
    <w:pPr>
      <w:spacing w:before="150" w:after="30"/>
      <w:jc w:val="center"/>
    </w:pPr>
    <w:rPr>
      <w:b/>
      <w:bCs/>
      <w:sz w:val="18"/>
      <w:szCs w:val="18"/>
    </w:rPr>
  </w:style>
  <w:style w:type="character" w:styleId="afff3">
    <w:name w:val="Strong"/>
    <w:basedOn w:val="a4"/>
    <w:qFormat/>
    <w:rsid w:val="00F8676E"/>
    <w:rPr>
      <w:b/>
      <w:bCs/>
    </w:rPr>
  </w:style>
  <w:style w:type="character" w:styleId="afff4">
    <w:name w:val="Emphasis"/>
    <w:basedOn w:val="a4"/>
    <w:uiPriority w:val="20"/>
    <w:qFormat/>
    <w:rsid w:val="00F8676E"/>
    <w:rPr>
      <w:i/>
      <w:iCs/>
    </w:rPr>
  </w:style>
  <w:style w:type="character" w:customStyle="1" w:styleId="215pt">
    <w:name w:val="Основной текст (2) + 15 pt;Курсив"/>
    <w:basedOn w:val="22"/>
    <w:rsid w:val="008A65C7"/>
    <w:rPr>
      <w:rFonts w:ascii="Times New Roman" w:eastAsia="Times New Roman" w:hAnsi="Times New Roman" w:cs="Times New Roman"/>
      <w:b w:val="0"/>
      <w:bCs w:val="0"/>
      <w:i/>
      <w:iCs/>
      <w:smallCaps w:val="0"/>
      <w:strike w:val="0"/>
      <w:color w:val="000000"/>
      <w:spacing w:val="0"/>
      <w:w w:val="100"/>
      <w:position w:val="0"/>
      <w:sz w:val="30"/>
      <w:szCs w:val="30"/>
      <w:u w:val="none"/>
      <w:lang w:val="ru-RU" w:eastAsia="ru-RU" w:bidi="ru-RU"/>
    </w:rPr>
  </w:style>
  <w:style w:type="paragraph" w:customStyle="1" w:styleId="Style18">
    <w:name w:val="Style18"/>
    <w:basedOn w:val="a3"/>
    <w:uiPriority w:val="99"/>
    <w:rsid w:val="006472AB"/>
    <w:pPr>
      <w:autoSpaceDE w:val="0"/>
      <w:autoSpaceDN w:val="0"/>
      <w:adjustRightInd w:val="0"/>
      <w:spacing w:line="252" w:lineRule="exact"/>
      <w:jc w:val="center"/>
    </w:pPr>
  </w:style>
  <w:style w:type="paragraph" w:customStyle="1" w:styleId="Style27">
    <w:name w:val="Style27"/>
    <w:basedOn w:val="a3"/>
    <w:uiPriority w:val="99"/>
    <w:rsid w:val="006472AB"/>
    <w:pPr>
      <w:autoSpaceDE w:val="0"/>
      <w:autoSpaceDN w:val="0"/>
      <w:adjustRightInd w:val="0"/>
      <w:spacing w:line="252" w:lineRule="exact"/>
    </w:pPr>
  </w:style>
  <w:style w:type="paragraph" w:customStyle="1" w:styleId="Style30">
    <w:name w:val="Style30"/>
    <w:basedOn w:val="a3"/>
    <w:uiPriority w:val="99"/>
    <w:rsid w:val="006472AB"/>
    <w:pPr>
      <w:autoSpaceDE w:val="0"/>
      <w:autoSpaceDN w:val="0"/>
      <w:adjustRightInd w:val="0"/>
    </w:pPr>
  </w:style>
  <w:style w:type="paragraph" w:customStyle="1" w:styleId="Style33">
    <w:name w:val="Style33"/>
    <w:basedOn w:val="a3"/>
    <w:uiPriority w:val="99"/>
    <w:rsid w:val="006472AB"/>
    <w:pPr>
      <w:autoSpaceDE w:val="0"/>
      <w:autoSpaceDN w:val="0"/>
      <w:adjustRightInd w:val="0"/>
      <w:jc w:val="center"/>
    </w:pPr>
  </w:style>
  <w:style w:type="character" w:customStyle="1" w:styleId="FontStyle44">
    <w:name w:val="Font Style44"/>
    <w:basedOn w:val="a4"/>
    <w:uiPriority w:val="99"/>
    <w:rsid w:val="006472AB"/>
    <w:rPr>
      <w:rFonts w:ascii="Times New Roman" w:hAnsi="Times New Roman" w:cs="Times New Roman"/>
      <w:sz w:val="20"/>
      <w:szCs w:val="20"/>
    </w:rPr>
  </w:style>
  <w:style w:type="character" w:customStyle="1" w:styleId="FontStyle45">
    <w:name w:val="Font Style45"/>
    <w:basedOn w:val="a4"/>
    <w:uiPriority w:val="99"/>
    <w:rsid w:val="006472AB"/>
    <w:rPr>
      <w:rFonts w:ascii="Times New Roman" w:hAnsi="Times New Roman" w:cs="Times New Roman"/>
      <w:sz w:val="16"/>
      <w:szCs w:val="16"/>
    </w:rPr>
  </w:style>
  <w:style w:type="paragraph" w:customStyle="1" w:styleId="msonormal0">
    <w:name w:val="msonormal"/>
    <w:basedOn w:val="a3"/>
    <w:rsid w:val="006124EF"/>
    <w:pPr>
      <w:spacing w:before="100" w:beforeAutospacing="1" w:after="100" w:afterAutospacing="1"/>
    </w:pPr>
  </w:style>
  <w:style w:type="character" w:customStyle="1" w:styleId="afc">
    <w:name w:val="Абзац списка Знак"/>
    <w:aliases w:val="Введение Знак"/>
    <w:link w:val="afb"/>
    <w:uiPriority w:val="34"/>
    <w:locked/>
    <w:rsid w:val="003518DB"/>
    <w:rPr>
      <w:rFonts w:ascii="Calibri" w:eastAsia="Times New Roman" w:hAnsi="Calibri" w:cs="Times New Roman"/>
      <w:sz w:val="22"/>
      <w:szCs w:val="22"/>
      <w:lang w:bidi="ar-SA"/>
    </w:rPr>
  </w:style>
  <w:style w:type="paragraph" w:customStyle="1" w:styleId="TableParagraph">
    <w:name w:val="Table Paragraph"/>
    <w:basedOn w:val="a3"/>
    <w:uiPriority w:val="1"/>
    <w:rsid w:val="003518DB"/>
    <w:rPr>
      <w:rFonts w:asciiTheme="minorHAnsi" w:eastAsiaTheme="minorHAnsi" w:hAnsiTheme="minorHAnsi" w:cstheme="minorBidi"/>
      <w:sz w:val="22"/>
      <w:szCs w:val="22"/>
      <w:lang w:val="en-US" w:eastAsia="en-US"/>
    </w:rPr>
  </w:style>
  <w:style w:type="table" w:customStyle="1" w:styleId="TableNormal">
    <w:name w:val="Table Normal"/>
    <w:uiPriority w:val="2"/>
    <w:semiHidden/>
    <w:qFormat/>
    <w:rsid w:val="003518DB"/>
    <w:rPr>
      <w:rFonts w:asciiTheme="minorHAnsi" w:eastAsiaTheme="minorHAnsi" w:hAnsiTheme="minorHAnsi" w:cstheme="minorBidi"/>
      <w:sz w:val="22"/>
      <w:szCs w:val="22"/>
      <w:lang w:val="en-US" w:eastAsia="en-US" w:bidi="ar-SA"/>
    </w:rPr>
    <w:tblPr>
      <w:tblCellMar>
        <w:top w:w="0" w:type="dxa"/>
        <w:left w:w="0" w:type="dxa"/>
        <w:bottom w:w="0" w:type="dxa"/>
        <w:right w:w="0" w:type="dxa"/>
      </w:tblCellMar>
    </w:tblPr>
  </w:style>
  <w:style w:type="paragraph" w:customStyle="1" w:styleId="a0">
    <w:name w:val="заголовок таблицы"/>
    <w:basedOn w:val="a3"/>
    <w:link w:val="afff5"/>
    <w:autoRedefine/>
    <w:rsid w:val="002F37CF"/>
    <w:pPr>
      <w:keepNext/>
      <w:keepLines/>
      <w:numPr>
        <w:numId w:val="25"/>
      </w:numPr>
      <w:suppressAutoHyphens/>
      <w:spacing w:before="120" w:after="120"/>
      <w:ind w:left="1701"/>
      <w:contextualSpacing/>
    </w:pPr>
    <w:rPr>
      <w:sz w:val="28"/>
      <w:szCs w:val="28"/>
      <w:lang w:eastAsia="en-US"/>
    </w:rPr>
  </w:style>
  <w:style w:type="character" w:customStyle="1" w:styleId="afff5">
    <w:name w:val="заголовок таблицы Знак Знак"/>
    <w:link w:val="a0"/>
    <w:rsid w:val="002F37CF"/>
    <w:rPr>
      <w:rFonts w:ascii="Times New Roman" w:eastAsia="Times New Roman" w:hAnsi="Times New Roman" w:cs="Times New Roman"/>
      <w:sz w:val="28"/>
      <w:szCs w:val="28"/>
      <w:lang w:eastAsia="en-US" w:bidi="ar-SA"/>
    </w:rPr>
  </w:style>
  <w:style w:type="paragraph" w:customStyle="1" w:styleId="3f">
    <w:name w:val="Стиль3"/>
    <w:basedOn w:val="a3"/>
    <w:link w:val="3f0"/>
    <w:qFormat/>
    <w:rsid w:val="005E6130"/>
    <w:pPr>
      <w:keepNext/>
      <w:keepLines/>
      <w:suppressAutoHyphens/>
      <w:spacing w:before="120" w:after="120"/>
      <w:ind w:left="426"/>
      <w:contextualSpacing/>
      <w:jc w:val="both"/>
    </w:pPr>
    <w:rPr>
      <w:b/>
      <w:lang w:eastAsia="en-US"/>
    </w:rPr>
  </w:style>
  <w:style w:type="character" w:customStyle="1" w:styleId="3f0">
    <w:name w:val="Стиль3 Знак"/>
    <w:basedOn w:val="a4"/>
    <w:link w:val="3f"/>
    <w:rsid w:val="005E6130"/>
    <w:rPr>
      <w:rFonts w:ascii="Times New Roman" w:eastAsia="Times New Roman" w:hAnsi="Times New Roman" w:cs="Times New Roman"/>
      <w:b/>
      <w:lang w:eastAsia="en-US" w:bidi="ar-SA"/>
    </w:rPr>
  </w:style>
  <w:style w:type="paragraph" w:customStyle="1" w:styleId="afff6">
    <w:name w:val="Содержимое таблицы"/>
    <w:basedOn w:val="a3"/>
    <w:rsid w:val="00B451A2"/>
    <w:pPr>
      <w:suppressLineNumbers/>
      <w:suppressAutoHyphens/>
    </w:pPr>
    <w:rPr>
      <w:lang w:eastAsia="ar-SA"/>
    </w:rPr>
  </w:style>
  <w:style w:type="paragraph" w:customStyle="1" w:styleId="afff7">
    <w:name w:val="Заголовок таблицы"/>
    <w:basedOn w:val="afff6"/>
    <w:rsid w:val="00B451A2"/>
    <w:pPr>
      <w:jc w:val="center"/>
    </w:pPr>
    <w:rPr>
      <w:b/>
      <w:bCs/>
      <w:i/>
      <w:iCs/>
    </w:rPr>
  </w:style>
  <w:style w:type="paragraph" w:customStyle="1" w:styleId="210">
    <w:name w:val="Основной текст (2)1"/>
    <w:basedOn w:val="a3"/>
    <w:rsid w:val="003420F7"/>
    <w:pPr>
      <w:widowControl w:val="0"/>
      <w:shd w:val="clear" w:color="auto" w:fill="FFFFFF"/>
      <w:spacing w:before="5440" w:line="310" w:lineRule="exact"/>
      <w:ind w:hanging="3780"/>
    </w:pPr>
    <w:rPr>
      <w:color w:val="000000"/>
      <w:sz w:val="28"/>
      <w:szCs w:val="28"/>
      <w:lang w:bidi="ru-RU"/>
    </w:rPr>
  </w:style>
  <w:style w:type="paragraph" w:styleId="afff8">
    <w:name w:val="Plain Text"/>
    <w:basedOn w:val="a3"/>
    <w:link w:val="afff9"/>
    <w:unhideWhenUsed/>
    <w:rsid w:val="00473AF4"/>
    <w:rPr>
      <w:rFonts w:ascii="Courier New" w:hAnsi="Courier New"/>
      <w:sz w:val="20"/>
      <w:szCs w:val="20"/>
    </w:rPr>
  </w:style>
  <w:style w:type="character" w:customStyle="1" w:styleId="afff9">
    <w:name w:val="Текст Знак"/>
    <w:basedOn w:val="a4"/>
    <w:link w:val="afff8"/>
    <w:rsid w:val="00473AF4"/>
    <w:rPr>
      <w:rFonts w:eastAsia="Times New Roman" w:cs="Times New Roman"/>
      <w:sz w:val="20"/>
      <w:szCs w:val="20"/>
      <w:lang w:bidi="ar-SA"/>
    </w:rPr>
  </w:style>
</w:styles>
</file>

<file path=word/webSettings.xml><?xml version="1.0" encoding="utf-8"?>
<w:webSettings xmlns:r="http://schemas.openxmlformats.org/officeDocument/2006/relationships" xmlns:w="http://schemas.openxmlformats.org/wordprocessingml/2006/main">
  <w:divs>
    <w:div w:id="5376642">
      <w:bodyDiv w:val="1"/>
      <w:marLeft w:val="0"/>
      <w:marRight w:val="0"/>
      <w:marTop w:val="0"/>
      <w:marBottom w:val="0"/>
      <w:divBdr>
        <w:top w:val="none" w:sz="0" w:space="0" w:color="auto"/>
        <w:left w:val="none" w:sz="0" w:space="0" w:color="auto"/>
        <w:bottom w:val="none" w:sz="0" w:space="0" w:color="auto"/>
        <w:right w:val="none" w:sz="0" w:space="0" w:color="auto"/>
      </w:divBdr>
    </w:div>
    <w:div w:id="7028492">
      <w:bodyDiv w:val="1"/>
      <w:marLeft w:val="0"/>
      <w:marRight w:val="0"/>
      <w:marTop w:val="0"/>
      <w:marBottom w:val="0"/>
      <w:divBdr>
        <w:top w:val="none" w:sz="0" w:space="0" w:color="auto"/>
        <w:left w:val="none" w:sz="0" w:space="0" w:color="auto"/>
        <w:bottom w:val="none" w:sz="0" w:space="0" w:color="auto"/>
        <w:right w:val="none" w:sz="0" w:space="0" w:color="auto"/>
      </w:divBdr>
    </w:div>
    <w:div w:id="24520666">
      <w:bodyDiv w:val="1"/>
      <w:marLeft w:val="0"/>
      <w:marRight w:val="0"/>
      <w:marTop w:val="0"/>
      <w:marBottom w:val="0"/>
      <w:divBdr>
        <w:top w:val="none" w:sz="0" w:space="0" w:color="auto"/>
        <w:left w:val="none" w:sz="0" w:space="0" w:color="auto"/>
        <w:bottom w:val="none" w:sz="0" w:space="0" w:color="auto"/>
        <w:right w:val="none" w:sz="0" w:space="0" w:color="auto"/>
      </w:divBdr>
    </w:div>
    <w:div w:id="33383524">
      <w:bodyDiv w:val="1"/>
      <w:marLeft w:val="0"/>
      <w:marRight w:val="0"/>
      <w:marTop w:val="0"/>
      <w:marBottom w:val="0"/>
      <w:divBdr>
        <w:top w:val="none" w:sz="0" w:space="0" w:color="auto"/>
        <w:left w:val="none" w:sz="0" w:space="0" w:color="auto"/>
        <w:bottom w:val="none" w:sz="0" w:space="0" w:color="auto"/>
        <w:right w:val="none" w:sz="0" w:space="0" w:color="auto"/>
      </w:divBdr>
    </w:div>
    <w:div w:id="51198714">
      <w:bodyDiv w:val="1"/>
      <w:marLeft w:val="0"/>
      <w:marRight w:val="0"/>
      <w:marTop w:val="0"/>
      <w:marBottom w:val="0"/>
      <w:divBdr>
        <w:top w:val="none" w:sz="0" w:space="0" w:color="auto"/>
        <w:left w:val="none" w:sz="0" w:space="0" w:color="auto"/>
        <w:bottom w:val="none" w:sz="0" w:space="0" w:color="auto"/>
        <w:right w:val="none" w:sz="0" w:space="0" w:color="auto"/>
      </w:divBdr>
    </w:div>
    <w:div w:id="57409990">
      <w:bodyDiv w:val="1"/>
      <w:marLeft w:val="0"/>
      <w:marRight w:val="0"/>
      <w:marTop w:val="0"/>
      <w:marBottom w:val="0"/>
      <w:divBdr>
        <w:top w:val="none" w:sz="0" w:space="0" w:color="auto"/>
        <w:left w:val="none" w:sz="0" w:space="0" w:color="auto"/>
        <w:bottom w:val="none" w:sz="0" w:space="0" w:color="auto"/>
        <w:right w:val="none" w:sz="0" w:space="0" w:color="auto"/>
      </w:divBdr>
    </w:div>
    <w:div w:id="90509743">
      <w:bodyDiv w:val="1"/>
      <w:marLeft w:val="0"/>
      <w:marRight w:val="0"/>
      <w:marTop w:val="0"/>
      <w:marBottom w:val="0"/>
      <w:divBdr>
        <w:top w:val="none" w:sz="0" w:space="0" w:color="auto"/>
        <w:left w:val="none" w:sz="0" w:space="0" w:color="auto"/>
        <w:bottom w:val="none" w:sz="0" w:space="0" w:color="auto"/>
        <w:right w:val="none" w:sz="0" w:space="0" w:color="auto"/>
      </w:divBdr>
    </w:div>
    <w:div w:id="93404556">
      <w:bodyDiv w:val="1"/>
      <w:marLeft w:val="0"/>
      <w:marRight w:val="0"/>
      <w:marTop w:val="0"/>
      <w:marBottom w:val="0"/>
      <w:divBdr>
        <w:top w:val="none" w:sz="0" w:space="0" w:color="auto"/>
        <w:left w:val="none" w:sz="0" w:space="0" w:color="auto"/>
        <w:bottom w:val="none" w:sz="0" w:space="0" w:color="auto"/>
        <w:right w:val="none" w:sz="0" w:space="0" w:color="auto"/>
      </w:divBdr>
    </w:div>
    <w:div w:id="128011442">
      <w:bodyDiv w:val="1"/>
      <w:marLeft w:val="0"/>
      <w:marRight w:val="0"/>
      <w:marTop w:val="0"/>
      <w:marBottom w:val="0"/>
      <w:divBdr>
        <w:top w:val="none" w:sz="0" w:space="0" w:color="auto"/>
        <w:left w:val="none" w:sz="0" w:space="0" w:color="auto"/>
        <w:bottom w:val="none" w:sz="0" w:space="0" w:color="auto"/>
        <w:right w:val="none" w:sz="0" w:space="0" w:color="auto"/>
      </w:divBdr>
    </w:div>
    <w:div w:id="129639986">
      <w:bodyDiv w:val="1"/>
      <w:marLeft w:val="0"/>
      <w:marRight w:val="0"/>
      <w:marTop w:val="0"/>
      <w:marBottom w:val="0"/>
      <w:divBdr>
        <w:top w:val="none" w:sz="0" w:space="0" w:color="auto"/>
        <w:left w:val="none" w:sz="0" w:space="0" w:color="auto"/>
        <w:bottom w:val="none" w:sz="0" w:space="0" w:color="auto"/>
        <w:right w:val="none" w:sz="0" w:space="0" w:color="auto"/>
      </w:divBdr>
    </w:div>
    <w:div w:id="142433713">
      <w:bodyDiv w:val="1"/>
      <w:marLeft w:val="0"/>
      <w:marRight w:val="0"/>
      <w:marTop w:val="0"/>
      <w:marBottom w:val="0"/>
      <w:divBdr>
        <w:top w:val="none" w:sz="0" w:space="0" w:color="auto"/>
        <w:left w:val="none" w:sz="0" w:space="0" w:color="auto"/>
        <w:bottom w:val="none" w:sz="0" w:space="0" w:color="auto"/>
        <w:right w:val="none" w:sz="0" w:space="0" w:color="auto"/>
      </w:divBdr>
    </w:div>
    <w:div w:id="166289142">
      <w:bodyDiv w:val="1"/>
      <w:marLeft w:val="0"/>
      <w:marRight w:val="0"/>
      <w:marTop w:val="0"/>
      <w:marBottom w:val="0"/>
      <w:divBdr>
        <w:top w:val="none" w:sz="0" w:space="0" w:color="auto"/>
        <w:left w:val="none" w:sz="0" w:space="0" w:color="auto"/>
        <w:bottom w:val="none" w:sz="0" w:space="0" w:color="auto"/>
        <w:right w:val="none" w:sz="0" w:space="0" w:color="auto"/>
      </w:divBdr>
    </w:div>
    <w:div w:id="219751278">
      <w:bodyDiv w:val="1"/>
      <w:marLeft w:val="0"/>
      <w:marRight w:val="0"/>
      <w:marTop w:val="0"/>
      <w:marBottom w:val="0"/>
      <w:divBdr>
        <w:top w:val="none" w:sz="0" w:space="0" w:color="auto"/>
        <w:left w:val="none" w:sz="0" w:space="0" w:color="auto"/>
        <w:bottom w:val="none" w:sz="0" w:space="0" w:color="auto"/>
        <w:right w:val="none" w:sz="0" w:space="0" w:color="auto"/>
      </w:divBdr>
    </w:div>
    <w:div w:id="230389326">
      <w:bodyDiv w:val="1"/>
      <w:marLeft w:val="0"/>
      <w:marRight w:val="0"/>
      <w:marTop w:val="0"/>
      <w:marBottom w:val="0"/>
      <w:divBdr>
        <w:top w:val="none" w:sz="0" w:space="0" w:color="auto"/>
        <w:left w:val="none" w:sz="0" w:space="0" w:color="auto"/>
        <w:bottom w:val="none" w:sz="0" w:space="0" w:color="auto"/>
        <w:right w:val="none" w:sz="0" w:space="0" w:color="auto"/>
      </w:divBdr>
    </w:div>
    <w:div w:id="232157226">
      <w:bodyDiv w:val="1"/>
      <w:marLeft w:val="0"/>
      <w:marRight w:val="0"/>
      <w:marTop w:val="0"/>
      <w:marBottom w:val="0"/>
      <w:divBdr>
        <w:top w:val="none" w:sz="0" w:space="0" w:color="auto"/>
        <w:left w:val="none" w:sz="0" w:space="0" w:color="auto"/>
        <w:bottom w:val="none" w:sz="0" w:space="0" w:color="auto"/>
        <w:right w:val="none" w:sz="0" w:space="0" w:color="auto"/>
      </w:divBdr>
    </w:div>
    <w:div w:id="256182478">
      <w:bodyDiv w:val="1"/>
      <w:marLeft w:val="0"/>
      <w:marRight w:val="0"/>
      <w:marTop w:val="0"/>
      <w:marBottom w:val="0"/>
      <w:divBdr>
        <w:top w:val="none" w:sz="0" w:space="0" w:color="auto"/>
        <w:left w:val="none" w:sz="0" w:space="0" w:color="auto"/>
        <w:bottom w:val="none" w:sz="0" w:space="0" w:color="auto"/>
        <w:right w:val="none" w:sz="0" w:space="0" w:color="auto"/>
      </w:divBdr>
    </w:div>
    <w:div w:id="308095190">
      <w:bodyDiv w:val="1"/>
      <w:marLeft w:val="0"/>
      <w:marRight w:val="0"/>
      <w:marTop w:val="0"/>
      <w:marBottom w:val="0"/>
      <w:divBdr>
        <w:top w:val="none" w:sz="0" w:space="0" w:color="auto"/>
        <w:left w:val="none" w:sz="0" w:space="0" w:color="auto"/>
        <w:bottom w:val="none" w:sz="0" w:space="0" w:color="auto"/>
        <w:right w:val="none" w:sz="0" w:space="0" w:color="auto"/>
      </w:divBdr>
    </w:div>
    <w:div w:id="388454570">
      <w:bodyDiv w:val="1"/>
      <w:marLeft w:val="0"/>
      <w:marRight w:val="0"/>
      <w:marTop w:val="0"/>
      <w:marBottom w:val="0"/>
      <w:divBdr>
        <w:top w:val="none" w:sz="0" w:space="0" w:color="auto"/>
        <w:left w:val="none" w:sz="0" w:space="0" w:color="auto"/>
        <w:bottom w:val="none" w:sz="0" w:space="0" w:color="auto"/>
        <w:right w:val="none" w:sz="0" w:space="0" w:color="auto"/>
      </w:divBdr>
    </w:div>
    <w:div w:id="393233937">
      <w:bodyDiv w:val="1"/>
      <w:marLeft w:val="0"/>
      <w:marRight w:val="0"/>
      <w:marTop w:val="0"/>
      <w:marBottom w:val="0"/>
      <w:divBdr>
        <w:top w:val="none" w:sz="0" w:space="0" w:color="auto"/>
        <w:left w:val="none" w:sz="0" w:space="0" w:color="auto"/>
        <w:bottom w:val="none" w:sz="0" w:space="0" w:color="auto"/>
        <w:right w:val="none" w:sz="0" w:space="0" w:color="auto"/>
      </w:divBdr>
    </w:div>
    <w:div w:id="399445305">
      <w:bodyDiv w:val="1"/>
      <w:marLeft w:val="0"/>
      <w:marRight w:val="0"/>
      <w:marTop w:val="0"/>
      <w:marBottom w:val="0"/>
      <w:divBdr>
        <w:top w:val="none" w:sz="0" w:space="0" w:color="auto"/>
        <w:left w:val="none" w:sz="0" w:space="0" w:color="auto"/>
        <w:bottom w:val="none" w:sz="0" w:space="0" w:color="auto"/>
        <w:right w:val="none" w:sz="0" w:space="0" w:color="auto"/>
      </w:divBdr>
    </w:div>
    <w:div w:id="399717115">
      <w:bodyDiv w:val="1"/>
      <w:marLeft w:val="0"/>
      <w:marRight w:val="0"/>
      <w:marTop w:val="0"/>
      <w:marBottom w:val="0"/>
      <w:divBdr>
        <w:top w:val="none" w:sz="0" w:space="0" w:color="auto"/>
        <w:left w:val="none" w:sz="0" w:space="0" w:color="auto"/>
        <w:bottom w:val="none" w:sz="0" w:space="0" w:color="auto"/>
        <w:right w:val="none" w:sz="0" w:space="0" w:color="auto"/>
      </w:divBdr>
    </w:div>
    <w:div w:id="403769163">
      <w:bodyDiv w:val="1"/>
      <w:marLeft w:val="0"/>
      <w:marRight w:val="0"/>
      <w:marTop w:val="0"/>
      <w:marBottom w:val="0"/>
      <w:divBdr>
        <w:top w:val="none" w:sz="0" w:space="0" w:color="auto"/>
        <w:left w:val="none" w:sz="0" w:space="0" w:color="auto"/>
        <w:bottom w:val="none" w:sz="0" w:space="0" w:color="auto"/>
        <w:right w:val="none" w:sz="0" w:space="0" w:color="auto"/>
      </w:divBdr>
    </w:div>
    <w:div w:id="405500255">
      <w:bodyDiv w:val="1"/>
      <w:marLeft w:val="0"/>
      <w:marRight w:val="0"/>
      <w:marTop w:val="0"/>
      <w:marBottom w:val="0"/>
      <w:divBdr>
        <w:top w:val="none" w:sz="0" w:space="0" w:color="auto"/>
        <w:left w:val="none" w:sz="0" w:space="0" w:color="auto"/>
        <w:bottom w:val="none" w:sz="0" w:space="0" w:color="auto"/>
        <w:right w:val="none" w:sz="0" w:space="0" w:color="auto"/>
      </w:divBdr>
    </w:div>
    <w:div w:id="463934938">
      <w:bodyDiv w:val="1"/>
      <w:marLeft w:val="0"/>
      <w:marRight w:val="0"/>
      <w:marTop w:val="0"/>
      <w:marBottom w:val="0"/>
      <w:divBdr>
        <w:top w:val="none" w:sz="0" w:space="0" w:color="auto"/>
        <w:left w:val="none" w:sz="0" w:space="0" w:color="auto"/>
        <w:bottom w:val="none" w:sz="0" w:space="0" w:color="auto"/>
        <w:right w:val="none" w:sz="0" w:space="0" w:color="auto"/>
      </w:divBdr>
    </w:div>
    <w:div w:id="488599315">
      <w:bodyDiv w:val="1"/>
      <w:marLeft w:val="0"/>
      <w:marRight w:val="0"/>
      <w:marTop w:val="0"/>
      <w:marBottom w:val="0"/>
      <w:divBdr>
        <w:top w:val="none" w:sz="0" w:space="0" w:color="auto"/>
        <w:left w:val="none" w:sz="0" w:space="0" w:color="auto"/>
        <w:bottom w:val="none" w:sz="0" w:space="0" w:color="auto"/>
        <w:right w:val="none" w:sz="0" w:space="0" w:color="auto"/>
      </w:divBdr>
    </w:div>
    <w:div w:id="489491435">
      <w:bodyDiv w:val="1"/>
      <w:marLeft w:val="0"/>
      <w:marRight w:val="0"/>
      <w:marTop w:val="0"/>
      <w:marBottom w:val="0"/>
      <w:divBdr>
        <w:top w:val="none" w:sz="0" w:space="0" w:color="auto"/>
        <w:left w:val="none" w:sz="0" w:space="0" w:color="auto"/>
        <w:bottom w:val="none" w:sz="0" w:space="0" w:color="auto"/>
        <w:right w:val="none" w:sz="0" w:space="0" w:color="auto"/>
      </w:divBdr>
    </w:div>
    <w:div w:id="514540758">
      <w:bodyDiv w:val="1"/>
      <w:marLeft w:val="0"/>
      <w:marRight w:val="0"/>
      <w:marTop w:val="0"/>
      <w:marBottom w:val="0"/>
      <w:divBdr>
        <w:top w:val="none" w:sz="0" w:space="0" w:color="auto"/>
        <w:left w:val="none" w:sz="0" w:space="0" w:color="auto"/>
        <w:bottom w:val="none" w:sz="0" w:space="0" w:color="auto"/>
        <w:right w:val="none" w:sz="0" w:space="0" w:color="auto"/>
      </w:divBdr>
    </w:div>
    <w:div w:id="523060873">
      <w:bodyDiv w:val="1"/>
      <w:marLeft w:val="0"/>
      <w:marRight w:val="0"/>
      <w:marTop w:val="0"/>
      <w:marBottom w:val="0"/>
      <w:divBdr>
        <w:top w:val="none" w:sz="0" w:space="0" w:color="auto"/>
        <w:left w:val="none" w:sz="0" w:space="0" w:color="auto"/>
        <w:bottom w:val="none" w:sz="0" w:space="0" w:color="auto"/>
        <w:right w:val="none" w:sz="0" w:space="0" w:color="auto"/>
      </w:divBdr>
    </w:div>
    <w:div w:id="540435150">
      <w:bodyDiv w:val="1"/>
      <w:marLeft w:val="0"/>
      <w:marRight w:val="0"/>
      <w:marTop w:val="0"/>
      <w:marBottom w:val="0"/>
      <w:divBdr>
        <w:top w:val="none" w:sz="0" w:space="0" w:color="auto"/>
        <w:left w:val="none" w:sz="0" w:space="0" w:color="auto"/>
        <w:bottom w:val="none" w:sz="0" w:space="0" w:color="auto"/>
        <w:right w:val="none" w:sz="0" w:space="0" w:color="auto"/>
      </w:divBdr>
    </w:div>
    <w:div w:id="541946561">
      <w:bodyDiv w:val="1"/>
      <w:marLeft w:val="0"/>
      <w:marRight w:val="0"/>
      <w:marTop w:val="0"/>
      <w:marBottom w:val="0"/>
      <w:divBdr>
        <w:top w:val="none" w:sz="0" w:space="0" w:color="auto"/>
        <w:left w:val="none" w:sz="0" w:space="0" w:color="auto"/>
        <w:bottom w:val="none" w:sz="0" w:space="0" w:color="auto"/>
        <w:right w:val="none" w:sz="0" w:space="0" w:color="auto"/>
      </w:divBdr>
    </w:div>
    <w:div w:id="586692022">
      <w:bodyDiv w:val="1"/>
      <w:marLeft w:val="0"/>
      <w:marRight w:val="0"/>
      <w:marTop w:val="0"/>
      <w:marBottom w:val="0"/>
      <w:divBdr>
        <w:top w:val="none" w:sz="0" w:space="0" w:color="auto"/>
        <w:left w:val="none" w:sz="0" w:space="0" w:color="auto"/>
        <w:bottom w:val="none" w:sz="0" w:space="0" w:color="auto"/>
        <w:right w:val="none" w:sz="0" w:space="0" w:color="auto"/>
      </w:divBdr>
    </w:div>
    <w:div w:id="595211069">
      <w:bodyDiv w:val="1"/>
      <w:marLeft w:val="0"/>
      <w:marRight w:val="0"/>
      <w:marTop w:val="0"/>
      <w:marBottom w:val="0"/>
      <w:divBdr>
        <w:top w:val="none" w:sz="0" w:space="0" w:color="auto"/>
        <w:left w:val="none" w:sz="0" w:space="0" w:color="auto"/>
        <w:bottom w:val="none" w:sz="0" w:space="0" w:color="auto"/>
        <w:right w:val="none" w:sz="0" w:space="0" w:color="auto"/>
      </w:divBdr>
    </w:div>
    <w:div w:id="620498814">
      <w:bodyDiv w:val="1"/>
      <w:marLeft w:val="0"/>
      <w:marRight w:val="0"/>
      <w:marTop w:val="0"/>
      <w:marBottom w:val="0"/>
      <w:divBdr>
        <w:top w:val="none" w:sz="0" w:space="0" w:color="auto"/>
        <w:left w:val="none" w:sz="0" w:space="0" w:color="auto"/>
        <w:bottom w:val="none" w:sz="0" w:space="0" w:color="auto"/>
        <w:right w:val="none" w:sz="0" w:space="0" w:color="auto"/>
      </w:divBdr>
    </w:div>
    <w:div w:id="630288339">
      <w:bodyDiv w:val="1"/>
      <w:marLeft w:val="0"/>
      <w:marRight w:val="0"/>
      <w:marTop w:val="0"/>
      <w:marBottom w:val="0"/>
      <w:divBdr>
        <w:top w:val="none" w:sz="0" w:space="0" w:color="auto"/>
        <w:left w:val="none" w:sz="0" w:space="0" w:color="auto"/>
        <w:bottom w:val="none" w:sz="0" w:space="0" w:color="auto"/>
        <w:right w:val="none" w:sz="0" w:space="0" w:color="auto"/>
      </w:divBdr>
    </w:div>
    <w:div w:id="637875476">
      <w:bodyDiv w:val="1"/>
      <w:marLeft w:val="0"/>
      <w:marRight w:val="0"/>
      <w:marTop w:val="0"/>
      <w:marBottom w:val="0"/>
      <w:divBdr>
        <w:top w:val="none" w:sz="0" w:space="0" w:color="auto"/>
        <w:left w:val="none" w:sz="0" w:space="0" w:color="auto"/>
        <w:bottom w:val="none" w:sz="0" w:space="0" w:color="auto"/>
        <w:right w:val="none" w:sz="0" w:space="0" w:color="auto"/>
      </w:divBdr>
    </w:div>
    <w:div w:id="662053456">
      <w:bodyDiv w:val="1"/>
      <w:marLeft w:val="0"/>
      <w:marRight w:val="0"/>
      <w:marTop w:val="0"/>
      <w:marBottom w:val="0"/>
      <w:divBdr>
        <w:top w:val="none" w:sz="0" w:space="0" w:color="auto"/>
        <w:left w:val="none" w:sz="0" w:space="0" w:color="auto"/>
        <w:bottom w:val="none" w:sz="0" w:space="0" w:color="auto"/>
        <w:right w:val="none" w:sz="0" w:space="0" w:color="auto"/>
      </w:divBdr>
    </w:div>
    <w:div w:id="667827503">
      <w:bodyDiv w:val="1"/>
      <w:marLeft w:val="0"/>
      <w:marRight w:val="0"/>
      <w:marTop w:val="0"/>
      <w:marBottom w:val="0"/>
      <w:divBdr>
        <w:top w:val="none" w:sz="0" w:space="0" w:color="auto"/>
        <w:left w:val="none" w:sz="0" w:space="0" w:color="auto"/>
        <w:bottom w:val="none" w:sz="0" w:space="0" w:color="auto"/>
        <w:right w:val="none" w:sz="0" w:space="0" w:color="auto"/>
      </w:divBdr>
    </w:div>
    <w:div w:id="667947778">
      <w:bodyDiv w:val="1"/>
      <w:marLeft w:val="0"/>
      <w:marRight w:val="0"/>
      <w:marTop w:val="0"/>
      <w:marBottom w:val="0"/>
      <w:divBdr>
        <w:top w:val="none" w:sz="0" w:space="0" w:color="auto"/>
        <w:left w:val="none" w:sz="0" w:space="0" w:color="auto"/>
        <w:bottom w:val="none" w:sz="0" w:space="0" w:color="auto"/>
        <w:right w:val="none" w:sz="0" w:space="0" w:color="auto"/>
      </w:divBdr>
    </w:div>
    <w:div w:id="671103584">
      <w:bodyDiv w:val="1"/>
      <w:marLeft w:val="0"/>
      <w:marRight w:val="0"/>
      <w:marTop w:val="0"/>
      <w:marBottom w:val="0"/>
      <w:divBdr>
        <w:top w:val="none" w:sz="0" w:space="0" w:color="auto"/>
        <w:left w:val="none" w:sz="0" w:space="0" w:color="auto"/>
        <w:bottom w:val="none" w:sz="0" w:space="0" w:color="auto"/>
        <w:right w:val="none" w:sz="0" w:space="0" w:color="auto"/>
      </w:divBdr>
    </w:div>
    <w:div w:id="682319240">
      <w:bodyDiv w:val="1"/>
      <w:marLeft w:val="0"/>
      <w:marRight w:val="0"/>
      <w:marTop w:val="0"/>
      <w:marBottom w:val="0"/>
      <w:divBdr>
        <w:top w:val="none" w:sz="0" w:space="0" w:color="auto"/>
        <w:left w:val="none" w:sz="0" w:space="0" w:color="auto"/>
        <w:bottom w:val="none" w:sz="0" w:space="0" w:color="auto"/>
        <w:right w:val="none" w:sz="0" w:space="0" w:color="auto"/>
      </w:divBdr>
    </w:div>
    <w:div w:id="686368730">
      <w:bodyDiv w:val="1"/>
      <w:marLeft w:val="0"/>
      <w:marRight w:val="0"/>
      <w:marTop w:val="0"/>
      <w:marBottom w:val="0"/>
      <w:divBdr>
        <w:top w:val="none" w:sz="0" w:space="0" w:color="auto"/>
        <w:left w:val="none" w:sz="0" w:space="0" w:color="auto"/>
        <w:bottom w:val="none" w:sz="0" w:space="0" w:color="auto"/>
        <w:right w:val="none" w:sz="0" w:space="0" w:color="auto"/>
      </w:divBdr>
    </w:div>
    <w:div w:id="697655559">
      <w:bodyDiv w:val="1"/>
      <w:marLeft w:val="0"/>
      <w:marRight w:val="0"/>
      <w:marTop w:val="0"/>
      <w:marBottom w:val="0"/>
      <w:divBdr>
        <w:top w:val="none" w:sz="0" w:space="0" w:color="auto"/>
        <w:left w:val="none" w:sz="0" w:space="0" w:color="auto"/>
        <w:bottom w:val="none" w:sz="0" w:space="0" w:color="auto"/>
        <w:right w:val="none" w:sz="0" w:space="0" w:color="auto"/>
      </w:divBdr>
    </w:div>
    <w:div w:id="703024103">
      <w:bodyDiv w:val="1"/>
      <w:marLeft w:val="0"/>
      <w:marRight w:val="0"/>
      <w:marTop w:val="0"/>
      <w:marBottom w:val="0"/>
      <w:divBdr>
        <w:top w:val="none" w:sz="0" w:space="0" w:color="auto"/>
        <w:left w:val="none" w:sz="0" w:space="0" w:color="auto"/>
        <w:bottom w:val="none" w:sz="0" w:space="0" w:color="auto"/>
        <w:right w:val="none" w:sz="0" w:space="0" w:color="auto"/>
      </w:divBdr>
    </w:div>
    <w:div w:id="713236441">
      <w:bodyDiv w:val="1"/>
      <w:marLeft w:val="0"/>
      <w:marRight w:val="0"/>
      <w:marTop w:val="0"/>
      <w:marBottom w:val="0"/>
      <w:divBdr>
        <w:top w:val="none" w:sz="0" w:space="0" w:color="auto"/>
        <w:left w:val="none" w:sz="0" w:space="0" w:color="auto"/>
        <w:bottom w:val="none" w:sz="0" w:space="0" w:color="auto"/>
        <w:right w:val="none" w:sz="0" w:space="0" w:color="auto"/>
      </w:divBdr>
    </w:div>
    <w:div w:id="722216599">
      <w:bodyDiv w:val="1"/>
      <w:marLeft w:val="0"/>
      <w:marRight w:val="0"/>
      <w:marTop w:val="0"/>
      <w:marBottom w:val="0"/>
      <w:divBdr>
        <w:top w:val="none" w:sz="0" w:space="0" w:color="auto"/>
        <w:left w:val="none" w:sz="0" w:space="0" w:color="auto"/>
        <w:bottom w:val="none" w:sz="0" w:space="0" w:color="auto"/>
        <w:right w:val="none" w:sz="0" w:space="0" w:color="auto"/>
      </w:divBdr>
    </w:div>
    <w:div w:id="742794308">
      <w:bodyDiv w:val="1"/>
      <w:marLeft w:val="0"/>
      <w:marRight w:val="0"/>
      <w:marTop w:val="0"/>
      <w:marBottom w:val="0"/>
      <w:divBdr>
        <w:top w:val="none" w:sz="0" w:space="0" w:color="auto"/>
        <w:left w:val="none" w:sz="0" w:space="0" w:color="auto"/>
        <w:bottom w:val="none" w:sz="0" w:space="0" w:color="auto"/>
        <w:right w:val="none" w:sz="0" w:space="0" w:color="auto"/>
      </w:divBdr>
    </w:div>
    <w:div w:id="761072108">
      <w:bodyDiv w:val="1"/>
      <w:marLeft w:val="0"/>
      <w:marRight w:val="0"/>
      <w:marTop w:val="0"/>
      <w:marBottom w:val="0"/>
      <w:divBdr>
        <w:top w:val="none" w:sz="0" w:space="0" w:color="auto"/>
        <w:left w:val="none" w:sz="0" w:space="0" w:color="auto"/>
        <w:bottom w:val="none" w:sz="0" w:space="0" w:color="auto"/>
        <w:right w:val="none" w:sz="0" w:space="0" w:color="auto"/>
      </w:divBdr>
    </w:div>
    <w:div w:id="773936290">
      <w:bodyDiv w:val="1"/>
      <w:marLeft w:val="0"/>
      <w:marRight w:val="0"/>
      <w:marTop w:val="0"/>
      <w:marBottom w:val="0"/>
      <w:divBdr>
        <w:top w:val="none" w:sz="0" w:space="0" w:color="auto"/>
        <w:left w:val="none" w:sz="0" w:space="0" w:color="auto"/>
        <w:bottom w:val="none" w:sz="0" w:space="0" w:color="auto"/>
        <w:right w:val="none" w:sz="0" w:space="0" w:color="auto"/>
      </w:divBdr>
    </w:div>
    <w:div w:id="779225327">
      <w:bodyDiv w:val="1"/>
      <w:marLeft w:val="0"/>
      <w:marRight w:val="0"/>
      <w:marTop w:val="0"/>
      <w:marBottom w:val="0"/>
      <w:divBdr>
        <w:top w:val="none" w:sz="0" w:space="0" w:color="auto"/>
        <w:left w:val="none" w:sz="0" w:space="0" w:color="auto"/>
        <w:bottom w:val="none" w:sz="0" w:space="0" w:color="auto"/>
        <w:right w:val="none" w:sz="0" w:space="0" w:color="auto"/>
      </w:divBdr>
    </w:div>
    <w:div w:id="780997720">
      <w:bodyDiv w:val="1"/>
      <w:marLeft w:val="0"/>
      <w:marRight w:val="0"/>
      <w:marTop w:val="0"/>
      <w:marBottom w:val="0"/>
      <w:divBdr>
        <w:top w:val="none" w:sz="0" w:space="0" w:color="auto"/>
        <w:left w:val="none" w:sz="0" w:space="0" w:color="auto"/>
        <w:bottom w:val="none" w:sz="0" w:space="0" w:color="auto"/>
        <w:right w:val="none" w:sz="0" w:space="0" w:color="auto"/>
      </w:divBdr>
    </w:div>
    <w:div w:id="829324900">
      <w:bodyDiv w:val="1"/>
      <w:marLeft w:val="0"/>
      <w:marRight w:val="0"/>
      <w:marTop w:val="0"/>
      <w:marBottom w:val="0"/>
      <w:divBdr>
        <w:top w:val="none" w:sz="0" w:space="0" w:color="auto"/>
        <w:left w:val="none" w:sz="0" w:space="0" w:color="auto"/>
        <w:bottom w:val="none" w:sz="0" w:space="0" w:color="auto"/>
        <w:right w:val="none" w:sz="0" w:space="0" w:color="auto"/>
      </w:divBdr>
    </w:div>
    <w:div w:id="852107489">
      <w:bodyDiv w:val="1"/>
      <w:marLeft w:val="0"/>
      <w:marRight w:val="0"/>
      <w:marTop w:val="0"/>
      <w:marBottom w:val="0"/>
      <w:divBdr>
        <w:top w:val="none" w:sz="0" w:space="0" w:color="auto"/>
        <w:left w:val="none" w:sz="0" w:space="0" w:color="auto"/>
        <w:bottom w:val="none" w:sz="0" w:space="0" w:color="auto"/>
        <w:right w:val="none" w:sz="0" w:space="0" w:color="auto"/>
      </w:divBdr>
    </w:div>
    <w:div w:id="857084560">
      <w:bodyDiv w:val="1"/>
      <w:marLeft w:val="0"/>
      <w:marRight w:val="0"/>
      <w:marTop w:val="0"/>
      <w:marBottom w:val="0"/>
      <w:divBdr>
        <w:top w:val="none" w:sz="0" w:space="0" w:color="auto"/>
        <w:left w:val="none" w:sz="0" w:space="0" w:color="auto"/>
        <w:bottom w:val="none" w:sz="0" w:space="0" w:color="auto"/>
        <w:right w:val="none" w:sz="0" w:space="0" w:color="auto"/>
      </w:divBdr>
    </w:div>
    <w:div w:id="883562658">
      <w:bodyDiv w:val="1"/>
      <w:marLeft w:val="0"/>
      <w:marRight w:val="0"/>
      <w:marTop w:val="0"/>
      <w:marBottom w:val="0"/>
      <w:divBdr>
        <w:top w:val="none" w:sz="0" w:space="0" w:color="auto"/>
        <w:left w:val="none" w:sz="0" w:space="0" w:color="auto"/>
        <w:bottom w:val="none" w:sz="0" w:space="0" w:color="auto"/>
        <w:right w:val="none" w:sz="0" w:space="0" w:color="auto"/>
      </w:divBdr>
    </w:div>
    <w:div w:id="888537320">
      <w:bodyDiv w:val="1"/>
      <w:marLeft w:val="0"/>
      <w:marRight w:val="0"/>
      <w:marTop w:val="0"/>
      <w:marBottom w:val="0"/>
      <w:divBdr>
        <w:top w:val="none" w:sz="0" w:space="0" w:color="auto"/>
        <w:left w:val="none" w:sz="0" w:space="0" w:color="auto"/>
        <w:bottom w:val="none" w:sz="0" w:space="0" w:color="auto"/>
        <w:right w:val="none" w:sz="0" w:space="0" w:color="auto"/>
      </w:divBdr>
    </w:div>
    <w:div w:id="912154676">
      <w:bodyDiv w:val="1"/>
      <w:marLeft w:val="0"/>
      <w:marRight w:val="0"/>
      <w:marTop w:val="0"/>
      <w:marBottom w:val="0"/>
      <w:divBdr>
        <w:top w:val="none" w:sz="0" w:space="0" w:color="auto"/>
        <w:left w:val="none" w:sz="0" w:space="0" w:color="auto"/>
        <w:bottom w:val="none" w:sz="0" w:space="0" w:color="auto"/>
        <w:right w:val="none" w:sz="0" w:space="0" w:color="auto"/>
      </w:divBdr>
    </w:div>
    <w:div w:id="936672566">
      <w:bodyDiv w:val="1"/>
      <w:marLeft w:val="0"/>
      <w:marRight w:val="0"/>
      <w:marTop w:val="0"/>
      <w:marBottom w:val="0"/>
      <w:divBdr>
        <w:top w:val="none" w:sz="0" w:space="0" w:color="auto"/>
        <w:left w:val="none" w:sz="0" w:space="0" w:color="auto"/>
        <w:bottom w:val="none" w:sz="0" w:space="0" w:color="auto"/>
        <w:right w:val="none" w:sz="0" w:space="0" w:color="auto"/>
      </w:divBdr>
    </w:div>
    <w:div w:id="938759239">
      <w:bodyDiv w:val="1"/>
      <w:marLeft w:val="0"/>
      <w:marRight w:val="0"/>
      <w:marTop w:val="0"/>
      <w:marBottom w:val="0"/>
      <w:divBdr>
        <w:top w:val="none" w:sz="0" w:space="0" w:color="auto"/>
        <w:left w:val="none" w:sz="0" w:space="0" w:color="auto"/>
        <w:bottom w:val="none" w:sz="0" w:space="0" w:color="auto"/>
        <w:right w:val="none" w:sz="0" w:space="0" w:color="auto"/>
      </w:divBdr>
    </w:div>
    <w:div w:id="949242409">
      <w:bodyDiv w:val="1"/>
      <w:marLeft w:val="0"/>
      <w:marRight w:val="0"/>
      <w:marTop w:val="0"/>
      <w:marBottom w:val="0"/>
      <w:divBdr>
        <w:top w:val="none" w:sz="0" w:space="0" w:color="auto"/>
        <w:left w:val="none" w:sz="0" w:space="0" w:color="auto"/>
        <w:bottom w:val="none" w:sz="0" w:space="0" w:color="auto"/>
        <w:right w:val="none" w:sz="0" w:space="0" w:color="auto"/>
      </w:divBdr>
    </w:div>
    <w:div w:id="951517752">
      <w:bodyDiv w:val="1"/>
      <w:marLeft w:val="0"/>
      <w:marRight w:val="0"/>
      <w:marTop w:val="0"/>
      <w:marBottom w:val="0"/>
      <w:divBdr>
        <w:top w:val="none" w:sz="0" w:space="0" w:color="auto"/>
        <w:left w:val="none" w:sz="0" w:space="0" w:color="auto"/>
        <w:bottom w:val="none" w:sz="0" w:space="0" w:color="auto"/>
        <w:right w:val="none" w:sz="0" w:space="0" w:color="auto"/>
      </w:divBdr>
    </w:div>
    <w:div w:id="952060156">
      <w:bodyDiv w:val="1"/>
      <w:marLeft w:val="0"/>
      <w:marRight w:val="0"/>
      <w:marTop w:val="0"/>
      <w:marBottom w:val="0"/>
      <w:divBdr>
        <w:top w:val="none" w:sz="0" w:space="0" w:color="auto"/>
        <w:left w:val="none" w:sz="0" w:space="0" w:color="auto"/>
        <w:bottom w:val="none" w:sz="0" w:space="0" w:color="auto"/>
        <w:right w:val="none" w:sz="0" w:space="0" w:color="auto"/>
      </w:divBdr>
    </w:div>
    <w:div w:id="962885464">
      <w:bodyDiv w:val="1"/>
      <w:marLeft w:val="0"/>
      <w:marRight w:val="0"/>
      <w:marTop w:val="0"/>
      <w:marBottom w:val="0"/>
      <w:divBdr>
        <w:top w:val="none" w:sz="0" w:space="0" w:color="auto"/>
        <w:left w:val="none" w:sz="0" w:space="0" w:color="auto"/>
        <w:bottom w:val="none" w:sz="0" w:space="0" w:color="auto"/>
        <w:right w:val="none" w:sz="0" w:space="0" w:color="auto"/>
      </w:divBdr>
    </w:div>
    <w:div w:id="969554796">
      <w:bodyDiv w:val="1"/>
      <w:marLeft w:val="0"/>
      <w:marRight w:val="0"/>
      <w:marTop w:val="0"/>
      <w:marBottom w:val="0"/>
      <w:divBdr>
        <w:top w:val="none" w:sz="0" w:space="0" w:color="auto"/>
        <w:left w:val="none" w:sz="0" w:space="0" w:color="auto"/>
        <w:bottom w:val="none" w:sz="0" w:space="0" w:color="auto"/>
        <w:right w:val="none" w:sz="0" w:space="0" w:color="auto"/>
      </w:divBdr>
      <w:divsChild>
        <w:div w:id="1842574392">
          <w:marLeft w:val="0"/>
          <w:marRight w:val="0"/>
          <w:marTop w:val="0"/>
          <w:marBottom w:val="0"/>
          <w:divBdr>
            <w:top w:val="none" w:sz="0" w:space="0" w:color="auto"/>
            <w:left w:val="none" w:sz="0" w:space="0" w:color="auto"/>
            <w:bottom w:val="none" w:sz="0" w:space="0" w:color="auto"/>
            <w:right w:val="none" w:sz="0" w:space="0" w:color="auto"/>
          </w:divBdr>
          <w:divsChild>
            <w:div w:id="528421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0016591">
      <w:bodyDiv w:val="1"/>
      <w:marLeft w:val="0"/>
      <w:marRight w:val="0"/>
      <w:marTop w:val="0"/>
      <w:marBottom w:val="0"/>
      <w:divBdr>
        <w:top w:val="none" w:sz="0" w:space="0" w:color="auto"/>
        <w:left w:val="none" w:sz="0" w:space="0" w:color="auto"/>
        <w:bottom w:val="none" w:sz="0" w:space="0" w:color="auto"/>
        <w:right w:val="none" w:sz="0" w:space="0" w:color="auto"/>
      </w:divBdr>
    </w:div>
    <w:div w:id="1013610342">
      <w:bodyDiv w:val="1"/>
      <w:marLeft w:val="0"/>
      <w:marRight w:val="0"/>
      <w:marTop w:val="0"/>
      <w:marBottom w:val="0"/>
      <w:divBdr>
        <w:top w:val="none" w:sz="0" w:space="0" w:color="auto"/>
        <w:left w:val="none" w:sz="0" w:space="0" w:color="auto"/>
        <w:bottom w:val="none" w:sz="0" w:space="0" w:color="auto"/>
        <w:right w:val="none" w:sz="0" w:space="0" w:color="auto"/>
      </w:divBdr>
    </w:div>
    <w:div w:id="1018460849">
      <w:bodyDiv w:val="1"/>
      <w:marLeft w:val="0"/>
      <w:marRight w:val="0"/>
      <w:marTop w:val="0"/>
      <w:marBottom w:val="0"/>
      <w:divBdr>
        <w:top w:val="none" w:sz="0" w:space="0" w:color="auto"/>
        <w:left w:val="none" w:sz="0" w:space="0" w:color="auto"/>
        <w:bottom w:val="none" w:sz="0" w:space="0" w:color="auto"/>
        <w:right w:val="none" w:sz="0" w:space="0" w:color="auto"/>
      </w:divBdr>
    </w:div>
    <w:div w:id="1027826846">
      <w:bodyDiv w:val="1"/>
      <w:marLeft w:val="0"/>
      <w:marRight w:val="0"/>
      <w:marTop w:val="0"/>
      <w:marBottom w:val="0"/>
      <w:divBdr>
        <w:top w:val="none" w:sz="0" w:space="0" w:color="auto"/>
        <w:left w:val="none" w:sz="0" w:space="0" w:color="auto"/>
        <w:bottom w:val="none" w:sz="0" w:space="0" w:color="auto"/>
        <w:right w:val="none" w:sz="0" w:space="0" w:color="auto"/>
      </w:divBdr>
    </w:div>
    <w:div w:id="1050038057">
      <w:bodyDiv w:val="1"/>
      <w:marLeft w:val="0"/>
      <w:marRight w:val="0"/>
      <w:marTop w:val="0"/>
      <w:marBottom w:val="0"/>
      <w:divBdr>
        <w:top w:val="none" w:sz="0" w:space="0" w:color="auto"/>
        <w:left w:val="none" w:sz="0" w:space="0" w:color="auto"/>
        <w:bottom w:val="none" w:sz="0" w:space="0" w:color="auto"/>
        <w:right w:val="none" w:sz="0" w:space="0" w:color="auto"/>
      </w:divBdr>
    </w:div>
    <w:div w:id="1094204858">
      <w:bodyDiv w:val="1"/>
      <w:marLeft w:val="0"/>
      <w:marRight w:val="0"/>
      <w:marTop w:val="0"/>
      <w:marBottom w:val="0"/>
      <w:divBdr>
        <w:top w:val="none" w:sz="0" w:space="0" w:color="auto"/>
        <w:left w:val="none" w:sz="0" w:space="0" w:color="auto"/>
        <w:bottom w:val="none" w:sz="0" w:space="0" w:color="auto"/>
        <w:right w:val="none" w:sz="0" w:space="0" w:color="auto"/>
      </w:divBdr>
    </w:div>
    <w:div w:id="1108236594">
      <w:bodyDiv w:val="1"/>
      <w:marLeft w:val="0"/>
      <w:marRight w:val="0"/>
      <w:marTop w:val="0"/>
      <w:marBottom w:val="0"/>
      <w:divBdr>
        <w:top w:val="none" w:sz="0" w:space="0" w:color="auto"/>
        <w:left w:val="none" w:sz="0" w:space="0" w:color="auto"/>
        <w:bottom w:val="none" w:sz="0" w:space="0" w:color="auto"/>
        <w:right w:val="none" w:sz="0" w:space="0" w:color="auto"/>
      </w:divBdr>
    </w:div>
    <w:div w:id="1112898177">
      <w:bodyDiv w:val="1"/>
      <w:marLeft w:val="0"/>
      <w:marRight w:val="0"/>
      <w:marTop w:val="0"/>
      <w:marBottom w:val="0"/>
      <w:divBdr>
        <w:top w:val="none" w:sz="0" w:space="0" w:color="auto"/>
        <w:left w:val="none" w:sz="0" w:space="0" w:color="auto"/>
        <w:bottom w:val="none" w:sz="0" w:space="0" w:color="auto"/>
        <w:right w:val="none" w:sz="0" w:space="0" w:color="auto"/>
      </w:divBdr>
    </w:div>
    <w:div w:id="1133981419">
      <w:bodyDiv w:val="1"/>
      <w:marLeft w:val="0"/>
      <w:marRight w:val="0"/>
      <w:marTop w:val="0"/>
      <w:marBottom w:val="0"/>
      <w:divBdr>
        <w:top w:val="none" w:sz="0" w:space="0" w:color="auto"/>
        <w:left w:val="none" w:sz="0" w:space="0" w:color="auto"/>
        <w:bottom w:val="none" w:sz="0" w:space="0" w:color="auto"/>
        <w:right w:val="none" w:sz="0" w:space="0" w:color="auto"/>
      </w:divBdr>
    </w:div>
    <w:div w:id="1134981337">
      <w:bodyDiv w:val="1"/>
      <w:marLeft w:val="0"/>
      <w:marRight w:val="0"/>
      <w:marTop w:val="0"/>
      <w:marBottom w:val="0"/>
      <w:divBdr>
        <w:top w:val="none" w:sz="0" w:space="0" w:color="auto"/>
        <w:left w:val="none" w:sz="0" w:space="0" w:color="auto"/>
        <w:bottom w:val="none" w:sz="0" w:space="0" w:color="auto"/>
        <w:right w:val="none" w:sz="0" w:space="0" w:color="auto"/>
      </w:divBdr>
    </w:div>
    <w:div w:id="1142842906">
      <w:bodyDiv w:val="1"/>
      <w:marLeft w:val="0"/>
      <w:marRight w:val="0"/>
      <w:marTop w:val="0"/>
      <w:marBottom w:val="0"/>
      <w:divBdr>
        <w:top w:val="none" w:sz="0" w:space="0" w:color="auto"/>
        <w:left w:val="none" w:sz="0" w:space="0" w:color="auto"/>
        <w:bottom w:val="none" w:sz="0" w:space="0" w:color="auto"/>
        <w:right w:val="none" w:sz="0" w:space="0" w:color="auto"/>
      </w:divBdr>
    </w:div>
    <w:div w:id="1147551796">
      <w:bodyDiv w:val="1"/>
      <w:marLeft w:val="0"/>
      <w:marRight w:val="0"/>
      <w:marTop w:val="0"/>
      <w:marBottom w:val="0"/>
      <w:divBdr>
        <w:top w:val="none" w:sz="0" w:space="0" w:color="auto"/>
        <w:left w:val="none" w:sz="0" w:space="0" w:color="auto"/>
        <w:bottom w:val="none" w:sz="0" w:space="0" w:color="auto"/>
        <w:right w:val="none" w:sz="0" w:space="0" w:color="auto"/>
      </w:divBdr>
    </w:div>
    <w:div w:id="1157110426">
      <w:bodyDiv w:val="1"/>
      <w:marLeft w:val="0"/>
      <w:marRight w:val="0"/>
      <w:marTop w:val="0"/>
      <w:marBottom w:val="0"/>
      <w:divBdr>
        <w:top w:val="none" w:sz="0" w:space="0" w:color="auto"/>
        <w:left w:val="none" w:sz="0" w:space="0" w:color="auto"/>
        <w:bottom w:val="none" w:sz="0" w:space="0" w:color="auto"/>
        <w:right w:val="none" w:sz="0" w:space="0" w:color="auto"/>
      </w:divBdr>
    </w:div>
    <w:div w:id="1162817855">
      <w:bodyDiv w:val="1"/>
      <w:marLeft w:val="0"/>
      <w:marRight w:val="0"/>
      <w:marTop w:val="0"/>
      <w:marBottom w:val="0"/>
      <w:divBdr>
        <w:top w:val="none" w:sz="0" w:space="0" w:color="auto"/>
        <w:left w:val="none" w:sz="0" w:space="0" w:color="auto"/>
        <w:bottom w:val="none" w:sz="0" w:space="0" w:color="auto"/>
        <w:right w:val="none" w:sz="0" w:space="0" w:color="auto"/>
      </w:divBdr>
    </w:div>
    <w:div w:id="1166359997">
      <w:bodyDiv w:val="1"/>
      <w:marLeft w:val="0"/>
      <w:marRight w:val="0"/>
      <w:marTop w:val="0"/>
      <w:marBottom w:val="0"/>
      <w:divBdr>
        <w:top w:val="none" w:sz="0" w:space="0" w:color="auto"/>
        <w:left w:val="none" w:sz="0" w:space="0" w:color="auto"/>
        <w:bottom w:val="none" w:sz="0" w:space="0" w:color="auto"/>
        <w:right w:val="none" w:sz="0" w:space="0" w:color="auto"/>
      </w:divBdr>
    </w:div>
    <w:div w:id="1181746935">
      <w:bodyDiv w:val="1"/>
      <w:marLeft w:val="0"/>
      <w:marRight w:val="0"/>
      <w:marTop w:val="0"/>
      <w:marBottom w:val="0"/>
      <w:divBdr>
        <w:top w:val="none" w:sz="0" w:space="0" w:color="auto"/>
        <w:left w:val="none" w:sz="0" w:space="0" w:color="auto"/>
        <w:bottom w:val="none" w:sz="0" w:space="0" w:color="auto"/>
        <w:right w:val="none" w:sz="0" w:space="0" w:color="auto"/>
      </w:divBdr>
    </w:div>
    <w:div w:id="1195117523">
      <w:bodyDiv w:val="1"/>
      <w:marLeft w:val="0"/>
      <w:marRight w:val="0"/>
      <w:marTop w:val="0"/>
      <w:marBottom w:val="0"/>
      <w:divBdr>
        <w:top w:val="none" w:sz="0" w:space="0" w:color="auto"/>
        <w:left w:val="none" w:sz="0" w:space="0" w:color="auto"/>
        <w:bottom w:val="none" w:sz="0" w:space="0" w:color="auto"/>
        <w:right w:val="none" w:sz="0" w:space="0" w:color="auto"/>
      </w:divBdr>
    </w:div>
    <w:div w:id="1195574976">
      <w:bodyDiv w:val="1"/>
      <w:marLeft w:val="0"/>
      <w:marRight w:val="0"/>
      <w:marTop w:val="0"/>
      <w:marBottom w:val="0"/>
      <w:divBdr>
        <w:top w:val="none" w:sz="0" w:space="0" w:color="auto"/>
        <w:left w:val="none" w:sz="0" w:space="0" w:color="auto"/>
        <w:bottom w:val="none" w:sz="0" w:space="0" w:color="auto"/>
        <w:right w:val="none" w:sz="0" w:space="0" w:color="auto"/>
      </w:divBdr>
    </w:div>
    <w:div w:id="1204175039">
      <w:bodyDiv w:val="1"/>
      <w:marLeft w:val="0"/>
      <w:marRight w:val="0"/>
      <w:marTop w:val="0"/>
      <w:marBottom w:val="0"/>
      <w:divBdr>
        <w:top w:val="none" w:sz="0" w:space="0" w:color="auto"/>
        <w:left w:val="none" w:sz="0" w:space="0" w:color="auto"/>
        <w:bottom w:val="none" w:sz="0" w:space="0" w:color="auto"/>
        <w:right w:val="none" w:sz="0" w:space="0" w:color="auto"/>
      </w:divBdr>
    </w:div>
    <w:div w:id="1224757410">
      <w:bodyDiv w:val="1"/>
      <w:marLeft w:val="0"/>
      <w:marRight w:val="0"/>
      <w:marTop w:val="0"/>
      <w:marBottom w:val="0"/>
      <w:divBdr>
        <w:top w:val="none" w:sz="0" w:space="0" w:color="auto"/>
        <w:left w:val="none" w:sz="0" w:space="0" w:color="auto"/>
        <w:bottom w:val="none" w:sz="0" w:space="0" w:color="auto"/>
        <w:right w:val="none" w:sz="0" w:space="0" w:color="auto"/>
      </w:divBdr>
    </w:div>
    <w:div w:id="1234850585">
      <w:bodyDiv w:val="1"/>
      <w:marLeft w:val="0"/>
      <w:marRight w:val="0"/>
      <w:marTop w:val="0"/>
      <w:marBottom w:val="0"/>
      <w:divBdr>
        <w:top w:val="none" w:sz="0" w:space="0" w:color="auto"/>
        <w:left w:val="none" w:sz="0" w:space="0" w:color="auto"/>
        <w:bottom w:val="none" w:sz="0" w:space="0" w:color="auto"/>
        <w:right w:val="none" w:sz="0" w:space="0" w:color="auto"/>
      </w:divBdr>
    </w:div>
    <w:div w:id="1262954170">
      <w:bodyDiv w:val="1"/>
      <w:marLeft w:val="0"/>
      <w:marRight w:val="0"/>
      <w:marTop w:val="0"/>
      <w:marBottom w:val="0"/>
      <w:divBdr>
        <w:top w:val="none" w:sz="0" w:space="0" w:color="auto"/>
        <w:left w:val="none" w:sz="0" w:space="0" w:color="auto"/>
        <w:bottom w:val="none" w:sz="0" w:space="0" w:color="auto"/>
        <w:right w:val="none" w:sz="0" w:space="0" w:color="auto"/>
      </w:divBdr>
    </w:div>
    <w:div w:id="1263731831">
      <w:bodyDiv w:val="1"/>
      <w:marLeft w:val="0"/>
      <w:marRight w:val="0"/>
      <w:marTop w:val="0"/>
      <w:marBottom w:val="0"/>
      <w:divBdr>
        <w:top w:val="none" w:sz="0" w:space="0" w:color="auto"/>
        <w:left w:val="none" w:sz="0" w:space="0" w:color="auto"/>
        <w:bottom w:val="none" w:sz="0" w:space="0" w:color="auto"/>
        <w:right w:val="none" w:sz="0" w:space="0" w:color="auto"/>
      </w:divBdr>
    </w:div>
    <w:div w:id="1272514821">
      <w:bodyDiv w:val="1"/>
      <w:marLeft w:val="0"/>
      <w:marRight w:val="0"/>
      <w:marTop w:val="0"/>
      <w:marBottom w:val="0"/>
      <w:divBdr>
        <w:top w:val="none" w:sz="0" w:space="0" w:color="auto"/>
        <w:left w:val="none" w:sz="0" w:space="0" w:color="auto"/>
        <w:bottom w:val="none" w:sz="0" w:space="0" w:color="auto"/>
        <w:right w:val="none" w:sz="0" w:space="0" w:color="auto"/>
      </w:divBdr>
    </w:div>
    <w:div w:id="1281304530">
      <w:bodyDiv w:val="1"/>
      <w:marLeft w:val="0"/>
      <w:marRight w:val="0"/>
      <w:marTop w:val="0"/>
      <w:marBottom w:val="0"/>
      <w:divBdr>
        <w:top w:val="none" w:sz="0" w:space="0" w:color="auto"/>
        <w:left w:val="none" w:sz="0" w:space="0" w:color="auto"/>
        <w:bottom w:val="none" w:sz="0" w:space="0" w:color="auto"/>
        <w:right w:val="none" w:sz="0" w:space="0" w:color="auto"/>
      </w:divBdr>
    </w:div>
    <w:div w:id="1288315512">
      <w:bodyDiv w:val="1"/>
      <w:marLeft w:val="0"/>
      <w:marRight w:val="0"/>
      <w:marTop w:val="0"/>
      <w:marBottom w:val="0"/>
      <w:divBdr>
        <w:top w:val="none" w:sz="0" w:space="0" w:color="auto"/>
        <w:left w:val="none" w:sz="0" w:space="0" w:color="auto"/>
        <w:bottom w:val="none" w:sz="0" w:space="0" w:color="auto"/>
        <w:right w:val="none" w:sz="0" w:space="0" w:color="auto"/>
      </w:divBdr>
    </w:div>
    <w:div w:id="1290820563">
      <w:bodyDiv w:val="1"/>
      <w:marLeft w:val="0"/>
      <w:marRight w:val="0"/>
      <w:marTop w:val="0"/>
      <w:marBottom w:val="0"/>
      <w:divBdr>
        <w:top w:val="none" w:sz="0" w:space="0" w:color="auto"/>
        <w:left w:val="none" w:sz="0" w:space="0" w:color="auto"/>
        <w:bottom w:val="none" w:sz="0" w:space="0" w:color="auto"/>
        <w:right w:val="none" w:sz="0" w:space="0" w:color="auto"/>
      </w:divBdr>
    </w:div>
    <w:div w:id="1290936051">
      <w:bodyDiv w:val="1"/>
      <w:marLeft w:val="0"/>
      <w:marRight w:val="0"/>
      <w:marTop w:val="0"/>
      <w:marBottom w:val="0"/>
      <w:divBdr>
        <w:top w:val="none" w:sz="0" w:space="0" w:color="auto"/>
        <w:left w:val="none" w:sz="0" w:space="0" w:color="auto"/>
        <w:bottom w:val="none" w:sz="0" w:space="0" w:color="auto"/>
        <w:right w:val="none" w:sz="0" w:space="0" w:color="auto"/>
      </w:divBdr>
    </w:div>
    <w:div w:id="1292201693">
      <w:bodyDiv w:val="1"/>
      <w:marLeft w:val="0"/>
      <w:marRight w:val="0"/>
      <w:marTop w:val="0"/>
      <w:marBottom w:val="0"/>
      <w:divBdr>
        <w:top w:val="none" w:sz="0" w:space="0" w:color="auto"/>
        <w:left w:val="none" w:sz="0" w:space="0" w:color="auto"/>
        <w:bottom w:val="none" w:sz="0" w:space="0" w:color="auto"/>
        <w:right w:val="none" w:sz="0" w:space="0" w:color="auto"/>
      </w:divBdr>
    </w:div>
    <w:div w:id="1300258733">
      <w:bodyDiv w:val="1"/>
      <w:marLeft w:val="0"/>
      <w:marRight w:val="0"/>
      <w:marTop w:val="0"/>
      <w:marBottom w:val="0"/>
      <w:divBdr>
        <w:top w:val="none" w:sz="0" w:space="0" w:color="auto"/>
        <w:left w:val="none" w:sz="0" w:space="0" w:color="auto"/>
        <w:bottom w:val="none" w:sz="0" w:space="0" w:color="auto"/>
        <w:right w:val="none" w:sz="0" w:space="0" w:color="auto"/>
      </w:divBdr>
    </w:div>
    <w:div w:id="1301420099">
      <w:bodyDiv w:val="1"/>
      <w:marLeft w:val="0"/>
      <w:marRight w:val="0"/>
      <w:marTop w:val="0"/>
      <w:marBottom w:val="0"/>
      <w:divBdr>
        <w:top w:val="none" w:sz="0" w:space="0" w:color="auto"/>
        <w:left w:val="none" w:sz="0" w:space="0" w:color="auto"/>
        <w:bottom w:val="none" w:sz="0" w:space="0" w:color="auto"/>
        <w:right w:val="none" w:sz="0" w:space="0" w:color="auto"/>
      </w:divBdr>
    </w:div>
    <w:div w:id="1347093727">
      <w:bodyDiv w:val="1"/>
      <w:marLeft w:val="0"/>
      <w:marRight w:val="0"/>
      <w:marTop w:val="0"/>
      <w:marBottom w:val="0"/>
      <w:divBdr>
        <w:top w:val="none" w:sz="0" w:space="0" w:color="auto"/>
        <w:left w:val="none" w:sz="0" w:space="0" w:color="auto"/>
        <w:bottom w:val="none" w:sz="0" w:space="0" w:color="auto"/>
        <w:right w:val="none" w:sz="0" w:space="0" w:color="auto"/>
      </w:divBdr>
    </w:div>
    <w:div w:id="1351837313">
      <w:bodyDiv w:val="1"/>
      <w:marLeft w:val="0"/>
      <w:marRight w:val="0"/>
      <w:marTop w:val="0"/>
      <w:marBottom w:val="0"/>
      <w:divBdr>
        <w:top w:val="none" w:sz="0" w:space="0" w:color="auto"/>
        <w:left w:val="none" w:sz="0" w:space="0" w:color="auto"/>
        <w:bottom w:val="none" w:sz="0" w:space="0" w:color="auto"/>
        <w:right w:val="none" w:sz="0" w:space="0" w:color="auto"/>
      </w:divBdr>
    </w:div>
    <w:div w:id="1364282037">
      <w:bodyDiv w:val="1"/>
      <w:marLeft w:val="0"/>
      <w:marRight w:val="0"/>
      <w:marTop w:val="0"/>
      <w:marBottom w:val="0"/>
      <w:divBdr>
        <w:top w:val="none" w:sz="0" w:space="0" w:color="auto"/>
        <w:left w:val="none" w:sz="0" w:space="0" w:color="auto"/>
        <w:bottom w:val="none" w:sz="0" w:space="0" w:color="auto"/>
        <w:right w:val="none" w:sz="0" w:space="0" w:color="auto"/>
      </w:divBdr>
    </w:div>
    <w:div w:id="1378242490">
      <w:bodyDiv w:val="1"/>
      <w:marLeft w:val="0"/>
      <w:marRight w:val="0"/>
      <w:marTop w:val="0"/>
      <w:marBottom w:val="0"/>
      <w:divBdr>
        <w:top w:val="none" w:sz="0" w:space="0" w:color="auto"/>
        <w:left w:val="none" w:sz="0" w:space="0" w:color="auto"/>
        <w:bottom w:val="none" w:sz="0" w:space="0" w:color="auto"/>
        <w:right w:val="none" w:sz="0" w:space="0" w:color="auto"/>
      </w:divBdr>
    </w:div>
    <w:div w:id="1387145695">
      <w:bodyDiv w:val="1"/>
      <w:marLeft w:val="0"/>
      <w:marRight w:val="0"/>
      <w:marTop w:val="0"/>
      <w:marBottom w:val="0"/>
      <w:divBdr>
        <w:top w:val="none" w:sz="0" w:space="0" w:color="auto"/>
        <w:left w:val="none" w:sz="0" w:space="0" w:color="auto"/>
        <w:bottom w:val="none" w:sz="0" w:space="0" w:color="auto"/>
        <w:right w:val="none" w:sz="0" w:space="0" w:color="auto"/>
      </w:divBdr>
    </w:div>
    <w:div w:id="1401905298">
      <w:bodyDiv w:val="1"/>
      <w:marLeft w:val="0"/>
      <w:marRight w:val="0"/>
      <w:marTop w:val="0"/>
      <w:marBottom w:val="0"/>
      <w:divBdr>
        <w:top w:val="none" w:sz="0" w:space="0" w:color="auto"/>
        <w:left w:val="none" w:sz="0" w:space="0" w:color="auto"/>
        <w:bottom w:val="none" w:sz="0" w:space="0" w:color="auto"/>
        <w:right w:val="none" w:sz="0" w:space="0" w:color="auto"/>
      </w:divBdr>
    </w:div>
    <w:div w:id="1451589562">
      <w:bodyDiv w:val="1"/>
      <w:marLeft w:val="0"/>
      <w:marRight w:val="0"/>
      <w:marTop w:val="0"/>
      <w:marBottom w:val="0"/>
      <w:divBdr>
        <w:top w:val="none" w:sz="0" w:space="0" w:color="auto"/>
        <w:left w:val="none" w:sz="0" w:space="0" w:color="auto"/>
        <w:bottom w:val="none" w:sz="0" w:space="0" w:color="auto"/>
        <w:right w:val="none" w:sz="0" w:space="0" w:color="auto"/>
      </w:divBdr>
    </w:div>
    <w:div w:id="1464419830">
      <w:bodyDiv w:val="1"/>
      <w:marLeft w:val="0"/>
      <w:marRight w:val="0"/>
      <w:marTop w:val="0"/>
      <w:marBottom w:val="0"/>
      <w:divBdr>
        <w:top w:val="none" w:sz="0" w:space="0" w:color="auto"/>
        <w:left w:val="none" w:sz="0" w:space="0" w:color="auto"/>
        <w:bottom w:val="none" w:sz="0" w:space="0" w:color="auto"/>
        <w:right w:val="none" w:sz="0" w:space="0" w:color="auto"/>
      </w:divBdr>
    </w:div>
    <w:div w:id="1498039723">
      <w:bodyDiv w:val="1"/>
      <w:marLeft w:val="0"/>
      <w:marRight w:val="0"/>
      <w:marTop w:val="0"/>
      <w:marBottom w:val="0"/>
      <w:divBdr>
        <w:top w:val="none" w:sz="0" w:space="0" w:color="auto"/>
        <w:left w:val="none" w:sz="0" w:space="0" w:color="auto"/>
        <w:bottom w:val="none" w:sz="0" w:space="0" w:color="auto"/>
        <w:right w:val="none" w:sz="0" w:space="0" w:color="auto"/>
      </w:divBdr>
    </w:div>
    <w:div w:id="1516773735">
      <w:bodyDiv w:val="1"/>
      <w:marLeft w:val="0"/>
      <w:marRight w:val="0"/>
      <w:marTop w:val="0"/>
      <w:marBottom w:val="0"/>
      <w:divBdr>
        <w:top w:val="none" w:sz="0" w:space="0" w:color="auto"/>
        <w:left w:val="none" w:sz="0" w:space="0" w:color="auto"/>
        <w:bottom w:val="none" w:sz="0" w:space="0" w:color="auto"/>
        <w:right w:val="none" w:sz="0" w:space="0" w:color="auto"/>
      </w:divBdr>
    </w:div>
    <w:div w:id="1517647037">
      <w:bodyDiv w:val="1"/>
      <w:marLeft w:val="0"/>
      <w:marRight w:val="0"/>
      <w:marTop w:val="0"/>
      <w:marBottom w:val="0"/>
      <w:divBdr>
        <w:top w:val="none" w:sz="0" w:space="0" w:color="auto"/>
        <w:left w:val="none" w:sz="0" w:space="0" w:color="auto"/>
        <w:bottom w:val="none" w:sz="0" w:space="0" w:color="auto"/>
        <w:right w:val="none" w:sz="0" w:space="0" w:color="auto"/>
      </w:divBdr>
    </w:div>
    <w:div w:id="1550416899">
      <w:bodyDiv w:val="1"/>
      <w:marLeft w:val="0"/>
      <w:marRight w:val="0"/>
      <w:marTop w:val="0"/>
      <w:marBottom w:val="0"/>
      <w:divBdr>
        <w:top w:val="none" w:sz="0" w:space="0" w:color="auto"/>
        <w:left w:val="none" w:sz="0" w:space="0" w:color="auto"/>
        <w:bottom w:val="none" w:sz="0" w:space="0" w:color="auto"/>
        <w:right w:val="none" w:sz="0" w:space="0" w:color="auto"/>
      </w:divBdr>
    </w:div>
    <w:div w:id="1554579636">
      <w:bodyDiv w:val="1"/>
      <w:marLeft w:val="0"/>
      <w:marRight w:val="0"/>
      <w:marTop w:val="0"/>
      <w:marBottom w:val="0"/>
      <w:divBdr>
        <w:top w:val="none" w:sz="0" w:space="0" w:color="auto"/>
        <w:left w:val="none" w:sz="0" w:space="0" w:color="auto"/>
        <w:bottom w:val="none" w:sz="0" w:space="0" w:color="auto"/>
        <w:right w:val="none" w:sz="0" w:space="0" w:color="auto"/>
      </w:divBdr>
    </w:div>
    <w:div w:id="1574044028">
      <w:bodyDiv w:val="1"/>
      <w:marLeft w:val="0"/>
      <w:marRight w:val="0"/>
      <w:marTop w:val="0"/>
      <w:marBottom w:val="0"/>
      <w:divBdr>
        <w:top w:val="none" w:sz="0" w:space="0" w:color="auto"/>
        <w:left w:val="none" w:sz="0" w:space="0" w:color="auto"/>
        <w:bottom w:val="none" w:sz="0" w:space="0" w:color="auto"/>
        <w:right w:val="none" w:sz="0" w:space="0" w:color="auto"/>
      </w:divBdr>
    </w:div>
    <w:div w:id="1575045089">
      <w:bodyDiv w:val="1"/>
      <w:marLeft w:val="0"/>
      <w:marRight w:val="0"/>
      <w:marTop w:val="0"/>
      <w:marBottom w:val="0"/>
      <w:divBdr>
        <w:top w:val="none" w:sz="0" w:space="0" w:color="auto"/>
        <w:left w:val="none" w:sz="0" w:space="0" w:color="auto"/>
        <w:bottom w:val="none" w:sz="0" w:space="0" w:color="auto"/>
        <w:right w:val="none" w:sz="0" w:space="0" w:color="auto"/>
      </w:divBdr>
    </w:div>
    <w:div w:id="1576627868">
      <w:bodyDiv w:val="1"/>
      <w:marLeft w:val="0"/>
      <w:marRight w:val="0"/>
      <w:marTop w:val="0"/>
      <w:marBottom w:val="0"/>
      <w:divBdr>
        <w:top w:val="none" w:sz="0" w:space="0" w:color="auto"/>
        <w:left w:val="none" w:sz="0" w:space="0" w:color="auto"/>
        <w:bottom w:val="none" w:sz="0" w:space="0" w:color="auto"/>
        <w:right w:val="none" w:sz="0" w:space="0" w:color="auto"/>
      </w:divBdr>
    </w:div>
    <w:div w:id="1598633911">
      <w:bodyDiv w:val="1"/>
      <w:marLeft w:val="0"/>
      <w:marRight w:val="0"/>
      <w:marTop w:val="0"/>
      <w:marBottom w:val="0"/>
      <w:divBdr>
        <w:top w:val="none" w:sz="0" w:space="0" w:color="auto"/>
        <w:left w:val="none" w:sz="0" w:space="0" w:color="auto"/>
        <w:bottom w:val="none" w:sz="0" w:space="0" w:color="auto"/>
        <w:right w:val="none" w:sz="0" w:space="0" w:color="auto"/>
      </w:divBdr>
    </w:div>
    <w:div w:id="1606769738">
      <w:bodyDiv w:val="1"/>
      <w:marLeft w:val="0"/>
      <w:marRight w:val="0"/>
      <w:marTop w:val="0"/>
      <w:marBottom w:val="0"/>
      <w:divBdr>
        <w:top w:val="none" w:sz="0" w:space="0" w:color="auto"/>
        <w:left w:val="none" w:sz="0" w:space="0" w:color="auto"/>
        <w:bottom w:val="none" w:sz="0" w:space="0" w:color="auto"/>
        <w:right w:val="none" w:sz="0" w:space="0" w:color="auto"/>
      </w:divBdr>
    </w:div>
    <w:div w:id="1642029972">
      <w:bodyDiv w:val="1"/>
      <w:marLeft w:val="0"/>
      <w:marRight w:val="0"/>
      <w:marTop w:val="0"/>
      <w:marBottom w:val="0"/>
      <w:divBdr>
        <w:top w:val="none" w:sz="0" w:space="0" w:color="auto"/>
        <w:left w:val="none" w:sz="0" w:space="0" w:color="auto"/>
        <w:bottom w:val="none" w:sz="0" w:space="0" w:color="auto"/>
        <w:right w:val="none" w:sz="0" w:space="0" w:color="auto"/>
      </w:divBdr>
    </w:div>
    <w:div w:id="1663697225">
      <w:bodyDiv w:val="1"/>
      <w:marLeft w:val="0"/>
      <w:marRight w:val="0"/>
      <w:marTop w:val="0"/>
      <w:marBottom w:val="0"/>
      <w:divBdr>
        <w:top w:val="none" w:sz="0" w:space="0" w:color="auto"/>
        <w:left w:val="none" w:sz="0" w:space="0" w:color="auto"/>
        <w:bottom w:val="none" w:sz="0" w:space="0" w:color="auto"/>
        <w:right w:val="none" w:sz="0" w:space="0" w:color="auto"/>
      </w:divBdr>
    </w:div>
    <w:div w:id="1690057415">
      <w:bodyDiv w:val="1"/>
      <w:marLeft w:val="0"/>
      <w:marRight w:val="0"/>
      <w:marTop w:val="0"/>
      <w:marBottom w:val="0"/>
      <w:divBdr>
        <w:top w:val="none" w:sz="0" w:space="0" w:color="auto"/>
        <w:left w:val="none" w:sz="0" w:space="0" w:color="auto"/>
        <w:bottom w:val="none" w:sz="0" w:space="0" w:color="auto"/>
        <w:right w:val="none" w:sz="0" w:space="0" w:color="auto"/>
      </w:divBdr>
    </w:div>
    <w:div w:id="1694842897">
      <w:bodyDiv w:val="1"/>
      <w:marLeft w:val="0"/>
      <w:marRight w:val="0"/>
      <w:marTop w:val="0"/>
      <w:marBottom w:val="0"/>
      <w:divBdr>
        <w:top w:val="none" w:sz="0" w:space="0" w:color="auto"/>
        <w:left w:val="none" w:sz="0" w:space="0" w:color="auto"/>
        <w:bottom w:val="none" w:sz="0" w:space="0" w:color="auto"/>
        <w:right w:val="none" w:sz="0" w:space="0" w:color="auto"/>
      </w:divBdr>
      <w:divsChild>
        <w:div w:id="2100104027">
          <w:marLeft w:val="0"/>
          <w:marRight w:val="0"/>
          <w:marTop w:val="0"/>
          <w:marBottom w:val="0"/>
          <w:divBdr>
            <w:top w:val="none" w:sz="0" w:space="0" w:color="auto"/>
            <w:left w:val="none" w:sz="0" w:space="0" w:color="auto"/>
            <w:bottom w:val="none" w:sz="0" w:space="0" w:color="auto"/>
            <w:right w:val="none" w:sz="0" w:space="0" w:color="auto"/>
          </w:divBdr>
          <w:divsChild>
            <w:div w:id="12190498">
              <w:marLeft w:val="0"/>
              <w:marRight w:val="0"/>
              <w:marTop w:val="0"/>
              <w:marBottom w:val="0"/>
              <w:divBdr>
                <w:top w:val="none" w:sz="0" w:space="0" w:color="auto"/>
                <w:left w:val="none" w:sz="0" w:space="0" w:color="auto"/>
                <w:bottom w:val="none" w:sz="0" w:space="0" w:color="auto"/>
                <w:right w:val="none" w:sz="0" w:space="0" w:color="auto"/>
              </w:divBdr>
            </w:div>
            <w:div w:id="794713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665254">
      <w:bodyDiv w:val="1"/>
      <w:marLeft w:val="0"/>
      <w:marRight w:val="0"/>
      <w:marTop w:val="0"/>
      <w:marBottom w:val="0"/>
      <w:divBdr>
        <w:top w:val="none" w:sz="0" w:space="0" w:color="auto"/>
        <w:left w:val="none" w:sz="0" w:space="0" w:color="auto"/>
        <w:bottom w:val="none" w:sz="0" w:space="0" w:color="auto"/>
        <w:right w:val="none" w:sz="0" w:space="0" w:color="auto"/>
      </w:divBdr>
    </w:div>
    <w:div w:id="1768574236">
      <w:bodyDiv w:val="1"/>
      <w:marLeft w:val="0"/>
      <w:marRight w:val="0"/>
      <w:marTop w:val="0"/>
      <w:marBottom w:val="0"/>
      <w:divBdr>
        <w:top w:val="none" w:sz="0" w:space="0" w:color="auto"/>
        <w:left w:val="none" w:sz="0" w:space="0" w:color="auto"/>
        <w:bottom w:val="none" w:sz="0" w:space="0" w:color="auto"/>
        <w:right w:val="none" w:sz="0" w:space="0" w:color="auto"/>
      </w:divBdr>
    </w:div>
    <w:div w:id="1778331963">
      <w:bodyDiv w:val="1"/>
      <w:marLeft w:val="0"/>
      <w:marRight w:val="0"/>
      <w:marTop w:val="0"/>
      <w:marBottom w:val="0"/>
      <w:divBdr>
        <w:top w:val="none" w:sz="0" w:space="0" w:color="auto"/>
        <w:left w:val="none" w:sz="0" w:space="0" w:color="auto"/>
        <w:bottom w:val="none" w:sz="0" w:space="0" w:color="auto"/>
        <w:right w:val="none" w:sz="0" w:space="0" w:color="auto"/>
      </w:divBdr>
    </w:div>
    <w:div w:id="1785222164">
      <w:bodyDiv w:val="1"/>
      <w:marLeft w:val="0"/>
      <w:marRight w:val="0"/>
      <w:marTop w:val="0"/>
      <w:marBottom w:val="0"/>
      <w:divBdr>
        <w:top w:val="none" w:sz="0" w:space="0" w:color="auto"/>
        <w:left w:val="none" w:sz="0" w:space="0" w:color="auto"/>
        <w:bottom w:val="none" w:sz="0" w:space="0" w:color="auto"/>
        <w:right w:val="none" w:sz="0" w:space="0" w:color="auto"/>
      </w:divBdr>
    </w:div>
    <w:div w:id="1795564742">
      <w:bodyDiv w:val="1"/>
      <w:marLeft w:val="0"/>
      <w:marRight w:val="0"/>
      <w:marTop w:val="0"/>
      <w:marBottom w:val="0"/>
      <w:divBdr>
        <w:top w:val="none" w:sz="0" w:space="0" w:color="auto"/>
        <w:left w:val="none" w:sz="0" w:space="0" w:color="auto"/>
        <w:bottom w:val="none" w:sz="0" w:space="0" w:color="auto"/>
        <w:right w:val="none" w:sz="0" w:space="0" w:color="auto"/>
      </w:divBdr>
    </w:div>
    <w:div w:id="1819178849">
      <w:bodyDiv w:val="1"/>
      <w:marLeft w:val="0"/>
      <w:marRight w:val="0"/>
      <w:marTop w:val="0"/>
      <w:marBottom w:val="0"/>
      <w:divBdr>
        <w:top w:val="none" w:sz="0" w:space="0" w:color="auto"/>
        <w:left w:val="none" w:sz="0" w:space="0" w:color="auto"/>
        <w:bottom w:val="none" w:sz="0" w:space="0" w:color="auto"/>
        <w:right w:val="none" w:sz="0" w:space="0" w:color="auto"/>
      </w:divBdr>
    </w:div>
    <w:div w:id="1820029294">
      <w:bodyDiv w:val="1"/>
      <w:marLeft w:val="0"/>
      <w:marRight w:val="0"/>
      <w:marTop w:val="0"/>
      <w:marBottom w:val="0"/>
      <w:divBdr>
        <w:top w:val="none" w:sz="0" w:space="0" w:color="auto"/>
        <w:left w:val="none" w:sz="0" w:space="0" w:color="auto"/>
        <w:bottom w:val="none" w:sz="0" w:space="0" w:color="auto"/>
        <w:right w:val="none" w:sz="0" w:space="0" w:color="auto"/>
      </w:divBdr>
    </w:div>
    <w:div w:id="1822621929">
      <w:bodyDiv w:val="1"/>
      <w:marLeft w:val="0"/>
      <w:marRight w:val="0"/>
      <w:marTop w:val="0"/>
      <w:marBottom w:val="0"/>
      <w:divBdr>
        <w:top w:val="none" w:sz="0" w:space="0" w:color="auto"/>
        <w:left w:val="none" w:sz="0" w:space="0" w:color="auto"/>
        <w:bottom w:val="none" w:sz="0" w:space="0" w:color="auto"/>
        <w:right w:val="none" w:sz="0" w:space="0" w:color="auto"/>
      </w:divBdr>
    </w:div>
    <w:div w:id="1823228170">
      <w:bodyDiv w:val="1"/>
      <w:marLeft w:val="0"/>
      <w:marRight w:val="0"/>
      <w:marTop w:val="0"/>
      <w:marBottom w:val="0"/>
      <w:divBdr>
        <w:top w:val="none" w:sz="0" w:space="0" w:color="auto"/>
        <w:left w:val="none" w:sz="0" w:space="0" w:color="auto"/>
        <w:bottom w:val="none" w:sz="0" w:space="0" w:color="auto"/>
        <w:right w:val="none" w:sz="0" w:space="0" w:color="auto"/>
      </w:divBdr>
    </w:div>
    <w:div w:id="1848983960">
      <w:bodyDiv w:val="1"/>
      <w:marLeft w:val="0"/>
      <w:marRight w:val="0"/>
      <w:marTop w:val="0"/>
      <w:marBottom w:val="0"/>
      <w:divBdr>
        <w:top w:val="none" w:sz="0" w:space="0" w:color="auto"/>
        <w:left w:val="none" w:sz="0" w:space="0" w:color="auto"/>
        <w:bottom w:val="none" w:sz="0" w:space="0" w:color="auto"/>
        <w:right w:val="none" w:sz="0" w:space="0" w:color="auto"/>
      </w:divBdr>
    </w:div>
    <w:div w:id="1866212617">
      <w:bodyDiv w:val="1"/>
      <w:marLeft w:val="0"/>
      <w:marRight w:val="0"/>
      <w:marTop w:val="0"/>
      <w:marBottom w:val="0"/>
      <w:divBdr>
        <w:top w:val="none" w:sz="0" w:space="0" w:color="auto"/>
        <w:left w:val="none" w:sz="0" w:space="0" w:color="auto"/>
        <w:bottom w:val="none" w:sz="0" w:space="0" w:color="auto"/>
        <w:right w:val="none" w:sz="0" w:space="0" w:color="auto"/>
      </w:divBdr>
    </w:div>
    <w:div w:id="1899705791">
      <w:bodyDiv w:val="1"/>
      <w:marLeft w:val="0"/>
      <w:marRight w:val="0"/>
      <w:marTop w:val="0"/>
      <w:marBottom w:val="0"/>
      <w:divBdr>
        <w:top w:val="none" w:sz="0" w:space="0" w:color="auto"/>
        <w:left w:val="none" w:sz="0" w:space="0" w:color="auto"/>
        <w:bottom w:val="none" w:sz="0" w:space="0" w:color="auto"/>
        <w:right w:val="none" w:sz="0" w:space="0" w:color="auto"/>
      </w:divBdr>
    </w:div>
    <w:div w:id="1901939219">
      <w:bodyDiv w:val="1"/>
      <w:marLeft w:val="0"/>
      <w:marRight w:val="0"/>
      <w:marTop w:val="0"/>
      <w:marBottom w:val="0"/>
      <w:divBdr>
        <w:top w:val="none" w:sz="0" w:space="0" w:color="auto"/>
        <w:left w:val="none" w:sz="0" w:space="0" w:color="auto"/>
        <w:bottom w:val="none" w:sz="0" w:space="0" w:color="auto"/>
        <w:right w:val="none" w:sz="0" w:space="0" w:color="auto"/>
      </w:divBdr>
    </w:div>
    <w:div w:id="1901939261">
      <w:bodyDiv w:val="1"/>
      <w:marLeft w:val="0"/>
      <w:marRight w:val="0"/>
      <w:marTop w:val="0"/>
      <w:marBottom w:val="0"/>
      <w:divBdr>
        <w:top w:val="none" w:sz="0" w:space="0" w:color="auto"/>
        <w:left w:val="none" w:sz="0" w:space="0" w:color="auto"/>
        <w:bottom w:val="none" w:sz="0" w:space="0" w:color="auto"/>
        <w:right w:val="none" w:sz="0" w:space="0" w:color="auto"/>
      </w:divBdr>
    </w:div>
    <w:div w:id="1910993559">
      <w:bodyDiv w:val="1"/>
      <w:marLeft w:val="0"/>
      <w:marRight w:val="0"/>
      <w:marTop w:val="0"/>
      <w:marBottom w:val="0"/>
      <w:divBdr>
        <w:top w:val="none" w:sz="0" w:space="0" w:color="auto"/>
        <w:left w:val="none" w:sz="0" w:space="0" w:color="auto"/>
        <w:bottom w:val="none" w:sz="0" w:space="0" w:color="auto"/>
        <w:right w:val="none" w:sz="0" w:space="0" w:color="auto"/>
      </w:divBdr>
    </w:div>
    <w:div w:id="1917081779">
      <w:bodyDiv w:val="1"/>
      <w:marLeft w:val="0"/>
      <w:marRight w:val="0"/>
      <w:marTop w:val="0"/>
      <w:marBottom w:val="0"/>
      <w:divBdr>
        <w:top w:val="none" w:sz="0" w:space="0" w:color="auto"/>
        <w:left w:val="none" w:sz="0" w:space="0" w:color="auto"/>
        <w:bottom w:val="none" w:sz="0" w:space="0" w:color="auto"/>
        <w:right w:val="none" w:sz="0" w:space="0" w:color="auto"/>
      </w:divBdr>
    </w:div>
    <w:div w:id="1917549463">
      <w:bodyDiv w:val="1"/>
      <w:marLeft w:val="0"/>
      <w:marRight w:val="0"/>
      <w:marTop w:val="0"/>
      <w:marBottom w:val="0"/>
      <w:divBdr>
        <w:top w:val="none" w:sz="0" w:space="0" w:color="auto"/>
        <w:left w:val="none" w:sz="0" w:space="0" w:color="auto"/>
        <w:bottom w:val="none" w:sz="0" w:space="0" w:color="auto"/>
        <w:right w:val="none" w:sz="0" w:space="0" w:color="auto"/>
      </w:divBdr>
    </w:div>
    <w:div w:id="1918518828">
      <w:bodyDiv w:val="1"/>
      <w:marLeft w:val="0"/>
      <w:marRight w:val="0"/>
      <w:marTop w:val="0"/>
      <w:marBottom w:val="0"/>
      <w:divBdr>
        <w:top w:val="none" w:sz="0" w:space="0" w:color="auto"/>
        <w:left w:val="none" w:sz="0" w:space="0" w:color="auto"/>
        <w:bottom w:val="none" w:sz="0" w:space="0" w:color="auto"/>
        <w:right w:val="none" w:sz="0" w:space="0" w:color="auto"/>
      </w:divBdr>
    </w:div>
    <w:div w:id="1924800813">
      <w:bodyDiv w:val="1"/>
      <w:marLeft w:val="0"/>
      <w:marRight w:val="0"/>
      <w:marTop w:val="0"/>
      <w:marBottom w:val="0"/>
      <w:divBdr>
        <w:top w:val="none" w:sz="0" w:space="0" w:color="auto"/>
        <w:left w:val="none" w:sz="0" w:space="0" w:color="auto"/>
        <w:bottom w:val="none" w:sz="0" w:space="0" w:color="auto"/>
        <w:right w:val="none" w:sz="0" w:space="0" w:color="auto"/>
      </w:divBdr>
    </w:div>
    <w:div w:id="1939677922">
      <w:bodyDiv w:val="1"/>
      <w:marLeft w:val="0"/>
      <w:marRight w:val="0"/>
      <w:marTop w:val="0"/>
      <w:marBottom w:val="0"/>
      <w:divBdr>
        <w:top w:val="none" w:sz="0" w:space="0" w:color="auto"/>
        <w:left w:val="none" w:sz="0" w:space="0" w:color="auto"/>
        <w:bottom w:val="none" w:sz="0" w:space="0" w:color="auto"/>
        <w:right w:val="none" w:sz="0" w:space="0" w:color="auto"/>
      </w:divBdr>
    </w:div>
    <w:div w:id="1945068967">
      <w:bodyDiv w:val="1"/>
      <w:marLeft w:val="0"/>
      <w:marRight w:val="0"/>
      <w:marTop w:val="0"/>
      <w:marBottom w:val="0"/>
      <w:divBdr>
        <w:top w:val="none" w:sz="0" w:space="0" w:color="auto"/>
        <w:left w:val="none" w:sz="0" w:space="0" w:color="auto"/>
        <w:bottom w:val="none" w:sz="0" w:space="0" w:color="auto"/>
        <w:right w:val="none" w:sz="0" w:space="0" w:color="auto"/>
      </w:divBdr>
    </w:div>
    <w:div w:id="1953708595">
      <w:bodyDiv w:val="1"/>
      <w:marLeft w:val="0"/>
      <w:marRight w:val="0"/>
      <w:marTop w:val="0"/>
      <w:marBottom w:val="0"/>
      <w:divBdr>
        <w:top w:val="none" w:sz="0" w:space="0" w:color="auto"/>
        <w:left w:val="none" w:sz="0" w:space="0" w:color="auto"/>
        <w:bottom w:val="none" w:sz="0" w:space="0" w:color="auto"/>
        <w:right w:val="none" w:sz="0" w:space="0" w:color="auto"/>
      </w:divBdr>
    </w:div>
    <w:div w:id="1963685558">
      <w:bodyDiv w:val="1"/>
      <w:marLeft w:val="0"/>
      <w:marRight w:val="0"/>
      <w:marTop w:val="0"/>
      <w:marBottom w:val="0"/>
      <w:divBdr>
        <w:top w:val="none" w:sz="0" w:space="0" w:color="auto"/>
        <w:left w:val="none" w:sz="0" w:space="0" w:color="auto"/>
        <w:bottom w:val="none" w:sz="0" w:space="0" w:color="auto"/>
        <w:right w:val="none" w:sz="0" w:space="0" w:color="auto"/>
      </w:divBdr>
    </w:div>
    <w:div w:id="1996715490">
      <w:bodyDiv w:val="1"/>
      <w:marLeft w:val="0"/>
      <w:marRight w:val="0"/>
      <w:marTop w:val="0"/>
      <w:marBottom w:val="0"/>
      <w:divBdr>
        <w:top w:val="none" w:sz="0" w:space="0" w:color="auto"/>
        <w:left w:val="none" w:sz="0" w:space="0" w:color="auto"/>
        <w:bottom w:val="none" w:sz="0" w:space="0" w:color="auto"/>
        <w:right w:val="none" w:sz="0" w:space="0" w:color="auto"/>
      </w:divBdr>
    </w:div>
    <w:div w:id="2012021333">
      <w:bodyDiv w:val="1"/>
      <w:marLeft w:val="0"/>
      <w:marRight w:val="0"/>
      <w:marTop w:val="0"/>
      <w:marBottom w:val="0"/>
      <w:divBdr>
        <w:top w:val="none" w:sz="0" w:space="0" w:color="auto"/>
        <w:left w:val="none" w:sz="0" w:space="0" w:color="auto"/>
        <w:bottom w:val="none" w:sz="0" w:space="0" w:color="auto"/>
        <w:right w:val="none" w:sz="0" w:space="0" w:color="auto"/>
      </w:divBdr>
    </w:div>
    <w:div w:id="2014648597">
      <w:bodyDiv w:val="1"/>
      <w:marLeft w:val="0"/>
      <w:marRight w:val="0"/>
      <w:marTop w:val="0"/>
      <w:marBottom w:val="0"/>
      <w:divBdr>
        <w:top w:val="none" w:sz="0" w:space="0" w:color="auto"/>
        <w:left w:val="none" w:sz="0" w:space="0" w:color="auto"/>
        <w:bottom w:val="none" w:sz="0" w:space="0" w:color="auto"/>
        <w:right w:val="none" w:sz="0" w:space="0" w:color="auto"/>
      </w:divBdr>
    </w:div>
    <w:div w:id="2028866031">
      <w:bodyDiv w:val="1"/>
      <w:marLeft w:val="0"/>
      <w:marRight w:val="0"/>
      <w:marTop w:val="0"/>
      <w:marBottom w:val="0"/>
      <w:divBdr>
        <w:top w:val="none" w:sz="0" w:space="0" w:color="auto"/>
        <w:left w:val="none" w:sz="0" w:space="0" w:color="auto"/>
        <w:bottom w:val="none" w:sz="0" w:space="0" w:color="auto"/>
        <w:right w:val="none" w:sz="0" w:space="0" w:color="auto"/>
      </w:divBdr>
    </w:div>
    <w:div w:id="2074693288">
      <w:bodyDiv w:val="1"/>
      <w:marLeft w:val="0"/>
      <w:marRight w:val="0"/>
      <w:marTop w:val="0"/>
      <w:marBottom w:val="0"/>
      <w:divBdr>
        <w:top w:val="none" w:sz="0" w:space="0" w:color="auto"/>
        <w:left w:val="none" w:sz="0" w:space="0" w:color="auto"/>
        <w:bottom w:val="none" w:sz="0" w:space="0" w:color="auto"/>
        <w:right w:val="none" w:sz="0" w:space="0" w:color="auto"/>
      </w:divBdr>
    </w:div>
    <w:div w:id="2096004673">
      <w:bodyDiv w:val="1"/>
      <w:marLeft w:val="0"/>
      <w:marRight w:val="0"/>
      <w:marTop w:val="0"/>
      <w:marBottom w:val="0"/>
      <w:divBdr>
        <w:top w:val="none" w:sz="0" w:space="0" w:color="auto"/>
        <w:left w:val="none" w:sz="0" w:space="0" w:color="auto"/>
        <w:bottom w:val="none" w:sz="0" w:space="0" w:color="auto"/>
        <w:right w:val="none" w:sz="0" w:space="0" w:color="auto"/>
      </w:divBdr>
    </w:div>
    <w:div w:id="2115593413">
      <w:bodyDiv w:val="1"/>
      <w:marLeft w:val="0"/>
      <w:marRight w:val="0"/>
      <w:marTop w:val="0"/>
      <w:marBottom w:val="0"/>
      <w:divBdr>
        <w:top w:val="none" w:sz="0" w:space="0" w:color="auto"/>
        <w:left w:val="none" w:sz="0" w:space="0" w:color="auto"/>
        <w:bottom w:val="none" w:sz="0" w:space="0" w:color="auto"/>
        <w:right w:val="none" w:sz="0" w:space="0" w:color="auto"/>
      </w:divBdr>
    </w:div>
    <w:div w:id="214187696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chart" Target="charts/chart2.xml"/><Relationship Id="rId10" Type="http://schemas.openxmlformats.org/officeDocument/2006/relationships/header" Target="head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www.temryuk.ru/" TargetMode="External"/><Relationship Id="rId14" Type="http://schemas.openxmlformats.org/officeDocument/2006/relationships/chart" Target="charts/chart1.xml"/></Relationships>
</file>

<file path=word/_rels/footer1.xml.rels><?xml version="1.0" encoding="UTF-8" standalone="yes"?>
<Relationships xmlns="http://schemas.openxmlformats.org/package/2006/relationships"><Relationship Id="rId1" Type="http://schemas.openxmlformats.org/officeDocument/2006/relationships/hyperlink" Target="mailto:9261111729@mail.ru"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mailto:9261111729@mail.ru"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file:///F:\OneDrive\&#1041;&#1080;&#1079;&#1085;&#1077;&#1089;\&#1056;%20&#1045;%20&#1043;%20&#1048;%20&#1054;%20&#1053;%20&#1067;\&#1050;&#1088;&#1072;&#1089;&#1085;&#1086;&#1076;&#1072;&#1088;\&#1053;&#1086;&#1074;&#1086;&#1090;&#1072;&#1084;&#1072;&#1085;&#1089;&#1082;&#1086;&#1077;\&#1056;&#1072;&#1089;&#1095;&#1077;&#1090;&#1099;%20&#1080;%20&#1050;&#1085;&#1080;&#1075;&#1080;\&#1058;&#1041;&#1054;\&#1088;&#1072;&#1089;&#1095;&#1077;&#1090;%20&#1058;&#1041;&#1054;.xlsm"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1" Type="http://schemas.openxmlformats.org/officeDocument/2006/relationships/oleObject" Target="file:///F:\OneDrive\&#1041;&#1080;&#1079;&#1085;&#1077;&#1089;\&#1056;%20&#1045;%20&#1043;%20&#1048;%20&#1054;%20&#1053;%20&#1067;\&#1050;&#1088;&#1072;&#1089;&#1085;&#1086;&#1076;&#1072;&#1088;\&#1053;&#1086;&#1074;&#1086;&#1090;&#1072;&#1084;&#1072;&#1085;&#1089;&#1082;&#1086;&#1077;\&#1056;&#1072;&#1089;&#1095;&#1077;&#1090;&#1099;%20&#1080;%20&#1050;&#1085;&#1080;&#1075;&#1080;\&#1058;&#1041;&#1054;\&#1088;&#1072;&#1089;&#1095;&#1077;&#1090;%20&#1058;&#1041;&#1054;.xlsm"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autoTitleDeleted val="1"/>
    <c:view3D>
      <c:rotX val="30"/>
      <c:depthPercent val="100"/>
      <c:perspective val="30"/>
    </c:view3D>
    <c:floor>
      <c:spPr>
        <a:noFill/>
        <a:ln>
          <a:noFill/>
        </a:ln>
        <a:effectLst/>
        <a:sp3d/>
      </c:spPr>
    </c:floor>
    <c:sideWall>
      <c:spPr>
        <a:noFill/>
        <a:ln>
          <a:noFill/>
        </a:ln>
        <a:effectLst/>
        <a:sp3d/>
      </c:spPr>
    </c:sideWall>
    <c:backWall>
      <c:spPr>
        <a:noFill/>
        <a:ln>
          <a:noFill/>
        </a:ln>
        <a:effectLst/>
        <a:sp3d/>
      </c:spPr>
    </c:backWall>
    <c:plotArea>
      <c:layout/>
      <c:pie3DChart>
        <c:varyColors val="1"/>
        <c:ser>
          <c:idx val="0"/>
          <c:order val="0"/>
          <c:dPt>
            <c:idx val="0"/>
            <c:spPr>
              <a:gradFill rotWithShape="1">
                <a:gsLst>
                  <a:gs pos="0">
                    <a:schemeClr val="accent1">
                      <a:tint val="50000"/>
                      <a:satMod val="300000"/>
                    </a:schemeClr>
                  </a:gs>
                  <a:gs pos="35000">
                    <a:schemeClr val="accent1">
                      <a:tint val="37000"/>
                      <a:satMod val="300000"/>
                    </a:schemeClr>
                  </a:gs>
                  <a:gs pos="100000">
                    <a:schemeClr val="accent1">
                      <a:tint val="15000"/>
                      <a:satMod val="350000"/>
                    </a:schemeClr>
                  </a:gs>
                </a:gsLst>
                <a:lin ang="16200000" scaled="1"/>
              </a:gradFill>
              <a:ln>
                <a:noFill/>
              </a:ln>
              <a:effectLst>
                <a:outerShdw blurRad="40000" dist="20000" dir="5400000" rotWithShape="0">
                  <a:srgbClr val="000000">
                    <a:alpha val="38000"/>
                  </a:srgbClr>
                </a:outerShdw>
              </a:effectLst>
              <a:sp3d/>
            </c:spPr>
          </c:dPt>
          <c:dPt>
            <c:idx val="1"/>
            <c:spPr>
              <a:gradFill rotWithShape="1">
                <a:gsLst>
                  <a:gs pos="0">
                    <a:schemeClr val="accent2">
                      <a:tint val="50000"/>
                      <a:satMod val="300000"/>
                    </a:schemeClr>
                  </a:gs>
                  <a:gs pos="35000">
                    <a:schemeClr val="accent2">
                      <a:tint val="37000"/>
                      <a:satMod val="300000"/>
                    </a:schemeClr>
                  </a:gs>
                  <a:gs pos="100000">
                    <a:schemeClr val="accent2">
                      <a:tint val="15000"/>
                      <a:satMod val="350000"/>
                    </a:schemeClr>
                  </a:gs>
                </a:gsLst>
                <a:lin ang="16200000" scaled="1"/>
              </a:gradFill>
              <a:ln>
                <a:noFill/>
              </a:ln>
              <a:effectLst>
                <a:outerShdw blurRad="40000" dist="20000" dir="5400000" rotWithShape="0">
                  <a:srgbClr val="000000">
                    <a:alpha val="38000"/>
                  </a:srgbClr>
                </a:outerShdw>
              </a:effectLst>
              <a:sp3d/>
            </c:spPr>
          </c:dPt>
          <c:dPt>
            <c:idx val="2"/>
            <c:spPr>
              <a:gradFill rotWithShape="1">
                <a:gsLst>
                  <a:gs pos="0">
                    <a:schemeClr val="accent3">
                      <a:tint val="50000"/>
                      <a:satMod val="300000"/>
                    </a:schemeClr>
                  </a:gs>
                  <a:gs pos="35000">
                    <a:schemeClr val="accent3">
                      <a:tint val="37000"/>
                      <a:satMod val="300000"/>
                    </a:schemeClr>
                  </a:gs>
                  <a:gs pos="100000">
                    <a:schemeClr val="accent3">
                      <a:tint val="15000"/>
                      <a:satMod val="350000"/>
                    </a:schemeClr>
                  </a:gs>
                </a:gsLst>
                <a:lin ang="16200000" scaled="1"/>
              </a:gradFill>
              <a:ln>
                <a:noFill/>
              </a:ln>
              <a:effectLst>
                <a:outerShdw blurRad="40000" dist="20000" dir="5400000" rotWithShape="0">
                  <a:srgbClr val="000000">
                    <a:alpha val="38000"/>
                  </a:srgbClr>
                </a:outerShdw>
              </a:effectLst>
              <a:sp3d/>
            </c:spPr>
          </c:dPt>
          <c:dPt>
            <c:idx val="3"/>
            <c:spPr>
              <a:gradFill rotWithShape="1">
                <a:gsLst>
                  <a:gs pos="0">
                    <a:schemeClr val="accent4">
                      <a:tint val="50000"/>
                      <a:satMod val="300000"/>
                    </a:schemeClr>
                  </a:gs>
                  <a:gs pos="35000">
                    <a:schemeClr val="accent4">
                      <a:tint val="37000"/>
                      <a:satMod val="300000"/>
                    </a:schemeClr>
                  </a:gs>
                  <a:gs pos="100000">
                    <a:schemeClr val="accent4">
                      <a:tint val="15000"/>
                      <a:satMod val="350000"/>
                    </a:schemeClr>
                  </a:gs>
                </a:gsLst>
                <a:lin ang="16200000" scaled="1"/>
              </a:gradFill>
              <a:ln>
                <a:noFill/>
              </a:ln>
              <a:effectLst>
                <a:outerShdw blurRad="40000" dist="20000" dir="5400000" rotWithShape="0">
                  <a:srgbClr val="000000">
                    <a:alpha val="38000"/>
                  </a:srgbClr>
                </a:outerShdw>
              </a:effectLst>
              <a:sp3d/>
            </c:spPr>
          </c:dPt>
          <c:dLbls>
            <c:dLbl>
              <c:idx val="1"/>
              <c:layout>
                <c:manualLayout>
                  <c:x val="-7.8779887431804113E-2"/>
                  <c:y val="-0.1854548592384857"/>
                </c:manualLayout>
              </c:layout>
              <c:dLblPos val="bestFit"/>
              <c:showCatName val="1"/>
              <c:showPercent val="1"/>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chemeClr val="tx1">
                        <a:lumMod val="65000"/>
                        <a:lumOff val="35000"/>
                      </a:schemeClr>
                    </a:solidFill>
                    <a:latin typeface="+mn-lt"/>
                    <a:ea typeface="+mn-ea"/>
                    <a:cs typeface="+mn-cs"/>
                  </a:defRPr>
                </a:pPr>
                <a:endParaRPr lang="ru-RU"/>
              </a:p>
            </c:txPr>
            <c:dLblPos val="ctr"/>
            <c:showCatName val="1"/>
            <c:showPercent val="1"/>
            <c:showLeaderLines val="1"/>
            <c:leaderLines>
              <c:spPr>
                <a:ln w="9525">
                  <a:solidFill>
                    <a:schemeClr val="tx1">
                      <a:lumMod val="35000"/>
                      <a:lumOff val="65000"/>
                    </a:schemeClr>
                  </a:solidFill>
                </a:ln>
                <a:effectLst/>
              </c:spPr>
            </c:leaderLines>
            <c:extLst>
              <c:ext xmlns:c15="http://schemas.microsoft.com/office/drawing/2012/chart" uri="{CE6537A1-D6FC-4f65-9D91-7224C49458BB}"/>
            </c:extLst>
          </c:dLbls>
          <c:cat>
            <c:strRef>
              <c:f>жилфонд!$B$1764:$B$1767</c:f>
              <c:strCache>
                <c:ptCount val="4"/>
                <c:pt idx="0">
                  <c:v>пос. Веселовка</c:v>
                </c:pt>
                <c:pt idx="1">
                  <c:v>пос. Артющенк</c:v>
                </c:pt>
                <c:pt idx="2">
                  <c:v>пос.Прогресс</c:v>
                </c:pt>
                <c:pt idx="3">
                  <c:v>пос. Таманский</c:v>
                </c:pt>
              </c:strCache>
            </c:strRef>
          </c:cat>
          <c:val>
            <c:numRef>
              <c:f>жилфонд!$C$1764:$C$1767</c:f>
              <c:numCache>
                <c:formatCode>0%</c:formatCode>
                <c:ptCount val="4"/>
                <c:pt idx="0">
                  <c:v>0.33002853054795644</c:v>
                </c:pt>
                <c:pt idx="1">
                  <c:v>1.9883973099714611E-2</c:v>
                </c:pt>
                <c:pt idx="2">
                  <c:v>0.226245203159679</c:v>
                </c:pt>
                <c:pt idx="3">
                  <c:v>0.42384229319265443</c:v>
                </c:pt>
              </c:numCache>
            </c:numRef>
          </c:val>
        </c:ser>
        <c:dLbls>
          <c:showCatName val="1"/>
        </c:dLbls>
      </c:pie3DChart>
      <c:spPr>
        <a:noFill/>
        <a:ln>
          <a:noFill/>
        </a:ln>
        <a:effectLst/>
      </c:spPr>
    </c:plotArea>
    <c:plotVisOnly val="1"/>
    <c:dispBlanksAs val="zero"/>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2"/>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rotX val="30"/>
      <c:depthPercent val="100"/>
      <c:perspective val="30"/>
    </c:view3D>
    <c:floor>
      <c:spPr>
        <a:noFill/>
        <a:ln>
          <a:noFill/>
        </a:ln>
        <a:effectLst/>
        <a:sp3d/>
      </c:spPr>
    </c:floor>
    <c:sideWall>
      <c:spPr>
        <a:noFill/>
        <a:ln>
          <a:noFill/>
        </a:ln>
        <a:effectLst/>
        <a:sp3d/>
      </c:spPr>
    </c:sideWall>
    <c:backWall>
      <c:spPr>
        <a:noFill/>
        <a:ln>
          <a:noFill/>
        </a:ln>
        <a:effectLst/>
        <a:sp3d/>
      </c:spPr>
    </c:backWall>
    <c:plotArea>
      <c:layout/>
      <c:pie3DChart>
        <c:varyColors val="1"/>
        <c:ser>
          <c:idx val="0"/>
          <c:order val="0"/>
          <c:dPt>
            <c:idx val="0"/>
            <c:spPr>
              <a:gradFill rotWithShape="1">
                <a:gsLst>
                  <a:gs pos="0">
                    <a:schemeClr val="accent1">
                      <a:tint val="50000"/>
                      <a:satMod val="300000"/>
                    </a:schemeClr>
                  </a:gs>
                  <a:gs pos="35000">
                    <a:schemeClr val="accent1">
                      <a:tint val="37000"/>
                      <a:satMod val="300000"/>
                    </a:schemeClr>
                  </a:gs>
                  <a:gs pos="100000">
                    <a:schemeClr val="accent1">
                      <a:tint val="15000"/>
                      <a:satMod val="350000"/>
                    </a:schemeClr>
                  </a:gs>
                </a:gsLst>
                <a:lin ang="16200000" scaled="1"/>
              </a:gradFill>
              <a:ln>
                <a:noFill/>
              </a:ln>
              <a:effectLst>
                <a:outerShdw blurRad="40000" dist="20000" dir="5400000" rotWithShape="0">
                  <a:srgbClr val="000000">
                    <a:alpha val="38000"/>
                  </a:srgbClr>
                </a:outerShdw>
              </a:effectLst>
              <a:sp3d/>
            </c:spPr>
          </c:dPt>
          <c:dPt>
            <c:idx val="1"/>
            <c:spPr>
              <a:gradFill rotWithShape="1">
                <a:gsLst>
                  <a:gs pos="0">
                    <a:schemeClr val="accent2">
                      <a:tint val="50000"/>
                      <a:satMod val="300000"/>
                    </a:schemeClr>
                  </a:gs>
                  <a:gs pos="35000">
                    <a:schemeClr val="accent2">
                      <a:tint val="37000"/>
                      <a:satMod val="300000"/>
                    </a:schemeClr>
                  </a:gs>
                  <a:gs pos="100000">
                    <a:schemeClr val="accent2">
                      <a:tint val="15000"/>
                      <a:satMod val="350000"/>
                    </a:schemeClr>
                  </a:gs>
                </a:gsLst>
                <a:lin ang="16200000" scaled="1"/>
              </a:gradFill>
              <a:ln>
                <a:noFill/>
              </a:ln>
              <a:effectLst>
                <a:outerShdw blurRad="40000" dist="20000" dir="5400000" rotWithShape="0">
                  <a:srgbClr val="000000">
                    <a:alpha val="38000"/>
                  </a:srgbClr>
                </a:outerShdw>
              </a:effectLst>
              <a:sp3d/>
            </c:spPr>
          </c:dPt>
          <c:dPt>
            <c:idx val="2"/>
            <c:spPr>
              <a:gradFill rotWithShape="1">
                <a:gsLst>
                  <a:gs pos="0">
                    <a:schemeClr val="accent3">
                      <a:tint val="50000"/>
                      <a:satMod val="300000"/>
                    </a:schemeClr>
                  </a:gs>
                  <a:gs pos="35000">
                    <a:schemeClr val="accent3">
                      <a:tint val="37000"/>
                      <a:satMod val="300000"/>
                    </a:schemeClr>
                  </a:gs>
                  <a:gs pos="100000">
                    <a:schemeClr val="accent3">
                      <a:tint val="15000"/>
                      <a:satMod val="350000"/>
                    </a:schemeClr>
                  </a:gs>
                </a:gsLst>
                <a:lin ang="16200000" scaled="1"/>
              </a:gradFill>
              <a:ln>
                <a:noFill/>
              </a:ln>
              <a:effectLst>
                <a:outerShdw blurRad="40000" dist="20000" dir="5400000" rotWithShape="0">
                  <a:srgbClr val="000000">
                    <a:alpha val="38000"/>
                  </a:srgbClr>
                </a:outerShdw>
              </a:effectLst>
              <a:sp3d/>
            </c:spPr>
          </c:dPt>
          <c:dPt>
            <c:idx val="3"/>
            <c:spPr>
              <a:gradFill rotWithShape="1">
                <a:gsLst>
                  <a:gs pos="0">
                    <a:schemeClr val="accent4">
                      <a:tint val="50000"/>
                      <a:satMod val="300000"/>
                    </a:schemeClr>
                  </a:gs>
                  <a:gs pos="35000">
                    <a:schemeClr val="accent4">
                      <a:tint val="37000"/>
                      <a:satMod val="300000"/>
                    </a:schemeClr>
                  </a:gs>
                  <a:gs pos="100000">
                    <a:schemeClr val="accent4">
                      <a:tint val="15000"/>
                      <a:satMod val="350000"/>
                    </a:schemeClr>
                  </a:gs>
                </a:gsLst>
                <a:lin ang="16200000" scaled="1"/>
              </a:gradFill>
              <a:ln>
                <a:noFill/>
              </a:ln>
              <a:effectLst>
                <a:outerShdw blurRad="40000" dist="20000" dir="5400000" rotWithShape="0">
                  <a:srgbClr val="000000">
                    <a:alpha val="38000"/>
                  </a:srgbClr>
                </a:outerShdw>
              </a:effectLst>
              <a:sp3d/>
            </c:spPr>
          </c:dPt>
          <c:dLbls>
            <c:dLbl>
              <c:idx val="1"/>
              <c:layout>
                <c:manualLayout>
                  <c:x val="-7.8779887431804113E-2"/>
                  <c:y val="-0.1854548592384857"/>
                </c:manualLayout>
              </c:layout>
              <c:dLblPos val="bestFit"/>
              <c:showCatName val="1"/>
              <c:showPercent val="1"/>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chemeClr val="tx1">
                        <a:lumMod val="65000"/>
                        <a:lumOff val="35000"/>
                      </a:schemeClr>
                    </a:solidFill>
                    <a:latin typeface="+mn-lt"/>
                    <a:ea typeface="+mn-ea"/>
                    <a:cs typeface="+mn-cs"/>
                  </a:defRPr>
                </a:pPr>
                <a:endParaRPr lang="ru-RU"/>
              </a:p>
            </c:txPr>
            <c:dLblPos val="ctr"/>
            <c:showCatName val="1"/>
            <c:showPercent val="1"/>
            <c:showLeaderLines val="1"/>
            <c:leaderLines>
              <c:spPr>
                <a:ln w="9525">
                  <a:solidFill>
                    <a:schemeClr val="tx1">
                      <a:lumMod val="35000"/>
                      <a:lumOff val="65000"/>
                    </a:schemeClr>
                  </a:solidFill>
                </a:ln>
                <a:effectLst/>
              </c:spPr>
            </c:leaderLines>
            <c:extLst>
              <c:ext xmlns:c15="http://schemas.microsoft.com/office/drawing/2012/chart" uri="{CE6537A1-D6FC-4f65-9D91-7224C49458BB}"/>
            </c:extLst>
          </c:dLbls>
          <c:cat>
            <c:strRef>
              <c:f>жилфонд!$B$1764:$B$1767</c:f>
              <c:strCache>
                <c:ptCount val="4"/>
                <c:pt idx="0">
                  <c:v>пос. Веселовка</c:v>
                </c:pt>
                <c:pt idx="1">
                  <c:v>пос. Артющенк</c:v>
                </c:pt>
                <c:pt idx="2">
                  <c:v>пос.Прогресс</c:v>
                </c:pt>
                <c:pt idx="3">
                  <c:v>пос. Таманский</c:v>
                </c:pt>
              </c:strCache>
            </c:strRef>
          </c:cat>
          <c:val>
            <c:numRef>
              <c:f>жилфонд!$C$1764:$C$1767</c:f>
              <c:numCache>
                <c:formatCode>0%</c:formatCode>
                <c:ptCount val="4"/>
                <c:pt idx="0">
                  <c:v>0.33002853054795644</c:v>
                </c:pt>
                <c:pt idx="1">
                  <c:v>1.9883973099714614E-2</c:v>
                </c:pt>
                <c:pt idx="2">
                  <c:v>0.22624520315967891</c:v>
                </c:pt>
                <c:pt idx="3">
                  <c:v>0.42384229319265443</c:v>
                </c:pt>
              </c:numCache>
            </c:numRef>
          </c:val>
        </c:ser>
        <c:dLbls>
          <c:showCatName val="1"/>
        </c:dLbls>
      </c:pie3DChart>
      <c:spPr>
        <a:noFill/>
        <a:ln>
          <a:noFill/>
        </a:ln>
        <a:effectLst/>
      </c:spPr>
    </c:plotArea>
    <c:plotVisOnly val="1"/>
    <c:dispBlanksAs val="zero"/>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205360-E59D-49E5-8EC8-587FDB1776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Pages>
  <Words>26678</Words>
  <Characters>152065</Characters>
  <Application>Microsoft Office Word</Application>
  <DocSecurity>0</DocSecurity>
  <Lines>1267</Lines>
  <Paragraphs>356</Paragraphs>
  <ScaleCrop>false</ScaleCrop>
  <HeadingPairs>
    <vt:vector size="4" baseType="variant">
      <vt:variant>
        <vt:lpstr>Название</vt:lpstr>
      </vt:variant>
      <vt:variant>
        <vt:i4>1</vt:i4>
      </vt:variant>
      <vt:variant>
        <vt:lpstr>Заголовки</vt:lpstr>
      </vt:variant>
      <vt:variant>
        <vt:i4>39</vt:i4>
      </vt:variant>
    </vt:vector>
  </HeadingPairs>
  <TitlesOfParts>
    <vt:vector size="40" baseType="lpstr">
      <vt:lpstr/>
      <vt:lpstr/>
      <vt:lpstr>ПРОГРАММНЫЙ ДОКУМЕНТ</vt:lpstr>
      <vt:lpstr>Общие положения</vt:lpstr>
      <vt:lpstr>Характеристика существующего состояния систем коммунальной инфраструктуры </vt:lpstr>
      <vt:lpstr>    Система централизованного теплоснабжения </vt:lpstr>
      <vt:lpstr>    Система водоснабжения </vt:lpstr>
      <vt:lpstr>        Описание существующих проблем в сфере водоснабжения</vt:lpstr>
      <vt:lpstr>        Действующие тарифы в сфере водоснабжения</vt:lpstr>
      <vt:lpstr>    Система водоотведения </vt:lpstr>
      <vt:lpstr>        Описание существующих проблем в сфере водоотведения</vt:lpstr>
      <vt:lpstr>    Система электроснабжения </vt:lpstr>
      <vt:lpstr>        Действующие тарифы в сфере электроснабжения</vt:lpstr>
      <vt:lpstr>    Система газоснабжения</vt:lpstr>
      <vt:lpstr>        Действующие тарифы в сфере газоснабжения</vt:lpstr>
      <vt:lpstr>    Сбор и утилизация ТБО</vt:lpstr>
      <vt:lpstr>        Действующие тарифы в сфере сбора и утилизации ТБО</vt:lpstr>
      <vt:lpstr>Перспективы развития и прогноз спроса на коммунальные ресурсы </vt:lpstr>
      <vt:lpstr>    Общие сведения</vt:lpstr>
      <vt:lpstr>    Численность населения</vt:lpstr>
      <vt:lpstr>        Существующая численность населения</vt:lpstr>
      <vt:lpstr>        Перспективная расчетная численность населения</vt:lpstr>
      <vt:lpstr>    Жилищный фонд</vt:lpstr>
      <vt:lpstr>    Прогноз изменения доходов населения</vt:lpstr>
      <vt:lpstr>    Прогнозируемый спрос на коммунальные ресурсы</vt:lpstr>
      <vt:lpstr/>
      <vt:lpstr>Целевые показатели развития коммунальной инфраструктуры</vt:lpstr>
      <vt:lpstr>Программа инвестиционных проектов, обеспечивающих достижение целевых показателей</vt:lpstr>
      <vt:lpstr>Источники инвестиций, тарифы и доступность программы для населения </vt:lpstr>
      <vt:lpstr>Управление программой</vt:lpstr>
      <vt:lpstr>    Ответственные за реализацию Программы сп. Новотаманское</vt:lpstr>
      <vt:lpstr>    План-график основных работ по реализации Программы сп. Новотаманское</vt:lpstr>
      <vt:lpstr>    Порядок предоставления отчетности по выполнению Программы </vt:lpstr>
      <vt:lpstr>    Порядок корректировки Программы </vt:lpstr>
      <vt:lpstr>ОБОСНОВЫВЮЩИЕ МАТЕРИАЛЫ</vt:lpstr>
      <vt:lpstr>Перспективные показатели развития </vt:lpstr>
      <vt:lpstr>    Общие сведения</vt:lpstr>
      <vt:lpstr>    Численность населения</vt:lpstr>
      <vt:lpstr>        Существующая численность населения</vt:lpstr>
      <vt:lpstr>        Перспективная расчетная численность населения</vt:lpstr>
    </vt:vector>
  </TitlesOfParts>
  <Company/>
  <LinksUpToDate>false</LinksUpToDate>
  <CharactersWithSpaces>178387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 Windows</dc:creator>
  <cp:lastModifiedBy>новотамань</cp:lastModifiedBy>
  <cp:revision>15</cp:revision>
  <cp:lastPrinted>2017-10-10T08:47:00Z</cp:lastPrinted>
  <dcterms:created xsi:type="dcterms:W3CDTF">2017-09-05T18:47:00Z</dcterms:created>
  <dcterms:modified xsi:type="dcterms:W3CDTF">2017-10-23T05:23:00Z</dcterms:modified>
</cp:coreProperties>
</file>