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6C" w:rsidRDefault="00AA196C" w:rsidP="00AA196C">
      <w:pPr>
        <w:jc w:val="center"/>
        <w:rPr>
          <w:b/>
          <w:sz w:val="28"/>
          <w:szCs w:val="28"/>
          <w:lang w:val="ru-RU"/>
        </w:rPr>
      </w:pPr>
      <w:r>
        <w:rPr>
          <w:noProof/>
        </w:rPr>
        <w:drawing>
          <wp:inline distT="0" distB="0" distL="0" distR="0">
            <wp:extent cx="731520" cy="624840"/>
            <wp:effectExtent l="0" t="0" r="0" b="381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64"/>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1520" cy="624840"/>
                    </a:xfrm>
                    <a:prstGeom prst="rect">
                      <a:avLst/>
                    </a:prstGeom>
                    <a:noFill/>
                    <a:ln>
                      <a:noFill/>
                    </a:ln>
                  </pic:spPr>
                </pic:pic>
              </a:graphicData>
            </a:graphic>
          </wp:inline>
        </w:drawing>
      </w:r>
    </w:p>
    <w:p w:rsidR="00AA196C" w:rsidRDefault="00AA196C" w:rsidP="00AA196C">
      <w:pPr>
        <w:jc w:val="center"/>
        <w:rPr>
          <w:b/>
          <w:sz w:val="28"/>
          <w:szCs w:val="28"/>
          <w:lang w:val="ru-RU"/>
        </w:rPr>
      </w:pPr>
      <w:r>
        <w:rPr>
          <w:b/>
          <w:sz w:val="28"/>
          <w:szCs w:val="28"/>
          <w:lang w:val="ru-RU"/>
        </w:rPr>
        <w:t>СОВЕТ НОВОТАМАНСКОГО СЕЛЬСОКОГО ПОСЕЛЕНИЯ</w:t>
      </w:r>
    </w:p>
    <w:p w:rsidR="00AA196C" w:rsidRDefault="00AA196C" w:rsidP="00AA196C">
      <w:pPr>
        <w:jc w:val="center"/>
        <w:rPr>
          <w:b/>
          <w:sz w:val="28"/>
          <w:szCs w:val="28"/>
          <w:lang w:val="ru-RU"/>
        </w:rPr>
      </w:pPr>
      <w:r>
        <w:rPr>
          <w:b/>
          <w:sz w:val="28"/>
          <w:szCs w:val="28"/>
          <w:lang w:val="ru-RU"/>
        </w:rPr>
        <w:t>ТЕМРЮКСКОГО РАЙОНА</w:t>
      </w:r>
    </w:p>
    <w:p w:rsidR="00AA196C" w:rsidRDefault="00AA196C" w:rsidP="00AA196C">
      <w:pPr>
        <w:jc w:val="center"/>
        <w:rPr>
          <w:b/>
          <w:sz w:val="28"/>
          <w:szCs w:val="28"/>
          <w:lang w:val="ru-RU"/>
        </w:rPr>
      </w:pPr>
    </w:p>
    <w:p w:rsidR="00AA196C" w:rsidRDefault="00AA196C" w:rsidP="00AA196C">
      <w:pPr>
        <w:jc w:val="center"/>
        <w:rPr>
          <w:b/>
          <w:sz w:val="28"/>
          <w:szCs w:val="28"/>
          <w:lang w:val="ru-RU"/>
        </w:rPr>
      </w:pPr>
      <w:r>
        <w:rPr>
          <w:b/>
          <w:sz w:val="28"/>
          <w:szCs w:val="28"/>
          <w:lang w:val="ru-RU"/>
        </w:rPr>
        <w:t>РЕШЕНИЕ № 310</w:t>
      </w:r>
    </w:p>
    <w:p w:rsidR="00AA196C" w:rsidRDefault="00AA196C" w:rsidP="00AA196C">
      <w:pPr>
        <w:jc w:val="center"/>
        <w:rPr>
          <w:b/>
          <w:sz w:val="28"/>
          <w:szCs w:val="28"/>
          <w:lang w:val="ru-RU"/>
        </w:rPr>
      </w:pPr>
    </w:p>
    <w:p w:rsidR="00AA196C" w:rsidRDefault="00AA196C" w:rsidP="00AA196C">
      <w:pPr>
        <w:rPr>
          <w:sz w:val="28"/>
          <w:szCs w:val="28"/>
          <w:lang w:val="ru-RU"/>
        </w:rPr>
      </w:pPr>
      <w:r>
        <w:rPr>
          <w:sz w:val="28"/>
          <w:szCs w:val="28"/>
        </w:rPr>
        <w:t>LXXV</w:t>
      </w:r>
      <w:r>
        <w:rPr>
          <w:sz w:val="28"/>
          <w:szCs w:val="28"/>
          <w:lang w:val="ru-RU"/>
        </w:rPr>
        <w:t xml:space="preserve"> сессия                                                                                             </w:t>
      </w:r>
      <w:r>
        <w:rPr>
          <w:sz w:val="28"/>
          <w:szCs w:val="28"/>
        </w:rPr>
        <w:t>III</w:t>
      </w:r>
      <w:r>
        <w:rPr>
          <w:sz w:val="28"/>
          <w:szCs w:val="28"/>
          <w:lang w:val="ru-RU"/>
        </w:rPr>
        <w:t xml:space="preserve"> созыва</w:t>
      </w:r>
    </w:p>
    <w:p w:rsidR="00AA196C" w:rsidRDefault="00AA196C" w:rsidP="00AA196C">
      <w:pPr>
        <w:rPr>
          <w:sz w:val="28"/>
          <w:szCs w:val="28"/>
          <w:lang w:val="ru-RU"/>
        </w:rPr>
      </w:pPr>
      <w:r>
        <w:rPr>
          <w:sz w:val="28"/>
          <w:szCs w:val="28"/>
          <w:lang w:val="ru-RU"/>
        </w:rPr>
        <w:t xml:space="preserve">25 декабря 2018 г.                                                </w:t>
      </w:r>
      <w:bookmarkStart w:id="0" w:name="_GoBack"/>
      <w:bookmarkEnd w:id="0"/>
      <w:r>
        <w:rPr>
          <w:sz w:val="28"/>
          <w:szCs w:val="28"/>
          <w:lang w:val="ru-RU"/>
        </w:rPr>
        <w:t xml:space="preserve">                            пос. Таманский</w:t>
      </w:r>
    </w:p>
    <w:p w:rsidR="00AA196C" w:rsidRDefault="00AA196C" w:rsidP="00AA196C">
      <w:pPr>
        <w:rPr>
          <w:sz w:val="28"/>
          <w:szCs w:val="28"/>
          <w:lang w:val="ru-RU"/>
        </w:rPr>
      </w:pPr>
    </w:p>
    <w:p w:rsidR="00AA196C" w:rsidRDefault="00AA196C" w:rsidP="00AA196C">
      <w:pPr>
        <w:rPr>
          <w:sz w:val="28"/>
          <w:szCs w:val="28"/>
          <w:lang w:val="ru-RU"/>
        </w:rPr>
      </w:pPr>
    </w:p>
    <w:p w:rsidR="00AA196C" w:rsidRDefault="00AA196C" w:rsidP="00AA196C">
      <w:pPr>
        <w:jc w:val="center"/>
        <w:rPr>
          <w:b/>
          <w:sz w:val="28"/>
          <w:szCs w:val="28"/>
          <w:lang w:val="ru-RU"/>
        </w:rPr>
      </w:pPr>
      <w:bookmarkStart w:id="1" w:name="_Hlk531681632"/>
      <w:r>
        <w:rPr>
          <w:b/>
          <w:sz w:val="28"/>
          <w:szCs w:val="28"/>
          <w:lang w:val="ru-RU"/>
        </w:rPr>
        <w:t xml:space="preserve">О передаче полномочий на определение поставщиков (подрядчиков, исполнителей) при осуществлении конкурентных способов закупок товаров, работ, услуг для обеспечения муниципальных нужд </w:t>
      </w:r>
    </w:p>
    <w:p w:rsidR="00AA196C" w:rsidRDefault="00AA196C" w:rsidP="00AA196C">
      <w:pPr>
        <w:jc w:val="center"/>
        <w:rPr>
          <w:b/>
          <w:sz w:val="28"/>
          <w:szCs w:val="28"/>
          <w:lang w:val="ru-RU"/>
        </w:rPr>
      </w:pPr>
      <w:r>
        <w:rPr>
          <w:b/>
          <w:sz w:val="28"/>
          <w:szCs w:val="28"/>
          <w:lang w:val="ru-RU"/>
        </w:rPr>
        <w:t>Новотаманского сельского поселения Темрюкского района</w:t>
      </w:r>
    </w:p>
    <w:bookmarkEnd w:id="1"/>
    <w:p w:rsidR="00AA196C" w:rsidRDefault="00AA196C" w:rsidP="00AA196C">
      <w:pPr>
        <w:jc w:val="center"/>
        <w:rPr>
          <w:sz w:val="28"/>
          <w:szCs w:val="28"/>
          <w:lang w:val="ru-RU"/>
        </w:rPr>
      </w:pPr>
    </w:p>
    <w:p w:rsidR="00AA196C" w:rsidRDefault="00AA196C" w:rsidP="00AA196C">
      <w:pPr>
        <w:jc w:val="center"/>
        <w:rPr>
          <w:sz w:val="28"/>
          <w:szCs w:val="28"/>
          <w:lang w:val="ru-RU"/>
        </w:rPr>
      </w:pPr>
    </w:p>
    <w:p w:rsidR="00AA196C" w:rsidRDefault="00AA196C" w:rsidP="00AA196C">
      <w:pPr>
        <w:autoSpaceDE w:val="0"/>
        <w:autoSpaceDN w:val="0"/>
        <w:adjustRightInd w:val="0"/>
        <w:ind w:firstLine="709"/>
        <w:jc w:val="both"/>
        <w:outlineLvl w:val="1"/>
        <w:rPr>
          <w:sz w:val="28"/>
          <w:szCs w:val="28"/>
          <w:lang w:val="ru-RU"/>
        </w:rPr>
      </w:pPr>
      <w:r>
        <w:rPr>
          <w:sz w:val="28"/>
          <w:szCs w:val="28"/>
          <w:lang w:val="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распоряжением главы администрации (губернатора) Краснодарского края от 17 мая 2018 года № 122-р «О мерах по совершенствованию системы закупок в Краснодарском крае», Уставом Новотаманского сельского поселения Темрюкского района, Совет Новотаманского сельского поселения Темрюкского района р е ш и л:</w:t>
      </w:r>
    </w:p>
    <w:p w:rsidR="00AA196C" w:rsidRDefault="00AA196C" w:rsidP="00AA196C">
      <w:pPr>
        <w:autoSpaceDE w:val="0"/>
        <w:autoSpaceDN w:val="0"/>
        <w:adjustRightInd w:val="0"/>
        <w:ind w:firstLine="709"/>
        <w:jc w:val="both"/>
        <w:outlineLvl w:val="1"/>
        <w:rPr>
          <w:sz w:val="28"/>
          <w:szCs w:val="28"/>
          <w:lang w:val="ru-RU"/>
        </w:rPr>
      </w:pPr>
      <w:r>
        <w:rPr>
          <w:sz w:val="28"/>
          <w:szCs w:val="28"/>
          <w:lang w:val="ru-RU"/>
        </w:rPr>
        <w:t>1. Передать администрации муниципального образования Темрюкский район полномочия на определение поставщиков (подрядчиков, исполнителей) при осуществлении конкурентных способов закупок товаров, работ, услуг для обеспечения муниципальных нужд Новотаманского сельского поселения Темрюкского района с 01 января 2019 года сроком на пять лет.</w:t>
      </w:r>
    </w:p>
    <w:p w:rsidR="00AA196C" w:rsidRDefault="00AA196C" w:rsidP="00AA196C">
      <w:pPr>
        <w:autoSpaceDE w:val="0"/>
        <w:autoSpaceDN w:val="0"/>
        <w:adjustRightInd w:val="0"/>
        <w:ind w:firstLine="709"/>
        <w:jc w:val="both"/>
        <w:outlineLvl w:val="1"/>
        <w:rPr>
          <w:sz w:val="28"/>
          <w:szCs w:val="28"/>
          <w:lang w:val="ru-RU"/>
        </w:rPr>
      </w:pPr>
      <w:r>
        <w:rPr>
          <w:sz w:val="28"/>
          <w:szCs w:val="28"/>
          <w:lang w:val="ru-RU"/>
        </w:rPr>
        <w:t xml:space="preserve">2. Уполномочить главу Новотаманского сельского поселения Темрюкского района </w:t>
      </w:r>
      <w:proofErr w:type="spellStart"/>
      <w:r>
        <w:rPr>
          <w:sz w:val="28"/>
          <w:szCs w:val="28"/>
          <w:lang w:val="ru-RU"/>
        </w:rPr>
        <w:t>Шлахтера</w:t>
      </w:r>
      <w:proofErr w:type="spellEnd"/>
      <w:r>
        <w:rPr>
          <w:sz w:val="28"/>
          <w:szCs w:val="28"/>
          <w:lang w:val="ru-RU"/>
        </w:rPr>
        <w:t xml:space="preserve"> Георгия Павловича подписать соглашение о передаче полномочий на определение поставщиков (подрядчиков, исполнителей) при осуществлении конкурентных способов закупок товаров, работ, услуг для обеспечения муниципальных нужд Новотаманского сельского поселения Темрюкского района.</w:t>
      </w:r>
    </w:p>
    <w:p w:rsidR="00AA196C" w:rsidRDefault="00AA196C" w:rsidP="00AA196C">
      <w:pPr>
        <w:ind w:firstLine="709"/>
        <w:jc w:val="both"/>
        <w:rPr>
          <w:sz w:val="28"/>
          <w:szCs w:val="28"/>
          <w:lang w:val="ru-RU"/>
        </w:rPr>
      </w:pPr>
      <w:r>
        <w:rPr>
          <w:sz w:val="28"/>
          <w:szCs w:val="28"/>
          <w:lang w:val="ru-RU"/>
        </w:rPr>
        <w:t>3. Признать утратившим силу решение Совета Новотаманского сельского поселения Темрюкского района № 303 от 05 декабря 2018 года «О передаче полномочий на определение поставщиков (подрядчиков, исполнителей) при осуществлении конкурентных способов закупок товаров, работ, услуг для обеспечения муниципальных нужд Новотаманского сельского поселения Темрюкского района».</w:t>
      </w:r>
    </w:p>
    <w:p w:rsidR="00AA196C" w:rsidRDefault="00AA196C" w:rsidP="00AA196C">
      <w:pPr>
        <w:autoSpaceDE w:val="0"/>
        <w:autoSpaceDN w:val="0"/>
        <w:adjustRightInd w:val="0"/>
        <w:ind w:firstLine="709"/>
        <w:jc w:val="both"/>
        <w:outlineLvl w:val="1"/>
        <w:rPr>
          <w:sz w:val="28"/>
          <w:szCs w:val="28"/>
          <w:lang w:val="ru-RU"/>
        </w:rPr>
      </w:pPr>
      <w:r>
        <w:rPr>
          <w:sz w:val="28"/>
          <w:szCs w:val="28"/>
          <w:lang w:val="ru-RU"/>
        </w:rPr>
        <w:lastRenderedPageBreak/>
        <w:t xml:space="preserve">4. Контроль за исполнением настоящего решения возложить на заместителя главы Новотаманского сельского поселения Темрюкского района (В.С. </w:t>
      </w:r>
      <w:proofErr w:type="spellStart"/>
      <w:r>
        <w:rPr>
          <w:sz w:val="28"/>
          <w:szCs w:val="28"/>
          <w:lang w:val="ru-RU"/>
        </w:rPr>
        <w:t>Бригадиренко</w:t>
      </w:r>
      <w:proofErr w:type="spellEnd"/>
      <w:r>
        <w:rPr>
          <w:sz w:val="28"/>
          <w:szCs w:val="28"/>
          <w:lang w:val="ru-RU"/>
        </w:rPr>
        <w:t>) и на председателя комиссии по вопросам экономики, бюджета, финансов, налогов и распоряжению муниципальной собственностью (Т.А. Лобачева).</w:t>
      </w:r>
    </w:p>
    <w:p w:rsidR="00AA196C" w:rsidRDefault="00AA196C" w:rsidP="00AA196C">
      <w:pPr>
        <w:ind w:firstLine="709"/>
        <w:jc w:val="both"/>
        <w:rPr>
          <w:sz w:val="28"/>
          <w:szCs w:val="28"/>
          <w:lang w:val="ru-RU"/>
        </w:rPr>
      </w:pPr>
      <w:r>
        <w:rPr>
          <w:sz w:val="28"/>
          <w:szCs w:val="28"/>
          <w:lang w:val="ru-RU"/>
        </w:rPr>
        <w:t xml:space="preserve">5. Финансового отделу (Е.Н. </w:t>
      </w:r>
      <w:proofErr w:type="spellStart"/>
      <w:r>
        <w:rPr>
          <w:sz w:val="28"/>
          <w:szCs w:val="28"/>
          <w:lang w:val="ru-RU"/>
        </w:rPr>
        <w:t>Даева</w:t>
      </w:r>
      <w:proofErr w:type="spellEnd"/>
      <w:r>
        <w:rPr>
          <w:sz w:val="28"/>
          <w:szCs w:val="28"/>
          <w:lang w:val="ru-RU"/>
        </w:rPr>
        <w:t xml:space="preserve">) официально опубликовать решение в периодическом печатном издании газете Темрюкского района «Тамань» и на официальном сайте муниципального образования Темрюкский район </w:t>
      </w:r>
      <w:r>
        <w:rPr>
          <w:sz w:val="28"/>
          <w:szCs w:val="28"/>
        </w:rPr>
        <w:t>http</w:t>
      </w:r>
      <w:r>
        <w:rPr>
          <w:sz w:val="28"/>
          <w:szCs w:val="28"/>
          <w:lang w:val="ru-RU"/>
        </w:rPr>
        <w:t>:/</w:t>
      </w:r>
      <w:r>
        <w:rPr>
          <w:sz w:val="28"/>
          <w:szCs w:val="28"/>
        </w:rPr>
        <w:t>www</w:t>
      </w:r>
      <w:r>
        <w:rPr>
          <w:sz w:val="28"/>
          <w:szCs w:val="28"/>
          <w:lang w:val="ru-RU"/>
        </w:rPr>
        <w:t>.</w:t>
      </w:r>
      <w:proofErr w:type="spellStart"/>
      <w:r>
        <w:rPr>
          <w:sz w:val="28"/>
          <w:szCs w:val="28"/>
        </w:rPr>
        <w:t>temryuk</w:t>
      </w:r>
      <w:proofErr w:type="spellEnd"/>
      <w:r>
        <w:rPr>
          <w:sz w:val="28"/>
          <w:szCs w:val="28"/>
          <w:lang w:val="ru-RU"/>
        </w:rPr>
        <w:t>.</w:t>
      </w:r>
      <w:proofErr w:type="spellStart"/>
      <w:r>
        <w:rPr>
          <w:sz w:val="28"/>
          <w:szCs w:val="28"/>
        </w:rPr>
        <w:t>ru</w:t>
      </w:r>
      <w:proofErr w:type="spellEnd"/>
      <w:r>
        <w:rPr>
          <w:sz w:val="28"/>
          <w:szCs w:val="28"/>
          <w:lang w:val="ru-RU"/>
        </w:rPr>
        <w:t>/ и на официальном сайте Новотаманского сельского поселения Темрюкского района в информационно-телекоммуникационной сети Интернет, а так же разместить на сайте Новотаманского сельского поселения Темрюкского района.</w:t>
      </w:r>
    </w:p>
    <w:p w:rsidR="00AA196C" w:rsidRDefault="00AA196C" w:rsidP="00AA196C">
      <w:pPr>
        <w:autoSpaceDE w:val="0"/>
        <w:autoSpaceDN w:val="0"/>
        <w:adjustRightInd w:val="0"/>
        <w:ind w:firstLine="709"/>
        <w:jc w:val="both"/>
        <w:outlineLvl w:val="1"/>
        <w:rPr>
          <w:sz w:val="28"/>
          <w:szCs w:val="28"/>
          <w:lang w:val="ru-RU"/>
        </w:rPr>
      </w:pPr>
      <w:r>
        <w:rPr>
          <w:sz w:val="28"/>
          <w:szCs w:val="28"/>
          <w:lang w:val="ru-RU"/>
        </w:rPr>
        <w:t xml:space="preserve">6. Решение </w:t>
      </w:r>
      <w:r>
        <w:rPr>
          <w:b/>
          <w:sz w:val="28"/>
          <w:szCs w:val="28"/>
          <w:lang w:val="ru-RU"/>
        </w:rPr>
        <w:t>«</w:t>
      </w:r>
      <w:r>
        <w:rPr>
          <w:sz w:val="28"/>
          <w:szCs w:val="28"/>
          <w:lang w:val="ru-RU"/>
        </w:rPr>
        <w:t>О передаче полномочий на определение поставщиков (подрядчиков, исполнителей) при осуществлении конкурентных способов закупок товаров, работ, услуг для обеспечения муниципальных нужд Новотаманского сельского поселения Темрюкского района» вступает в силу на следующий день после его официального опубликования.</w:t>
      </w:r>
    </w:p>
    <w:p w:rsidR="00AA196C" w:rsidRDefault="00AA196C" w:rsidP="00AA196C">
      <w:pPr>
        <w:jc w:val="both"/>
        <w:rPr>
          <w:sz w:val="28"/>
          <w:szCs w:val="28"/>
          <w:lang w:val="ru-RU"/>
        </w:rPr>
      </w:pPr>
    </w:p>
    <w:p w:rsidR="00AA196C" w:rsidRDefault="00AA196C" w:rsidP="00AA196C">
      <w:pPr>
        <w:jc w:val="both"/>
        <w:rPr>
          <w:sz w:val="28"/>
          <w:szCs w:val="28"/>
          <w:lang w:val="ru-RU"/>
        </w:rPr>
      </w:pPr>
    </w:p>
    <w:p w:rsidR="00AA196C" w:rsidRDefault="00AA196C" w:rsidP="00AA196C">
      <w:pPr>
        <w:jc w:val="both"/>
        <w:rPr>
          <w:sz w:val="28"/>
          <w:szCs w:val="28"/>
          <w:lang w:val="ru-RU"/>
        </w:rPr>
      </w:pPr>
    </w:p>
    <w:tbl>
      <w:tblPr>
        <w:tblW w:w="9747" w:type="dxa"/>
        <w:tblLook w:val="01E0" w:firstRow="1" w:lastRow="1" w:firstColumn="1" w:lastColumn="1" w:noHBand="0" w:noVBand="0"/>
      </w:tblPr>
      <w:tblGrid>
        <w:gridCol w:w="5211"/>
        <w:gridCol w:w="4536"/>
      </w:tblGrid>
      <w:tr w:rsidR="00AA196C" w:rsidTr="00AA196C">
        <w:tc>
          <w:tcPr>
            <w:tcW w:w="5211" w:type="dxa"/>
          </w:tcPr>
          <w:p w:rsidR="00AA196C" w:rsidRDefault="00AA196C">
            <w:pPr>
              <w:tabs>
                <w:tab w:val="center" w:pos="4677"/>
                <w:tab w:val="right" w:pos="9355"/>
              </w:tabs>
              <w:rPr>
                <w:sz w:val="28"/>
                <w:szCs w:val="28"/>
                <w:lang w:val="ru-RU"/>
              </w:rPr>
            </w:pPr>
            <w:r>
              <w:rPr>
                <w:sz w:val="28"/>
                <w:szCs w:val="28"/>
                <w:lang w:val="ru-RU"/>
              </w:rPr>
              <w:t xml:space="preserve">Глава Новотаманского </w:t>
            </w:r>
          </w:p>
          <w:p w:rsidR="00AA196C" w:rsidRDefault="00AA196C">
            <w:pPr>
              <w:tabs>
                <w:tab w:val="center" w:pos="4677"/>
                <w:tab w:val="right" w:pos="9355"/>
              </w:tabs>
              <w:rPr>
                <w:sz w:val="28"/>
                <w:szCs w:val="28"/>
                <w:lang w:val="ru-RU"/>
              </w:rPr>
            </w:pPr>
            <w:r>
              <w:rPr>
                <w:sz w:val="28"/>
                <w:szCs w:val="28"/>
                <w:lang w:val="ru-RU"/>
              </w:rPr>
              <w:t xml:space="preserve">сельского поселения </w:t>
            </w:r>
          </w:p>
          <w:p w:rsidR="00AA196C" w:rsidRDefault="00AA196C">
            <w:pPr>
              <w:tabs>
                <w:tab w:val="center" w:pos="4677"/>
                <w:tab w:val="right" w:pos="9355"/>
              </w:tabs>
              <w:rPr>
                <w:sz w:val="28"/>
                <w:szCs w:val="28"/>
                <w:lang w:val="ru-RU"/>
              </w:rPr>
            </w:pPr>
            <w:r>
              <w:rPr>
                <w:sz w:val="28"/>
                <w:szCs w:val="28"/>
                <w:lang w:val="ru-RU"/>
              </w:rPr>
              <w:t>Темрюкского района</w:t>
            </w:r>
          </w:p>
          <w:p w:rsidR="00AA196C" w:rsidRDefault="00AA196C">
            <w:pPr>
              <w:tabs>
                <w:tab w:val="center" w:pos="4677"/>
                <w:tab w:val="right" w:pos="9355"/>
              </w:tabs>
              <w:rPr>
                <w:sz w:val="28"/>
                <w:szCs w:val="28"/>
                <w:lang w:val="ru-RU"/>
              </w:rPr>
            </w:pPr>
            <w:r>
              <w:rPr>
                <w:sz w:val="28"/>
                <w:szCs w:val="28"/>
                <w:lang w:val="ru-RU"/>
              </w:rPr>
              <w:t xml:space="preserve">________________ Г.П. </w:t>
            </w:r>
            <w:proofErr w:type="spellStart"/>
            <w:r>
              <w:rPr>
                <w:sz w:val="28"/>
                <w:szCs w:val="28"/>
                <w:lang w:val="ru-RU"/>
              </w:rPr>
              <w:t>Шлахтер</w:t>
            </w:r>
            <w:proofErr w:type="spellEnd"/>
          </w:p>
          <w:p w:rsidR="00AA196C" w:rsidRDefault="00AA196C">
            <w:pPr>
              <w:tabs>
                <w:tab w:val="center" w:pos="4677"/>
                <w:tab w:val="right" w:pos="9355"/>
              </w:tabs>
              <w:rPr>
                <w:sz w:val="28"/>
                <w:szCs w:val="28"/>
                <w:lang w:val="ru-RU"/>
              </w:rPr>
            </w:pPr>
          </w:p>
          <w:p w:rsidR="00AA196C" w:rsidRDefault="00AA196C">
            <w:pPr>
              <w:tabs>
                <w:tab w:val="center" w:pos="4677"/>
                <w:tab w:val="right" w:pos="9355"/>
              </w:tabs>
              <w:rPr>
                <w:sz w:val="28"/>
                <w:szCs w:val="28"/>
                <w:lang w:val="ru-RU"/>
              </w:rPr>
            </w:pPr>
            <w:proofErr w:type="gramStart"/>
            <w:r>
              <w:rPr>
                <w:sz w:val="28"/>
                <w:szCs w:val="28"/>
                <w:lang w:val="ru-RU"/>
              </w:rPr>
              <w:t>« 25</w:t>
            </w:r>
            <w:proofErr w:type="gramEnd"/>
            <w:r>
              <w:rPr>
                <w:sz w:val="28"/>
                <w:szCs w:val="28"/>
                <w:lang w:val="ru-RU"/>
              </w:rPr>
              <w:t xml:space="preserve"> » декабря 2018 г.</w:t>
            </w:r>
          </w:p>
        </w:tc>
        <w:tc>
          <w:tcPr>
            <w:tcW w:w="4536" w:type="dxa"/>
          </w:tcPr>
          <w:p w:rsidR="00AA196C" w:rsidRDefault="00AA196C">
            <w:pPr>
              <w:tabs>
                <w:tab w:val="center" w:pos="4677"/>
                <w:tab w:val="right" w:pos="9355"/>
              </w:tabs>
              <w:ind w:left="435"/>
              <w:rPr>
                <w:sz w:val="28"/>
                <w:szCs w:val="28"/>
                <w:lang w:val="ru-RU"/>
              </w:rPr>
            </w:pPr>
            <w:r>
              <w:rPr>
                <w:sz w:val="28"/>
                <w:szCs w:val="28"/>
                <w:lang w:val="ru-RU"/>
              </w:rPr>
              <w:t xml:space="preserve">Председатель Совета </w:t>
            </w:r>
          </w:p>
          <w:p w:rsidR="00AA196C" w:rsidRDefault="00AA196C">
            <w:pPr>
              <w:tabs>
                <w:tab w:val="center" w:pos="4677"/>
                <w:tab w:val="right" w:pos="9355"/>
              </w:tabs>
              <w:ind w:left="435"/>
              <w:rPr>
                <w:sz w:val="28"/>
                <w:szCs w:val="28"/>
                <w:lang w:val="ru-RU"/>
              </w:rPr>
            </w:pPr>
            <w:r>
              <w:rPr>
                <w:sz w:val="28"/>
                <w:szCs w:val="28"/>
                <w:lang w:val="ru-RU"/>
              </w:rPr>
              <w:t xml:space="preserve">Новотаманского сельского поселения Темрюкского района </w:t>
            </w:r>
          </w:p>
          <w:p w:rsidR="00AA196C" w:rsidRDefault="00AA196C">
            <w:pPr>
              <w:tabs>
                <w:tab w:val="center" w:pos="4677"/>
                <w:tab w:val="right" w:pos="9355"/>
              </w:tabs>
              <w:ind w:left="435"/>
              <w:rPr>
                <w:sz w:val="28"/>
                <w:szCs w:val="28"/>
                <w:lang w:val="ru-RU"/>
              </w:rPr>
            </w:pPr>
            <w:r>
              <w:rPr>
                <w:sz w:val="28"/>
                <w:szCs w:val="28"/>
                <w:lang w:val="ru-RU"/>
              </w:rPr>
              <w:t>____________Д.Г. Сазонов</w:t>
            </w:r>
          </w:p>
          <w:p w:rsidR="00AA196C" w:rsidRDefault="00AA196C">
            <w:pPr>
              <w:tabs>
                <w:tab w:val="center" w:pos="4677"/>
                <w:tab w:val="right" w:pos="9355"/>
              </w:tabs>
              <w:ind w:left="435"/>
              <w:rPr>
                <w:sz w:val="28"/>
                <w:szCs w:val="28"/>
                <w:lang w:val="ru-RU"/>
              </w:rPr>
            </w:pPr>
          </w:p>
          <w:p w:rsidR="00AA196C" w:rsidRDefault="00AA196C">
            <w:pPr>
              <w:tabs>
                <w:tab w:val="center" w:pos="4677"/>
                <w:tab w:val="right" w:pos="9355"/>
              </w:tabs>
              <w:ind w:left="435"/>
              <w:rPr>
                <w:sz w:val="28"/>
                <w:szCs w:val="28"/>
                <w:lang w:val="ru-RU"/>
              </w:rPr>
            </w:pPr>
            <w:proofErr w:type="gramStart"/>
            <w:r>
              <w:rPr>
                <w:sz w:val="28"/>
                <w:szCs w:val="28"/>
                <w:lang w:val="ru-RU"/>
              </w:rPr>
              <w:t>« 25</w:t>
            </w:r>
            <w:proofErr w:type="gramEnd"/>
            <w:r>
              <w:rPr>
                <w:sz w:val="28"/>
                <w:szCs w:val="28"/>
                <w:lang w:val="ru-RU"/>
              </w:rPr>
              <w:t xml:space="preserve"> » декабря 2018 г.</w:t>
            </w:r>
          </w:p>
        </w:tc>
      </w:tr>
    </w:tbl>
    <w:p w:rsidR="00507002" w:rsidRPr="00AA196C" w:rsidRDefault="00507002">
      <w:pPr>
        <w:rPr>
          <w:lang w:val="ru-RU"/>
        </w:rPr>
      </w:pPr>
    </w:p>
    <w:sectPr w:rsidR="00507002" w:rsidRPr="00AA196C" w:rsidSect="00AA196C">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1C6" w:rsidRDefault="009C71C6" w:rsidP="00AA196C">
      <w:r>
        <w:separator/>
      </w:r>
    </w:p>
  </w:endnote>
  <w:endnote w:type="continuationSeparator" w:id="0">
    <w:p w:rsidR="009C71C6" w:rsidRDefault="009C71C6" w:rsidP="00AA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1C6" w:rsidRDefault="009C71C6" w:rsidP="00AA196C">
      <w:r>
        <w:separator/>
      </w:r>
    </w:p>
  </w:footnote>
  <w:footnote w:type="continuationSeparator" w:id="0">
    <w:p w:rsidR="009C71C6" w:rsidRDefault="009C71C6" w:rsidP="00AA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755086"/>
      <w:docPartObj>
        <w:docPartGallery w:val="Page Numbers (Top of Page)"/>
        <w:docPartUnique/>
      </w:docPartObj>
    </w:sdtPr>
    <w:sdtContent>
      <w:p w:rsidR="00AA196C" w:rsidRDefault="00AA196C">
        <w:pPr>
          <w:pStyle w:val="a3"/>
          <w:jc w:val="center"/>
        </w:pPr>
        <w:r>
          <w:fldChar w:fldCharType="begin"/>
        </w:r>
        <w:r>
          <w:instrText>PAGE   \* MERGEFORMAT</w:instrText>
        </w:r>
        <w:r>
          <w:fldChar w:fldCharType="separate"/>
        </w:r>
        <w:r>
          <w:rPr>
            <w:lang w:val="ru-RU"/>
          </w:rPr>
          <w:t>2</w:t>
        </w:r>
        <w:r>
          <w:fldChar w:fldCharType="end"/>
        </w:r>
      </w:p>
    </w:sdtContent>
  </w:sdt>
  <w:p w:rsidR="00AA196C" w:rsidRDefault="00AA19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6C"/>
    <w:rsid w:val="00312FAF"/>
    <w:rsid w:val="00507002"/>
    <w:rsid w:val="009C71C6"/>
    <w:rsid w:val="00AA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F9E9E-59D1-413B-A0DF-88A9E3BC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96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96C"/>
    <w:pPr>
      <w:tabs>
        <w:tab w:val="center" w:pos="4677"/>
        <w:tab w:val="right" w:pos="9355"/>
      </w:tabs>
    </w:pPr>
  </w:style>
  <w:style w:type="character" w:customStyle="1" w:styleId="a4">
    <w:name w:val="Верхний колонтитул Знак"/>
    <w:basedOn w:val="a0"/>
    <w:link w:val="a3"/>
    <w:uiPriority w:val="99"/>
    <w:rsid w:val="00AA196C"/>
    <w:rPr>
      <w:rFonts w:ascii="Times New Roman" w:eastAsia="Times New Roman" w:hAnsi="Times New Roman" w:cs="Times New Roman"/>
      <w:sz w:val="24"/>
      <w:szCs w:val="24"/>
      <w:lang w:val="en-US" w:eastAsia="ru-RU"/>
    </w:rPr>
  </w:style>
  <w:style w:type="paragraph" w:styleId="a5">
    <w:name w:val="footer"/>
    <w:basedOn w:val="a"/>
    <w:link w:val="a6"/>
    <w:uiPriority w:val="99"/>
    <w:unhideWhenUsed/>
    <w:rsid w:val="00AA196C"/>
    <w:pPr>
      <w:tabs>
        <w:tab w:val="center" w:pos="4677"/>
        <w:tab w:val="right" w:pos="9355"/>
      </w:tabs>
    </w:pPr>
  </w:style>
  <w:style w:type="character" w:customStyle="1" w:styleId="a6">
    <w:name w:val="Нижний колонтитул Знак"/>
    <w:basedOn w:val="a0"/>
    <w:link w:val="a5"/>
    <w:uiPriority w:val="99"/>
    <w:rsid w:val="00AA196C"/>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1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nov6316@yandex.ru</dc:creator>
  <cp:keywords/>
  <dc:description/>
  <cp:lastModifiedBy>nov6316@yandex.ru</cp:lastModifiedBy>
  <cp:revision>2</cp:revision>
  <dcterms:created xsi:type="dcterms:W3CDTF">2018-12-27T07:49:00Z</dcterms:created>
  <dcterms:modified xsi:type="dcterms:W3CDTF">2018-12-27T07:51:00Z</dcterms:modified>
</cp:coreProperties>
</file>