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A4" w:rsidRPr="009A6501" w:rsidRDefault="009A6501" w:rsidP="002B25A4">
      <w:pPr>
        <w:jc w:val="right"/>
        <w:rPr>
          <w:rFonts w:ascii="Times New Roman" w:hAnsi="Times New Roman" w:cs="Times New Roman"/>
          <w:b/>
          <w:color w:val="767171" w:themeColor="background2" w:themeShade="80"/>
          <w:sz w:val="28"/>
          <w:szCs w:val="28"/>
        </w:rPr>
      </w:pPr>
      <w:r w:rsidRPr="009A6501">
        <w:rPr>
          <w:rFonts w:ascii="Times New Roman" w:hAnsi="Times New Roman" w:cs="Times New Roman"/>
          <w:b/>
          <w:color w:val="767171" w:themeColor="background2" w:themeShade="80"/>
          <w:sz w:val="28"/>
          <w:szCs w:val="28"/>
        </w:rPr>
        <w:t>ПРОЕК</w:t>
      </w:r>
      <w:r w:rsidR="002B25A4" w:rsidRPr="009A6501">
        <w:rPr>
          <w:rFonts w:ascii="Times New Roman" w:hAnsi="Times New Roman" w:cs="Times New Roman"/>
          <w:b/>
          <w:color w:val="767171" w:themeColor="background2" w:themeShade="80"/>
          <w:sz w:val="28"/>
          <w:szCs w:val="28"/>
        </w:rPr>
        <w:t>Т</w:t>
      </w:r>
    </w:p>
    <w:p w:rsidR="002B25A4" w:rsidRPr="002B25A4" w:rsidRDefault="009A6501" w:rsidP="002B2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90245" cy="681355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5A4" w:rsidRPr="002B25A4" w:rsidRDefault="002B25A4" w:rsidP="002B2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5A4">
        <w:rPr>
          <w:rFonts w:ascii="Times New Roman" w:hAnsi="Times New Roman" w:cs="Times New Roman"/>
          <w:b/>
          <w:sz w:val="28"/>
          <w:szCs w:val="28"/>
        </w:rPr>
        <w:t>СОВЕТ НОВОТАМАНСКОГО СЕЛЬСКОГО ПОСЕЛЕНИЯ</w:t>
      </w:r>
    </w:p>
    <w:p w:rsidR="002B25A4" w:rsidRPr="002B25A4" w:rsidRDefault="002B25A4" w:rsidP="002B2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5A4"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</w:p>
    <w:p w:rsidR="002B25A4" w:rsidRPr="002B25A4" w:rsidRDefault="002B25A4" w:rsidP="002B2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5A4" w:rsidRPr="002B25A4" w:rsidRDefault="002B25A4" w:rsidP="002B2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5A4">
        <w:rPr>
          <w:rFonts w:ascii="Times New Roman" w:hAnsi="Times New Roman" w:cs="Times New Roman"/>
          <w:b/>
          <w:sz w:val="28"/>
          <w:szCs w:val="28"/>
        </w:rPr>
        <w:t>РЕШЕНИЕ № ______</w:t>
      </w:r>
    </w:p>
    <w:p w:rsidR="002B25A4" w:rsidRPr="009A6501" w:rsidRDefault="002B25A4" w:rsidP="002B25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5A4" w:rsidRPr="002B25A4" w:rsidRDefault="002B25A4" w:rsidP="002B25A4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5A4">
        <w:rPr>
          <w:rFonts w:ascii="Times New Roman" w:hAnsi="Times New Roman" w:cs="Times New Roman"/>
          <w:sz w:val="28"/>
          <w:szCs w:val="28"/>
        </w:rPr>
        <w:t xml:space="preserve">_______ сессия                                                                                          </w:t>
      </w:r>
      <w:r w:rsidRPr="002B25A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B25A4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2B25A4" w:rsidRPr="002B25A4" w:rsidRDefault="002B25A4" w:rsidP="002B25A4">
      <w:pPr>
        <w:jc w:val="both"/>
        <w:rPr>
          <w:rFonts w:ascii="Times New Roman" w:hAnsi="Times New Roman" w:cs="Times New Roman"/>
          <w:sz w:val="28"/>
          <w:szCs w:val="28"/>
        </w:rPr>
      </w:pPr>
      <w:r w:rsidRPr="002B25A4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 xml:space="preserve">августа 2017 года      </w:t>
      </w:r>
      <w:r w:rsidRPr="002B25A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25A4">
        <w:rPr>
          <w:rFonts w:ascii="Times New Roman" w:hAnsi="Times New Roman" w:cs="Times New Roman"/>
          <w:sz w:val="28"/>
          <w:szCs w:val="28"/>
        </w:rPr>
        <w:t xml:space="preserve">            пос.Таманский</w:t>
      </w:r>
    </w:p>
    <w:p w:rsidR="002B25A4" w:rsidRPr="009A6501" w:rsidRDefault="002B25A4" w:rsidP="009A6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5A4" w:rsidRPr="009A6501" w:rsidRDefault="002B25A4" w:rsidP="009A6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5A4" w:rsidRPr="002B25A4" w:rsidRDefault="002B25A4" w:rsidP="009A65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5A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комплексного развития </w:t>
      </w:r>
    </w:p>
    <w:p w:rsidR="002B25A4" w:rsidRPr="002B25A4" w:rsidRDefault="002B25A4" w:rsidP="009A65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5A4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социальной инфраструктуры </w:t>
      </w:r>
    </w:p>
    <w:p w:rsidR="002B25A4" w:rsidRPr="002B25A4" w:rsidRDefault="002B25A4" w:rsidP="009A65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5A4">
        <w:rPr>
          <w:rFonts w:ascii="Times New Roman" w:hAnsi="Times New Roman" w:cs="Times New Roman"/>
          <w:b/>
          <w:bCs/>
          <w:sz w:val="28"/>
          <w:szCs w:val="28"/>
        </w:rPr>
        <w:t>Новотаманского сельского поселения</w:t>
      </w:r>
    </w:p>
    <w:p w:rsidR="002B25A4" w:rsidRPr="002B25A4" w:rsidRDefault="002B25A4" w:rsidP="009A65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5A4">
        <w:rPr>
          <w:rFonts w:ascii="Times New Roman" w:hAnsi="Times New Roman" w:cs="Times New Roman"/>
          <w:b/>
          <w:bCs/>
          <w:sz w:val="28"/>
          <w:szCs w:val="28"/>
        </w:rPr>
        <w:t>Темрюкского района Краснодарского края</w:t>
      </w:r>
    </w:p>
    <w:p w:rsidR="002B25A4" w:rsidRPr="002B25A4" w:rsidRDefault="002B25A4" w:rsidP="002B25A4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25A4" w:rsidRPr="002B25A4" w:rsidRDefault="009A6501" w:rsidP="002B25A4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6501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года № 131-ФЗ«Об общих принципах организации местного самоуправления в Росси</w:t>
      </w:r>
      <w:r w:rsidRPr="009A6501">
        <w:rPr>
          <w:rFonts w:ascii="Times New Roman" w:hAnsi="Times New Roman" w:cs="Times New Roman"/>
          <w:sz w:val="28"/>
          <w:szCs w:val="28"/>
        </w:rPr>
        <w:t>й</w:t>
      </w:r>
      <w:r w:rsidRPr="009A6501">
        <w:rPr>
          <w:rFonts w:ascii="Times New Roman" w:hAnsi="Times New Roman" w:cs="Times New Roman"/>
          <w:sz w:val="28"/>
          <w:szCs w:val="28"/>
        </w:rPr>
        <w:t>ской Федерации», постановление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</w:t>
      </w:r>
      <w:r w:rsidR="002B25A4" w:rsidRPr="009A6501">
        <w:rPr>
          <w:rFonts w:ascii="Times New Roman" w:hAnsi="Times New Roman" w:cs="Times New Roman"/>
          <w:sz w:val="28"/>
          <w:szCs w:val="28"/>
          <w:shd w:val="clear" w:color="auto" w:fill="FFFFFF"/>
        </w:rPr>
        <w:t>, городских округов</w:t>
      </w:r>
      <w:r w:rsidR="002B25A4" w:rsidRPr="009A6501">
        <w:rPr>
          <w:rFonts w:ascii="Times New Roman" w:hAnsi="Times New Roman" w:cs="Times New Roman"/>
          <w:sz w:val="28"/>
          <w:szCs w:val="28"/>
        </w:rPr>
        <w:t>»</w:t>
      </w:r>
      <w:r w:rsidR="002B25A4" w:rsidRPr="002B25A4">
        <w:rPr>
          <w:rFonts w:ascii="Times New Roman" w:hAnsi="Times New Roman" w:cs="Times New Roman"/>
          <w:bCs/>
          <w:sz w:val="28"/>
          <w:szCs w:val="28"/>
        </w:rPr>
        <w:t xml:space="preserve"> Совет Новотаманского сельского поселения Темрюкского района </w:t>
      </w:r>
      <w:proofErr w:type="spellStart"/>
      <w:r w:rsidR="002B25A4" w:rsidRPr="002B25A4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r w:rsidR="002B25A4" w:rsidRPr="002B25A4">
        <w:rPr>
          <w:rFonts w:ascii="Times New Roman" w:hAnsi="Times New Roman" w:cs="Times New Roman"/>
          <w:bCs/>
          <w:sz w:val="28"/>
          <w:szCs w:val="28"/>
        </w:rPr>
        <w:t xml:space="preserve"> е </w:t>
      </w:r>
      <w:proofErr w:type="spellStart"/>
      <w:r w:rsidR="002B25A4" w:rsidRPr="002B25A4">
        <w:rPr>
          <w:rFonts w:ascii="Times New Roman" w:hAnsi="Times New Roman" w:cs="Times New Roman"/>
          <w:bCs/>
          <w:sz w:val="28"/>
          <w:szCs w:val="28"/>
        </w:rPr>
        <w:t>ш</w:t>
      </w:r>
      <w:proofErr w:type="spellEnd"/>
      <w:r w:rsidR="002B25A4" w:rsidRPr="002B25A4">
        <w:rPr>
          <w:rFonts w:ascii="Times New Roman" w:hAnsi="Times New Roman" w:cs="Times New Roman"/>
          <w:bCs/>
          <w:sz w:val="28"/>
          <w:szCs w:val="28"/>
        </w:rPr>
        <w:t xml:space="preserve"> и л:</w:t>
      </w:r>
    </w:p>
    <w:p w:rsidR="002B25A4" w:rsidRPr="002B25A4" w:rsidRDefault="002B25A4" w:rsidP="002B25A4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5A4">
        <w:rPr>
          <w:rFonts w:ascii="Times New Roman" w:hAnsi="Times New Roman" w:cs="Times New Roman"/>
          <w:bCs/>
          <w:sz w:val="28"/>
          <w:szCs w:val="28"/>
        </w:rPr>
        <w:t xml:space="preserve">1. Утвердить программу комплексного развития </w:t>
      </w:r>
      <w:r w:rsidR="009A6501">
        <w:rPr>
          <w:rFonts w:ascii="Times New Roman" w:hAnsi="Times New Roman" w:cs="Times New Roman"/>
          <w:bCs/>
          <w:sz w:val="28"/>
          <w:szCs w:val="28"/>
        </w:rPr>
        <w:t xml:space="preserve">социальной </w:t>
      </w:r>
      <w:r w:rsidRPr="002B25A4">
        <w:rPr>
          <w:rFonts w:ascii="Times New Roman" w:hAnsi="Times New Roman" w:cs="Times New Roman"/>
          <w:bCs/>
          <w:sz w:val="28"/>
          <w:szCs w:val="28"/>
        </w:rPr>
        <w:t>инфраструктуры Новотаманского сельского поселения Темрюкского района Краснодарского края (приложение).</w:t>
      </w:r>
    </w:p>
    <w:p w:rsidR="002B25A4" w:rsidRPr="002B25A4" w:rsidRDefault="002B25A4" w:rsidP="002B25A4">
      <w:pPr>
        <w:pStyle w:val="afffe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B25A4">
        <w:rPr>
          <w:rFonts w:ascii="Times New Roman" w:hAnsi="Times New Roman"/>
          <w:sz w:val="28"/>
          <w:szCs w:val="28"/>
        </w:rPr>
        <w:t xml:space="preserve">2. Общему отделу  (Золотарева)  опубликовать настоящее решение на официальном сайте муниципального образования Темрюкский район </w:t>
      </w:r>
      <w:hyperlink r:id="rId9" w:history="1">
        <w:r w:rsidRPr="002B25A4">
          <w:rPr>
            <w:rStyle w:val="aff1"/>
            <w:rFonts w:ascii="Times New Roman" w:eastAsia="Tahoma" w:hAnsi="Times New Roman"/>
            <w:sz w:val="28"/>
            <w:szCs w:val="28"/>
            <w:lang w:val="en-US"/>
          </w:rPr>
          <w:t>http</w:t>
        </w:r>
        <w:r w:rsidRPr="002B25A4">
          <w:rPr>
            <w:rStyle w:val="aff1"/>
            <w:rFonts w:ascii="Times New Roman" w:eastAsia="Tahoma" w:hAnsi="Times New Roman"/>
            <w:sz w:val="28"/>
            <w:szCs w:val="28"/>
          </w:rPr>
          <w:t>://</w:t>
        </w:r>
        <w:r w:rsidRPr="002B25A4">
          <w:rPr>
            <w:rStyle w:val="aff1"/>
            <w:rFonts w:ascii="Times New Roman" w:eastAsia="Tahoma" w:hAnsi="Times New Roman"/>
            <w:sz w:val="28"/>
            <w:szCs w:val="28"/>
            <w:lang w:val="en-US"/>
          </w:rPr>
          <w:t>www</w:t>
        </w:r>
        <w:r w:rsidRPr="002B25A4">
          <w:rPr>
            <w:rStyle w:val="aff1"/>
            <w:rFonts w:ascii="Times New Roman" w:eastAsia="Tahoma" w:hAnsi="Times New Roman"/>
            <w:sz w:val="28"/>
            <w:szCs w:val="28"/>
          </w:rPr>
          <w:t>.</w:t>
        </w:r>
        <w:proofErr w:type="spellStart"/>
        <w:r w:rsidRPr="002B25A4">
          <w:rPr>
            <w:rStyle w:val="aff1"/>
            <w:rFonts w:ascii="Times New Roman" w:eastAsia="Tahoma" w:hAnsi="Times New Roman"/>
            <w:sz w:val="28"/>
            <w:szCs w:val="28"/>
            <w:lang w:val="en-US"/>
          </w:rPr>
          <w:t>temryuk</w:t>
        </w:r>
        <w:proofErr w:type="spellEnd"/>
        <w:r w:rsidRPr="002B25A4">
          <w:rPr>
            <w:rStyle w:val="aff1"/>
            <w:rFonts w:ascii="Times New Roman" w:eastAsia="Tahoma" w:hAnsi="Times New Roman"/>
            <w:sz w:val="28"/>
            <w:szCs w:val="28"/>
          </w:rPr>
          <w:t>.</w:t>
        </w:r>
        <w:proofErr w:type="spellStart"/>
        <w:r w:rsidRPr="002B25A4">
          <w:rPr>
            <w:rStyle w:val="aff1"/>
            <w:rFonts w:ascii="Times New Roman" w:eastAsia="Tahoma" w:hAnsi="Times New Roman"/>
            <w:sz w:val="28"/>
            <w:szCs w:val="28"/>
            <w:lang w:val="en-US"/>
          </w:rPr>
          <w:t>ru</w:t>
        </w:r>
        <w:proofErr w:type="spellEnd"/>
        <w:r w:rsidRPr="002B25A4">
          <w:rPr>
            <w:rStyle w:val="aff1"/>
            <w:rFonts w:ascii="Times New Roman" w:eastAsia="Tahoma" w:hAnsi="Times New Roman"/>
            <w:sz w:val="28"/>
            <w:szCs w:val="28"/>
          </w:rPr>
          <w:t>/</w:t>
        </w:r>
      </w:hyperlink>
      <w:r w:rsidRPr="002B25A4">
        <w:rPr>
          <w:rFonts w:ascii="Times New Roman" w:hAnsi="Times New Roman"/>
          <w:sz w:val="28"/>
          <w:szCs w:val="28"/>
        </w:rPr>
        <w:t xml:space="preserve">  в информационно-телекоммуникационной сети «Интернет».</w:t>
      </w:r>
    </w:p>
    <w:p w:rsidR="002B25A4" w:rsidRPr="002B25A4" w:rsidRDefault="002B25A4" w:rsidP="002B25A4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25A4">
        <w:rPr>
          <w:rFonts w:ascii="Times New Roman" w:hAnsi="Times New Roman"/>
          <w:sz w:val="28"/>
          <w:szCs w:val="28"/>
        </w:rPr>
        <w:t xml:space="preserve">3. Контроль за выполнением настоящего решения возложить на заместителя главы Новотаманского сельского поселения Темрюкского района Г.П. Шлахтер и постоянную комиссию по вопросам предпринимательства, жилищно-коммунального хозяйства, промышленности, строительства, транспорта, связи, бытового и торгового обслуживания населения (О.А. </w:t>
      </w:r>
      <w:proofErr w:type="spellStart"/>
      <w:r w:rsidRPr="002B25A4">
        <w:rPr>
          <w:rFonts w:ascii="Times New Roman" w:hAnsi="Times New Roman"/>
          <w:sz w:val="28"/>
          <w:szCs w:val="28"/>
        </w:rPr>
        <w:t>Брюханчик</w:t>
      </w:r>
      <w:proofErr w:type="spellEnd"/>
      <w:r w:rsidRPr="002B25A4">
        <w:rPr>
          <w:rFonts w:ascii="Times New Roman" w:hAnsi="Times New Roman"/>
          <w:sz w:val="28"/>
          <w:szCs w:val="28"/>
        </w:rPr>
        <w:t>).</w:t>
      </w:r>
    </w:p>
    <w:p w:rsidR="002B25A4" w:rsidRPr="002B25A4" w:rsidRDefault="002B25A4" w:rsidP="002B25A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A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2B25A4">
        <w:rPr>
          <w:rFonts w:ascii="Times New Roman" w:hAnsi="Times New Roman" w:cs="Times New Roman"/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2B25A4" w:rsidRPr="002B25A4" w:rsidRDefault="002B25A4" w:rsidP="002B25A4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47" w:type="dxa"/>
        <w:tblLook w:val="01E0"/>
      </w:tblPr>
      <w:tblGrid>
        <w:gridCol w:w="5211"/>
        <w:gridCol w:w="4536"/>
      </w:tblGrid>
      <w:tr w:rsidR="002B25A4" w:rsidRPr="002B25A4" w:rsidTr="002B25A4">
        <w:tc>
          <w:tcPr>
            <w:tcW w:w="5211" w:type="dxa"/>
          </w:tcPr>
          <w:p w:rsidR="002B25A4" w:rsidRPr="002B25A4" w:rsidRDefault="002B25A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5A4"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Новотаманского </w:t>
            </w:r>
          </w:p>
          <w:p w:rsidR="002B25A4" w:rsidRPr="002B25A4" w:rsidRDefault="002B25A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25A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2B25A4" w:rsidRPr="002B25A4" w:rsidRDefault="002B25A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25A4">
              <w:rPr>
                <w:rFonts w:ascii="Times New Roman" w:hAnsi="Times New Roman" w:cs="Times New Roman"/>
                <w:sz w:val="28"/>
                <w:szCs w:val="28"/>
              </w:rPr>
              <w:t>Темрюкского района</w:t>
            </w:r>
          </w:p>
          <w:p w:rsidR="002B25A4" w:rsidRPr="002B25A4" w:rsidRDefault="002B25A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25A4">
              <w:rPr>
                <w:rFonts w:ascii="Times New Roman" w:hAnsi="Times New Roman" w:cs="Times New Roman"/>
                <w:sz w:val="28"/>
                <w:szCs w:val="28"/>
              </w:rPr>
              <w:t>________________ В.В.Лаврентьев</w:t>
            </w:r>
          </w:p>
          <w:p w:rsidR="002B25A4" w:rsidRPr="002B25A4" w:rsidRDefault="002B25A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5A4" w:rsidRPr="002B25A4" w:rsidRDefault="002B25A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5A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года </w:t>
            </w:r>
          </w:p>
        </w:tc>
        <w:tc>
          <w:tcPr>
            <w:tcW w:w="4536" w:type="dxa"/>
          </w:tcPr>
          <w:p w:rsidR="002B25A4" w:rsidRPr="002B25A4" w:rsidRDefault="002B25A4">
            <w:pPr>
              <w:tabs>
                <w:tab w:val="center" w:pos="4677"/>
                <w:tab w:val="right" w:pos="9355"/>
              </w:tabs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5A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2B25A4" w:rsidRPr="002B25A4" w:rsidRDefault="002B25A4">
            <w:pPr>
              <w:tabs>
                <w:tab w:val="center" w:pos="4677"/>
                <w:tab w:val="right" w:pos="9355"/>
              </w:tabs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2B25A4">
              <w:rPr>
                <w:rFonts w:ascii="Times New Roman" w:hAnsi="Times New Roman" w:cs="Times New Roman"/>
                <w:sz w:val="28"/>
                <w:szCs w:val="28"/>
              </w:rPr>
              <w:t xml:space="preserve">Новотаманского сельского </w:t>
            </w:r>
          </w:p>
          <w:p w:rsidR="002B25A4" w:rsidRPr="002B25A4" w:rsidRDefault="002B25A4">
            <w:pPr>
              <w:tabs>
                <w:tab w:val="center" w:pos="4677"/>
                <w:tab w:val="right" w:pos="9355"/>
              </w:tabs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2B25A4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Темрюкского района </w:t>
            </w:r>
          </w:p>
          <w:p w:rsidR="002B25A4" w:rsidRPr="002B25A4" w:rsidRDefault="002B25A4">
            <w:pPr>
              <w:tabs>
                <w:tab w:val="center" w:pos="4677"/>
                <w:tab w:val="right" w:pos="9355"/>
              </w:tabs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2B25A4">
              <w:rPr>
                <w:rFonts w:ascii="Times New Roman" w:hAnsi="Times New Roman" w:cs="Times New Roman"/>
                <w:sz w:val="28"/>
                <w:szCs w:val="28"/>
              </w:rPr>
              <w:t>_____________ Д.Г.Сазонов</w:t>
            </w:r>
          </w:p>
          <w:p w:rsidR="002B25A4" w:rsidRPr="002B25A4" w:rsidRDefault="002B25A4">
            <w:pPr>
              <w:tabs>
                <w:tab w:val="center" w:pos="4677"/>
                <w:tab w:val="right" w:pos="9355"/>
              </w:tabs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5A4" w:rsidRPr="002B25A4" w:rsidRDefault="002B25A4">
            <w:pPr>
              <w:tabs>
                <w:tab w:val="center" w:pos="4677"/>
                <w:tab w:val="right" w:pos="9355"/>
              </w:tabs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5A4">
              <w:rPr>
                <w:rFonts w:ascii="Times New Roman" w:hAnsi="Times New Roman" w:cs="Times New Roman"/>
                <w:sz w:val="28"/>
                <w:szCs w:val="28"/>
              </w:rPr>
              <w:t>_____________________ года</w:t>
            </w:r>
          </w:p>
        </w:tc>
      </w:tr>
    </w:tbl>
    <w:p w:rsidR="002B25A4" w:rsidRPr="002B25A4" w:rsidRDefault="002B25A4" w:rsidP="002B25A4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B25A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B25A4" w:rsidRPr="002B25A4" w:rsidRDefault="002B25A4" w:rsidP="002B25A4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B25A4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 w:rsidRPr="002B25A4">
        <w:rPr>
          <w:rFonts w:ascii="Times New Roman" w:hAnsi="Times New Roman" w:cs="Times New Roman"/>
          <w:sz w:val="28"/>
          <w:szCs w:val="28"/>
        </w:rPr>
        <w:t>________сессии</w:t>
      </w:r>
      <w:proofErr w:type="spellEnd"/>
      <w:r w:rsidRPr="002B2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5A4" w:rsidRPr="002B25A4" w:rsidRDefault="002B25A4" w:rsidP="002B25A4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B25A4">
        <w:rPr>
          <w:rFonts w:ascii="Times New Roman" w:hAnsi="Times New Roman" w:cs="Times New Roman"/>
          <w:sz w:val="28"/>
          <w:szCs w:val="28"/>
        </w:rPr>
        <w:t>Совета Новотаманского сельского</w:t>
      </w:r>
    </w:p>
    <w:p w:rsidR="002B25A4" w:rsidRPr="002B25A4" w:rsidRDefault="002B25A4" w:rsidP="002B25A4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B25A4">
        <w:rPr>
          <w:rFonts w:ascii="Times New Roman" w:hAnsi="Times New Roman" w:cs="Times New Roman"/>
          <w:sz w:val="28"/>
          <w:szCs w:val="28"/>
        </w:rPr>
        <w:t xml:space="preserve">поселения Темрюкского </w:t>
      </w:r>
    </w:p>
    <w:p w:rsidR="002B25A4" w:rsidRPr="002B25A4" w:rsidRDefault="002B25A4" w:rsidP="002B25A4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B25A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B25A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B25A4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2B25A4" w:rsidRPr="002B25A4" w:rsidRDefault="002B25A4" w:rsidP="002B25A4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B25A4">
        <w:rPr>
          <w:rFonts w:ascii="Times New Roman" w:hAnsi="Times New Roman" w:cs="Times New Roman"/>
          <w:sz w:val="28"/>
          <w:szCs w:val="28"/>
        </w:rPr>
        <w:t>от ___ августа 2017 года № ______</w:t>
      </w:r>
    </w:p>
    <w:p w:rsidR="005D60AF" w:rsidRPr="00E07CAC" w:rsidRDefault="005D60AF" w:rsidP="00C62ECD">
      <w:pPr>
        <w:keepNext/>
        <w:keepLines/>
        <w:widowControl/>
        <w:spacing w:before="120" w:after="60"/>
        <w:jc w:val="both"/>
        <w:outlineLvl w:val="0"/>
        <w:rPr>
          <w:rFonts w:ascii="Arial" w:eastAsia="Times New Roman" w:hAnsi="Arial" w:cs="Arial"/>
          <w:b/>
          <w:color w:val="auto"/>
          <w:kern w:val="28"/>
          <w:lang w:bidi="ar-SA"/>
        </w:rPr>
      </w:pPr>
    </w:p>
    <w:tbl>
      <w:tblPr>
        <w:tblW w:w="0" w:type="auto"/>
        <w:tblLook w:val="04A0"/>
      </w:tblPr>
      <w:tblGrid>
        <w:gridCol w:w="4759"/>
        <w:gridCol w:w="4812"/>
      </w:tblGrid>
      <w:tr w:rsidR="002B25A4" w:rsidRPr="00E07CAC" w:rsidTr="002B25A4">
        <w:tc>
          <w:tcPr>
            <w:tcW w:w="4759" w:type="dxa"/>
            <w:shd w:val="clear" w:color="auto" w:fill="auto"/>
          </w:tcPr>
          <w:p w:rsidR="002B25A4" w:rsidRPr="00E07CAC" w:rsidRDefault="002B25A4" w:rsidP="002B25A4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caps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aps/>
                <w:color w:val="auto"/>
                <w:lang w:bidi="ar-SA"/>
              </w:rPr>
              <w:t>Исполнитель</w:t>
            </w:r>
          </w:p>
          <w:p w:rsidR="002B25A4" w:rsidRPr="00E07CAC" w:rsidRDefault="002B25A4" w:rsidP="002B25A4">
            <w:pPr>
              <w:widowControl/>
              <w:autoSpaceDE w:val="0"/>
              <w:autoSpaceDN w:val="0"/>
              <w:adjustRightInd w:val="0"/>
              <w:spacing w:line="324" w:lineRule="auto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Индивидуальный предприниматель</w:t>
            </w:r>
          </w:p>
          <w:p w:rsidR="002B25A4" w:rsidRPr="00E07CAC" w:rsidRDefault="002B25A4" w:rsidP="002B25A4">
            <w:pPr>
              <w:widowControl/>
              <w:autoSpaceDE w:val="0"/>
              <w:autoSpaceDN w:val="0"/>
              <w:adjustRightInd w:val="0"/>
              <w:spacing w:line="324" w:lineRule="auto"/>
              <w:rPr>
                <w:rFonts w:ascii="Arial" w:eastAsia="Times New Roman" w:hAnsi="Arial" w:cs="Arial"/>
                <w:color w:val="auto"/>
                <w:lang w:bidi="ar-SA"/>
              </w:rPr>
            </w:pPr>
          </w:p>
          <w:p w:rsidR="002B25A4" w:rsidRPr="00E07CAC" w:rsidRDefault="002B25A4" w:rsidP="002B25A4">
            <w:pPr>
              <w:widowControl/>
              <w:autoSpaceDE w:val="0"/>
              <w:autoSpaceDN w:val="0"/>
              <w:adjustRightInd w:val="0"/>
              <w:spacing w:line="324" w:lineRule="auto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 xml:space="preserve">_______________А.Н. </w:t>
            </w:r>
            <w:proofErr w:type="spellStart"/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Дударев</w:t>
            </w:r>
            <w:proofErr w:type="spellEnd"/>
          </w:p>
          <w:p w:rsidR="002B25A4" w:rsidRPr="00E07CAC" w:rsidRDefault="002B25A4" w:rsidP="002B25A4">
            <w:pPr>
              <w:widowControl/>
              <w:autoSpaceDE w:val="0"/>
              <w:autoSpaceDN w:val="0"/>
              <w:adjustRightInd w:val="0"/>
              <w:spacing w:line="324" w:lineRule="auto"/>
              <w:rPr>
                <w:rFonts w:ascii="Arial" w:eastAsia="Times New Roman" w:hAnsi="Arial" w:cs="Arial"/>
                <w:color w:val="auto"/>
                <w:lang w:bidi="ar-SA"/>
              </w:rPr>
            </w:pPr>
          </w:p>
          <w:p w:rsidR="002B25A4" w:rsidRPr="00E07CAC" w:rsidRDefault="002B25A4" w:rsidP="002B25A4">
            <w:pPr>
              <w:widowControl/>
              <w:autoSpaceDE w:val="0"/>
              <w:autoSpaceDN w:val="0"/>
              <w:adjustRightInd w:val="0"/>
              <w:spacing w:line="324" w:lineRule="auto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«_____»_______________2017</w:t>
            </w:r>
          </w:p>
        </w:tc>
        <w:tc>
          <w:tcPr>
            <w:tcW w:w="4812" w:type="dxa"/>
            <w:shd w:val="clear" w:color="auto" w:fill="auto"/>
          </w:tcPr>
          <w:p w:rsidR="002B25A4" w:rsidRPr="00E07CAC" w:rsidRDefault="002B25A4" w:rsidP="002B25A4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УТВЕРЖДАЮ</w:t>
            </w:r>
          </w:p>
          <w:p w:rsidR="002B25A4" w:rsidRPr="00E07CAC" w:rsidRDefault="002B25A4" w:rsidP="002B25A4">
            <w:pPr>
              <w:widowControl/>
              <w:autoSpaceDE w:val="0"/>
              <w:autoSpaceDN w:val="0"/>
              <w:adjustRightInd w:val="0"/>
              <w:spacing w:line="324" w:lineRule="auto"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__________________________________</w:t>
            </w:r>
          </w:p>
          <w:p w:rsidR="002B25A4" w:rsidRPr="00E07CAC" w:rsidRDefault="002B25A4" w:rsidP="002B25A4">
            <w:pPr>
              <w:widowControl/>
              <w:autoSpaceDE w:val="0"/>
              <w:autoSpaceDN w:val="0"/>
              <w:adjustRightInd w:val="0"/>
              <w:spacing w:line="324" w:lineRule="auto"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</w:p>
          <w:p w:rsidR="002B25A4" w:rsidRPr="00E07CAC" w:rsidRDefault="002B25A4" w:rsidP="002B25A4">
            <w:pPr>
              <w:widowControl/>
              <w:autoSpaceDE w:val="0"/>
              <w:autoSpaceDN w:val="0"/>
              <w:adjustRightInd w:val="0"/>
              <w:spacing w:line="324" w:lineRule="auto"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__________________________________</w:t>
            </w:r>
          </w:p>
          <w:p w:rsidR="002B25A4" w:rsidRPr="00E07CAC" w:rsidRDefault="002B25A4" w:rsidP="002B25A4">
            <w:pPr>
              <w:widowControl/>
              <w:autoSpaceDE w:val="0"/>
              <w:autoSpaceDN w:val="0"/>
              <w:adjustRightInd w:val="0"/>
              <w:spacing w:line="324" w:lineRule="auto"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</w:p>
          <w:p w:rsidR="002B25A4" w:rsidRPr="00E07CAC" w:rsidRDefault="002B25A4" w:rsidP="002B25A4">
            <w:pPr>
              <w:widowControl/>
              <w:spacing w:line="360" w:lineRule="auto"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«_____»_______________2017</w:t>
            </w:r>
          </w:p>
        </w:tc>
      </w:tr>
    </w:tbl>
    <w:p w:rsidR="005A43D6" w:rsidRPr="00E07CAC" w:rsidRDefault="005A43D6" w:rsidP="00C62ECD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44"/>
          <w:lang w:bidi="ar-SA"/>
        </w:rPr>
      </w:pPr>
    </w:p>
    <w:p w:rsidR="00E6153E" w:rsidRPr="00E07CAC" w:rsidRDefault="00E6153E" w:rsidP="00C62ECD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44"/>
          <w:lang w:bidi="ar-SA"/>
        </w:rPr>
      </w:pPr>
    </w:p>
    <w:p w:rsidR="00E6153E" w:rsidRPr="00E07CAC" w:rsidRDefault="00E6153E" w:rsidP="00C62ECD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44"/>
          <w:lang w:bidi="ar-SA"/>
        </w:rPr>
      </w:pPr>
    </w:p>
    <w:p w:rsidR="006E68CE" w:rsidRPr="00E07CAC" w:rsidRDefault="008962F2" w:rsidP="00C62ECD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44"/>
          <w:lang w:bidi="ar-SA"/>
        </w:rPr>
      </w:pPr>
      <w:r w:rsidRPr="00E07CAC">
        <w:rPr>
          <w:rFonts w:ascii="Arial" w:eastAsia="Times New Roman" w:hAnsi="Arial" w:cs="Arial"/>
          <w:b/>
          <w:bCs/>
          <w:color w:val="auto"/>
          <w:sz w:val="44"/>
          <w:lang w:bidi="ar-SA"/>
        </w:rPr>
        <w:t xml:space="preserve">Программа комплексного развития социальной инфраструктуры </w:t>
      </w:r>
    </w:p>
    <w:p w:rsidR="001B0E38" w:rsidRPr="00E07CAC" w:rsidRDefault="001B0E38" w:rsidP="001B0E38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44"/>
          <w:lang w:bidi="ar-SA"/>
        </w:rPr>
      </w:pPr>
      <w:r w:rsidRPr="00E07CAC">
        <w:rPr>
          <w:rFonts w:ascii="Arial" w:eastAsia="Times New Roman" w:hAnsi="Arial" w:cs="Arial"/>
          <w:b/>
          <w:bCs/>
          <w:color w:val="auto"/>
          <w:sz w:val="44"/>
          <w:lang w:bidi="ar-SA"/>
        </w:rPr>
        <w:t xml:space="preserve">муниципального образования </w:t>
      </w:r>
    </w:p>
    <w:p w:rsidR="00023FC3" w:rsidRPr="00E07CAC" w:rsidRDefault="00023FC3" w:rsidP="00023FC3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44"/>
          <w:lang w:bidi="ar-SA"/>
        </w:rPr>
      </w:pPr>
      <w:r w:rsidRPr="00E07CAC">
        <w:rPr>
          <w:rFonts w:ascii="Arial" w:eastAsia="Times New Roman" w:hAnsi="Arial" w:cs="Arial"/>
          <w:b/>
          <w:bCs/>
          <w:color w:val="auto"/>
          <w:sz w:val="44"/>
          <w:lang w:bidi="ar-SA"/>
        </w:rPr>
        <w:t xml:space="preserve">Новотаманского сельского поселения </w:t>
      </w:r>
    </w:p>
    <w:p w:rsidR="00023FC3" w:rsidRPr="00E07CAC" w:rsidRDefault="00023FC3" w:rsidP="00023FC3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44"/>
          <w:lang w:bidi="ar-SA"/>
        </w:rPr>
      </w:pPr>
      <w:r w:rsidRPr="00E07CAC">
        <w:rPr>
          <w:rFonts w:ascii="Arial" w:eastAsia="Times New Roman" w:hAnsi="Arial" w:cs="Arial"/>
          <w:b/>
          <w:bCs/>
          <w:color w:val="auto"/>
          <w:sz w:val="44"/>
          <w:lang w:bidi="ar-SA"/>
        </w:rPr>
        <w:t>Темрюкского района Краснодарского края</w:t>
      </w:r>
    </w:p>
    <w:p w:rsidR="005D60AF" w:rsidRPr="00E07CAC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5D60AF" w:rsidRPr="00E07CAC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5D60AF" w:rsidRPr="00E07CAC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5D60AF" w:rsidRPr="00E07CAC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5D60AF" w:rsidRPr="00E07CAC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5D60AF" w:rsidRPr="00E07CAC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5D60AF" w:rsidRPr="00E07CAC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5D60AF" w:rsidRPr="00E07CAC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5D60AF" w:rsidRPr="00E07CAC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5D60AF" w:rsidRPr="00E07CAC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5D60AF" w:rsidRPr="00E07CAC" w:rsidRDefault="005D60AF" w:rsidP="00C62ECD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BF4782" w:rsidRPr="00E07CAC" w:rsidRDefault="00BF4782" w:rsidP="00C62ECD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BF4782" w:rsidRPr="00E07CAC" w:rsidRDefault="00BF4782" w:rsidP="00C62ECD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C83757" w:rsidRPr="00E07CAC" w:rsidRDefault="00DA15A9" w:rsidP="00C62ECD">
      <w:pPr>
        <w:widowControl/>
        <w:jc w:val="center"/>
        <w:rPr>
          <w:rFonts w:ascii="Arial" w:eastAsia="Calibri" w:hAnsi="Arial" w:cs="Arial"/>
          <w:b/>
          <w:color w:val="auto"/>
        </w:rPr>
      </w:pPr>
      <w:r w:rsidRPr="00E07CAC">
        <w:rPr>
          <w:rFonts w:ascii="Arial" w:eastAsia="Times New Roman" w:hAnsi="Arial" w:cs="Arial"/>
          <w:b/>
          <w:color w:val="auto"/>
          <w:lang w:bidi="ar-SA"/>
        </w:rPr>
        <w:t>2017</w:t>
      </w:r>
    </w:p>
    <w:p w:rsidR="00C83757" w:rsidRPr="00E07CAC" w:rsidRDefault="00C83757" w:rsidP="00C62ECD">
      <w:pPr>
        <w:widowControl/>
        <w:rPr>
          <w:rFonts w:ascii="Arial" w:eastAsia="Calibri" w:hAnsi="Arial" w:cs="Arial"/>
          <w:b/>
          <w:color w:val="auto"/>
        </w:rPr>
        <w:sectPr w:rsidR="00C83757" w:rsidRPr="00E07CAC" w:rsidSect="002B25A4">
          <w:headerReference w:type="default" r:id="rId10"/>
          <w:footerReference w:type="even" r:id="rId11"/>
          <w:headerReference w:type="first" r:id="rId12"/>
          <w:type w:val="nextColumn"/>
          <w:pgSz w:w="11906" w:h="16838"/>
          <w:pgMar w:top="1134" w:right="850" w:bottom="426" w:left="1701" w:header="708" w:footer="708" w:gutter="0"/>
          <w:pgNumType w:start="0"/>
          <w:cols w:space="720"/>
          <w:docGrid w:linePitch="326"/>
        </w:sectPr>
      </w:pPr>
    </w:p>
    <w:p w:rsidR="008940F3" w:rsidRPr="00E07CAC" w:rsidRDefault="008940F3" w:rsidP="00C62ECD">
      <w:pPr>
        <w:pStyle w:val="aff0"/>
        <w:tabs>
          <w:tab w:val="left" w:pos="9214"/>
        </w:tabs>
        <w:jc w:val="center"/>
        <w:rPr>
          <w:rFonts w:ascii="Arial" w:hAnsi="Arial" w:cs="Arial"/>
          <w:color w:val="auto"/>
          <w:sz w:val="24"/>
          <w:szCs w:val="24"/>
        </w:rPr>
      </w:pPr>
      <w:r w:rsidRPr="00E07CAC">
        <w:rPr>
          <w:rFonts w:ascii="Arial" w:hAnsi="Arial" w:cs="Arial"/>
          <w:color w:val="auto"/>
          <w:sz w:val="24"/>
          <w:szCs w:val="24"/>
        </w:rPr>
        <w:lastRenderedPageBreak/>
        <w:t>Оглавление</w:t>
      </w:r>
    </w:p>
    <w:p w:rsidR="002F399C" w:rsidRPr="00E07CAC" w:rsidRDefault="00BF3373" w:rsidP="007A005E">
      <w:pPr>
        <w:pStyle w:val="1a"/>
        <w:ind w:firstLine="0"/>
        <w:rPr>
          <w:rFonts w:eastAsiaTheme="minorEastAsia"/>
          <w:noProof/>
        </w:rPr>
      </w:pPr>
      <w:r w:rsidRPr="00BF3373">
        <w:fldChar w:fldCharType="begin"/>
      </w:r>
      <w:r w:rsidR="008940F3" w:rsidRPr="00E07CAC">
        <w:instrText xml:space="preserve"> TOC \o "1-3" \h \z \u </w:instrText>
      </w:r>
      <w:r w:rsidRPr="00BF3373">
        <w:fldChar w:fldCharType="separate"/>
      </w:r>
      <w:hyperlink w:anchor="_Toc491777690" w:history="1">
        <w:r w:rsidR="002F399C" w:rsidRPr="00E07CAC">
          <w:rPr>
            <w:rStyle w:val="aff1"/>
            <w:noProof/>
            <w:color w:val="auto"/>
            <w:lang w:bidi="ru-RU"/>
          </w:rPr>
          <w:t>1 Паспорт</w:t>
        </w:r>
        <w:r w:rsidR="002F399C" w:rsidRPr="00E07CAC">
          <w:rPr>
            <w:noProof/>
            <w:webHidden/>
          </w:rPr>
          <w:tab/>
        </w:r>
        <w:r w:rsidR="002B25A4">
          <w:rPr>
            <w:noProof/>
            <w:webHidden/>
          </w:rPr>
          <w:t>......................................................................................................................</w:t>
        </w:r>
        <w:r w:rsidRPr="00E07CAC">
          <w:rPr>
            <w:noProof/>
            <w:webHidden/>
          </w:rPr>
          <w:fldChar w:fldCharType="begin"/>
        </w:r>
        <w:r w:rsidR="002F399C" w:rsidRPr="00E07CAC">
          <w:rPr>
            <w:noProof/>
            <w:webHidden/>
          </w:rPr>
          <w:instrText xml:space="preserve"> PAGEREF _Toc491777690 \h </w:instrText>
        </w:r>
        <w:r w:rsidRPr="00E07CAC">
          <w:rPr>
            <w:noProof/>
            <w:webHidden/>
          </w:rPr>
        </w:r>
        <w:r w:rsidRPr="00E07CAC">
          <w:rPr>
            <w:noProof/>
            <w:webHidden/>
          </w:rPr>
          <w:fldChar w:fldCharType="separate"/>
        </w:r>
        <w:r w:rsidR="00AF5948">
          <w:rPr>
            <w:noProof/>
            <w:webHidden/>
          </w:rPr>
          <w:t>2</w:t>
        </w:r>
        <w:r w:rsidRPr="00E07CAC">
          <w:rPr>
            <w:noProof/>
            <w:webHidden/>
          </w:rPr>
          <w:fldChar w:fldCharType="end"/>
        </w:r>
      </w:hyperlink>
    </w:p>
    <w:p w:rsidR="002F399C" w:rsidRPr="00E07CAC" w:rsidRDefault="00BF3373" w:rsidP="007A005E">
      <w:pPr>
        <w:pStyle w:val="1a"/>
        <w:ind w:firstLine="0"/>
        <w:rPr>
          <w:rFonts w:eastAsiaTheme="minorEastAsia"/>
          <w:noProof/>
        </w:rPr>
      </w:pPr>
      <w:hyperlink w:anchor="_Toc491777691" w:history="1">
        <w:r w:rsidR="002F399C" w:rsidRPr="00E07CAC">
          <w:rPr>
            <w:rStyle w:val="aff1"/>
            <w:noProof/>
            <w:color w:val="auto"/>
            <w:lang w:bidi="ru-RU"/>
          </w:rPr>
          <w:t>2 Общие сведения</w:t>
        </w:r>
        <w:r w:rsidR="002F399C" w:rsidRPr="00E07CAC">
          <w:rPr>
            <w:noProof/>
            <w:webHidden/>
          </w:rPr>
          <w:tab/>
        </w:r>
        <w:r w:rsidRPr="00E07CAC">
          <w:rPr>
            <w:noProof/>
            <w:webHidden/>
          </w:rPr>
          <w:fldChar w:fldCharType="begin"/>
        </w:r>
        <w:r w:rsidR="002F399C" w:rsidRPr="00E07CAC">
          <w:rPr>
            <w:noProof/>
            <w:webHidden/>
          </w:rPr>
          <w:instrText xml:space="preserve"> PAGEREF _Toc491777691 \h </w:instrText>
        </w:r>
        <w:r w:rsidRPr="00E07CAC">
          <w:rPr>
            <w:noProof/>
            <w:webHidden/>
          </w:rPr>
        </w:r>
        <w:r w:rsidRPr="00E07CAC">
          <w:rPr>
            <w:noProof/>
            <w:webHidden/>
          </w:rPr>
          <w:fldChar w:fldCharType="separate"/>
        </w:r>
        <w:r w:rsidR="00AF5948">
          <w:rPr>
            <w:noProof/>
            <w:webHidden/>
          </w:rPr>
          <w:t>6</w:t>
        </w:r>
        <w:r w:rsidRPr="00E07CAC">
          <w:rPr>
            <w:noProof/>
            <w:webHidden/>
          </w:rPr>
          <w:fldChar w:fldCharType="end"/>
        </w:r>
      </w:hyperlink>
    </w:p>
    <w:p w:rsidR="002F399C" w:rsidRPr="00E07CAC" w:rsidRDefault="00BF3373" w:rsidP="007A005E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color w:val="auto"/>
          <w:lang w:bidi="ar-SA"/>
        </w:rPr>
      </w:pPr>
      <w:hyperlink w:anchor="_Toc491777692" w:history="1">
        <w:r w:rsidR="002F399C" w:rsidRPr="00E07CAC">
          <w:rPr>
            <w:rStyle w:val="aff1"/>
            <w:rFonts w:ascii="Arial" w:hAnsi="Arial" w:cs="Arial"/>
            <w:noProof/>
            <w:color w:val="auto"/>
          </w:rPr>
          <w:t>2.1 Существующее положение и прогноз демографического развития</w:t>
        </w:r>
        <w:r w:rsidR="002F399C" w:rsidRPr="00E07CAC">
          <w:rPr>
            <w:rFonts w:ascii="Arial" w:hAnsi="Arial" w:cs="Arial"/>
            <w:noProof/>
            <w:webHidden/>
            <w:color w:val="auto"/>
          </w:rPr>
          <w:tab/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begin"/>
        </w:r>
        <w:r w:rsidR="002F399C" w:rsidRPr="00E07CAC">
          <w:rPr>
            <w:rFonts w:ascii="Arial" w:hAnsi="Arial" w:cs="Arial"/>
            <w:noProof/>
            <w:webHidden/>
            <w:color w:val="auto"/>
          </w:rPr>
          <w:instrText xml:space="preserve"> PAGEREF _Toc491777692 \h </w:instrText>
        </w:r>
        <w:r w:rsidRPr="00E07CAC">
          <w:rPr>
            <w:rFonts w:ascii="Arial" w:hAnsi="Arial" w:cs="Arial"/>
            <w:noProof/>
            <w:webHidden/>
            <w:color w:val="auto"/>
          </w:rPr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separate"/>
        </w:r>
        <w:r w:rsidR="00AF5948">
          <w:rPr>
            <w:rFonts w:ascii="Arial" w:hAnsi="Arial" w:cs="Arial"/>
            <w:noProof/>
            <w:webHidden/>
            <w:color w:val="auto"/>
          </w:rPr>
          <w:t>9</w:t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end"/>
        </w:r>
      </w:hyperlink>
    </w:p>
    <w:p w:rsidR="002F399C" w:rsidRPr="00E07CAC" w:rsidRDefault="00BF3373" w:rsidP="007A005E">
      <w:pPr>
        <w:pStyle w:val="38"/>
        <w:tabs>
          <w:tab w:val="right" w:leader="dot" w:pos="9338"/>
        </w:tabs>
        <w:ind w:left="0"/>
        <w:rPr>
          <w:rFonts w:ascii="Arial" w:eastAsiaTheme="minorEastAsia" w:hAnsi="Arial" w:cs="Arial"/>
          <w:noProof/>
          <w:color w:val="auto"/>
          <w:lang w:bidi="ar-SA"/>
        </w:rPr>
      </w:pPr>
      <w:hyperlink w:anchor="_Toc491777693" w:history="1">
        <w:r w:rsidR="002F399C" w:rsidRPr="00E07CAC">
          <w:rPr>
            <w:rStyle w:val="aff1"/>
            <w:rFonts w:ascii="Arial" w:hAnsi="Arial" w:cs="Arial"/>
            <w:noProof/>
            <w:color w:val="auto"/>
          </w:rPr>
          <w:t>2.1.1 Существующая численность населения</w:t>
        </w:r>
        <w:r w:rsidR="002F399C" w:rsidRPr="00E07CAC">
          <w:rPr>
            <w:rFonts w:ascii="Arial" w:hAnsi="Arial" w:cs="Arial"/>
            <w:noProof/>
            <w:webHidden/>
            <w:color w:val="auto"/>
          </w:rPr>
          <w:tab/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begin"/>
        </w:r>
        <w:r w:rsidR="002F399C" w:rsidRPr="00E07CAC">
          <w:rPr>
            <w:rFonts w:ascii="Arial" w:hAnsi="Arial" w:cs="Arial"/>
            <w:noProof/>
            <w:webHidden/>
            <w:color w:val="auto"/>
          </w:rPr>
          <w:instrText xml:space="preserve"> PAGEREF _Toc491777693 \h </w:instrText>
        </w:r>
        <w:r w:rsidRPr="00E07CAC">
          <w:rPr>
            <w:rFonts w:ascii="Arial" w:hAnsi="Arial" w:cs="Arial"/>
            <w:noProof/>
            <w:webHidden/>
            <w:color w:val="auto"/>
          </w:rPr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separate"/>
        </w:r>
        <w:r w:rsidR="00AF5948">
          <w:rPr>
            <w:rFonts w:ascii="Arial" w:hAnsi="Arial" w:cs="Arial"/>
            <w:noProof/>
            <w:webHidden/>
            <w:color w:val="auto"/>
          </w:rPr>
          <w:t>9</w:t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end"/>
        </w:r>
      </w:hyperlink>
    </w:p>
    <w:p w:rsidR="002F399C" w:rsidRPr="00E07CAC" w:rsidRDefault="00BF3373" w:rsidP="007A005E">
      <w:pPr>
        <w:pStyle w:val="38"/>
        <w:tabs>
          <w:tab w:val="right" w:leader="dot" w:pos="9338"/>
        </w:tabs>
        <w:ind w:left="0"/>
        <w:rPr>
          <w:rFonts w:ascii="Arial" w:eastAsiaTheme="minorEastAsia" w:hAnsi="Arial" w:cs="Arial"/>
          <w:noProof/>
          <w:color w:val="auto"/>
          <w:lang w:bidi="ar-SA"/>
        </w:rPr>
      </w:pPr>
      <w:hyperlink w:anchor="_Toc491777694" w:history="1">
        <w:r w:rsidR="002F399C" w:rsidRPr="00E07CAC">
          <w:rPr>
            <w:rStyle w:val="aff1"/>
            <w:rFonts w:ascii="Arial" w:hAnsi="Arial" w:cs="Arial"/>
            <w:noProof/>
            <w:color w:val="auto"/>
          </w:rPr>
          <w:t>2.1.2 Перспективная расчетная численность населения</w:t>
        </w:r>
        <w:r w:rsidR="002F399C" w:rsidRPr="00E07CAC">
          <w:rPr>
            <w:rFonts w:ascii="Arial" w:hAnsi="Arial" w:cs="Arial"/>
            <w:noProof/>
            <w:webHidden/>
            <w:color w:val="auto"/>
          </w:rPr>
          <w:tab/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begin"/>
        </w:r>
        <w:r w:rsidR="002F399C" w:rsidRPr="00E07CAC">
          <w:rPr>
            <w:rFonts w:ascii="Arial" w:hAnsi="Arial" w:cs="Arial"/>
            <w:noProof/>
            <w:webHidden/>
            <w:color w:val="auto"/>
          </w:rPr>
          <w:instrText xml:space="preserve"> PAGEREF _Toc491777694 \h </w:instrText>
        </w:r>
        <w:r w:rsidRPr="00E07CAC">
          <w:rPr>
            <w:rFonts w:ascii="Arial" w:hAnsi="Arial" w:cs="Arial"/>
            <w:noProof/>
            <w:webHidden/>
            <w:color w:val="auto"/>
          </w:rPr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separate"/>
        </w:r>
        <w:r w:rsidR="00AF5948">
          <w:rPr>
            <w:rFonts w:ascii="Arial" w:hAnsi="Arial" w:cs="Arial"/>
            <w:noProof/>
            <w:webHidden/>
            <w:color w:val="auto"/>
          </w:rPr>
          <w:t>10</w:t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end"/>
        </w:r>
      </w:hyperlink>
    </w:p>
    <w:p w:rsidR="002F399C" w:rsidRPr="00E07CAC" w:rsidRDefault="00BF3373" w:rsidP="007A005E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color w:val="auto"/>
          <w:lang w:bidi="ar-SA"/>
        </w:rPr>
      </w:pPr>
      <w:hyperlink w:anchor="_Toc491777695" w:history="1">
        <w:r w:rsidR="002F399C" w:rsidRPr="00E07CAC">
          <w:rPr>
            <w:rStyle w:val="aff1"/>
            <w:rFonts w:ascii="Arial" w:hAnsi="Arial" w:cs="Arial"/>
            <w:noProof/>
            <w:color w:val="auto"/>
          </w:rPr>
          <w:t>2.2 Основные технико-экономические показатели развития</w:t>
        </w:r>
        <w:r w:rsidR="002F399C" w:rsidRPr="00E07CAC">
          <w:rPr>
            <w:rFonts w:ascii="Arial" w:hAnsi="Arial" w:cs="Arial"/>
            <w:noProof/>
            <w:webHidden/>
            <w:color w:val="auto"/>
          </w:rPr>
          <w:tab/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begin"/>
        </w:r>
        <w:r w:rsidR="002F399C" w:rsidRPr="00E07CAC">
          <w:rPr>
            <w:rFonts w:ascii="Arial" w:hAnsi="Arial" w:cs="Arial"/>
            <w:noProof/>
            <w:webHidden/>
            <w:color w:val="auto"/>
          </w:rPr>
          <w:instrText xml:space="preserve"> PAGEREF _Toc491777695 \h </w:instrText>
        </w:r>
        <w:r w:rsidRPr="00E07CAC">
          <w:rPr>
            <w:rFonts w:ascii="Arial" w:hAnsi="Arial" w:cs="Arial"/>
            <w:noProof/>
            <w:webHidden/>
            <w:color w:val="auto"/>
          </w:rPr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separate"/>
        </w:r>
        <w:r w:rsidR="00AF5948">
          <w:rPr>
            <w:rFonts w:ascii="Arial" w:hAnsi="Arial" w:cs="Arial"/>
            <w:noProof/>
            <w:webHidden/>
            <w:color w:val="auto"/>
          </w:rPr>
          <w:t>15</w:t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end"/>
        </w:r>
      </w:hyperlink>
    </w:p>
    <w:p w:rsidR="002F399C" w:rsidRPr="00E07CAC" w:rsidRDefault="00BF3373" w:rsidP="007A005E">
      <w:pPr>
        <w:pStyle w:val="1a"/>
        <w:ind w:firstLine="0"/>
        <w:rPr>
          <w:rFonts w:eastAsiaTheme="minorEastAsia"/>
          <w:noProof/>
        </w:rPr>
      </w:pPr>
      <w:hyperlink w:anchor="_Toc491777696" w:history="1">
        <w:r w:rsidR="002F399C" w:rsidRPr="00E07CAC">
          <w:rPr>
            <w:rStyle w:val="aff1"/>
            <w:noProof/>
            <w:color w:val="auto"/>
            <w:lang w:bidi="ru-RU"/>
          </w:rPr>
          <w:t>3 Характеристика существующего состояния социальной инфраструктуры</w:t>
        </w:r>
        <w:r w:rsidR="002F399C" w:rsidRPr="00E07CAC">
          <w:rPr>
            <w:noProof/>
            <w:webHidden/>
          </w:rPr>
          <w:tab/>
        </w:r>
        <w:r w:rsidRPr="00E07CAC">
          <w:rPr>
            <w:noProof/>
            <w:webHidden/>
          </w:rPr>
          <w:fldChar w:fldCharType="begin"/>
        </w:r>
        <w:r w:rsidR="002F399C" w:rsidRPr="00E07CAC">
          <w:rPr>
            <w:noProof/>
            <w:webHidden/>
          </w:rPr>
          <w:instrText xml:space="preserve"> PAGEREF _Toc491777696 \h </w:instrText>
        </w:r>
        <w:r w:rsidRPr="00E07CAC">
          <w:rPr>
            <w:noProof/>
            <w:webHidden/>
          </w:rPr>
        </w:r>
        <w:r w:rsidRPr="00E07CAC">
          <w:rPr>
            <w:noProof/>
            <w:webHidden/>
          </w:rPr>
          <w:fldChar w:fldCharType="separate"/>
        </w:r>
        <w:r w:rsidR="00AF5948">
          <w:rPr>
            <w:noProof/>
            <w:webHidden/>
          </w:rPr>
          <w:t>17</w:t>
        </w:r>
        <w:r w:rsidRPr="00E07CAC">
          <w:rPr>
            <w:noProof/>
            <w:webHidden/>
          </w:rPr>
          <w:fldChar w:fldCharType="end"/>
        </w:r>
      </w:hyperlink>
    </w:p>
    <w:p w:rsidR="002F399C" w:rsidRPr="00E07CAC" w:rsidRDefault="00BF3373" w:rsidP="007A005E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color w:val="auto"/>
          <w:lang w:bidi="ar-SA"/>
        </w:rPr>
      </w:pPr>
      <w:hyperlink w:anchor="_Toc491777697" w:history="1">
        <w:r w:rsidR="002F399C" w:rsidRPr="00E07CAC">
          <w:rPr>
            <w:rStyle w:val="aff1"/>
            <w:rFonts w:ascii="Arial" w:hAnsi="Arial" w:cs="Arial"/>
            <w:noProof/>
            <w:color w:val="auto"/>
          </w:rPr>
          <w:t>3.3 Образование</w:t>
        </w:r>
        <w:r w:rsidR="002F399C" w:rsidRPr="00E07CAC">
          <w:rPr>
            <w:rFonts w:ascii="Arial" w:hAnsi="Arial" w:cs="Arial"/>
            <w:noProof/>
            <w:webHidden/>
            <w:color w:val="auto"/>
          </w:rPr>
          <w:tab/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begin"/>
        </w:r>
        <w:r w:rsidR="002F399C" w:rsidRPr="00E07CAC">
          <w:rPr>
            <w:rFonts w:ascii="Arial" w:hAnsi="Arial" w:cs="Arial"/>
            <w:noProof/>
            <w:webHidden/>
            <w:color w:val="auto"/>
          </w:rPr>
          <w:instrText xml:space="preserve"> PAGEREF _Toc491777697 \h </w:instrText>
        </w:r>
        <w:r w:rsidRPr="00E07CAC">
          <w:rPr>
            <w:rFonts w:ascii="Arial" w:hAnsi="Arial" w:cs="Arial"/>
            <w:noProof/>
            <w:webHidden/>
            <w:color w:val="auto"/>
          </w:rPr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separate"/>
        </w:r>
        <w:r w:rsidR="00AF5948">
          <w:rPr>
            <w:rFonts w:ascii="Arial" w:hAnsi="Arial" w:cs="Arial"/>
            <w:noProof/>
            <w:webHidden/>
            <w:color w:val="auto"/>
          </w:rPr>
          <w:t>17</w:t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end"/>
        </w:r>
      </w:hyperlink>
    </w:p>
    <w:p w:rsidR="002F399C" w:rsidRPr="00E07CAC" w:rsidRDefault="00BF3373" w:rsidP="007A005E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color w:val="auto"/>
          <w:lang w:bidi="ar-SA"/>
        </w:rPr>
      </w:pPr>
      <w:hyperlink w:anchor="_Toc491777698" w:history="1">
        <w:r w:rsidR="002F399C" w:rsidRPr="00E07CAC">
          <w:rPr>
            <w:rStyle w:val="aff1"/>
            <w:rFonts w:ascii="Arial" w:hAnsi="Arial" w:cs="Arial"/>
            <w:noProof/>
            <w:color w:val="auto"/>
          </w:rPr>
          <w:t>3.4 Здравоохранение</w:t>
        </w:r>
        <w:r w:rsidR="002F399C" w:rsidRPr="00E07CAC">
          <w:rPr>
            <w:rFonts w:ascii="Arial" w:hAnsi="Arial" w:cs="Arial"/>
            <w:noProof/>
            <w:webHidden/>
            <w:color w:val="auto"/>
          </w:rPr>
          <w:tab/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begin"/>
        </w:r>
        <w:r w:rsidR="002F399C" w:rsidRPr="00E07CAC">
          <w:rPr>
            <w:rFonts w:ascii="Arial" w:hAnsi="Arial" w:cs="Arial"/>
            <w:noProof/>
            <w:webHidden/>
            <w:color w:val="auto"/>
          </w:rPr>
          <w:instrText xml:space="preserve"> PAGEREF _Toc491777698 \h </w:instrText>
        </w:r>
        <w:r w:rsidRPr="00E07CAC">
          <w:rPr>
            <w:rFonts w:ascii="Arial" w:hAnsi="Arial" w:cs="Arial"/>
            <w:noProof/>
            <w:webHidden/>
            <w:color w:val="auto"/>
          </w:rPr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separate"/>
        </w:r>
        <w:r w:rsidR="00AF5948">
          <w:rPr>
            <w:rFonts w:ascii="Arial" w:hAnsi="Arial" w:cs="Arial"/>
            <w:noProof/>
            <w:webHidden/>
            <w:color w:val="auto"/>
          </w:rPr>
          <w:t>17</w:t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end"/>
        </w:r>
      </w:hyperlink>
    </w:p>
    <w:p w:rsidR="002F399C" w:rsidRPr="00E07CAC" w:rsidRDefault="00BF3373" w:rsidP="007A005E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color w:val="auto"/>
          <w:lang w:bidi="ar-SA"/>
        </w:rPr>
      </w:pPr>
      <w:hyperlink w:anchor="_Toc491777699" w:history="1">
        <w:r w:rsidR="002F399C" w:rsidRPr="00E07CAC">
          <w:rPr>
            <w:rStyle w:val="aff1"/>
            <w:rFonts w:ascii="Arial" w:hAnsi="Arial" w:cs="Arial"/>
            <w:noProof/>
            <w:color w:val="auto"/>
          </w:rPr>
          <w:t>3.5 Учреждения культуры и искусства</w:t>
        </w:r>
        <w:r w:rsidR="002F399C" w:rsidRPr="00E07CAC">
          <w:rPr>
            <w:rFonts w:ascii="Arial" w:hAnsi="Arial" w:cs="Arial"/>
            <w:noProof/>
            <w:webHidden/>
            <w:color w:val="auto"/>
          </w:rPr>
          <w:tab/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begin"/>
        </w:r>
        <w:r w:rsidR="002F399C" w:rsidRPr="00E07CAC">
          <w:rPr>
            <w:rFonts w:ascii="Arial" w:hAnsi="Arial" w:cs="Arial"/>
            <w:noProof/>
            <w:webHidden/>
            <w:color w:val="auto"/>
          </w:rPr>
          <w:instrText xml:space="preserve"> PAGEREF _Toc491777699 \h </w:instrText>
        </w:r>
        <w:r w:rsidRPr="00E07CAC">
          <w:rPr>
            <w:rFonts w:ascii="Arial" w:hAnsi="Arial" w:cs="Arial"/>
            <w:noProof/>
            <w:webHidden/>
            <w:color w:val="auto"/>
          </w:rPr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separate"/>
        </w:r>
        <w:r w:rsidR="00AF5948">
          <w:rPr>
            <w:rFonts w:ascii="Arial" w:hAnsi="Arial" w:cs="Arial"/>
            <w:noProof/>
            <w:webHidden/>
            <w:color w:val="auto"/>
          </w:rPr>
          <w:t>18</w:t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end"/>
        </w:r>
      </w:hyperlink>
    </w:p>
    <w:p w:rsidR="002F399C" w:rsidRPr="00E07CAC" w:rsidRDefault="00BF3373" w:rsidP="007A005E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color w:val="auto"/>
          <w:lang w:bidi="ar-SA"/>
        </w:rPr>
      </w:pPr>
      <w:hyperlink w:anchor="_Toc491777700" w:history="1">
        <w:r w:rsidR="002F399C" w:rsidRPr="00E07CAC">
          <w:rPr>
            <w:rStyle w:val="aff1"/>
            <w:rFonts w:ascii="Arial" w:hAnsi="Arial" w:cs="Arial"/>
            <w:noProof/>
            <w:color w:val="auto"/>
          </w:rPr>
          <w:t>3.6 Спортивные объекты</w:t>
        </w:r>
        <w:r w:rsidR="002F399C" w:rsidRPr="00E07CAC">
          <w:rPr>
            <w:rFonts w:ascii="Arial" w:hAnsi="Arial" w:cs="Arial"/>
            <w:noProof/>
            <w:webHidden/>
            <w:color w:val="auto"/>
          </w:rPr>
          <w:tab/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begin"/>
        </w:r>
        <w:r w:rsidR="002F399C" w:rsidRPr="00E07CAC">
          <w:rPr>
            <w:rFonts w:ascii="Arial" w:hAnsi="Arial" w:cs="Arial"/>
            <w:noProof/>
            <w:webHidden/>
            <w:color w:val="auto"/>
          </w:rPr>
          <w:instrText xml:space="preserve"> PAGEREF _Toc491777700 \h </w:instrText>
        </w:r>
        <w:r w:rsidRPr="00E07CAC">
          <w:rPr>
            <w:rFonts w:ascii="Arial" w:hAnsi="Arial" w:cs="Arial"/>
            <w:noProof/>
            <w:webHidden/>
            <w:color w:val="auto"/>
          </w:rPr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separate"/>
        </w:r>
        <w:r w:rsidR="00AF5948">
          <w:rPr>
            <w:rFonts w:ascii="Arial" w:hAnsi="Arial" w:cs="Arial"/>
            <w:noProof/>
            <w:webHidden/>
            <w:color w:val="auto"/>
          </w:rPr>
          <w:t>18</w:t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end"/>
        </w:r>
      </w:hyperlink>
    </w:p>
    <w:p w:rsidR="002F399C" w:rsidRPr="00E07CAC" w:rsidRDefault="00BF3373" w:rsidP="007A005E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color w:val="auto"/>
          <w:lang w:bidi="ar-SA"/>
        </w:rPr>
      </w:pPr>
      <w:hyperlink w:anchor="_Toc491777701" w:history="1">
        <w:r w:rsidR="002F399C" w:rsidRPr="00E07CAC">
          <w:rPr>
            <w:rStyle w:val="aff1"/>
            <w:rFonts w:ascii="Arial" w:hAnsi="Arial" w:cs="Arial"/>
            <w:noProof/>
            <w:color w:val="auto"/>
          </w:rPr>
          <w:t>3.7 Потребительская сфера</w:t>
        </w:r>
        <w:r w:rsidR="002F399C" w:rsidRPr="00E07CAC">
          <w:rPr>
            <w:rFonts w:ascii="Arial" w:hAnsi="Arial" w:cs="Arial"/>
            <w:noProof/>
            <w:webHidden/>
            <w:color w:val="auto"/>
          </w:rPr>
          <w:tab/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begin"/>
        </w:r>
        <w:r w:rsidR="002F399C" w:rsidRPr="00E07CAC">
          <w:rPr>
            <w:rFonts w:ascii="Arial" w:hAnsi="Arial" w:cs="Arial"/>
            <w:noProof/>
            <w:webHidden/>
            <w:color w:val="auto"/>
          </w:rPr>
          <w:instrText xml:space="preserve"> PAGEREF _Toc491777701 \h </w:instrText>
        </w:r>
        <w:r w:rsidRPr="00E07CAC">
          <w:rPr>
            <w:rFonts w:ascii="Arial" w:hAnsi="Arial" w:cs="Arial"/>
            <w:noProof/>
            <w:webHidden/>
            <w:color w:val="auto"/>
          </w:rPr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separate"/>
        </w:r>
        <w:r w:rsidR="00AF5948">
          <w:rPr>
            <w:rFonts w:ascii="Arial" w:hAnsi="Arial" w:cs="Arial"/>
            <w:noProof/>
            <w:webHidden/>
            <w:color w:val="auto"/>
          </w:rPr>
          <w:t>19</w:t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end"/>
        </w:r>
      </w:hyperlink>
    </w:p>
    <w:p w:rsidR="002F399C" w:rsidRPr="00E07CAC" w:rsidRDefault="00BF3373" w:rsidP="007A005E">
      <w:pPr>
        <w:pStyle w:val="1a"/>
        <w:ind w:firstLine="0"/>
        <w:rPr>
          <w:rFonts w:eastAsiaTheme="minorEastAsia"/>
          <w:noProof/>
        </w:rPr>
      </w:pPr>
      <w:hyperlink w:anchor="_Toc491777702" w:history="1">
        <w:r w:rsidR="002F399C" w:rsidRPr="00E07CAC">
          <w:rPr>
            <w:rStyle w:val="aff1"/>
            <w:noProof/>
            <w:color w:val="auto"/>
            <w:lang w:bidi="ru-RU"/>
          </w:rPr>
          <w:t>4 Перечень мероприятий по проектированию, строительству и реконструкции объектов социальной инфраструктуры</w:t>
        </w:r>
        <w:r w:rsidR="002F399C" w:rsidRPr="00E07CAC">
          <w:rPr>
            <w:noProof/>
            <w:webHidden/>
          </w:rPr>
          <w:tab/>
        </w:r>
        <w:r w:rsidRPr="00E07CAC">
          <w:rPr>
            <w:noProof/>
            <w:webHidden/>
          </w:rPr>
          <w:fldChar w:fldCharType="begin"/>
        </w:r>
        <w:r w:rsidR="002F399C" w:rsidRPr="00E07CAC">
          <w:rPr>
            <w:noProof/>
            <w:webHidden/>
          </w:rPr>
          <w:instrText xml:space="preserve"> PAGEREF _Toc491777702 \h </w:instrText>
        </w:r>
        <w:r w:rsidRPr="00E07CAC">
          <w:rPr>
            <w:noProof/>
            <w:webHidden/>
          </w:rPr>
        </w:r>
        <w:r w:rsidRPr="00E07CAC">
          <w:rPr>
            <w:noProof/>
            <w:webHidden/>
          </w:rPr>
          <w:fldChar w:fldCharType="separate"/>
        </w:r>
        <w:r w:rsidR="00AF5948">
          <w:rPr>
            <w:noProof/>
            <w:webHidden/>
          </w:rPr>
          <w:t>21</w:t>
        </w:r>
        <w:r w:rsidRPr="00E07CAC">
          <w:rPr>
            <w:noProof/>
            <w:webHidden/>
          </w:rPr>
          <w:fldChar w:fldCharType="end"/>
        </w:r>
      </w:hyperlink>
    </w:p>
    <w:p w:rsidR="002F399C" w:rsidRPr="00E07CAC" w:rsidRDefault="00BF3373" w:rsidP="007A005E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color w:val="auto"/>
          <w:lang w:bidi="ar-SA"/>
        </w:rPr>
      </w:pPr>
      <w:hyperlink w:anchor="_Toc491777703" w:history="1">
        <w:r w:rsidR="002F399C" w:rsidRPr="00E07CAC">
          <w:rPr>
            <w:rStyle w:val="aff1"/>
            <w:rFonts w:ascii="Arial" w:hAnsi="Arial" w:cs="Arial"/>
            <w:noProof/>
            <w:color w:val="auto"/>
          </w:rPr>
          <w:t>4.1 Учреждения образования</w:t>
        </w:r>
        <w:r w:rsidR="002F399C" w:rsidRPr="00E07CAC">
          <w:rPr>
            <w:rFonts w:ascii="Arial" w:hAnsi="Arial" w:cs="Arial"/>
            <w:noProof/>
            <w:webHidden/>
            <w:color w:val="auto"/>
          </w:rPr>
          <w:tab/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begin"/>
        </w:r>
        <w:r w:rsidR="002F399C" w:rsidRPr="00E07CAC">
          <w:rPr>
            <w:rFonts w:ascii="Arial" w:hAnsi="Arial" w:cs="Arial"/>
            <w:noProof/>
            <w:webHidden/>
            <w:color w:val="auto"/>
          </w:rPr>
          <w:instrText xml:space="preserve"> PAGEREF _Toc491777703 \h </w:instrText>
        </w:r>
        <w:r w:rsidRPr="00E07CAC">
          <w:rPr>
            <w:rFonts w:ascii="Arial" w:hAnsi="Arial" w:cs="Arial"/>
            <w:noProof/>
            <w:webHidden/>
            <w:color w:val="auto"/>
          </w:rPr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separate"/>
        </w:r>
        <w:r w:rsidR="00AF5948">
          <w:rPr>
            <w:rFonts w:ascii="Arial" w:hAnsi="Arial" w:cs="Arial"/>
            <w:noProof/>
            <w:webHidden/>
            <w:color w:val="auto"/>
          </w:rPr>
          <w:t>21</w:t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end"/>
        </w:r>
      </w:hyperlink>
    </w:p>
    <w:p w:rsidR="002F399C" w:rsidRPr="00E07CAC" w:rsidRDefault="00BF3373" w:rsidP="007A005E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color w:val="auto"/>
          <w:lang w:bidi="ar-SA"/>
        </w:rPr>
      </w:pPr>
      <w:hyperlink w:anchor="_Toc491777704" w:history="1">
        <w:r w:rsidR="002F399C" w:rsidRPr="00E07CAC">
          <w:rPr>
            <w:rStyle w:val="aff1"/>
            <w:rFonts w:ascii="Arial" w:hAnsi="Arial" w:cs="Arial"/>
            <w:noProof/>
            <w:color w:val="auto"/>
          </w:rPr>
          <w:t>4.1 Учреждения здравоохранения</w:t>
        </w:r>
        <w:r w:rsidR="002F399C" w:rsidRPr="00E07CAC">
          <w:rPr>
            <w:rFonts w:ascii="Arial" w:hAnsi="Arial" w:cs="Arial"/>
            <w:noProof/>
            <w:webHidden/>
            <w:color w:val="auto"/>
          </w:rPr>
          <w:tab/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begin"/>
        </w:r>
        <w:r w:rsidR="002F399C" w:rsidRPr="00E07CAC">
          <w:rPr>
            <w:rFonts w:ascii="Arial" w:hAnsi="Arial" w:cs="Arial"/>
            <w:noProof/>
            <w:webHidden/>
            <w:color w:val="auto"/>
          </w:rPr>
          <w:instrText xml:space="preserve"> PAGEREF _Toc491777704 \h </w:instrText>
        </w:r>
        <w:r w:rsidRPr="00E07CAC">
          <w:rPr>
            <w:rFonts w:ascii="Arial" w:hAnsi="Arial" w:cs="Arial"/>
            <w:noProof/>
            <w:webHidden/>
            <w:color w:val="auto"/>
          </w:rPr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separate"/>
        </w:r>
        <w:r w:rsidR="00AF5948">
          <w:rPr>
            <w:rFonts w:ascii="Arial" w:hAnsi="Arial" w:cs="Arial"/>
            <w:noProof/>
            <w:webHidden/>
            <w:color w:val="auto"/>
          </w:rPr>
          <w:t>22</w:t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end"/>
        </w:r>
      </w:hyperlink>
    </w:p>
    <w:p w:rsidR="002F399C" w:rsidRPr="00E07CAC" w:rsidRDefault="00BF3373" w:rsidP="007A005E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color w:val="auto"/>
          <w:lang w:bidi="ar-SA"/>
        </w:rPr>
      </w:pPr>
      <w:hyperlink w:anchor="_Toc491777705" w:history="1">
        <w:r w:rsidR="002F399C" w:rsidRPr="00E07CAC">
          <w:rPr>
            <w:rStyle w:val="aff1"/>
            <w:rFonts w:ascii="Arial" w:hAnsi="Arial" w:cs="Arial"/>
            <w:noProof/>
            <w:color w:val="auto"/>
          </w:rPr>
          <w:t>4.2 Учреждения культуры</w:t>
        </w:r>
        <w:r w:rsidR="002F399C" w:rsidRPr="00E07CAC">
          <w:rPr>
            <w:rFonts w:ascii="Arial" w:hAnsi="Arial" w:cs="Arial"/>
            <w:noProof/>
            <w:webHidden/>
            <w:color w:val="auto"/>
          </w:rPr>
          <w:tab/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begin"/>
        </w:r>
        <w:r w:rsidR="002F399C" w:rsidRPr="00E07CAC">
          <w:rPr>
            <w:rFonts w:ascii="Arial" w:hAnsi="Arial" w:cs="Arial"/>
            <w:noProof/>
            <w:webHidden/>
            <w:color w:val="auto"/>
          </w:rPr>
          <w:instrText xml:space="preserve"> PAGEREF _Toc491777705 \h </w:instrText>
        </w:r>
        <w:r w:rsidRPr="00E07CAC">
          <w:rPr>
            <w:rFonts w:ascii="Arial" w:hAnsi="Arial" w:cs="Arial"/>
            <w:noProof/>
            <w:webHidden/>
            <w:color w:val="auto"/>
          </w:rPr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separate"/>
        </w:r>
        <w:r w:rsidR="00AF5948">
          <w:rPr>
            <w:rFonts w:ascii="Arial" w:hAnsi="Arial" w:cs="Arial"/>
            <w:noProof/>
            <w:webHidden/>
            <w:color w:val="auto"/>
          </w:rPr>
          <w:t>24</w:t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end"/>
        </w:r>
      </w:hyperlink>
    </w:p>
    <w:p w:rsidR="002F399C" w:rsidRPr="00E07CAC" w:rsidRDefault="00BF3373" w:rsidP="007A005E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color w:val="auto"/>
          <w:lang w:bidi="ar-SA"/>
        </w:rPr>
      </w:pPr>
      <w:hyperlink w:anchor="_Toc491777706" w:history="1">
        <w:r w:rsidR="002F399C" w:rsidRPr="00E07CAC">
          <w:rPr>
            <w:rStyle w:val="aff1"/>
            <w:rFonts w:ascii="Arial" w:eastAsia="Arial Unicode MS" w:hAnsi="Arial" w:cs="Arial"/>
            <w:noProof/>
            <w:color w:val="auto"/>
          </w:rPr>
          <w:t>4.3 Учреждения и сооружения спорта</w:t>
        </w:r>
        <w:r w:rsidR="002F399C" w:rsidRPr="00E07CAC">
          <w:rPr>
            <w:rFonts w:ascii="Arial" w:hAnsi="Arial" w:cs="Arial"/>
            <w:noProof/>
            <w:webHidden/>
            <w:color w:val="auto"/>
          </w:rPr>
          <w:tab/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begin"/>
        </w:r>
        <w:r w:rsidR="002F399C" w:rsidRPr="00E07CAC">
          <w:rPr>
            <w:rFonts w:ascii="Arial" w:hAnsi="Arial" w:cs="Arial"/>
            <w:noProof/>
            <w:webHidden/>
            <w:color w:val="auto"/>
          </w:rPr>
          <w:instrText xml:space="preserve"> PAGEREF _Toc491777706 \h </w:instrText>
        </w:r>
        <w:r w:rsidRPr="00E07CAC">
          <w:rPr>
            <w:rFonts w:ascii="Arial" w:hAnsi="Arial" w:cs="Arial"/>
            <w:noProof/>
            <w:webHidden/>
            <w:color w:val="auto"/>
          </w:rPr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separate"/>
        </w:r>
        <w:r w:rsidR="00AF5948">
          <w:rPr>
            <w:rFonts w:ascii="Arial" w:hAnsi="Arial" w:cs="Arial"/>
            <w:noProof/>
            <w:webHidden/>
            <w:color w:val="auto"/>
          </w:rPr>
          <w:t>24</w:t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end"/>
        </w:r>
      </w:hyperlink>
    </w:p>
    <w:p w:rsidR="002F399C" w:rsidRPr="00E07CAC" w:rsidRDefault="00BF3373" w:rsidP="007A005E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color w:val="auto"/>
          <w:lang w:bidi="ar-SA"/>
        </w:rPr>
      </w:pPr>
      <w:hyperlink w:anchor="_Toc491777707" w:history="1">
        <w:r w:rsidR="002F399C" w:rsidRPr="00E07CAC">
          <w:rPr>
            <w:rStyle w:val="aff1"/>
            <w:rFonts w:ascii="Arial" w:eastAsia="Arial Unicode MS" w:hAnsi="Arial" w:cs="Arial"/>
            <w:noProof/>
            <w:color w:val="auto"/>
          </w:rPr>
          <w:t>4.4 Сводные данные по перспективным объектам социальной инфраструктуры</w:t>
        </w:r>
        <w:r w:rsidR="002F399C" w:rsidRPr="00E07CAC">
          <w:rPr>
            <w:rFonts w:ascii="Arial" w:hAnsi="Arial" w:cs="Arial"/>
            <w:noProof/>
            <w:webHidden/>
            <w:color w:val="auto"/>
          </w:rPr>
          <w:tab/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begin"/>
        </w:r>
        <w:r w:rsidR="002F399C" w:rsidRPr="00E07CAC">
          <w:rPr>
            <w:rFonts w:ascii="Arial" w:hAnsi="Arial" w:cs="Arial"/>
            <w:noProof/>
            <w:webHidden/>
            <w:color w:val="auto"/>
          </w:rPr>
          <w:instrText xml:space="preserve"> PAGEREF _Toc491777707 \h </w:instrText>
        </w:r>
        <w:r w:rsidRPr="00E07CAC">
          <w:rPr>
            <w:rFonts w:ascii="Arial" w:hAnsi="Arial" w:cs="Arial"/>
            <w:noProof/>
            <w:webHidden/>
            <w:color w:val="auto"/>
          </w:rPr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separate"/>
        </w:r>
        <w:r w:rsidR="00AF5948">
          <w:rPr>
            <w:rFonts w:ascii="Arial" w:hAnsi="Arial" w:cs="Arial"/>
            <w:noProof/>
            <w:webHidden/>
            <w:color w:val="auto"/>
          </w:rPr>
          <w:t>25</w:t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end"/>
        </w:r>
      </w:hyperlink>
    </w:p>
    <w:p w:rsidR="002F399C" w:rsidRPr="00E07CAC" w:rsidRDefault="00BF3373" w:rsidP="007A005E">
      <w:pPr>
        <w:pStyle w:val="1a"/>
        <w:ind w:firstLine="0"/>
        <w:rPr>
          <w:rFonts w:eastAsiaTheme="minorEastAsia"/>
          <w:noProof/>
        </w:rPr>
      </w:pPr>
      <w:hyperlink w:anchor="_Toc491777708" w:history="1">
        <w:r w:rsidR="002F399C" w:rsidRPr="00E07CAC">
          <w:rPr>
            <w:rStyle w:val="aff1"/>
            <w:noProof/>
            <w:color w:val="auto"/>
            <w:lang w:bidi="ru-RU"/>
          </w:rPr>
          <w:t>5 Оценка объемов и источников финансирования мероприятий</w:t>
        </w:r>
        <w:r w:rsidR="002F399C" w:rsidRPr="00E07CAC">
          <w:rPr>
            <w:noProof/>
            <w:webHidden/>
          </w:rPr>
          <w:tab/>
        </w:r>
        <w:r w:rsidRPr="00E07CAC">
          <w:rPr>
            <w:noProof/>
            <w:webHidden/>
          </w:rPr>
          <w:fldChar w:fldCharType="begin"/>
        </w:r>
        <w:r w:rsidR="002F399C" w:rsidRPr="00E07CAC">
          <w:rPr>
            <w:noProof/>
            <w:webHidden/>
          </w:rPr>
          <w:instrText xml:space="preserve"> PAGEREF _Toc491777708 \h </w:instrText>
        </w:r>
        <w:r w:rsidRPr="00E07CAC">
          <w:rPr>
            <w:noProof/>
            <w:webHidden/>
          </w:rPr>
        </w:r>
        <w:r w:rsidRPr="00E07CAC">
          <w:rPr>
            <w:noProof/>
            <w:webHidden/>
          </w:rPr>
          <w:fldChar w:fldCharType="separate"/>
        </w:r>
        <w:r w:rsidR="00AF5948">
          <w:rPr>
            <w:noProof/>
            <w:webHidden/>
          </w:rPr>
          <w:t>28</w:t>
        </w:r>
        <w:r w:rsidRPr="00E07CAC">
          <w:rPr>
            <w:noProof/>
            <w:webHidden/>
          </w:rPr>
          <w:fldChar w:fldCharType="end"/>
        </w:r>
      </w:hyperlink>
    </w:p>
    <w:p w:rsidR="002F399C" w:rsidRPr="00E07CAC" w:rsidRDefault="00BF3373" w:rsidP="007A005E">
      <w:pPr>
        <w:pStyle w:val="1a"/>
        <w:ind w:firstLine="0"/>
        <w:rPr>
          <w:rFonts w:eastAsiaTheme="minorEastAsia"/>
          <w:noProof/>
        </w:rPr>
      </w:pPr>
      <w:hyperlink w:anchor="_Toc491777709" w:history="1">
        <w:r w:rsidR="002F399C" w:rsidRPr="00E07CAC">
          <w:rPr>
            <w:rStyle w:val="aff1"/>
            <w:noProof/>
            <w:color w:val="auto"/>
            <w:lang w:bidi="ru-RU"/>
          </w:rPr>
          <w:t>6 Целевые индикаторы программы</w:t>
        </w:r>
        <w:r w:rsidR="002F399C" w:rsidRPr="00E07CAC">
          <w:rPr>
            <w:noProof/>
            <w:webHidden/>
          </w:rPr>
          <w:tab/>
        </w:r>
        <w:r w:rsidRPr="00E07CAC">
          <w:rPr>
            <w:noProof/>
            <w:webHidden/>
          </w:rPr>
          <w:fldChar w:fldCharType="begin"/>
        </w:r>
        <w:r w:rsidR="002F399C" w:rsidRPr="00E07CAC">
          <w:rPr>
            <w:noProof/>
            <w:webHidden/>
          </w:rPr>
          <w:instrText xml:space="preserve"> PAGEREF _Toc491777709 \h </w:instrText>
        </w:r>
        <w:r w:rsidRPr="00E07CAC">
          <w:rPr>
            <w:noProof/>
            <w:webHidden/>
          </w:rPr>
        </w:r>
        <w:r w:rsidRPr="00E07CAC">
          <w:rPr>
            <w:noProof/>
            <w:webHidden/>
          </w:rPr>
          <w:fldChar w:fldCharType="separate"/>
        </w:r>
        <w:r w:rsidR="00AF5948">
          <w:rPr>
            <w:noProof/>
            <w:webHidden/>
          </w:rPr>
          <w:t>42</w:t>
        </w:r>
        <w:r w:rsidRPr="00E07CAC">
          <w:rPr>
            <w:noProof/>
            <w:webHidden/>
          </w:rPr>
          <w:fldChar w:fldCharType="end"/>
        </w:r>
      </w:hyperlink>
    </w:p>
    <w:p w:rsidR="002F399C" w:rsidRPr="00E07CAC" w:rsidRDefault="00BF3373" w:rsidP="007A005E">
      <w:pPr>
        <w:pStyle w:val="1a"/>
        <w:ind w:firstLine="0"/>
        <w:rPr>
          <w:rFonts w:eastAsiaTheme="minorEastAsia"/>
          <w:noProof/>
        </w:rPr>
      </w:pPr>
      <w:hyperlink w:anchor="_Toc491777710" w:history="1">
        <w:r w:rsidR="002F399C" w:rsidRPr="00E07CAC">
          <w:rPr>
            <w:rStyle w:val="aff1"/>
            <w:noProof/>
            <w:color w:val="auto"/>
            <w:lang w:bidi="ru-RU"/>
          </w:rPr>
          <w:t>7 Оценка эффективности мероприятий</w:t>
        </w:r>
        <w:r w:rsidR="002F399C" w:rsidRPr="00E07CAC">
          <w:rPr>
            <w:noProof/>
            <w:webHidden/>
          </w:rPr>
          <w:tab/>
        </w:r>
        <w:r w:rsidRPr="00E07CAC">
          <w:rPr>
            <w:noProof/>
            <w:webHidden/>
          </w:rPr>
          <w:fldChar w:fldCharType="begin"/>
        </w:r>
        <w:r w:rsidR="002F399C" w:rsidRPr="00E07CAC">
          <w:rPr>
            <w:noProof/>
            <w:webHidden/>
          </w:rPr>
          <w:instrText xml:space="preserve"> PAGEREF _Toc491777710 \h </w:instrText>
        </w:r>
        <w:r w:rsidRPr="00E07CAC">
          <w:rPr>
            <w:noProof/>
            <w:webHidden/>
          </w:rPr>
        </w:r>
        <w:r w:rsidRPr="00E07CAC">
          <w:rPr>
            <w:noProof/>
            <w:webHidden/>
          </w:rPr>
          <w:fldChar w:fldCharType="separate"/>
        </w:r>
        <w:r w:rsidR="00AF5948">
          <w:rPr>
            <w:noProof/>
            <w:webHidden/>
          </w:rPr>
          <w:t>43</w:t>
        </w:r>
        <w:r w:rsidRPr="00E07CAC">
          <w:rPr>
            <w:noProof/>
            <w:webHidden/>
          </w:rPr>
          <w:fldChar w:fldCharType="end"/>
        </w:r>
      </w:hyperlink>
    </w:p>
    <w:p w:rsidR="002F399C" w:rsidRPr="00E07CAC" w:rsidRDefault="00BF3373" w:rsidP="007A005E">
      <w:pPr>
        <w:pStyle w:val="1a"/>
        <w:ind w:firstLine="0"/>
        <w:rPr>
          <w:rFonts w:eastAsiaTheme="minorEastAsia"/>
          <w:noProof/>
        </w:rPr>
      </w:pPr>
      <w:hyperlink w:anchor="_Toc491777711" w:history="1">
        <w:r w:rsidR="002F399C" w:rsidRPr="00E07CAC">
          <w:rPr>
            <w:rStyle w:val="aff1"/>
            <w:noProof/>
            <w:color w:val="auto"/>
            <w:lang w:bidi="ru-RU"/>
          </w:rPr>
          <w:t>8 Предложения по совершенствованию нормативно-правового и информационного обеспечения развития социальной инфраструктуры</w:t>
        </w:r>
        <w:r w:rsidR="002F399C" w:rsidRPr="00E07CAC">
          <w:rPr>
            <w:noProof/>
            <w:webHidden/>
          </w:rPr>
          <w:tab/>
        </w:r>
        <w:r w:rsidRPr="00E07CAC">
          <w:rPr>
            <w:noProof/>
            <w:webHidden/>
          </w:rPr>
          <w:fldChar w:fldCharType="begin"/>
        </w:r>
        <w:r w:rsidR="002F399C" w:rsidRPr="00E07CAC">
          <w:rPr>
            <w:noProof/>
            <w:webHidden/>
          </w:rPr>
          <w:instrText xml:space="preserve"> PAGEREF _Toc491777711 \h </w:instrText>
        </w:r>
        <w:r w:rsidRPr="00E07CAC">
          <w:rPr>
            <w:noProof/>
            <w:webHidden/>
          </w:rPr>
        </w:r>
        <w:r w:rsidRPr="00E07CAC">
          <w:rPr>
            <w:noProof/>
            <w:webHidden/>
          </w:rPr>
          <w:fldChar w:fldCharType="separate"/>
        </w:r>
        <w:r w:rsidR="00AF5948">
          <w:rPr>
            <w:noProof/>
            <w:webHidden/>
          </w:rPr>
          <w:t>45</w:t>
        </w:r>
        <w:r w:rsidRPr="00E07CAC">
          <w:rPr>
            <w:noProof/>
            <w:webHidden/>
          </w:rPr>
          <w:fldChar w:fldCharType="end"/>
        </w:r>
      </w:hyperlink>
    </w:p>
    <w:p w:rsidR="002F399C" w:rsidRPr="00E07CAC" w:rsidRDefault="00BF3373" w:rsidP="007A005E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color w:val="auto"/>
          <w:lang w:bidi="ar-SA"/>
        </w:rPr>
      </w:pPr>
      <w:hyperlink w:anchor="_Toc491777712" w:history="1">
        <w:r w:rsidR="002F399C" w:rsidRPr="00E07CAC">
          <w:rPr>
            <w:rStyle w:val="aff1"/>
            <w:rFonts w:ascii="Arial" w:hAnsi="Arial" w:cs="Arial"/>
            <w:noProof/>
            <w:color w:val="auto"/>
          </w:rPr>
          <w:t>8.1 Совершенствование нормативно-правового обеспечения развития социальной инфраструктуры</w:t>
        </w:r>
        <w:r w:rsidR="002F399C" w:rsidRPr="00E07CAC">
          <w:rPr>
            <w:rFonts w:ascii="Arial" w:hAnsi="Arial" w:cs="Arial"/>
            <w:noProof/>
            <w:webHidden/>
            <w:color w:val="auto"/>
          </w:rPr>
          <w:tab/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begin"/>
        </w:r>
        <w:r w:rsidR="002F399C" w:rsidRPr="00E07CAC">
          <w:rPr>
            <w:rFonts w:ascii="Arial" w:hAnsi="Arial" w:cs="Arial"/>
            <w:noProof/>
            <w:webHidden/>
            <w:color w:val="auto"/>
          </w:rPr>
          <w:instrText xml:space="preserve"> PAGEREF _Toc491777712 \h </w:instrText>
        </w:r>
        <w:r w:rsidRPr="00E07CAC">
          <w:rPr>
            <w:rFonts w:ascii="Arial" w:hAnsi="Arial" w:cs="Arial"/>
            <w:noProof/>
            <w:webHidden/>
            <w:color w:val="auto"/>
          </w:rPr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separate"/>
        </w:r>
        <w:r w:rsidR="00AF5948">
          <w:rPr>
            <w:rFonts w:ascii="Arial" w:hAnsi="Arial" w:cs="Arial"/>
            <w:noProof/>
            <w:webHidden/>
            <w:color w:val="auto"/>
          </w:rPr>
          <w:t>45</w:t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end"/>
        </w:r>
      </w:hyperlink>
    </w:p>
    <w:p w:rsidR="002F399C" w:rsidRPr="00E07CAC" w:rsidRDefault="00BF3373" w:rsidP="007A005E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color w:val="auto"/>
          <w:lang w:bidi="ar-SA"/>
        </w:rPr>
      </w:pPr>
      <w:hyperlink w:anchor="_Toc491777713" w:history="1">
        <w:r w:rsidR="002F399C" w:rsidRPr="00E07CAC">
          <w:rPr>
            <w:rStyle w:val="aff1"/>
            <w:rFonts w:ascii="Arial" w:hAnsi="Arial" w:cs="Arial"/>
            <w:noProof/>
            <w:color w:val="auto"/>
          </w:rPr>
          <w:t>8.2 Совершенствование информационного обеспечения развития социальной инфраструктуры</w:t>
        </w:r>
        <w:r w:rsidR="002F399C" w:rsidRPr="00E07CAC">
          <w:rPr>
            <w:rFonts w:ascii="Arial" w:hAnsi="Arial" w:cs="Arial"/>
            <w:noProof/>
            <w:webHidden/>
            <w:color w:val="auto"/>
          </w:rPr>
          <w:tab/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begin"/>
        </w:r>
        <w:r w:rsidR="002F399C" w:rsidRPr="00E07CAC">
          <w:rPr>
            <w:rFonts w:ascii="Arial" w:hAnsi="Arial" w:cs="Arial"/>
            <w:noProof/>
            <w:webHidden/>
            <w:color w:val="auto"/>
          </w:rPr>
          <w:instrText xml:space="preserve"> PAGEREF _Toc491777713 \h </w:instrText>
        </w:r>
        <w:r w:rsidRPr="00E07CAC">
          <w:rPr>
            <w:rFonts w:ascii="Arial" w:hAnsi="Arial" w:cs="Arial"/>
            <w:noProof/>
            <w:webHidden/>
            <w:color w:val="auto"/>
          </w:rPr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separate"/>
        </w:r>
        <w:r w:rsidR="00AF5948">
          <w:rPr>
            <w:rFonts w:ascii="Arial" w:hAnsi="Arial" w:cs="Arial"/>
            <w:noProof/>
            <w:webHidden/>
            <w:color w:val="auto"/>
          </w:rPr>
          <w:t>46</w:t>
        </w:r>
        <w:r w:rsidRPr="00E07CAC">
          <w:rPr>
            <w:rFonts w:ascii="Arial" w:hAnsi="Arial" w:cs="Arial"/>
            <w:noProof/>
            <w:webHidden/>
            <w:color w:val="auto"/>
          </w:rPr>
          <w:fldChar w:fldCharType="end"/>
        </w:r>
      </w:hyperlink>
    </w:p>
    <w:p w:rsidR="002F399C" w:rsidRPr="00E07CAC" w:rsidRDefault="00BF3373" w:rsidP="007A005E">
      <w:pPr>
        <w:pStyle w:val="1a"/>
        <w:ind w:firstLine="0"/>
        <w:rPr>
          <w:rFonts w:eastAsiaTheme="minorEastAsia"/>
          <w:noProof/>
        </w:rPr>
      </w:pPr>
      <w:hyperlink w:anchor="_Toc491777714" w:history="1">
        <w:r w:rsidR="002F399C" w:rsidRPr="00E07CAC">
          <w:rPr>
            <w:rStyle w:val="aff1"/>
            <w:noProof/>
            <w:color w:val="auto"/>
            <w:lang w:bidi="ru-RU"/>
          </w:rPr>
          <w:t>9 Приложение</w:t>
        </w:r>
        <w:r w:rsidR="002F399C" w:rsidRPr="00E07CAC">
          <w:rPr>
            <w:noProof/>
            <w:webHidden/>
          </w:rPr>
          <w:tab/>
        </w:r>
        <w:r w:rsidRPr="00E07CAC">
          <w:rPr>
            <w:noProof/>
            <w:webHidden/>
          </w:rPr>
          <w:fldChar w:fldCharType="begin"/>
        </w:r>
        <w:r w:rsidR="002F399C" w:rsidRPr="00E07CAC">
          <w:rPr>
            <w:noProof/>
            <w:webHidden/>
          </w:rPr>
          <w:instrText xml:space="preserve"> PAGEREF _Toc491777714 \h </w:instrText>
        </w:r>
        <w:r w:rsidRPr="00E07CAC">
          <w:rPr>
            <w:noProof/>
            <w:webHidden/>
          </w:rPr>
        </w:r>
        <w:r w:rsidRPr="00E07CAC">
          <w:rPr>
            <w:noProof/>
            <w:webHidden/>
          </w:rPr>
          <w:fldChar w:fldCharType="separate"/>
        </w:r>
        <w:r w:rsidR="00AF5948">
          <w:rPr>
            <w:noProof/>
            <w:webHidden/>
          </w:rPr>
          <w:t>48</w:t>
        </w:r>
        <w:r w:rsidRPr="00E07CAC">
          <w:rPr>
            <w:noProof/>
            <w:webHidden/>
          </w:rPr>
          <w:fldChar w:fldCharType="end"/>
        </w:r>
      </w:hyperlink>
    </w:p>
    <w:bookmarkStart w:id="0" w:name="_GoBack"/>
    <w:bookmarkEnd w:id="0"/>
    <w:p w:rsidR="00BF4782" w:rsidRPr="00E07CAC" w:rsidRDefault="00BF3373" w:rsidP="007A005E">
      <w:pPr>
        <w:pStyle w:val="1"/>
        <w:ind w:firstLine="0"/>
        <w:rPr>
          <w:rStyle w:val="1f"/>
          <w:b/>
          <w:caps/>
          <w:color w:val="auto"/>
        </w:rPr>
      </w:pPr>
      <w:r w:rsidRPr="00E07CAC">
        <w:rPr>
          <w:bCs/>
          <w:color w:val="auto"/>
          <w:sz w:val="24"/>
        </w:rPr>
        <w:lastRenderedPageBreak/>
        <w:fldChar w:fldCharType="end"/>
      </w:r>
      <w:bookmarkStart w:id="1" w:name="_Toc491777690"/>
      <w:r w:rsidR="00C04C2E" w:rsidRPr="00E07CAC">
        <w:rPr>
          <w:rStyle w:val="1f"/>
          <w:b/>
          <w:caps/>
          <w:color w:val="auto"/>
        </w:rPr>
        <w:t>Паспорт</w:t>
      </w:r>
      <w:bookmarkEnd w:id="1"/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75"/>
        <w:gridCol w:w="7234"/>
      </w:tblGrid>
      <w:tr w:rsidR="00AF5948" w:rsidRPr="00E07CAC" w:rsidTr="00AF5948">
        <w:trPr>
          <w:trHeight w:val="641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:rsidR="002F399C" w:rsidRPr="00E07CAC" w:rsidRDefault="002F399C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Наименование</w:t>
            </w:r>
            <w:r w:rsidRPr="00E07CAC">
              <w:rPr>
                <w:rFonts w:ascii="Arial" w:eastAsia="Times New Roman" w:hAnsi="Arial" w:cs="Arial"/>
                <w:color w:val="auto"/>
                <w:lang w:val="en-US" w:bidi="ar-SA"/>
              </w:rPr>
              <w:t xml:space="preserve"> </w:t>
            </w: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Программы 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2F399C" w:rsidRPr="00E07CAC" w:rsidRDefault="002F399C" w:rsidP="00B46E9D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 xml:space="preserve">Программа комплексного развития социальной инфраструктуры </w:t>
            </w:r>
          </w:p>
          <w:p w:rsidR="002F399C" w:rsidRPr="00E07CAC" w:rsidRDefault="002F399C" w:rsidP="00B46E9D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муниципального образования Новотаманского сельского поселения Темрюкского района Краснодарского края</w:t>
            </w:r>
          </w:p>
        </w:tc>
      </w:tr>
      <w:tr w:rsidR="00AF5948" w:rsidRPr="00E07CAC" w:rsidTr="00AF5948">
        <w:trPr>
          <w:trHeight w:val="3639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:rsidR="002F399C" w:rsidRPr="00E07CAC" w:rsidRDefault="002F399C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Основание для разработки Программы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2F399C" w:rsidRPr="00E07CAC" w:rsidRDefault="002F399C" w:rsidP="00B46E9D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- Постановление Правительства РФ от 01.10.2015г.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2F399C" w:rsidRPr="00E07CAC" w:rsidRDefault="002F399C" w:rsidP="00B46E9D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- Градостроительный кодекс Российской Федерации от 29.12.2004 №190-ФЗ»;</w:t>
            </w:r>
          </w:p>
          <w:p w:rsidR="002F399C" w:rsidRPr="00E07CAC" w:rsidRDefault="002F399C" w:rsidP="00B46E9D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- Земельный кодекс Российской Федерации от 25.10.2001 №136-ФЗ»;</w:t>
            </w:r>
          </w:p>
          <w:p w:rsidR="002F399C" w:rsidRPr="00E07CAC" w:rsidRDefault="002F399C" w:rsidP="00B46E9D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- Федеральный закон от 25.06.2002 №73-ФЗ «Об объектах культурного наследия (памятников истории и культуры) народов Российской Федерации»;</w:t>
            </w:r>
          </w:p>
          <w:p w:rsidR="002F399C" w:rsidRPr="00E07CAC" w:rsidRDefault="002F399C" w:rsidP="00B46E9D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- Указ Президента Российской Федерации №600 от 07.05.2012 «О мерах по обеспечению граждан Российской Федерации доступным и комфортным жильём и повышению качества жилищно-коммунальных услуг»;</w:t>
            </w:r>
          </w:p>
          <w:p w:rsidR="002F399C" w:rsidRPr="00E07CAC" w:rsidRDefault="002F399C" w:rsidP="00B46E9D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- СП 42.13330.2011 «СНиП 2.07.01-89*» Градостроительство. Планировка и застройка городских и сельских поселений;</w:t>
            </w:r>
          </w:p>
          <w:p w:rsidR="002F399C" w:rsidRPr="00E07CAC" w:rsidRDefault="002F399C" w:rsidP="00B46E9D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2F399C" w:rsidRPr="00E07CAC" w:rsidRDefault="002F399C" w:rsidP="00B46E9D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-иные нормативные правовые акты по вопросам градостроительной деятельности, землепользования и застройки.</w:t>
            </w:r>
          </w:p>
          <w:p w:rsidR="002F399C" w:rsidRPr="00E07CAC" w:rsidRDefault="002F399C" w:rsidP="00B46E9D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- Распоряжение от 19.10.1999 г. №1683-р «Методика определения нормативной потребности субъектов РФ в объектах социальной инфраструктуры»;</w:t>
            </w:r>
          </w:p>
          <w:p w:rsidR="002F399C" w:rsidRPr="00E07CAC" w:rsidRDefault="002F399C" w:rsidP="00B46E9D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- Генеральный план Новотаманского сельского поселения Темрюкского района Краснодарского края.</w:t>
            </w:r>
          </w:p>
        </w:tc>
      </w:tr>
      <w:tr w:rsidR="00AF5948" w:rsidRPr="00E07CAC" w:rsidTr="00AF5948">
        <w:trPr>
          <w:trHeight w:val="848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:rsidR="002F399C" w:rsidRPr="00E07CAC" w:rsidRDefault="002F399C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Заказчик Программы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2F399C" w:rsidRPr="00E07CAC" w:rsidRDefault="002F399C" w:rsidP="00B46E9D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Администрация Новотаманского сельского поселения</w:t>
            </w:r>
          </w:p>
        </w:tc>
      </w:tr>
      <w:tr w:rsidR="00AF5948" w:rsidRPr="00E07CAC" w:rsidTr="00AF5948">
        <w:trPr>
          <w:trHeight w:val="23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:rsidR="002F399C" w:rsidRPr="00E07CAC" w:rsidRDefault="002F399C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Разработчик Программы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2F399C" w:rsidRPr="00E07CAC" w:rsidRDefault="002F399C" w:rsidP="00B46E9D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Индивидуальный предприниматель Дударев Антон Николаевич</w:t>
            </w:r>
          </w:p>
        </w:tc>
      </w:tr>
      <w:tr w:rsidR="00AF5948" w:rsidRPr="00E07CAC" w:rsidTr="00AF5948">
        <w:trPr>
          <w:trHeight w:val="1266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:rsidR="002F399C" w:rsidRPr="00E07CAC" w:rsidRDefault="002F399C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Цель Программы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2F399C" w:rsidRPr="00E07CAC" w:rsidRDefault="002F399C" w:rsidP="00307823">
            <w:pPr>
              <w:pStyle w:val="afb"/>
              <w:numPr>
                <w:ilvl w:val="0"/>
                <w:numId w:val="11"/>
              </w:numPr>
              <w:tabs>
                <w:tab w:val="left" w:pos="464"/>
              </w:tabs>
              <w:ind w:left="260" w:hanging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CAC">
              <w:rPr>
                <w:rFonts w:ascii="Arial" w:hAnsi="Arial" w:cs="Arial"/>
                <w:sz w:val="24"/>
                <w:szCs w:val="24"/>
              </w:rPr>
              <w:t>обеспечение безопасности, качества и эффективности использования населением объектов социальной инфраструктуры муниципального образования;</w:t>
            </w:r>
          </w:p>
          <w:p w:rsidR="002F399C" w:rsidRPr="00E07CAC" w:rsidRDefault="002F399C" w:rsidP="00307823">
            <w:pPr>
              <w:pStyle w:val="afb"/>
              <w:numPr>
                <w:ilvl w:val="0"/>
                <w:numId w:val="11"/>
              </w:numPr>
              <w:tabs>
                <w:tab w:val="left" w:pos="464"/>
              </w:tabs>
              <w:ind w:left="260" w:hanging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CAC">
              <w:rPr>
                <w:rFonts w:ascii="Arial" w:hAnsi="Arial" w:cs="Arial"/>
                <w:sz w:val="24"/>
                <w:szCs w:val="24"/>
              </w:rPr>
              <w:t>обеспечение доступности объектов социальной инфраструктуры муниципального образования для населения в соответствии с нормативами градостроительного проектирования;</w:t>
            </w:r>
          </w:p>
          <w:p w:rsidR="002F399C" w:rsidRPr="00E07CAC" w:rsidRDefault="002F399C" w:rsidP="00307823">
            <w:pPr>
              <w:pStyle w:val="afb"/>
              <w:numPr>
                <w:ilvl w:val="0"/>
                <w:numId w:val="11"/>
              </w:numPr>
              <w:tabs>
                <w:tab w:val="left" w:pos="464"/>
              </w:tabs>
              <w:ind w:left="260" w:hanging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CAC">
              <w:rPr>
                <w:rFonts w:ascii="Arial" w:hAnsi="Arial" w:cs="Arial"/>
                <w:sz w:val="24"/>
                <w:szCs w:val="24"/>
              </w:rPr>
              <w:t xml:space="preserve">обеспечение сбалансированного развития систем социальной инфраструктуры муниципального образования до 2030 года в соответствии с установленными потребностями в объектах социальной инфраструктуры; </w:t>
            </w:r>
          </w:p>
          <w:p w:rsidR="002F399C" w:rsidRPr="00E07CAC" w:rsidRDefault="002F399C" w:rsidP="00307823">
            <w:pPr>
              <w:pStyle w:val="afb"/>
              <w:numPr>
                <w:ilvl w:val="0"/>
                <w:numId w:val="11"/>
              </w:numPr>
              <w:tabs>
                <w:tab w:val="left" w:pos="464"/>
              </w:tabs>
              <w:ind w:left="260" w:hanging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CAC">
              <w:rPr>
                <w:rFonts w:ascii="Arial" w:hAnsi="Arial" w:cs="Arial"/>
                <w:sz w:val="24"/>
                <w:szCs w:val="24"/>
              </w:rPr>
              <w:lastRenderedPageBreak/>
              <w:t>достижение расчетного уровня обеспеченности населения муниципального образования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2F399C" w:rsidRPr="00E07CAC" w:rsidRDefault="002F399C" w:rsidP="00307823">
            <w:pPr>
              <w:pStyle w:val="afb"/>
              <w:numPr>
                <w:ilvl w:val="0"/>
                <w:numId w:val="11"/>
              </w:numPr>
              <w:tabs>
                <w:tab w:val="left" w:pos="464"/>
              </w:tabs>
              <w:ind w:left="260" w:hanging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CAC">
              <w:rPr>
                <w:rFonts w:ascii="Arial" w:hAnsi="Arial" w:cs="Arial"/>
                <w:sz w:val="24"/>
                <w:szCs w:val="24"/>
              </w:rPr>
              <w:t>обеспечение эффективности функционирования действующей социальной инфраструктуры муниципального образования.</w:t>
            </w:r>
          </w:p>
        </w:tc>
      </w:tr>
      <w:tr w:rsidR="00AF5948" w:rsidRPr="00E07CAC" w:rsidTr="00AF5948">
        <w:trPr>
          <w:trHeight w:val="3510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:rsidR="002F399C" w:rsidRPr="00E07CAC" w:rsidRDefault="002F399C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Задачи Программы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2F399C" w:rsidRPr="00E07CAC" w:rsidRDefault="002F399C" w:rsidP="00307823">
            <w:pPr>
              <w:pStyle w:val="afb"/>
              <w:numPr>
                <w:ilvl w:val="0"/>
                <w:numId w:val="12"/>
              </w:numPr>
              <w:tabs>
                <w:tab w:val="left" w:pos="464"/>
              </w:tabs>
              <w:ind w:left="260" w:hanging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CAC">
              <w:rPr>
                <w:rFonts w:ascii="Arial" w:hAnsi="Arial" w:cs="Arial"/>
                <w:sz w:val="24"/>
                <w:szCs w:val="24"/>
              </w:rPr>
              <w:t>анализ социально-экономического развития муниципального образования, наличия и уровня обеспеченности населения муниципального образования услугами объектов социальной инфраструктуры;</w:t>
            </w:r>
          </w:p>
          <w:p w:rsidR="002F399C" w:rsidRPr="00E07CAC" w:rsidRDefault="002F399C" w:rsidP="00307823">
            <w:pPr>
              <w:pStyle w:val="afb"/>
              <w:numPr>
                <w:ilvl w:val="0"/>
                <w:numId w:val="12"/>
              </w:numPr>
              <w:tabs>
                <w:tab w:val="left" w:pos="464"/>
              </w:tabs>
              <w:ind w:left="260" w:hanging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CAC">
              <w:rPr>
                <w:rFonts w:ascii="Arial" w:hAnsi="Arial" w:cs="Arial"/>
                <w:sz w:val="24"/>
                <w:szCs w:val="24"/>
              </w:rPr>
              <w:t>прогноз потребностей населения муниципального образования в объектах социальной инфраструктуры до 2030 года;</w:t>
            </w:r>
          </w:p>
          <w:p w:rsidR="002F399C" w:rsidRPr="00E07CAC" w:rsidRDefault="002F399C" w:rsidP="00307823">
            <w:pPr>
              <w:pStyle w:val="afb"/>
              <w:numPr>
                <w:ilvl w:val="0"/>
                <w:numId w:val="12"/>
              </w:numPr>
              <w:tabs>
                <w:tab w:val="left" w:pos="464"/>
              </w:tabs>
              <w:ind w:left="260" w:hanging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CAC">
              <w:rPr>
                <w:rFonts w:ascii="Arial" w:hAnsi="Arial" w:cs="Arial"/>
                <w:sz w:val="24"/>
                <w:szCs w:val="24"/>
              </w:rPr>
              <w:t>формирование перечня мероприятий (инвестиционных проектов) по проектированию, строительству, реконструкции, капитальному ремонту объектов социальной инфраструктуры муниципального образования, которые предусмотрены государственными и муниципальными программами, стратегией социально-экономического развития муниципального района и планом мероприятий по реализации стратегии социально-экономического развития муниципального района, планом и программой комплексного социально-экономического развития муниципального района,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 муниципального образования;</w:t>
            </w:r>
          </w:p>
          <w:p w:rsidR="002F399C" w:rsidRPr="00E07CAC" w:rsidRDefault="002F399C" w:rsidP="00307823">
            <w:pPr>
              <w:pStyle w:val="afb"/>
              <w:numPr>
                <w:ilvl w:val="0"/>
                <w:numId w:val="12"/>
              </w:numPr>
              <w:tabs>
                <w:tab w:val="left" w:pos="464"/>
              </w:tabs>
              <w:ind w:left="260" w:hanging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CAC">
              <w:rPr>
                <w:rFonts w:ascii="Arial" w:hAnsi="Arial" w:cs="Arial"/>
                <w:sz w:val="24"/>
                <w:szCs w:val="24"/>
              </w:rPr>
              <w:t>оценка объемов и источников финансирования мероприятий по проектированию, строительству, реконструкции, капитальному ремонту объектов социальной инфраструктуры муниципального образования;</w:t>
            </w:r>
          </w:p>
          <w:p w:rsidR="002F399C" w:rsidRPr="00E07CAC" w:rsidRDefault="002F399C" w:rsidP="00307823">
            <w:pPr>
              <w:pStyle w:val="afb"/>
              <w:numPr>
                <w:ilvl w:val="0"/>
                <w:numId w:val="12"/>
              </w:numPr>
              <w:tabs>
                <w:tab w:val="left" w:pos="464"/>
              </w:tabs>
              <w:ind w:left="260" w:hanging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CAC">
              <w:rPr>
                <w:rFonts w:ascii="Arial" w:hAnsi="Arial" w:cs="Arial"/>
                <w:sz w:val="24"/>
                <w:szCs w:val="24"/>
              </w:rPr>
              <w:t>предложения по совершенствованию нормативно-правового и информационного обеспечения развития социальной инфраструктуры муниципального образования.</w:t>
            </w:r>
          </w:p>
        </w:tc>
      </w:tr>
      <w:tr w:rsidR="00E07CAC" w:rsidRPr="00E07CAC" w:rsidTr="00AF5948">
        <w:trPr>
          <w:trHeight w:val="1684"/>
          <w:jc w:val="center"/>
        </w:trPr>
        <w:tc>
          <w:tcPr>
            <w:tcW w:w="1975" w:type="dxa"/>
            <w:shd w:val="clear" w:color="auto" w:fill="auto"/>
            <w:vAlign w:val="center"/>
          </w:tcPr>
          <w:p w:rsidR="002F399C" w:rsidRPr="00E07CAC" w:rsidRDefault="002F399C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2F399C" w:rsidRPr="00E07CAC" w:rsidRDefault="002F399C" w:rsidP="00B46E9D">
            <w:pPr>
              <w:tabs>
                <w:tab w:val="left" w:pos="464"/>
              </w:tabs>
              <w:jc w:val="both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Развитие сети объектов социальной инфраструктуры сельского поселения с увеличением мощностей:</w:t>
            </w:r>
          </w:p>
          <w:p w:rsidR="002F399C" w:rsidRPr="00E07CAC" w:rsidRDefault="002F399C" w:rsidP="00307823">
            <w:pPr>
              <w:pStyle w:val="afb"/>
              <w:numPr>
                <w:ilvl w:val="0"/>
                <w:numId w:val="14"/>
              </w:numPr>
              <w:tabs>
                <w:tab w:val="left" w:pos="464"/>
              </w:tabs>
              <w:ind w:left="402"/>
              <w:jc w:val="both"/>
              <w:rPr>
                <w:rFonts w:ascii="Arial" w:hAnsi="Arial" w:cs="Arial"/>
                <w:sz w:val="24"/>
              </w:rPr>
            </w:pPr>
            <w:r w:rsidRPr="00E07CAC">
              <w:rPr>
                <w:rFonts w:ascii="Arial" w:hAnsi="Arial" w:cs="Arial"/>
                <w:sz w:val="24"/>
              </w:rPr>
              <w:t xml:space="preserve">увеличение количества мест в дошкольных учреждениях до </w:t>
            </w:r>
            <w:r w:rsidRPr="00E07CAC">
              <w:rPr>
                <w:rFonts w:ascii="Arial" w:hAnsi="Arial" w:cs="Arial"/>
                <w:sz w:val="24"/>
                <w:szCs w:val="24"/>
              </w:rPr>
              <w:t>1695</w:t>
            </w:r>
            <w:r w:rsidRPr="00E07CAC">
              <w:rPr>
                <w:rFonts w:ascii="Arial" w:hAnsi="Arial" w:cs="Arial"/>
                <w:sz w:val="24"/>
              </w:rPr>
              <w:t>;</w:t>
            </w:r>
          </w:p>
          <w:p w:rsidR="002F399C" w:rsidRPr="00E07CAC" w:rsidRDefault="002F399C" w:rsidP="00307823">
            <w:pPr>
              <w:pStyle w:val="afb"/>
              <w:numPr>
                <w:ilvl w:val="0"/>
                <w:numId w:val="14"/>
              </w:numPr>
              <w:tabs>
                <w:tab w:val="left" w:pos="464"/>
              </w:tabs>
              <w:ind w:left="402"/>
              <w:jc w:val="both"/>
              <w:rPr>
                <w:rFonts w:ascii="Arial" w:hAnsi="Arial" w:cs="Arial"/>
                <w:sz w:val="24"/>
              </w:rPr>
            </w:pPr>
            <w:r w:rsidRPr="00E07CAC">
              <w:rPr>
                <w:rFonts w:ascii="Arial" w:hAnsi="Arial" w:cs="Arial"/>
                <w:sz w:val="24"/>
              </w:rPr>
              <w:t xml:space="preserve">увеличение количества мест в образовательных учреждениях до </w:t>
            </w:r>
            <w:r w:rsidRPr="00E07CAC">
              <w:rPr>
                <w:rFonts w:ascii="Arial" w:hAnsi="Arial" w:cs="Arial"/>
                <w:sz w:val="24"/>
                <w:szCs w:val="24"/>
              </w:rPr>
              <w:t>3090</w:t>
            </w:r>
            <w:r w:rsidRPr="00E07CAC">
              <w:rPr>
                <w:rFonts w:ascii="Arial" w:hAnsi="Arial" w:cs="Arial"/>
                <w:sz w:val="24"/>
              </w:rPr>
              <w:t>;</w:t>
            </w:r>
          </w:p>
          <w:p w:rsidR="002F399C" w:rsidRPr="00E07CAC" w:rsidRDefault="002F399C" w:rsidP="00307823">
            <w:pPr>
              <w:pStyle w:val="afb"/>
              <w:numPr>
                <w:ilvl w:val="0"/>
                <w:numId w:val="14"/>
              </w:numPr>
              <w:tabs>
                <w:tab w:val="left" w:pos="464"/>
              </w:tabs>
              <w:ind w:left="402"/>
              <w:jc w:val="both"/>
              <w:rPr>
                <w:rFonts w:ascii="Arial" w:hAnsi="Arial" w:cs="Arial"/>
                <w:sz w:val="24"/>
              </w:rPr>
            </w:pPr>
            <w:r w:rsidRPr="00E07CAC">
              <w:rPr>
                <w:rFonts w:ascii="Arial" w:hAnsi="Arial" w:cs="Arial"/>
                <w:sz w:val="24"/>
              </w:rPr>
              <w:t xml:space="preserve">введение в эксплуатацию медицинских организаций государственной системы здравоохранения на 135 коек; поликлиник </w:t>
            </w:r>
            <w:r w:rsidRPr="00E07CAC">
              <w:rPr>
                <w:rFonts w:ascii="Arial" w:hAnsi="Arial" w:cs="Arial"/>
                <w:sz w:val="24"/>
                <w:szCs w:val="24"/>
              </w:rPr>
              <w:t xml:space="preserve">до 770 посещений в смену; ФАП 1 </w:t>
            </w:r>
            <w:proofErr w:type="spellStart"/>
            <w:r w:rsidRPr="00E07CAC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r w:rsidRPr="00E07CA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F399C" w:rsidRPr="00E07CAC" w:rsidRDefault="002F399C" w:rsidP="00307823">
            <w:pPr>
              <w:pStyle w:val="afb"/>
              <w:numPr>
                <w:ilvl w:val="0"/>
                <w:numId w:val="14"/>
              </w:numPr>
              <w:tabs>
                <w:tab w:val="left" w:pos="464"/>
              </w:tabs>
              <w:ind w:left="402"/>
              <w:jc w:val="both"/>
              <w:rPr>
                <w:rFonts w:ascii="Arial" w:hAnsi="Arial" w:cs="Arial"/>
                <w:sz w:val="24"/>
              </w:rPr>
            </w:pPr>
            <w:r w:rsidRPr="00E07CAC">
              <w:rPr>
                <w:rFonts w:ascii="Arial" w:hAnsi="Arial" w:cs="Arial"/>
                <w:sz w:val="24"/>
              </w:rPr>
              <w:t>увеличение учреждений культуры: до 3330 мест; библиотек до 172,1 тыс. томов;</w:t>
            </w:r>
          </w:p>
          <w:p w:rsidR="002F399C" w:rsidRPr="00E07CAC" w:rsidRDefault="002F399C" w:rsidP="00307823">
            <w:pPr>
              <w:pStyle w:val="afb"/>
              <w:numPr>
                <w:ilvl w:val="0"/>
                <w:numId w:val="14"/>
              </w:numPr>
              <w:tabs>
                <w:tab w:val="left" w:pos="464"/>
              </w:tabs>
              <w:ind w:left="402"/>
              <w:jc w:val="both"/>
              <w:rPr>
                <w:rFonts w:ascii="Arial" w:hAnsi="Arial" w:cs="Arial"/>
                <w:sz w:val="24"/>
              </w:rPr>
            </w:pPr>
            <w:r w:rsidRPr="00E07CAC">
              <w:rPr>
                <w:rFonts w:ascii="Arial" w:hAnsi="Arial" w:cs="Arial"/>
                <w:sz w:val="24"/>
              </w:rPr>
              <w:t xml:space="preserve">увеличение спортивных учреждений: до </w:t>
            </w:r>
            <w:r w:rsidR="002443F8" w:rsidRPr="00E07CAC">
              <w:rPr>
                <w:rFonts w:ascii="Arial" w:hAnsi="Arial" w:cs="Arial"/>
                <w:sz w:val="24"/>
              </w:rPr>
              <w:t>6</w:t>
            </w:r>
            <w:r w:rsidRPr="00E07CAC">
              <w:rPr>
                <w:rFonts w:ascii="Arial" w:hAnsi="Arial" w:cs="Arial"/>
                <w:sz w:val="24"/>
              </w:rPr>
              <w:t>300 м² залов общего пользования; до 645 м² – бассейнов, до 5</w:t>
            </w:r>
            <w:r w:rsidR="002443F8" w:rsidRPr="00E07CAC">
              <w:rPr>
                <w:rFonts w:ascii="Arial" w:hAnsi="Arial" w:cs="Arial"/>
                <w:sz w:val="24"/>
              </w:rPr>
              <w:t>0</w:t>
            </w:r>
            <w:r w:rsidRPr="00E07CAC">
              <w:rPr>
                <w:rFonts w:ascii="Arial" w:hAnsi="Arial" w:cs="Arial"/>
                <w:sz w:val="24"/>
              </w:rPr>
              <w:t>,3 тыс. м²</w:t>
            </w:r>
            <w:r w:rsidR="00E638E2" w:rsidRPr="00E07CAC">
              <w:rPr>
                <w:rFonts w:ascii="Arial" w:hAnsi="Arial" w:cs="Arial"/>
                <w:sz w:val="24"/>
              </w:rPr>
              <w:t xml:space="preserve"> </w:t>
            </w:r>
            <w:r w:rsidRPr="00E07CAC">
              <w:rPr>
                <w:rFonts w:ascii="Arial" w:hAnsi="Arial" w:cs="Arial"/>
                <w:sz w:val="24"/>
              </w:rPr>
              <w:t>плоскостных спортивных сооружений.</w:t>
            </w:r>
            <w:r w:rsidRPr="00E07C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F5948" w:rsidRPr="00E07CAC" w:rsidTr="00AF5948">
        <w:trPr>
          <w:trHeight w:val="64"/>
          <w:jc w:val="center"/>
        </w:trPr>
        <w:tc>
          <w:tcPr>
            <w:tcW w:w="1975" w:type="dxa"/>
            <w:shd w:val="clear" w:color="auto" w:fill="auto"/>
            <w:vAlign w:val="center"/>
          </w:tcPr>
          <w:p w:rsidR="002F399C" w:rsidRPr="00E07CAC" w:rsidRDefault="002F399C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 xml:space="preserve">Укрупненное описание </w:t>
            </w:r>
            <w:proofErr w:type="spellStart"/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запланирован-ных</w:t>
            </w:r>
            <w:proofErr w:type="spellEnd"/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 xml:space="preserve"> мероприятий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2F399C" w:rsidRPr="00E07CAC" w:rsidRDefault="002F399C" w:rsidP="00B46E9D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мероприятия по строительству объектов в областях: образование, здравоохранение, культура, учреждениях и сооружениях спорта</w:t>
            </w:r>
          </w:p>
        </w:tc>
      </w:tr>
      <w:tr w:rsidR="00AF5948" w:rsidRPr="00E07CAC" w:rsidTr="00AF5948">
        <w:trPr>
          <w:trHeight w:val="769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:rsidR="002F399C" w:rsidRPr="00E07CAC" w:rsidRDefault="002F399C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Сроки и этапы реализации Программы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2F399C" w:rsidRPr="00E07CAC" w:rsidRDefault="002F399C" w:rsidP="00B46E9D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Срок</w:t>
            </w:r>
            <w:r w:rsidR="00724507" w:rsidRPr="00E07CAC">
              <w:rPr>
                <w:rFonts w:ascii="Arial" w:eastAsia="Times New Roman" w:hAnsi="Arial" w:cs="Arial"/>
                <w:color w:val="auto"/>
                <w:lang w:bidi="ar-SA"/>
              </w:rPr>
              <w:t>и</w:t>
            </w: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 xml:space="preserve"> реализации Программы - 2018 – 2030 годы.</w:t>
            </w:r>
          </w:p>
          <w:p w:rsidR="002F399C" w:rsidRPr="00E07CAC" w:rsidRDefault="002F399C" w:rsidP="00B46E9D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Этапы реализации: 2018 г., 2019 г., 2020 г., 2021 г., 2022 г., с 2023 по 2030 гг.</w:t>
            </w:r>
          </w:p>
        </w:tc>
      </w:tr>
      <w:tr w:rsidR="00AF5948" w:rsidRPr="00E07CAC" w:rsidTr="00AF5948">
        <w:trPr>
          <w:trHeight w:val="23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:rsidR="002F399C" w:rsidRPr="00E07CAC" w:rsidRDefault="002F399C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Объемы финансирования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2F399C" w:rsidRPr="00E07CAC" w:rsidRDefault="002F399C" w:rsidP="00B46E9D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 xml:space="preserve">Общий объем финансирования Программы на 2018 – 2030 гг. составляет 6 147,7 </w:t>
            </w:r>
            <w:r w:rsidR="00724507" w:rsidRPr="00E07CAC">
              <w:rPr>
                <w:rFonts w:ascii="Arial" w:eastAsia="Times New Roman" w:hAnsi="Arial" w:cs="Arial"/>
                <w:color w:val="auto"/>
                <w:lang w:bidi="ar-SA"/>
              </w:rPr>
              <w:t>млн</w:t>
            </w: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. рублей, в том числе по годам:</w:t>
            </w:r>
          </w:p>
          <w:p w:rsidR="002F399C" w:rsidRPr="00E07CAC" w:rsidRDefault="002F399C" w:rsidP="00307823">
            <w:pPr>
              <w:pStyle w:val="afb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</w:rPr>
            </w:pPr>
            <w:r w:rsidRPr="00E07CAC">
              <w:rPr>
                <w:rFonts w:ascii="Arial" w:hAnsi="Arial" w:cs="Arial"/>
                <w:sz w:val="24"/>
              </w:rPr>
              <w:t>2018</w:t>
            </w:r>
            <w:r w:rsidRPr="00E07CAC">
              <w:rPr>
                <w:rFonts w:ascii="Arial" w:hAnsi="Arial" w:cs="Arial"/>
                <w:sz w:val="24"/>
              </w:rPr>
              <w:tab/>
              <w:t>-</w:t>
            </w:r>
            <w:r w:rsidRPr="00E07CAC">
              <w:rPr>
                <w:rFonts w:ascii="Arial" w:hAnsi="Arial" w:cs="Arial"/>
                <w:sz w:val="24"/>
              </w:rPr>
              <w:tab/>
              <w:t xml:space="preserve"> 101,4 </w:t>
            </w:r>
            <w:r w:rsidR="00724507" w:rsidRPr="00E07CAC">
              <w:rPr>
                <w:rFonts w:ascii="Arial" w:hAnsi="Arial" w:cs="Arial"/>
                <w:sz w:val="24"/>
              </w:rPr>
              <w:t>млн</w:t>
            </w:r>
            <w:r w:rsidRPr="00E07CAC">
              <w:rPr>
                <w:rFonts w:ascii="Arial" w:hAnsi="Arial" w:cs="Arial"/>
                <w:sz w:val="24"/>
              </w:rPr>
              <w:t>. рублей;</w:t>
            </w:r>
          </w:p>
          <w:p w:rsidR="002F399C" w:rsidRPr="00E07CAC" w:rsidRDefault="002F399C" w:rsidP="00307823">
            <w:pPr>
              <w:pStyle w:val="afb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</w:rPr>
            </w:pPr>
            <w:r w:rsidRPr="00E07CAC">
              <w:rPr>
                <w:rFonts w:ascii="Arial" w:hAnsi="Arial" w:cs="Arial"/>
                <w:sz w:val="24"/>
              </w:rPr>
              <w:t>2019</w:t>
            </w:r>
            <w:r w:rsidRPr="00E07CAC">
              <w:rPr>
                <w:rFonts w:ascii="Arial" w:hAnsi="Arial" w:cs="Arial"/>
                <w:sz w:val="24"/>
              </w:rPr>
              <w:tab/>
              <w:t>-</w:t>
            </w:r>
            <w:r w:rsidRPr="00E07CAC">
              <w:rPr>
                <w:rFonts w:ascii="Arial" w:hAnsi="Arial" w:cs="Arial"/>
                <w:sz w:val="24"/>
              </w:rPr>
              <w:tab/>
              <w:t xml:space="preserve"> 674,8 </w:t>
            </w:r>
            <w:r w:rsidR="00724507" w:rsidRPr="00E07CAC">
              <w:rPr>
                <w:rFonts w:ascii="Arial" w:hAnsi="Arial" w:cs="Arial"/>
                <w:sz w:val="24"/>
              </w:rPr>
              <w:t>млн</w:t>
            </w:r>
            <w:r w:rsidRPr="00E07CAC">
              <w:rPr>
                <w:rFonts w:ascii="Arial" w:hAnsi="Arial" w:cs="Arial"/>
                <w:sz w:val="24"/>
              </w:rPr>
              <w:t>. рублей;</w:t>
            </w:r>
          </w:p>
          <w:p w:rsidR="002F399C" w:rsidRPr="00E07CAC" w:rsidRDefault="002F399C" w:rsidP="00307823">
            <w:pPr>
              <w:pStyle w:val="afb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</w:rPr>
            </w:pPr>
            <w:r w:rsidRPr="00E07CAC">
              <w:rPr>
                <w:rFonts w:ascii="Arial" w:hAnsi="Arial" w:cs="Arial"/>
                <w:sz w:val="24"/>
              </w:rPr>
              <w:t>2020</w:t>
            </w:r>
            <w:r w:rsidRPr="00E07CAC">
              <w:rPr>
                <w:rFonts w:ascii="Arial" w:hAnsi="Arial" w:cs="Arial"/>
                <w:sz w:val="24"/>
              </w:rPr>
              <w:tab/>
              <w:t>-</w:t>
            </w:r>
            <w:r w:rsidRPr="00E07CAC">
              <w:rPr>
                <w:rFonts w:ascii="Arial" w:hAnsi="Arial" w:cs="Arial"/>
                <w:sz w:val="24"/>
              </w:rPr>
              <w:tab/>
              <w:t xml:space="preserve"> 1 427,6 </w:t>
            </w:r>
            <w:r w:rsidR="00724507" w:rsidRPr="00E07CAC">
              <w:rPr>
                <w:rFonts w:ascii="Arial" w:hAnsi="Arial" w:cs="Arial"/>
                <w:sz w:val="24"/>
              </w:rPr>
              <w:t>млн</w:t>
            </w:r>
            <w:r w:rsidRPr="00E07CAC">
              <w:rPr>
                <w:rFonts w:ascii="Arial" w:hAnsi="Arial" w:cs="Arial"/>
                <w:sz w:val="24"/>
              </w:rPr>
              <w:t>. рублей;</w:t>
            </w:r>
          </w:p>
          <w:p w:rsidR="002F399C" w:rsidRPr="00E07CAC" w:rsidRDefault="002F399C" w:rsidP="00307823">
            <w:pPr>
              <w:pStyle w:val="afb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</w:rPr>
            </w:pPr>
            <w:r w:rsidRPr="00E07CAC">
              <w:rPr>
                <w:rFonts w:ascii="Arial" w:hAnsi="Arial" w:cs="Arial"/>
                <w:sz w:val="24"/>
              </w:rPr>
              <w:t>2021</w:t>
            </w:r>
            <w:r w:rsidRPr="00E07CAC">
              <w:rPr>
                <w:rFonts w:ascii="Arial" w:hAnsi="Arial" w:cs="Arial"/>
                <w:sz w:val="24"/>
              </w:rPr>
              <w:tab/>
              <w:t>-</w:t>
            </w:r>
            <w:r w:rsidRPr="00E07CAC">
              <w:rPr>
                <w:rFonts w:ascii="Arial" w:hAnsi="Arial" w:cs="Arial"/>
                <w:sz w:val="24"/>
              </w:rPr>
              <w:tab/>
              <w:t xml:space="preserve"> 1 293,9 </w:t>
            </w:r>
            <w:r w:rsidR="00724507" w:rsidRPr="00E07CAC">
              <w:rPr>
                <w:rFonts w:ascii="Arial" w:hAnsi="Arial" w:cs="Arial"/>
                <w:sz w:val="24"/>
              </w:rPr>
              <w:t>млн</w:t>
            </w:r>
            <w:r w:rsidRPr="00E07CAC">
              <w:rPr>
                <w:rFonts w:ascii="Arial" w:hAnsi="Arial" w:cs="Arial"/>
                <w:sz w:val="24"/>
              </w:rPr>
              <w:t>. рублей;</w:t>
            </w:r>
          </w:p>
          <w:p w:rsidR="002F399C" w:rsidRPr="00E07CAC" w:rsidRDefault="002F399C" w:rsidP="00307823">
            <w:pPr>
              <w:pStyle w:val="afb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</w:rPr>
            </w:pPr>
            <w:r w:rsidRPr="00E07CAC">
              <w:rPr>
                <w:rFonts w:ascii="Arial" w:hAnsi="Arial" w:cs="Arial"/>
                <w:sz w:val="24"/>
              </w:rPr>
              <w:t>2022</w:t>
            </w:r>
            <w:r w:rsidRPr="00E07CAC">
              <w:rPr>
                <w:rFonts w:ascii="Arial" w:hAnsi="Arial" w:cs="Arial"/>
                <w:sz w:val="24"/>
              </w:rPr>
              <w:tab/>
              <w:t>-</w:t>
            </w:r>
            <w:r w:rsidRPr="00E07CAC">
              <w:rPr>
                <w:rFonts w:ascii="Arial" w:hAnsi="Arial" w:cs="Arial"/>
                <w:sz w:val="24"/>
              </w:rPr>
              <w:tab/>
              <w:t xml:space="preserve"> 1 761,4 </w:t>
            </w:r>
            <w:r w:rsidR="00724507" w:rsidRPr="00E07CAC">
              <w:rPr>
                <w:rFonts w:ascii="Arial" w:hAnsi="Arial" w:cs="Arial"/>
                <w:sz w:val="24"/>
              </w:rPr>
              <w:t>млн</w:t>
            </w:r>
            <w:r w:rsidRPr="00E07CAC">
              <w:rPr>
                <w:rFonts w:ascii="Arial" w:hAnsi="Arial" w:cs="Arial"/>
                <w:sz w:val="24"/>
              </w:rPr>
              <w:t>. рублей;</w:t>
            </w:r>
          </w:p>
          <w:p w:rsidR="002F399C" w:rsidRPr="00E07CAC" w:rsidRDefault="002F399C" w:rsidP="00307823">
            <w:pPr>
              <w:pStyle w:val="afb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</w:rPr>
            </w:pPr>
            <w:r w:rsidRPr="00E07CAC">
              <w:rPr>
                <w:rFonts w:ascii="Arial" w:hAnsi="Arial" w:cs="Arial"/>
                <w:sz w:val="24"/>
              </w:rPr>
              <w:t xml:space="preserve">в период 2023-2030 - 888,7 </w:t>
            </w:r>
            <w:r w:rsidR="00724507" w:rsidRPr="00E07CAC">
              <w:rPr>
                <w:rFonts w:ascii="Arial" w:hAnsi="Arial" w:cs="Arial"/>
                <w:sz w:val="24"/>
              </w:rPr>
              <w:t>млн</w:t>
            </w:r>
            <w:r w:rsidRPr="00E07CAC">
              <w:rPr>
                <w:rFonts w:ascii="Arial" w:hAnsi="Arial" w:cs="Arial"/>
                <w:sz w:val="24"/>
              </w:rPr>
              <w:t>. рублей.</w:t>
            </w:r>
          </w:p>
          <w:p w:rsidR="002F399C" w:rsidRPr="00E07CAC" w:rsidRDefault="002F399C" w:rsidP="00B46E9D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  <w:p w:rsidR="002F399C" w:rsidRPr="00E07CAC" w:rsidRDefault="002F399C" w:rsidP="00B46E9D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По группам объектов социальной инфраструктуры:</w:t>
            </w:r>
          </w:p>
          <w:p w:rsidR="002F399C" w:rsidRPr="00E07CAC" w:rsidRDefault="002F399C" w:rsidP="00307823">
            <w:pPr>
              <w:pStyle w:val="afb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</w:rPr>
            </w:pPr>
            <w:r w:rsidRPr="00E07CAC">
              <w:rPr>
                <w:rFonts w:ascii="Arial" w:hAnsi="Arial" w:cs="Arial"/>
                <w:sz w:val="24"/>
              </w:rPr>
              <w:t xml:space="preserve">Учреждения образования - 2 982,0 </w:t>
            </w:r>
            <w:r w:rsidR="00724507" w:rsidRPr="00E07CAC">
              <w:rPr>
                <w:rFonts w:ascii="Arial" w:hAnsi="Arial" w:cs="Arial"/>
                <w:sz w:val="24"/>
              </w:rPr>
              <w:t>млн</w:t>
            </w:r>
            <w:r w:rsidRPr="00E07CAC">
              <w:rPr>
                <w:rFonts w:ascii="Arial" w:hAnsi="Arial" w:cs="Arial"/>
                <w:sz w:val="24"/>
              </w:rPr>
              <w:t>. рублей;</w:t>
            </w:r>
            <w:r w:rsidR="00E638E2" w:rsidRPr="00E07CAC">
              <w:rPr>
                <w:rFonts w:ascii="Arial" w:hAnsi="Arial" w:cs="Arial"/>
                <w:sz w:val="24"/>
              </w:rPr>
              <w:t xml:space="preserve"> </w:t>
            </w:r>
          </w:p>
          <w:p w:rsidR="002F399C" w:rsidRPr="00E07CAC" w:rsidRDefault="002F399C" w:rsidP="00307823">
            <w:pPr>
              <w:pStyle w:val="afb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</w:rPr>
            </w:pPr>
            <w:r w:rsidRPr="00E07CAC">
              <w:rPr>
                <w:rFonts w:ascii="Arial" w:hAnsi="Arial" w:cs="Arial"/>
                <w:sz w:val="24"/>
              </w:rPr>
              <w:t>Учреждения здравоохранения</w:t>
            </w:r>
            <w:r w:rsidRPr="00E07CAC">
              <w:rPr>
                <w:rFonts w:ascii="Arial" w:hAnsi="Arial" w:cs="Arial"/>
                <w:sz w:val="24"/>
              </w:rPr>
              <w:tab/>
              <w:t xml:space="preserve">- 1 573,7 </w:t>
            </w:r>
            <w:r w:rsidR="00724507" w:rsidRPr="00E07CAC">
              <w:rPr>
                <w:rFonts w:ascii="Arial" w:hAnsi="Arial" w:cs="Arial"/>
                <w:sz w:val="24"/>
              </w:rPr>
              <w:t>млн</w:t>
            </w:r>
            <w:r w:rsidRPr="00E07CAC">
              <w:rPr>
                <w:rFonts w:ascii="Arial" w:hAnsi="Arial" w:cs="Arial"/>
                <w:sz w:val="24"/>
              </w:rPr>
              <w:t>. рублей;</w:t>
            </w:r>
            <w:r w:rsidR="00E638E2" w:rsidRPr="00E07CAC">
              <w:rPr>
                <w:rFonts w:ascii="Arial" w:hAnsi="Arial" w:cs="Arial"/>
                <w:sz w:val="24"/>
              </w:rPr>
              <w:t xml:space="preserve"> </w:t>
            </w:r>
          </w:p>
          <w:p w:rsidR="002F399C" w:rsidRPr="00E07CAC" w:rsidRDefault="002F399C" w:rsidP="00307823">
            <w:pPr>
              <w:pStyle w:val="afb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</w:rPr>
            </w:pPr>
            <w:r w:rsidRPr="00E07CAC">
              <w:rPr>
                <w:rFonts w:ascii="Arial" w:hAnsi="Arial" w:cs="Arial"/>
                <w:sz w:val="24"/>
              </w:rPr>
              <w:t>Учреждения культуры</w:t>
            </w:r>
            <w:r w:rsidRPr="00E07CAC">
              <w:rPr>
                <w:rFonts w:ascii="Arial" w:hAnsi="Arial" w:cs="Arial"/>
                <w:sz w:val="24"/>
              </w:rPr>
              <w:tab/>
              <w:t xml:space="preserve">- 869,8 </w:t>
            </w:r>
            <w:r w:rsidR="00724507" w:rsidRPr="00E07CAC">
              <w:rPr>
                <w:rFonts w:ascii="Arial" w:hAnsi="Arial" w:cs="Arial"/>
                <w:sz w:val="24"/>
              </w:rPr>
              <w:t>млн</w:t>
            </w:r>
            <w:r w:rsidRPr="00E07CAC">
              <w:rPr>
                <w:rFonts w:ascii="Arial" w:hAnsi="Arial" w:cs="Arial"/>
                <w:sz w:val="24"/>
              </w:rPr>
              <w:t>. рублей;</w:t>
            </w:r>
            <w:r w:rsidR="00E638E2" w:rsidRPr="00E07CAC">
              <w:rPr>
                <w:rFonts w:ascii="Arial" w:hAnsi="Arial" w:cs="Arial"/>
                <w:sz w:val="24"/>
              </w:rPr>
              <w:t xml:space="preserve"> </w:t>
            </w:r>
          </w:p>
          <w:p w:rsidR="002F399C" w:rsidRPr="00E07CAC" w:rsidRDefault="002F399C" w:rsidP="00307823">
            <w:pPr>
              <w:pStyle w:val="afb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E07CAC">
              <w:rPr>
                <w:rFonts w:ascii="Arial" w:hAnsi="Arial" w:cs="Arial"/>
                <w:sz w:val="24"/>
              </w:rPr>
              <w:t>Спортивные сооружения</w:t>
            </w:r>
            <w:r w:rsidRPr="00E07CAC">
              <w:rPr>
                <w:rFonts w:ascii="Arial" w:hAnsi="Arial" w:cs="Arial"/>
                <w:sz w:val="24"/>
              </w:rPr>
              <w:tab/>
              <w:t xml:space="preserve">- 722,2 </w:t>
            </w:r>
            <w:r w:rsidR="00724507" w:rsidRPr="00E07CAC">
              <w:rPr>
                <w:rFonts w:ascii="Arial" w:hAnsi="Arial" w:cs="Arial"/>
                <w:sz w:val="24"/>
              </w:rPr>
              <w:t>млн</w:t>
            </w:r>
            <w:r w:rsidRPr="00E07CAC">
              <w:rPr>
                <w:rFonts w:ascii="Arial" w:hAnsi="Arial" w:cs="Arial"/>
                <w:sz w:val="24"/>
              </w:rPr>
              <w:t xml:space="preserve">. рублей </w:t>
            </w:r>
          </w:p>
        </w:tc>
      </w:tr>
      <w:tr w:rsidR="00AF5948" w:rsidRPr="00E07CAC" w:rsidTr="00AF5948">
        <w:trPr>
          <w:trHeight w:val="23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:rsidR="002F399C" w:rsidRPr="00E07CAC" w:rsidRDefault="002F399C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Ожидаемые результаты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2F399C" w:rsidRPr="00E07CAC" w:rsidRDefault="002F399C" w:rsidP="00307823">
            <w:pPr>
              <w:pStyle w:val="afb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</w:rPr>
            </w:pPr>
            <w:r w:rsidRPr="00E07CAC">
              <w:rPr>
                <w:rFonts w:ascii="Arial" w:hAnsi="Arial" w:cs="Arial"/>
                <w:sz w:val="24"/>
              </w:rPr>
              <w:t>сбалансированное развитие сети объектов социальной инфраструктуры сельского поселения;</w:t>
            </w:r>
          </w:p>
          <w:p w:rsidR="002F399C" w:rsidRPr="00E07CAC" w:rsidRDefault="002F399C" w:rsidP="00307823">
            <w:pPr>
              <w:pStyle w:val="afb"/>
              <w:numPr>
                <w:ilvl w:val="0"/>
                <w:numId w:val="15"/>
              </w:numPr>
              <w:spacing w:after="0" w:line="240" w:lineRule="auto"/>
              <w:ind w:hanging="357"/>
              <w:jc w:val="both"/>
              <w:rPr>
                <w:rFonts w:ascii="Arial" w:hAnsi="Arial" w:cs="Arial"/>
                <w:sz w:val="24"/>
              </w:rPr>
            </w:pPr>
            <w:r w:rsidRPr="00E07CAC">
              <w:rPr>
                <w:rFonts w:ascii="Arial" w:hAnsi="Arial" w:cs="Arial"/>
                <w:sz w:val="24"/>
              </w:rPr>
              <w:t>увеличение уровня обеспеченности населения сельского поселения объектами социальной инфраструктуры:</w:t>
            </w:r>
          </w:p>
          <w:p w:rsidR="002F399C" w:rsidRPr="00E07CAC" w:rsidRDefault="002F399C" w:rsidP="00307823">
            <w:pPr>
              <w:pStyle w:val="afb"/>
              <w:numPr>
                <w:ilvl w:val="1"/>
                <w:numId w:val="15"/>
              </w:numPr>
              <w:tabs>
                <w:tab w:val="left" w:pos="993"/>
              </w:tabs>
              <w:spacing w:after="0" w:line="240" w:lineRule="auto"/>
              <w:ind w:left="969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CAC">
              <w:rPr>
                <w:rFonts w:ascii="Arial" w:hAnsi="Arial" w:cs="Arial"/>
                <w:sz w:val="24"/>
                <w:szCs w:val="24"/>
              </w:rPr>
              <w:t>Детские дошкольные учреждения с 245 до 1695 мест;</w:t>
            </w:r>
          </w:p>
          <w:p w:rsidR="002F399C" w:rsidRPr="00E07CAC" w:rsidRDefault="002F399C" w:rsidP="00307823">
            <w:pPr>
              <w:pStyle w:val="afb"/>
              <w:numPr>
                <w:ilvl w:val="1"/>
                <w:numId w:val="15"/>
              </w:numPr>
              <w:tabs>
                <w:tab w:val="left" w:pos="993"/>
              </w:tabs>
              <w:spacing w:after="0" w:line="240" w:lineRule="auto"/>
              <w:ind w:left="969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CAC">
              <w:rPr>
                <w:rFonts w:ascii="Arial" w:hAnsi="Arial" w:cs="Arial"/>
                <w:sz w:val="24"/>
                <w:szCs w:val="24"/>
              </w:rPr>
              <w:t>Общеобразовательные школы с 700 до 3090 мест.</w:t>
            </w:r>
          </w:p>
          <w:p w:rsidR="002F399C" w:rsidRPr="00E07CAC" w:rsidRDefault="002F399C" w:rsidP="00307823">
            <w:pPr>
              <w:pStyle w:val="afb"/>
              <w:numPr>
                <w:ilvl w:val="1"/>
                <w:numId w:val="15"/>
              </w:numPr>
              <w:tabs>
                <w:tab w:val="left" w:pos="993"/>
              </w:tabs>
              <w:spacing w:after="0" w:line="240" w:lineRule="auto"/>
              <w:ind w:left="969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CAC">
              <w:rPr>
                <w:rFonts w:ascii="Arial" w:hAnsi="Arial" w:cs="Arial"/>
                <w:sz w:val="24"/>
                <w:szCs w:val="24"/>
              </w:rPr>
              <w:t>Больницы до 135 койко-мест;</w:t>
            </w:r>
          </w:p>
          <w:p w:rsidR="002F399C" w:rsidRPr="00E07CAC" w:rsidRDefault="002F399C" w:rsidP="00307823">
            <w:pPr>
              <w:pStyle w:val="afb"/>
              <w:numPr>
                <w:ilvl w:val="1"/>
                <w:numId w:val="15"/>
              </w:numPr>
              <w:tabs>
                <w:tab w:val="left" w:pos="993"/>
              </w:tabs>
              <w:spacing w:after="0" w:line="240" w:lineRule="auto"/>
              <w:ind w:left="969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CAC">
              <w:rPr>
                <w:rFonts w:ascii="Arial" w:hAnsi="Arial" w:cs="Arial"/>
                <w:sz w:val="24"/>
                <w:szCs w:val="24"/>
              </w:rPr>
              <w:t>Поликлиники до 770 посещений в смену;</w:t>
            </w:r>
          </w:p>
          <w:p w:rsidR="002F399C" w:rsidRPr="00E07CAC" w:rsidRDefault="002F399C" w:rsidP="00307823">
            <w:pPr>
              <w:pStyle w:val="afb"/>
              <w:numPr>
                <w:ilvl w:val="1"/>
                <w:numId w:val="15"/>
              </w:numPr>
              <w:tabs>
                <w:tab w:val="left" w:pos="993"/>
              </w:tabs>
              <w:spacing w:after="0" w:line="240" w:lineRule="auto"/>
              <w:ind w:left="969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CAC">
              <w:rPr>
                <w:rFonts w:ascii="Arial" w:hAnsi="Arial" w:cs="Arial"/>
                <w:sz w:val="24"/>
                <w:szCs w:val="24"/>
              </w:rPr>
              <w:t xml:space="preserve">ФАП с 3 до 4 шт. </w:t>
            </w:r>
          </w:p>
          <w:p w:rsidR="002F399C" w:rsidRPr="00E07CAC" w:rsidRDefault="002F399C" w:rsidP="00307823">
            <w:pPr>
              <w:pStyle w:val="afb"/>
              <w:numPr>
                <w:ilvl w:val="1"/>
                <w:numId w:val="15"/>
              </w:numPr>
              <w:tabs>
                <w:tab w:val="left" w:pos="993"/>
              </w:tabs>
              <w:spacing w:after="0" w:line="240" w:lineRule="auto"/>
              <w:ind w:left="969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CAC">
              <w:rPr>
                <w:rFonts w:ascii="Arial" w:hAnsi="Arial" w:cs="Arial"/>
                <w:sz w:val="24"/>
                <w:szCs w:val="24"/>
              </w:rPr>
              <w:lastRenderedPageBreak/>
              <w:t>Клубы и учреждения клубного типа с 1100 до 3330 мест</w:t>
            </w:r>
            <w:r w:rsidR="00D818A5" w:rsidRPr="00E07CA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F399C" w:rsidRPr="00E07CAC" w:rsidRDefault="002F399C" w:rsidP="00307823">
            <w:pPr>
              <w:pStyle w:val="afb"/>
              <w:numPr>
                <w:ilvl w:val="1"/>
                <w:numId w:val="15"/>
              </w:numPr>
              <w:tabs>
                <w:tab w:val="left" w:pos="993"/>
              </w:tabs>
              <w:spacing w:after="0" w:line="240" w:lineRule="auto"/>
              <w:ind w:left="969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CAC">
              <w:rPr>
                <w:rFonts w:ascii="Arial" w:hAnsi="Arial" w:cs="Arial"/>
                <w:sz w:val="24"/>
                <w:szCs w:val="24"/>
              </w:rPr>
              <w:t>Сельские библиотеки с 17,3 до 172,1 тыс. томов</w:t>
            </w:r>
            <w:r w:rsidR="00D818A5" w:rsidRPr="00E07CAC">
              <w:rPr>
                <w:rFonts w:ascii="Arial" w:hAnsi="Arial" w:cs="Arial"/>
                <w:sz w:val="24"/>
                <w:szCs w:val="24"/>
              </w:rPr>
              <w:t>.</w:t>
            </w:r>
            <w:r w:rsidRPr="00E07C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F399C" w:rsidRPr="00E07CAC" w:rsidRDefault="002F399C" w:rsidP="00307823">
            <w:pPr>
              <w:pStyle w:val="afb"/>
              <w:numPr>
                <w:ilvl w:val="1"/>
                <w:numId w:val="15"/>
              </w:numPr>
              <w:tabs>
                <w:tab w:val="left" w:pos="993"/>
              </w:tabs>
              <w:spacing w:after="0" w:line="240" w:lineRule="auto"/>
              <w:ind w:left="969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CAC">
              <w:rPr>
                <w:rFonts w:ascii="Arial" w:hAnsi="Arial" w:cs="Arial"/>
                <w:sz w:val="24"/>
                <w:szCs w:val="24"/>
              </w:rPr>
              <w:t>Спортивные залы занятий с 1000 до 7300 м.кв.</w:t>
            </w:r>
          </w:p>
          <w:p w:rsidR="002F399C" w:rsidRPr="00E07CAC" w:rsidRDefault="002F399C" w:rsidP="00307823">
            <w:pPr>
              <w:pStyle w:val="afb"/>
              <w:numPr>
                <w:ilvl w:val="1"/>
                <w:numId w:val="15"/>
              </w:numPr>
              <w:tabs>
                <w:tab w:val="left" w:pos="993"/>
              </w:tabs>
              <w:spacing w:after="0" w:line="240" w:lineRule="auto"/>
              <w:ind w:left="969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CAC">
              <w:rPr>
                <w:rFonts w:ascii="Arial" w:hAnsi="Arial" w:cs="Arial"/>
                <w:sz w:val="24"/>
                <w:szCs w:val="24"/>
              </w:rPr>
              <w:t>Бассейны до 645 м.кв.</w:t>
            </w:r>
          </w:p>
          <w:p w:rsidR="002F399C" w:rsidRPr="00E07CAC" w:rsidRDefault="002F399C" w:rsidP="00307823">
            <w:pPr>
              <w:pStyle w:val="afb"/>
              <w:numPr>
                <w:ilvl w:val="1"/>
                <w:numId w:val="15"/>
              </w:numPr>
              <w:tabs>
                <w:tab w:val="left" w:pos="993"/>
              </w:tabs>
              <w:spacing w:after="0" w:line="240" w:lineRule="auto"/>
              <w:ind w:left="969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CAC">
              <w:rPr>
                <w:rFonts w:ascii="Arial" w:hAnsi="Arial" w:cs="Arial"/>
                <w:sz w:val="24"/>
                <w:szCs w:val="24"/>
              </w:rPr>
              <w:t xml:space="preserve">Плоскостные спортивные сооружения с 5 до 55,3 тыс. м.кв. </w:t>
            </w:r>
          </w:p>
        </w:tc>
      </w:tr>
      <w:tr w:rsidR="00AF5948" w:rsidRPr="00E07CAC" w:rsidTr="00AF5948">
        <w:trPr>
          <w:trHeight w:val="1032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:rsidR="002F399C" w:rsidRPr="00E07CAC" w:rsidRDefault="002F399C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Система контроля за исполнением</w:t>
            </w:r>
          </w:p>
          <w:p w:rsidR="002F399C" w:rsidRPr="00E07CAC" w:rsidRDefault="002F399C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Программы: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2F399C" w:rsidRPr="00E07CAC" w:rsidRDefault="002F399C" w:rsidP="00B46E9D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Совет депутатов Новотаманского сельского поселения</w:t>
            </w:r>
          </w:p>
        </w:tc>
      </w:tr>
      <w:tr w:rsidR="00AF5948" w:rsidRPr="00E07CAC" w:rsidTr="00AF5948">
        <w:trPr>
          <w:trHeight w:val="1162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:rsidR="002F399C" w:rsidRPr="00E07CAC" w:rsidRDefault="002F399C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Основные исполнители программы:  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2F399C" w:rsidRPr="00E07CAC" w:rsidRDefault="002F399C" w:rsidP="00B46E9D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- администрация муниципального образования Темрюкский район;</w:t>
            </w:r>
          </w:p>
          <w:p w:rsidR="002F399C" w:rsidRPr="00E07CAC" w:rsidRDefault="002F399C" w:rsidP="00B46E9D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- администрация Новотаманского сельского;</w:t>
            </w:r>
          </w:p>
          <w:p w:rsidR="002F399C" w:rsidRPr="00E07CAC" w:rsidRDefault="00D818A5" w:rsidP="00B46E9D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lang w:bidi="ar-SA"/>
              </w:rPr>
              <w:t>- </w:t>
            </w:r>
            <w:r w:rsidR="002F399C" w:rsidRPr="00E07CAC">
              <w:rPr>
                <w:rFonts w:ascii="Arial" w:eastAsia="Times New Roman" w:hAnsi="Arial" w:cs="Arial"/>
                <w:color w:val="auto"/>
                <w:lang w:bidi="ar-SA"/>
              </w:rPr>
              <w:t>физические и юридические лица, заинтересованные в реализации мероприятий программы.</w:t>
            </w:r>
          </w:p>
        </w:tc>
      </w:tr>
    </w:tbl>
    <w:p w:rsidR="00372E3C" w:rsidRPr="00E07CAC" w:rsidRDefault="00372E3C" w:rsidP="00C62ECD">
      <w:pPr>
        <w:rPr>
          <w:rFonts w:ascii="Arial" w:hAnsi="Arial" w:cs="Arial"/>
          <w:color w:val="auto"/>
        </w:rPr>
      </w:pPr>
    </w:p>
    <w:p w:rsidR="007820C0" w:rsidRPr="00E07CAC" w:rsidRDefault="007820C0" w:rsidP="009E5BD2">
      <w:pPr>
        <w:pStyle w:val="1"/>
        <w:rPr>
          <w:color w:val="auto"/>
        </w:rPr>
      </w:pPr>
      <w:bookmarkStart w:id="2" w:name="_Toc491777691"/>
      <w:r w:rsidRPr="00E07CAC">
        <w:rPr>
          <w:color w:val="auto"/>
        </w:rPr>
        <w:lastRenderedPageBreak/>
        <w:t>Общие сведения</w:t>
      </w:r>
      <w:bookmarkEnd w:id="2"/>
      <w:r w:rsidRPr="00E07CAC">
        <w:rPr>
          <w:color w:val="auto"/>
        </w:rPr>
        <w:t xml:space="preserve"> </w:t>
      </w:r>
    </w:p>
    <w:p w:rsidR="00A41A12" w:rsidRPr="00E07CAC" w:rsidRDefault="00A41A12" w:rsidP="00A41A12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Муниципальное образование Новотаманское сельское поселение (далее Новотаманское сп.) входит в состав муниципального образования Темрюкский район.</w:t>
      </w:r>
    </w:p>
    <w:p w:rsidR="00A41A12" w:rsidRPr="00E07CAC" w:rsidRDefault="00A41A12" w:rsidP="00A41A12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Территория сельского поселения занимает площадь13468 га южной части Таманского полуострова.</w:t>
      </w:r>
    </w:p>
    <w:p w:rsidR="00A41A12" w:rsidRPr="00E07CAC" w:rsidRDefault="00A41A12" w:rsidP="00A41A12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 xml:space="preserve">С юга территория поселения омывается водами Черного моря. На востоке и северо-востоке поселение граничит с территорией Вышестеблиевского сельского поселения, на западе и северо-западе – Таманского сельского поселения. Юго-восточная материковая часть Новотаманского сельского поселения омывается водами Бугазского и Кизилташского лиманов, северо-восточная – водами лимана </w:t>
      </w:r>
      <w:proofErr w:type="spellStart"/>
      <w:r w:rsidRPr="00E07CAC">
        <w:rPr>
          <w:rFonts w:ascii="Arial" w:eastAsia="Times New Roman" w:hAnsi="Arial" w:cs="Arial"/>
          <w:color w:val="auto"/>
        </w:rPr>
        <w:t>Цокур</w:t>
      </w:r>
      <w:proofErr w:type="spellEnd"/>
      <w:r w:rsidRPr="00E07CAC">
        <w:rPr>
          <w:rFonts w:ascii="Arial" w:eastAsia="Times New Roman" w:hAnsi="Arial" w:cs="Arial"/>
          <w:color w:val="auto"/>
        </w:rPr>
        <w:t>.</w:t>
      </w:r>
    </w:p>
    <w:p w:rsidR="00A41A12" w:rsidRPr="00E07CAC" w:rsidRDefault="00A41A12" w:rsidP="00A41A12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 xml:space="preserve">На территории планируемого поселения расположено четыре населенных пункта: </w:t>
      </w:r>
    </w:p>
    <w:p w:rsidR="00A41A12" w:rsidRPr="00E07CAC" w:rsidRDefault="00A41A12" w:rsidP="00307823">
      <w:pPr>
        <w:pStyle w:val="afb"/>
        <w:numPr>
          <w:ilvl w:val="0"/>
          <w:numId w:val="18"/>
        </w:numPr>
        <w:spacing w:line="413" w:lineRule="exact"/>
        <w:jc w:val="both"/>
        <w:rPr>
          <w:rFonts w:ascii="Arial" w:hAnsi="Arial" w:cs="Arial"/>
          <w:sz w:val="24"/>
        </w:rPr>
      </w:pPr>
      <w:r w:rsidRPr="00E07CAC">
        <w:rPr>
          <w:rFonts w:ascii="Arial" w:hAnsi="Arial" w:cs="Arial"/>
          <w:sz w:val="24"/>
        </w:rPr>
        <w:t>поселок Таманский – административный центр сельского поселения, располагается в центральной части поселения западнее региональной автодороги «</w:t>
      </w:r>
      <w:proofErr w:type="spellStart"/>
      <w:r w:rsidRPr="00E07CAC">
        <w:rPr>
          <w:rFonts w:ascii="Arial" w:hAnsi="Arial" w:cs="Arial"/>
          <w:sz w:val="24"/>
        </w:rPr>
        <w:t>ст.Тамань-пос.Веселовка</w:t>
      </w:r>
      <w:proofErr w:type="spellEnd"/>
      <w:r w:rsidRPr="00E07CAC">
        <w:rPr>
          <w:rFonts w:ascii="Arial" w:hAnsi="Arial" w:cs="Arial"/>
          <w:sz w:val="24"/>
        </w:rPr>
        <w:t>»;</w:t>
      </w:r>
    </w:p>
    <w:p w:rsidR="00A41A12" w:rsidRPr="00E07CAC" w:rsidRDefault="00A41A12" w:rsidP="00307823">
      <w:pPr>
        <w:pStyle w:val="afb"/>
        <w:numPr>
          <w:ilvl w:val="0"/>
          <w:numId w:val="18"/>
        </w:numPr>
        <w:spacing w:line="413" w:lineRule="exact"/>
        <w:jc w:val="both"/>
        <w:rPr>
          <w:rFonts w:ascii="Arial" w:hAnsi="Arial" w:cs="Arial"/>
          <w:sz w:val="24"/>
        </w:rPr>
      </w:pPr>
      <w:r w:rsidRPr="00E07CAC">
        <w:rPr>
          <w:rFonts w:ascii="Arial" w:hAnsi="Arial" w:cs="Arial"/>
          <w:sz w:val="24"/>
        </w:rPr>
        <w:t>поселок Артющенко - расположен юго-восточнее п.Таманского с юга от изгиба региональной автодороги;</w:t>
      </w:r>
    </w:p>
    <w:p w:rsidR="00A41A12" w:rsidRPr="00E07CAC" w:rsidRDefault="00A41A12" w:rsidP="00307823">
      <w:pPr>
        <w:pStyle w:val="afb"/>
        <w:numPr>
          <w:ilvl w:val="0"/>
          <w:numId w:val="18"/>
        </w:numPr>
        <w:spacing w:line="413" w:lineRule="exact"/>
        <w:jc w:val="both"/>
        <w:rPr>
          <w:rFonts w:ascii="Arial" w:hAnsi="Arial" w:cs="Arial"/>
          <w:sz w:val="24"/>
        </w:rPr>
      </w:pPr>
      <w:r w:rsidRPr="00E07CAC">
        <w:rPr>
          <w:rFonts w:ascii="Arial" w:hAnsi="Arial" w:cs="Arial"/>
          <w:sz w:val="24"/>
        </w:rPr>
        <w:t xml:space="preserve">поселок Веселовка – располагается в юго-восточной части поселения на высоком северном берегу </w:t>
      </w:r>
      <w:proofErr w:type="spellStart"/>
      <w:r w:rsidRPr="00E07CAC">
        <w:rPr>
          <w:rFonts w:ascii="Arial" w:hAnsi="Arial" w:cs="Arial"/>
          <w:sz w:val="24"/>
        </w:rPr>
        <w:t>Буга</w:t>
      </w:r>
      <w:r w:rsidR="00911246">
        <w:rPr>
          <w:rFonts w:ascii="Arial" w:hAnsi="Arial" w:cs="Arial"/>
          <w:sz w:val="24"/>
        </w:rPr>
        <w:t>з</w:t>
      </w:r>
      <w:r w:rsidRPr="00E07CAC">
        <w:rPr>
          <w:rFonts w:ascii="Arial" w:hAnsi="Arial" w:cs="Arial"/>
          <w:sz w:val="24"/>
        </w:rPr>
        <w:t>ского</w:t>
      </w:r>
      <w:proofErr w:type="spellEnd"/>
      <w:r w:rsidRPr="00E07CAC">
        <w:rPr>
          <w:rFonts w:ascii="Arial" w:hAnsi="Arial" w:cs="Arial"/>
          <w:sz w:val="24"/>
        </w:rPr>
        <w:t xml:space="preserve"> лимана; курортная зона поселка, размещена в южной части на берегу Черного моря;</w:t>
      </w:r>
    </w:p>
    <w:p w:rsidR="00A41A12" w:rsidRPr="00E07CAC" w:rsidRDefault="00A41A12" w:rsidP="00307823">
      <w:pPr>
        <w:pStyle w:val="afb"/>
        <w:numPr>
          <w:ilvl w:val="0"/>
          <w:numId w:val="18"/>
        </w:numPr>
        <w:spacing w:line="413" w:lineRule="exact"/>
        <w:jc w:val="both"/>
        <w:rPr>
          <w:rFonts w:ascii="Arial" w:hAnsi="Arial" w:cs="Arial"/>
          <w:sz w:val="24"/>
        </w:rPr>
      </w:pPr>
      <w:r w:rsidRPr="00E07CAC">
        <w:rPr>
          <w:rFonts w:ascii="Arial" w:hAnsi="Arial" w:cs="Arial"/>
          <w:sz w:val="24"/>
        </w:rPr>
        <w:t xml:space="preserve">поселок </w:t>
      </w:r>
      <w:r w:rsidR="00911246">
        <w:rPr>
          <w:rFonts w:ascii="Arial" w:hAnsi="Arial" w:cs="Arial"/>
          <w:sz w:val="24"/>
        </w:rPr>
        <w:t>П</w:t>
      </w:r>
      <w:r w:rsidRPr="00E07CAC">
        <w:rPr>
          <w:rFonts w:ascii="Arial" w:hAnsi="Arial" w:cs="Arial"/>
          <w:sz w:val="24"/>
        </w:rPr>
        <w:t>рогресс – расположен в северо-восточной части поселения на региональной автодороге «</w:t>
      </w:r>
      <w:proofErr w:type="spellStart"/>
      <w:r w:rsidRPr="00E07CAC">
        <w:rPr>
          <w:rFonts w:ascii="Arial" w:hAnsi="Arial" w:cs="Arial"/>
          <w:sz w:val="24"/>
        </w:rPr>
        <w:t>п.Стрелка-ст.Старотитаровская-п.Прогресс</w:t>
      </w:r>
      <w:proofErr w:type="spellEnd"/>
      <w:r w:rsidRPr="00E07CAC">
        <w:rPr>
          <w:rFonts w:ascii="Arial" w:hAnsi="Arial" w:cs="Arial"/>
          <w:sz w:val="24"/>
        </w:rPr>
        <w:t xml:space="preserve">»; с юго-востока населенный пункт омывается водами лимана </w:t>
      </w:r>
      <w:proofErr w:type="spellStart"/>
      <w:r w:rsidRPr="00E07CAC">
        <w:rPr>
          <w:rFonts w:ascii="Arial" w:hAnsi="Arial" w:cs="Arial"/>
          <w:sz w:val="24"/>
        </w:rPr>
        <w:t>Цокур</w:t>
      </w:r>
      <w:proofErr w:type="spellEnd"/>
      <w:r w:rsidRPr="00E07CAC">
        <w:rPr>
          <w:rFonts w:ascii="Arial" w:hAnsi="Arial" w:cs="Arial"/>
          <w:sz w:val="24"/>
        </w:rPr>
        <w:t>.</w:t>
      </w:r>
    </w:p>
    <w:p w:rsidR="00A41A12" w:rsidRPr="00E07CAC" w:rsidRDefault="00A41A12" w:rsidP="00A41A12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По территории поселения с северо-запада на восток проходит региональная автодорога «</w:t>
      </w:r>
      <w:proofErr w:type="spellStart"/>
      <w:r w:rsidRPr="00E07CAC">
        <w:rPr>
          <w:rFonts w:ascii="Arial" w:eastAsia="Times New Roman" w:hAnsi="Arial" w:cs="Arial"/>
          <w:color w:val="auto"/>
        </w:rPr>
        <w:t>ст.Тамань-пос.Веселовка</w:t>
      </w:r>
      <w:proofErr w:type="spellEnd"/>
      <w:r w:rsidRPr="00E07CAC">
        <w:rPr>
          <w:rFonts w:ascii="Arial" w:eastAsia="Times New Roman" w:hAnsi="Arial" w:cs="Arial"/>
          <w:color w:val="auto"/>
        </w:rPr>
        <w:t>». С северо-востока к данной автодороге, в северной части поселения, примыкает региональная автодорога «п. Стрелка-ст. Старотитаровская-п. Прогресс». Это две основные транспортные оси, по которым осуществляется связь с районным центром и населенными пунктами соседних поселений.</w:t>
      </w:r>
    </w:p>
    <w:p w:rsidR="00A41A12" w:rsidRPr="00E07CAC" w:rsidRDefault="00A41A12" w:rsidP="00A41A12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 xml:space="preserve">Поселок Таманский имеет довольно четкое зонирование на селитебную и </w:t>
      </w:r>
      <w:r w:rsidRPr="00E07CAC">
        <w:rPr>
          <w:rFonts w:ascii="Arial" w:eastAsia="Times New Roman" w:hAnsi="Arial" w:cs="Arial"/>
          <w:color w:val="auto"/>
        </w:rPr>
        <w:lastRenderedPageBreak/>
        <w:t>производственную зону. Жилая застройка представлена индивидуальными жилыми домами, одноэтажными и двухэтажными многоквартирными жилыми домами с приусадебными участками. Общественный центр сформирован в центральной части поселка. К общественному центру примыкает парковая зона со спортивным ядром.</w:t>
      </w:r>
    </w:p>
    <w:p w:rsidR="00A41A12" w:rsidRPr="00E07CAC" w:rsidRDefault="00A41A12" w:rsidP="00A41A12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Основная производственная зона примыкает к центральной части поселка и расположена по обе стороны въезда в поселок с автодороги «Тамань-Веселовка». Здесь размещены: склад ГСМ, строительный цех, автогараж с пожарным депо, ремонтные мастерские, недействующий консервный завод. Кроме того, в северо-восточной части поселка, по автодороге Тамань-Веселовка расположена производственная база бригады № 2, северо-западнее поселка – склад ядохимикатов и производственная база отделения.</w:t>
      </w:r>
    </w:p>
    <w:p w:rsidR="00A41A12" w:rsidRPr="00E07CAC" w:rsidRDefault="00A41A12" w:rsidP="00A41A12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Восточнее кварталов жилой застройки, расположенных восточнее региональной автодороги, размещена территория недействующей молочно-товарной фермы.</w:t>
      </w:r>
    </w:p>
    <w:p w:rsidR="00A41A12" w:rsidRPr="00E07CAC" w:rsidRDefault="00A41A12" w:rsidP="00A41A12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Зеленые насаждения общего пользования нерегулярны и малочисленны.</w:t>
      </w:r>
    </w:p>
    <w:p w:rsidR="00A41A12" w:rsidRPr="00E07CAC" w:rsidRDefault="00A41A12" w:rsidP="00A41A12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Действующее кладбище расположено в 400м западнее поселка Таманский.</w:t>
      </w:r>
    </w:p>
    <w:p w:rsidR="00A41A12" w:rsidRPr="00E07CAC" w:rsidRDefault="00A41A12" w:rsidP="00A41A12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Юго-восточнее поселка Таманский на расстоянии 1,3км находится поселок Артющенко.</w:t>
      </w:r>
    </w:p>
    <w:p w:rsidR="00A41A12" w:rsidRPr="00E07CAC" w:rsidRDefault="00A41A12" w:rsidP="00A41A12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Жилая застройка п.</w:t>
      </w:r>
      <w:r w:rsidR="00C71382" w:rsidRPr="00E07CAC">
        <w:rPr>
          <w:rFonts w:ascii="Arial" w:eastAsia="Times New Roman" w:hAnsi="Arial" w:cs="Arial"/>
          <w:color w:val="auto"/>
        </w:rPr>
        <w:t xml:space="preserve"> </w:t>
      </w:r>
      <w:r w:rsidRPr="00E07CAC">
        <w:rPr>
          <w:rFonts w:ascii="Arial" w:eastAsia="Times New Roman" w:hAnsi="Arial" w:cs="Arial"/>
          <w:color w:val="auto"/>
        </w:rPr>
        <w:t>Артющенко сложена прямоугольными кварталами, вытянутыми в широтном направлении, и представлена индивидуальными жилыми домами с приусадебными участками. Увеличение площади жилой застройки в настоящее время происходит в северном направлении, где произведена нарезка новых кварталов и участков под индивидуальное жилищное строительство.</w:t>
      </w:r>
    </w:p>
    <w:p w:rsidR="00A41A12" w:rsidRPr="00E07CAC" w:rsidRDefault="00A41A12" w:rsidP="00A41A12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Объектов культурно-бытового назначения в поселке нет. Все обслуживание населения поселка осуществляется в п.</w:t>
      </w:r>
      <w:r w:rsidR="00C71382" w:rsidRPr="00E07CAC">
        <w:rPr>
          <w:rFonts w:ascii="Arial" w:eastAsia="Times New Roman" w:hAnsi="Arial" w:cs="Arial"/>
          <w:color w:val="auto"/>
        </w:rPr>
        <w:t xml:space="preserve"> </w:t>
      </w:r>
      <w:r w:rsidRPr="00E07CAC">
        <w:rPr>
          <w:rFonts w:ascii="Arial" w:eastAsia="Times New Roman" w:hAnsi="Arial" w:cs="Arial"/>
          <w:color w:val="auto"/>
        </w:rPr>
        <w:t>Таманском.</w:t>
      </w:r>
    </w:p>
    <w:p w:rsidR="00A41A12" w:rsidRPr="00E07CAC" w:rsidRDefault="00A41A12" w:rsidP="00A41A12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Зоны зеленых насаждений общего пользования в виде скверов или парков отсутствуют.</w:t>
      </w:r>
    </w:p>
    <w:p w:rsidR="00A41A12" w:rsidRPr="00E07CAC" w:rsidRDefault="00A41A12" w:rsidP="00A41A12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Южнее жилой застройки поселка Артющенко расположена территория не действующих производственных предприятий, территория которых в настоящее время переведена в личные подсобные хозяйства.</w:t>
      </w:r>
    </w:p>
    <w:p w:rsidR="00A41A12" w:rsidRPr="00E07CAC" w:rsidRDefault="00A41A12" w:rsidP="00A41A12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 xml:space="preserve">Поселок Веселовка расположен в юго-восточной части поселения между озером Соленое и </w:t>
      </w:r>
      <w:proofErr w:type="spellStart"/>
      <w:r w:rsidRPr="00E07CAC">
        <w:rPr>
          <w:rFonts w:ascii="Arial" w:eastAsia="Times New Roman" w:hAnsi="Arial" w:cs="Arial"/>
          <w:color w:val="auto"/>
        </w:rPr>
        <w:t>Бугазским</w:t>
      </w:r>
      <w:proofErr w:type="spellEnd"/>
      <w:r w:rsidRPr="00E07CAC">
        <w:rPr>
          <w:rFonts w:ascii="Arial" w:eastAsia="Times New Roman" w:hAnsi="Arial" w:cs="Arial"/>
          <w:color w:val="auto"/>
        </w:rPr>
        <w:t xml:space="preserve"> лиманом. Застройка поселка представлена прямоугольными кварталами, вытянутыми линии берега лимана. Общественный </w:t>
      </w:r>
      <w:r w:rsidRPr="00E07CAC">
        <w:rPr>
          <w:rFonts w:ascii="Arial" w:eastAsia="Times New Roman" w:hAnsi="Arial" w:cs="Arial"/>
          <w:color w:val="auto"/>
        </w:rPr>
        <w:lastRenderedPageBreak/>
        <w:t>центр сформирован вдоль улицы Гвардейской объектами повседневного и эпизодического обслуживания (Дом Культуры, почта, магазин, баня, контора, профессиональное училище, детский сад). В северной части поселка расположена общеобразовательная школа. Спортивное ядро находится в западной части между пер.Спортивный и ул. Советской, представлено спортивной площадкой. Имеется территориальный резерв для развития спортивного ядра, путем проектирования здесь современного спортивного комплекса, который будет обслуживать население всего Новотаманского поселения.</w:t>
      </w:r>
    </w:p>
    <w:p w:rsidR="00A41A12" w:rsidRPr="00E07CAC" w:rsidRDefault="00A41A12" w:rsidP="00A41A12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Зеленые насаждения общего пользования представлены сквером юго-восточнее дома культуры и бульваром вдоль ул.Гвардейской в восточной части поселка.</w:t>
      </w:r>
    </w:p>
    <w:p w:rsidR="00A41A12" w:rsidRPr="00E07CAC" w:rsidRDefault="00A41A12" w:rsidP="00A41A12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Единая производственная зона не сформирована в поселке. По периферийной территории рассредоточены отдельные объекты, преимущественно складского характера, большинство из которых в настоящий момент не действует и находится в неудовлетворительном состоянии. Так в северо-восточной и южной частях расположены полевые станы со складами, в юго-западной части – недействующие гаражи и склад горюче-смазочных материалов.</w:t>
      </w:r>
    </w:p>
    <w:p w:rsidR="00A41A12" w:rsidRPr="00E07CAC" w:rsidRDefault="00A41A12" w:rsidP="00A41A12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 xml:space="preserve">В юго-западной части поселка сформировалась зона курортных учреждений, состоящая преимущественно из баз отдыха и </w:t>
      </w:r>
      <w:proofErr w:type="spellStart"/>
      <w:r w:rsidRPr="00E07CAC">
        <w:rPr>
          <w:rFonts w:ascii="Arial" w:eastAsia="Times New Roman" w:hAnsi="Arial" w:cs="Arial"/>
          <w:color w:val="auto"/>
        </w:rPr>
        <w:t>минигостиниц</w:t>
      </w:r>
      <w:proofErr w:type="spellEnd"/>
      <w:r w:rsidRPr="00E07CAC">
        <w:rPr>
          <w:rFonts w:ascii="Arial" w:eastAsia="Times New Roman" w:hAnsi="Arial" w:cs="Arial"/>
          <w:color w:val="auto"/>
        </w:rPr>
        <w:t xml:space="preserve">. Также эта часть территории населенного пункта в летний период привлекает значительное число туристов и спортсменов. Постоянные ветра, малые глубины лиманов и высокая волна Черного моря привлекают </w:t>
      </w:r>
      <w:proofErr w:type="spellStart"/>
      <w:r w:rsidRPr="00E07CAC">
        <w:rPr>
          <w:rFonts w:ascii="Arial" w:eastAsia="Times New Roman" w:hAnsi="Arial" w:cs="Arial"/>
          <w:color w:val="auto"/>
        </w:rPr>
        <w:t>серферов</w:t>
      </w:r>
      <w:proofErr w:type="spellEnd"/>
      <w:r w:rsidRPr="00E07CAC">
        <w:rPr>
          <w:rFonts w:ascii="Arial" w:eastAsia="Times New Roman" w:hAnsi="Arial" w:cs="Arial"/>
          <w:color w:val="auto"/>
        </w:rPr>
        <w:t xml:space="preserve">, виндсерферов, </w:t>
      </w:r>
      <w:proofErr w:type="spellStart"/>
      <w:r w:rsidRPr="00E07CAC">
        <w:rPr>
          <w:rFonts w:ascii="Arial" w:eastAsia="Times New Roman" w:hAnsi="Arial" w:cs="Arial"/>
          <w:color w:val="auto"/>
        </w:rPr>
        <w:t>кайтсер</w:t>
      </w:r>
      <w:r w:rsidR="00C71382" w:rsidRPr="00E07CAC">
        <w:rPr>
          <w:rFonts w:ascii="Arial" w:eastAsia="Times New Roman" w:hAnsi="Arial" w:cs="Arial"/>
          <w:color w:val="auto"/>
        </w:rPr>
        <w:t>ф</w:t>
      </w:r>
      <w:r w:rsidRPr="00E07CAC">
        <w:rPr>
          <w:rFonts w:ascii="Arial" w:eastAsia="Times New Roman" w:hAnsi="Arial" w:cs="Arial"/>
          <w:color w:val="auto"/>
        </w:rPr>
        <w:t>еров</w:t>
      </w:r>
      <w:proofErr w:type="spellEnd"/>
      <w:r w:rsidRPr="00E07CAC">
        <w:rPr>
          <w:rFonts w:ascii="Arial" w:eastAsia="Times New Roman" w:hAnsi="Arial" w:cs="Arial"/>
          <w:color w:val="auto"/>
        </w:rPr>
        <w:t xml:space="preserve"> и </w:t>
      </w:r>
      <w:proofErr w:type="spellStart"/>
      <w:r w:rsidRPr="00E07CAC">
        <w:rPr>
          <w:rFonts w:ascii="Arial" w:eastAsia="Times New Roman" w:hAnsi="Arial" w:cs="Arial"/>
          <w:color w:val="auto"/>
        </w:rPr>
        <w:t>скимбордеров</w:t>
      </w:r>
      <w:proofErr w:type="spellEnd"/>
      <w:r w:rsidRPr="00E07CAC">
        <w:rPr>
          <w:rFonts w:ascii="Arial" w:eastAsia="Times New Roman" w:hAnsi="Arial" w:cs="Arial"/>
          <w:color w:val="auto"/>
        </w:rPr>
        <w:t>.</w:t>
      </w:r>
    </w:p>
    <w:p w:rsidR="00A41A12" w:rsidRPr="00E07CAC" w:rsidRDefault="00A41A12" w:rsidP="00A41A12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 xml:space="preserve">В п.Веселовка имеются предпосылки создания многофункционального туристского центра. Так помимо действующих баз отдыха в восточной части поселка на территории недействующего сельскохозяйственного объекта ведется организация центра </w:t>
      </w:r>
      <w:proofErr w:type="spellStart"/>
      <w:r w:rsidRPr="00E07CAC">
        <w:rPr>
          <w:rFonts w:ascii="Arial" w:eastAsia="Times New Roman" w:hAnsi="Arial" w:cs="Arial"/>
          <w:color w:val="auto"/>
        </w:rPr>
        <w:t>агротуризма</w:t>
      </w:r>
      <w:proofErr w:type="spellEnd"/>
      <w:r w:rsidRPr="00E07CAC">
        <w:rPr>
          <w:rFonts w:ascii="Arial" w:eastAsia="Times New Roman" w:hAnsi="Arial" w:cs="Arial"/>
          <w:color w:val="auto"/>
        </w:rPr>
        <w:t>. В южной части на холмистых склонах действует автодром. Имеется опыт проведения рок-фестивалей «</w:t>
      </w:r>
      <w:proofErr w:type="spellStart"/>
      <w:r w:rsidRPr="00E07CAC">
        <w:rPr>
          <w:rFonts w:ascii="Arial" w:eastAsia="Times New Roman" w:hAnsi="Arial" w:cs="Arial"/>
          <w:color w:val="auto"/>
        </w:rPr>
        <w:t>Кубана</w:t>
      </w:r>
      <w:proofErr w:type="spellEnd"/>
      <w:r w:rsidRPr="00E07CAC">
        <w:rPr>
          <w:rFonts w:ascii="Arial" w:eastAsia="Times New Roman" w:hAnsi="Arial" w:cs="Arial"/>
          <w:color w:val="auto"/>
        </w:rPr>
        <w:t>».</w:t>
      </w:r>
    </w:p>
    <w:p w:rsidR="00A41A12" w:rsidRPr="00E07CAC" w:rsidRDefault="00A41A12" w:rsidP="00A41A12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 xml:space="preserve">Поселок Прогресс расположен северо-восточной части поселения. Населенный пункт сложен кварталами усадебной и блокированной жилой застройки с приусадебными участками. </w:t>
      </w:r>
    </w:p>
    <w:p w:rsidR="00A41A12" w:rsidRPr="00E07CAC" w:rsidRDefault="00A41A12" w:rsidP="00A41A12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 xml:space="preserve">Общественно-деловой цент сформирован в геометрическом центре поселка и представлен предприятиями торговли, домом культуры, медпунктом, </w:t>
      </w:r>
      <w:r w:rsidRPr="00E07CAC">
        <w:rPr>
          <w:rFonts w:ascii="Arial" w:eastAsia="Times New Roman" w:hAnsi="Arial" w:cs="Arial"/>
          <w:color w:val="auto"/>
        </w:rPr>
        <w:lastRenderedPageBreak/>
        <w:t>почтой, детским садом и школой. Спортивное ядро и парк расположены в северной части населенного пункта.</w:t>
      </w:r>
    </w:p>
    <w:p w:rsidR="00A41A12" w:rsidRPr="00E07CAC" w:rsidRDefault="00A41A12" w:rsidP="00A41A12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 xml:space="preserve">Производственная зона сформирована в южной части поселка Прогресс. В нее входят территории складов горюче-смазочных материалов и ядохимикатов, </w:t>
      </w:r>
      <w:proofErr w:type="spellStart"/>
      <w:r w:rsidRPr="00E07CAC">
        <w:rPr>
          <w:rFonts w:ascii="Arial" w:eastAsia="Times New Roman" w:hAnsi="Arial" w:cs="Arial"/>
          <w:color w:val="auto"/>
        </w:rPr>
        <w:t>хоздвора</w:t>
      </w:r>
      <w:proofErr w:type="spellEnd"/>
      <w:r w:rsidRPr="00E07CAC">
        <w:rPr>
          <w:rFonts w:ascii="Arial" w:eastAsia="Times New Roman" w:hAnsi="Arial" w:cs="Arial"/>
          <w:color w:val="auto"/>
        </w:rPr>
        <w:t xml:space="preserve">, гаражей, </w:t>
      </w:r>
      <w:proofErr w:type="spellStart"/>
      <w:r w:rsidRPr="00E07CAC">
        <w:rPr>
          <w:rFonts w:ascii="Arial" w:eastAsia="Times New Roman" w:hAnsi="Arial" w:cs="Arial"/>
          <w:color w:val="auto"/>
        </w:rPr>
        <w:t>стройцеха</w:t>
      </w:r>
      <w:proofErr w:type="spellEnd"/>
      <w:r w:rsidRPr="00E07CAC">
        <w:rPr>
          <w:rFonts w:ascii="Arial" w:eastAsia="Times New Roman" w:hAnsi="Arial" w:cs="Arial"/>
          <w:color w:val="auto"/>
        </w:rPr>
        <w:t>.</w:t>
      </w:r>
    </w:p>
    <w:p w:rsidR="00A41A12" w:rsidRPr="00E07CAC" w:rsidRDefault="00A41A12" w:rsidP="00A41A12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В 700 метрах южнее поселка размещается кладбище.</w:t>
      </w:r>
    </w:p>
    <w:p w:rsidR="00BC2990" w:rsidRPr="00E07CAC" w:rsidRDefault="00BC2990" w:rsidP="00AD1E6A">
      <w:pPr>
        <w:pStyle w:val="2"/>
        <w:rPr>
          <w:color w:val="auto"/>
        </w:rPr>
      </w:pPr>
      <w:bookmarkStart w:id="3" w:name="_Toc482102435"/>
      <w:bookmarkStart w:id="4" w:name="_Toc491777692"/>
      <w:bookmarkStart w:id="5" w:name="_Hlk481325676"/>
      <w:r w:rsidRPr="00E07CAC">
        <w:rPr>
          <w:color w:val="auto"/>
        </w:rPr>
        <w:t>Существующее положение и прогноз демографического развития</w:t>
      </w:r>
      <w:bookmarkEnd w:id="3"/>
      <w:bookmarkEnd w:id="4"/>
    </w:p>
    <w:p w:rsidR="00A41A12" w:rsidRPr="00E07CAC" w:rsidRDefault="00A41A12" w:rsidP="00A41A12">
      <w:pPr>
        <w:pStyle w:val="3"/>
        <w:rPr>
          <w:color w:val="auto"/>
        </w:rPr>
      </w:pPr>
      <w:bookmarkStart w:id="6" w:name="bookmark6"/>
      <w:bookmarkStart w:id="7" w:name="_Toc490579031"/>
      <w:bookmarkStart w:id="8" w:name="_Toc491777693"/>
      <w:r w:rsidRPr="00E07CAC">
        <w:rPr>
          <w:color w:val="auto"/>
        </w:rPr>
        <w:t>Существующая численность населения</w:t>
      </w:r>
      <w:bookmarkEnd w:id="6"/>
      <w:bookmarkEnd w:id="7"/>
      <w:bookmarkEnd w:id="8"/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 xml:space="preserve">Население муниципального образования на 04.10.2016г. составляет 5459 человек, что на 3% больше чем на 01.01.2011 год, составляющее 5315 человек. </w:t>
      </w:r>
    </w:p>
    <w:p w:rsidR="00A41A12" w:rsidRPr="00E07CAC" w:rsidRDefault="00A41A12" w:rsidP="00A41A12">
      <w:pPr>
        <w:pStyle w:val="a2"/>
        <w:rPr>
          <w:color w:val="auto"/>
        </w:rPr>
      </w:pPr>
      <w:r w:rsidRPr="00E07CAC">
        <w:rPr>
          <w:color w:val="auto"/>
        </w:rPr>
        <w:t>Возрастная структура населения в муниципальном образовании в 2016 году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05"/>
        <w:gridCol w:w="3533"/>
      </w:tblGrid>
      <w:tr w:rsidR="00A41A12" w:rsidRPr="00E07CAC" w:rsidTr="00986F94">
        <w:trPr>
          <w:trHeight w:val="23"/>
          <w:jc w:val="center"/>
        </w:trPr>
        <w:tc>
          <w:tcPr>
            <w:tcW w:w="5805" w:type="dxa"/>
            <w:shd w:val="clear" w:color="auto" w:fill="auto"/>
          </w:tcPr>
          <w:p w:rsidR="00A41A12" w:rsidRPr="00E07CAC" w:rsidRDefault="00A41A12" w:rsidP="00986F94">
            <w:pPr>
              <w:ind w:right="-2"/>
              <w:jc w:val="center"/>
              <w:rPr>
                <w:rFonts w:ascii="Arial" w:hAnsi="Arial" w:cs="Arial"/>
                <w:bCs/>
                <w:color w:val="auto"/>
              </w:rPr>
            </w:pPr>
            <w:r w:rsidRPr="00E07CAC">
              <w:rPr>
                <w:rFonts w:ascii="Arial" w:hAnsi="Arial" w:cs="Arial"/>
                <w:bCs/>
                <w:color w:val="auto"/>
              </w:rPr>
              <w:t>Население</w:t>
            </w:r>
          </w:p>
        </w:tc>
        <w:tc>
          <w:tcPr>
            <w:tcW w:w="3533" w:type="dxa"/>
            <w:shd w:val="clear" w:color="auto" w:fill="auto"/>
          </w:tcPr>
          <w:p w:rsidR="00A41A12" w:rsidRPr="00E07CAC" w:rsidRDefault="00A41A12" w:rsidP="00986F94">
            <w:pPr>
              <w:ind w:right="-2"/>
              <w:jc w:val="center"/>
              <w:rPr>
                <w:rFonts w:ascii="Arial" w:hAnsi="Arial" w:cs="Arial"/>
                <w:bCs/>
                <w:color w:val="auto"/>
              </w:rPr>
            </w:pPr>
            <w:r w:rsidRPr="00E07CAC">
              <w:rPr>
                <w:rFonts w:ascii="Arial" w:hAnsi="Arial" w:cs="Arial"/>
                <w:bCs/>
                <w:color w:val="auto"/>
              </w:rPr>
              <w:t>Численность населения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5805" w:type="dxa"/>
            <w:shd w:val="clear" w:color="auto" w:fill="auto"/>
          </w:tcPr>
          <w:p w:rsidR="00A41A12" w:rsidRPr="00E07CAC" w:rsidRDefault="00A41A12" w:rsidP="00986F94">
            <w:pPr>
              <w:ind w:right="-2"/>
              <w:jc w:val="center"/>
              <w:rPr>
                <w:rFonts w:ascii="Arial" w:hAnsi="Arial" w:cs="Arial"/>
                <w:bCs/>
                <w:color w:val="auto"/>
              </w:rPr>
            </w:pPr>
            <w:r w:rsidRPr="00E07CAC">
              <w:rPr>
                <w:rFonts w:ascii="Arial" w:hAnsi="Arial" w:cs="Arial"/>
                <w:bCs/>
                <w:color w:val="auto"/>
              </w:rPr>
              <w:t>Младше трудоспособного возраста</w:t>
            </w:r>
          </w:p>
        </w:tc>
        <w:tc>
          <w:tcPr>
            <w:tcW w:w="3533" w:type="dxa"/>
            <w:shd w:val="clear" w:color="auto" w:fill="auto"/>
          </w:tcPr>
          <w:p w:rsidR="00A41A12" w:rsidRPr="00E07CAC" w:rsidRDefault="00A41A12" w:rsidP="00986F94">
            <w:pPr>
              <w:ind w:right="-2"/>
              <w:jc w:val="center"/>
              <w:rPr>
                <w:rFonts w:ascii="Arial" w:hAnsi="Arial" w:cs="Arial"/>
                <w:bCs/>
                <w:color w:val="auto"/>
              </w:rPr>
            </w:pPr>
            <w:r w:rsidRPr="00E07CAC">
              <w:rPr>
                <w:rFonts w:ascii="Arial" w:hAnsi="Arial" w:cs="Arial"/>
                <w:bCs/>
                <w:color w:val="auto"/>
              </w:rPr>
              <w:t>1062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5805" w:type="dxa"/>
            <w:shd w:val="clear" w:color="auto" w:fill="auto"/>
          </w:tcPr>
          <w:p w:rsidR="00A41A12" w:rsidRPr="00E07CAC" w:rsidRDefault="00A41A12" w:rsidP="00986F94">
            <w:pPr>
              <w:ind w:right="-2"/>
              <w:jc w:val="center"/>
              <w:rPr>
                <w:rFonts w:ascii="Arial" w:hAnsi="Arial" w:cs="Arial"/>
                <w:bCs/>
                <w:color w:val="auto"/>
              </w:rPr>
            </w:pPr>
            <w:r w:rsidRPr="00E07CAC">
              <w:rPr>
                <w:rFonts w:ascii="Arial" w:hAnsi="Arial" w:cs="Arial"/>
                <w:bCs/>
                <w:color w:val="auto"/>
              </w:rPr>
              <w:t>Трудоспособного возраста</w:t>
            </w:r>
          </w:p>
        </w:tc>
        <w:tc>
          <w:tcPr>
            <w:tcW w:w="3533" w:type="dxa"/>
            <w:shd w:val="clear" w:color="auto" w:fill="auto"/>
          </w:tcPr>
          <w:p w:rsidR="00A41A12" w:rsidRPr="00E07CAC" w:rsidRDefault="00A41A12" w:rsidP="00986F94">
            <w:pPr>
              <w:ind w:right="-2"/>
              <w:jc w:val="center"/>
              <w:rPr>
                <w:rFonts w:ascii="Arial" w:hAnsi="Arial" w:cs="Arial"/>
                <w:bCs/>
                <w:color w:val="auto"/>
              </w:rPr>
            </w:pPr>
            <w:r w:rsidRPr="00E07CAC">
              <w:rPr>
                <w:rFonts w:ascii="Arial" w:hAnsi="Arial" w:cs="Arial"/>
                <w:bCs/>
                <w:color w:val="auto"/>
              </w:rPr>
              <w:t>3164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5805" w:type="dxa"/>
            <w:shd w:val="clear" w:color="auto" w:fill="auto"/>
          </w:tcPr>
          <w:p w:rsidR="00A41A12" w:rsidRPr="00E07CAC" w:rsidRDefault="00A41A12" w:rsidP="00986F94">
            <w:pPr>
              <w:ind w:right="-2"/>
              <w:jc w:val="center"/>
              <w:rPr>
                <w:rFonts w:ascii="Arial" w:hAnsi="Arial" w:cs="Arial"/>
                <w:bCs/>
                <w:color w:val="auto"/>
              </w:rPr>
            </w:pPr>
            <w:r w:rsidRPr="00E07CAC">
              <w:rPr>
                <w:rFonts w:ascii="Arial" w:hAnsi="Arial" w:cs="Arial"/>
                <w:bCs/>
                <w:color w:val="auto"/>
              </w:rPr>
              <w:t>Старше трудоспособного возраста</w:t>
            </w:r>
          </w:p>
        </w:tc>
        <w:tc>
          <w:tcPr>
            <w:tcW w:w="3533" w:type="dxa"/>
            <w:shd w:val="clear" w:color="auto" w:fill="auto"/>
          </w:tcPr>
          <w:p w:rsidR="00A41A12" w:rsidRPr="00E07CAC" w:rsidRDefault="00A41A12" w:rsidP="00986F94">
            <w:pPr>
              <w:ind w:right="-2"/>
              <w:jc w:val="center"/>
              <w:rPr>
                <w:rFonts w:ascii="Arial" w:hAnsi="Arial" w:cs="Arial"/>
                <w:bCs/>
                <w:color w:val="auto"/>
              </w:rPr>
            </w:pPr>
            <w:r w:rsidRPr="00E07CAC">
              <w:rPr>
                <w:rFonts w:ascii="Arial" w:hAnsi="Arial" w:cs="Arial"/>
                <w:bCs/>
                <w:color w:val="auto"/>
              </w:rPr>
              <w:t>1233</w:t>
            </w:r>
          </w:p>
        </w:tc>
      </w:tr>
    </w:tbl>
    <w:p w:rsidR="00A41A12" w:rsidRPr="00E07CAC" w:rsidRDefault="00A41A12" w:rsidP="00A41A12">
      <w:pPr>
        <w:pStyle w:val="210"/>
        <w:shd w:val="clear" w:color="auto" w:fill="auto"/>
        <w:spacing w:before="0" w:line="276" w:lineRule="auto"/>
        <w:ind w:firstLine="740"/>
        <w:jc w:val="both"/>
        <w:rPr>
          <w:rFonts w:ascii="Arial" w:hAnsi="Arial" w:cs="Arial"/>
          <w:color w:val="auto"/>
          <w:sz w:val="24"/>
          <w:szCs w:val="24"/>
        </w:rPr>
      </w:pPr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Площадь поселения – 134,68 км</w:t>
      </w:r>
      <w:r w:rsidRPr="00E07CAC">
        <w:rPr>
          <w:rFonts w:ascii="Arial" w:eastAsia="Times New Roman" w:hAnsi="Arial" w:cs="Arial"/>
          <w:color w:val="auto"/>
          <w:vertAlign w:val="superscript"/>
        </w:rPr>
        <w:t>2</w:t>
      </w:r>
      <w:r w:rsidRPr="00E07CAC">
        <w:rPr>
          <w:rFonts w:ascii="Arial" w:eastAsia="Times New Roman" w:hAnsi="Arial" w:cs="Arial"/>
          <w:color w:val="auto"/>
        </w:rPr>
        <w:t>, плотность населения – 39 чел/км</w:t>
      </w:r>
      <w:r w:rsidRPr="00E07CAC">
        <w:rPr>
          <w:rFonts w:ascii="Arial" w:eastAsia="Times New Roman" w:hAnsi="Arial" w:cs="Arial"/>
          <w:color w:val="auto"/>
          <w:vertAlign w:val="superscript"/>
        </w:rPr>
        <w:t>2</w:t>
      </w:r>
      <w:r w:rsidRPr="00E07CAC">
        <w:rPr>
          <w:rFonts w:ascii="Arial" w:eastAsia="Times New Roman" w:hAnsi="Arial" w:cs="Arial"/>
          <w:color w:val="auto"/>
        </w:rPr>
        <w:t xml:space="preserve">. </w:t>
      </w:r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В состав Новотаманского сельского поселения входят 4 населенных пункта: административный центр поселок Таманский, поселок Артющенко, поселок Веселовка и поселок Прогресс.</w:t>
      </w:r>
    </w:p>
    <w:p w:rsidR="00A41A12" w:rsidRPr="00E07CAC" w:rsidRDefault="00A41A12" w:rsidP="00A41A12">
      <w:pPr>
        <w:pStyle w:val="a2"/>
        <w:rPr>
          <w:color w:val="auto"/>
        </w:rPr>
      </w:pPr>
      <w:r w:rsidRPr="00E07CAC">
        <w:rPr>
          <w:color w:val="auto"/>
        </w:rPr>
        <w:t>Характеристика населенных пунктов Новотаманского сельского поселения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"/>
        <w:gridCol w:w="3323"/>
        <w:gridCol w:w="2737"/>
        <w:gridCol w:w="2735"/>
      </w:tblGrid>
      <w:tr w:rsidR="00A41A12" w:rsidRPr="00E07CAC" w:rsidTr="00986F94">
        <w:trPr>
          <w:trHeight w:val="23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№ п/п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Наименование населенного пункта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C7138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 xml:space="preserve">Численность населения </w:t>
            </w:r>
          </w:p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2011 год, чел.</w:t>
            </w:r>
          </w:p>
        </w:tc>
        <w:tc>
          <w:tcPr>
            <w:tcW w:w="2735" w:type="dxa"/>
            <w:shd w:val="clear" w:color="auto" w:fill="auto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 xml:space="preserve">Численность населения </w:t>
            </w:r>
            <w:r w:rsidRPr="00E07CAC">
              <w:rPr>
                <w:rFonts w:ascii="Arial" w:eastAsia="Times New Roman" w:hAnsi="Arial" w:cs="Arial"/>
                <w:color w:val="auto"/>
              </w:rPr>
              <w:t>04.10.2016</w:t>
            </w:r>
            <w:r w:rsidRPr="00E07CAC">
              <w:rPr>
                <w:rFonts w:ascii="Arial" w:hAnsi="Arial" w:cs="Arial"/>
                <w:color w:val="auto"/>
              </w:rPr>
              <w:t>, чел.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поселок Таманский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2154</w:t>
            </w:r>
          </w:p>
        </w:tc>
        <w:tc>
          <w:tcPr>
            <w:tcW w:w="2735" w:type="dxa"/>
            <w:shd w:val="clear" w:color="auto" w:fill="auto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 xml:space="preserve"> 2 148 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поселок Артющенко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96</w:t>
            </w:r>
          </w:p>
        </w:tc>
        <w:tc>
          <w:tcPr>
            <w:tcW w:w="2735" w:type="dxa"/>
            <w:shd w:val="clear" w:color="auto" w:fill="auto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 xml:space="preserve"> 95 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поселок Веселовка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1755</w:t>
            </w:r>
          </w:p>
        </w:tc>
        <w:tc>
          <w:tcPr>
            <w:tcW w:w="2735" w:type="dxa"/>
            <w:shd w:val="clear" w:color="auto" w:fill="auto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 xml:space="preserve"> 1 827 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поселок Прогресс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1310</w:t>
            </w:r>
          </w:p>
        </w:tc>
        <w:tc>
          <w:tcPr>
            <w:tcW w:w="2735" w:type="dxa"/>
            <w:shd w:val="clear" w:color="auto" w:fill="auto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 xml:space="preserve"> 1 389 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ВСЕГО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5315</w:t>
            </w:r>
          </w:p>
        </w:tc>
        <w:tc>
          <w:tcPr>
            <w:tcW w:w="2735" w:type="dxa"/>
            <w:shd w:val="clear" w:color="auto" w:fill="auto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 xml:space="preserve">5 459 </w:t>
            </w:r>
          </w:p>
        </w:tc>
      </w:tr>
    </w:tbl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 xml:space="preserve">В соответствии с типологией населенных пунктов по людности, 3 населенных пункта в составе Новотаманского сельского поселения относятся к большим сельским населенным пунктам (от 1 до 5 тыс. человек) – пос. Таманский, пос. Веселовка и пос. Прогресс, пос. Артющенко относится к малым сельским населенным пунктам (до 200 чел.). Плотность населения в границах административного центра составляет 1,5 чел/га. </w:t>
      </w:r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 xml:space="preserve">Анализ демографических процессов сельских поселений Темрюкского района показал, что рождаемость соответствует общекраевым показателям, смертность ниже </w:t>
      </w:r>
      <w:proofErr w:type="spellStart"/>
      <w:r w:rsidRPr="00E07CAC">
        <w:rPr>
          <w:rFonts w:ascii="Arial" w:eastAsia="Times New Roman" w:hAnsi="Arial" w:cs="Arial"/>
          <w:color w:val="auto"/>
        </w:rPr>
        <w:t>среднекраевого</w:t>
      </w:r>
      <w:proofErr w:type="spellEnd"/>
      <w:r w:rsidRPr="00E07CAC">
        <w:rPr>
          <w:rFonts w:ascii="Arial" w:eastAsia="Times New Roman" w:hAnsi="Arial" w:cs="Arial"/>
          <w:color w:val="auto"/>
        </w:rPr>
        <w:t xml:space="preserve"> уровня, миграционный прирост высокий. Если </w:t>
      </w:r>
      <w:r w:rsidRPr="00E07CAC">
        <w:rPr>
          <w:rFonts w:ascii="Arial" w:eastAsia="Times New Roman" w:hAnsi="Arial" w:cs="Arial"/>
          <w:color w:val="auto"/>
        </w:rPr>
        <w:lastRenderedPageBreak/>
        <w:t xml:space="preserve">рассматривать динамику естественного и механического движения населения за последние несколько лет, то в сельской местности Темрюкского района наблюдается рост рождаемости и снижение смертности. В период 2005-2009 годы наблюдается рост рождаемости – с 10,9 до 12,2 человек на 1000 населения, снижение смертности – с 17,9 до 14,8 человек на 1000 населения. Миграционный прирост населения невысок и увеличился с 3,2 до 10,5 человек на 1000 населения. </w:t>
      </w:r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Анализ половозрастной структуры показал, что на ближайшую перспективу 10-15 лет без учета миграционного движения складывается тенденция уменьшения доли трудоспособного населения и увеличения – нетрудоспособного, что повысит демографическую нагрузку на население и негативно скажется на формировании трудовых ресурсов.</w:t>
      </w:r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 xml:space="preserve">Наряду с процессами естественного воспроизводства населения большую роль в формировании демографического потенциала поселения играет механическое движение населения (миграция). За последние 4 года на территории поселения наблюдается положительный миграционный прирост населения. </w:t>
      </w:r>
    </w:p>
    <w:p w:rsidR="00A41A12" w:rsidRPr="00E07CAC" w:rsidRDefault="00A41A12" w:rsidP="00A41A12">
      <w:pPr>
        <w:pStyle w:val="a2"/>
        <w:rPr>
          <w:color w:val="auto"/>
        </w:rPr>
      </w:pPr>
      <w:r w:rsidRPr="00E07CAC">
        <w:rPr>
          <w:color w:val="auto"/>
        </w:rPr>
        <w:t xml:space="preserve">Возрастная структура населения Новотаманского сельского поселения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8"/>
        <w:gridCol w:w="3114"/>
        <w:gridCol w:w="1556"/>
      </w:tblGrid>
      <w:tr w:rsidR="00A41A12" w:rsidRPr="00E07CAC" w:rsidTr="00986F94">
        <w:trPr>
          <w:trHeight w:val="23"/>
          <w:jc w:val="center"/>
        </w:trPr>
        <w:tc>
          <w:tcPr>
            <w:tcW w:w="4668" w:type="dxa"/>
            <w:shd w:val="clear" w:color="auto" w:fill="auto"/>
            <w:vAlign w:val="center"/>
          </w:tcPr>
          <w:p w:rsidR="00A41A12" w:rsidRPr="00E07CAC" w:rsidRDefault="00A41A12" w:rsidP="00986F94">
            <w:pPr>
              <w:ind w:firstLine="34"/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Категория населения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A41A12" w:rsidRPr="00E07CAC" w:rsidRDefault="00A41A12" w:rsidP="00986F94">
            <w:pPr>
              <w:ind w:firstLine="34"/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Численность 2011 год, чел.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41A12" w:rsidRPr="00E07CAC" w:rsidRDefault="00A41A12" w:rsidP="00986F94">
            <w:pPr>
              <w:ind w:firstLine="34"/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Доля, %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4668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both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- моложе трудоспособного возраста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894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16,8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4668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both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- трудоспособного возраста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3139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59,1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4668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both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- старше трудоспособного возраста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1282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24,1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4668" w:type="dxa"/>
            <w:shd w:val="clear" w:color="auto" w:fill="auto"/>
            <w:vAlign w:val="center"/>
          </w:tcPr>
          <w:p w:rsidR="00A41A12" w:rsidRPr="00E07CAC" w:rsidRDefault="00A41A12" w:rsidP="00986F94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Всего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5315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100,0</w:t>
            </w:r>
          </w:p>
        </w:tc>
      </w:tr>
    </w:tbl>
    <w:p w:rsidR="00A41A12" w:rsidRPr="00E07CAC" w:rsidRDefault="00A41A12" w:rsidP="00A41A12">
      <w:pPr>
        <w:jc w:val="both"/>
        <w:rPr>
          <w:rFonts w:ascii="Arial" w:hAnsi="Arial" w:cs="Arial"/>
          <w:color w:val="auto"/>
          <w:sz w:val="16"/>
          <w:szCs w:val="28"/>
        </w:rPr>
      </w:pPr>
      <w:r w:rsidRPr="00E07CAC">
        <w:rPr>
          <w:rFonts w:ascii="Arial" w:hAnsi="Arial" w:cs="Arial"/>
          <w:color w:val="auto"/>
          <w:sz w:val="16"/>
          <w:szCs w:val="28"/>
        </w:rPr>
        <w:t>* Данные о возрастной структуре населения получены методом экстраполяции возрастно-половой структуры Темрюкского района к численности проектируемой территории с учетом временного отсутствующего населения.</w:t>
      </w:r>
    </w:p>
    <w:p w:rsidR="00A41A12" w:rsidRPr="00E07CAC" w:rsidRDefault="00A41A12" w:rsidP="00A41A12">
      <w:pPr>
        <w:pStyle w:val="210"/>
        <w:shd w:val="clear" w:color="auto" w:fill="auto"/>
        <w:spacing w:before="0" w:line="276" w:lineRule="auto"/>
        <w:ind w:firstLine="740"/>
        <w:jc w:val="both"/>
        <w:rPr>
          <w:rFonts w:ascii="Arial" w:hAnsi="Arial" w:cs="Arial"/>
          <w:color w:val="auto"/>
          <w:sz w:val="24"/>
          <w:szCs w:val="24"/>
        </w:rPr>
      </w:pPr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Проведенный анализ сложившейся в поселении демографической ситуации показал, что:</w:t>
      </w:r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 xml:space="preserve">в целом для поселения характерна естественная убыль населения, однако в последние годы прослеживается тенденция невысокого естественного прироста (3% в период с 2011 по 2016 </w:t>
      </w:r>
      <w:proofErr w:type="spellStart"/>
      <w:r w:rsidRPr="00E07CAC">
        <w:rPr>
          <w:rFonts w:ascii="Arial" w:eastAsia="Times New Roman" w:hAnsi="Arial" w:cs="Arial"/>
          <w:color w:val="auto"/>
        </w:rPr>
        <w:t>гг</w:t>
      </w:r>
      <w:proofErr w:type="spellEnd"/>
      <w:r w:rsidRPr="00E07CAC">
        <w:rPr>
          <w:rFonts w:ascii="Arial" w:eastAsia="Times New Roman" w:hAnsi="Arial" w:cs="Arial"/>
          <w:color w:val="auto"/>
        </w:rPr>
        <w:t>);</w:t>
      </w:r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для поселения характерно наличие маятниковой миграции;</w:t>
      </w:r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для поселения характерен регрессивный тип возрастной структуры населения с относительно низкой долей населения молодых возрастов (что свидетельствует о слабом приросте населения) и относительно высокой долей населения старших возрастов;</w:t>
      </w:r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 xml:space="preserve">доля трудоспособного населения ниже по сравнению с общекраевым </w:t>
      </w:r>
      <w:r w:rsidRPr="00E07CAC">
        <w:rPr>
          <w:rFonts w:ascii="Arial" w:eastAsia="Times New Roman" w:hAnsi="Arial" w:cs="Arial"/>
          <w:color w:val="auto"/>
        </w:rPr>
        <w:lastRenderedPageBreak/>
        <w:t>показателем в 60,4%, в поселении она составляет 59,1%.</w:t>
      </w:r>
    </w:p>
    <w:p w:rsidR="00A41A12" w:rsidRPr="00E07CAC" w:rsidRDefault="00A41A12" w:rsidP="00A41A12">
      <w:pPr>
        <w:pStyle w:val="3"/>
        <w:rPr>
          <w:color w:val="auto"/>
        </w:rPr>
      </w:pPr>
      <w:bookmarkStart w:id="9" w:name="_Toc490579032"/>
      <w:bookmarkStart w:id="10" w:name="_Toc491777694"/>
      <w:r w:rsidRPr="00E07CAC">
        <w:rPr>
          <w:color w:val="auto"/>
        </w:rPr>
        <w:t>Перспективная расчетная численность населения</w:t>
      </w:r>
      <w:bookmarkEnd w:id="9"/>
      <w:bookmarkEnd w:id="10"/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Демографический прогноз – важнейшая составляющая градостроительного проектирования, на основе которой определяются проектные параметры отраслевого хозяйственного комплекса, комплекса общественных услуг, жилищного строительства, регионального рынка труда.</w:t>
      </w:r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 xml:space="preserve">Настоящим проектом при определении прогнозной численности населения </w:t>
      </w:r>
      <w:r w:rsidR="00AD2323" w:rsidRPr="00E07CAC">
        <w:rPr>
          <w:rFonts w:ascii="Arial" w:eastAsia="Times New Roman" w:hAnsi="Arial" w:cs="Arial"/>
          <w:color w:val="auto"/>
        </w:rPr>
        <w:t>Новотаманского</w:t>
      </w:r>
      <w:r w:rsidRPr="00E07CAC">
        <w:rPr>
          <w:rFonts w:ascii="Arial" w:eastAsia="Times New Roman" w:hAnsi="Arial" w:cs="Arial"/>
          <w:color w:val="auto"/>
        </w:rPr>
        <w:t xml:space="preserve"> сельского поселения учитываются положения «Концепции демографического развития Российской Федерации на период до 2015 года» и «Концепции демографического развития Российской Федерации на период до 2025 года», где в качестве основных приоритетов региональной демографической политики выделены: повышение рождаемости и укрепление семьи, снижение смертности, рост продолжительности жизни, оптимизация миграционных процессов.</w:t>
      </w:r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Исходя из этих соображений генеральным планом, учитывая достаточно высокий потенциал территории, выбрано направление на устойчивое увеличение численности населения поселения.</w:t>
      </w:r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Прогноз численности населения произведен по следующим проектным этапам:</w:t>
      </w:r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I очередь – ориентировочно до 2020 год;</w:t>
      </w:r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расчетный срок – ориентировочно до 2030 год.</w:t>
      </w:r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В качестве базового года для прогнозных расчетов принят 2011 год.</w:t>
      </w:r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Проведенный территориальный анализ поселения показал, что населенные пункты имеют потенциал для территориального развития, что обеспечивает возможность их численного увеличения, как за счет прирезаемых участков земель населенных пунктов, так и за счет уплотнения существующей жилой застройки.</w:t>
      </w:r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Основными показателями в прогнозе являются существующая и прогнозная численность населения Новотаманского сельского поселения.</w:t>
      </w:r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Прогноз численности населения проведен с учетом заложенных тенденций в схеме территориального планирования Темрюкского района Краснодарского края.</w:t>
      </w:r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 xml:space="preserve">В прогнозе численности населения заложены следующие тенденции на перспективу, обусловленные проведением в Краснодарском крае и непосредственно в Темрюкском районе эффективной демографической и </w:t>
      </w:r>
      <w:r w:rsidRPr="00E07CAC">
        <w:rPr>
          <w:rFonts w:ascii="Arial" w:eastAsia="Times New Roman" w:hAnsi="Arial" w:cs="Arial"/>
          <w:color w:val="auto"/>
        </w:rPr>
        <w:lastRenderedPageBreak/>
        <w:t>миграционной политики: рост уровня рождаемости; снижение младенческой смертности и смертности населения молодых возрастов; рост показателя ожидаемой продолжительности жизни; рост миграционных потоков, в том числе миграционного прироста населения, прибывающего на проектируемую территорию с целью постоянного либо временного проживания населения (преимущественно в период 2015-2025 гг.).</w:t>
      </w:r>
    </w:p>
    <w:p w:rsidR="00A41A12" w:rsidRPr="00E07CAC" w:rsidRDefault="00AD2323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О</w:t>
      </w:r>
      <w:r w:rsidR="00A41A12" w:rsidRPr="00E07CAC">
        <w:rPr>
          <w:rFonts w:ascii="Arial" w:eastAsia="Times New Roman" w:hAnsi="Arial" w:cs="Arial"/>
          <w:color w:val="auto"/>
        </w:rPr>
        <w:t>сновываясь на обозначенных тенденциях и факторах, с учетом сложившейся динамики численности населения, рассчитаны показатели естественного и миграционного движения населения на прогнозный период с 2011 до 2030 года. В качестве основных тенденций прогнозируются следующие:</w:t>
      </w:r>
    </w:p>
    <w:p w:rsidR="00A41A12" w:rsidRPr="00E07CAC" w:rsidRDefault="00A41A12" w:rsidP="00307823">
      <w:pPr>
        <w:pStyle w:val="afb"/>
        <w:numPr>
          <w:ilvl w:val="0"/>
          <w:numId w:val="21"/>
        </w:numPr>
        <w:spacing w:line="413" w:lineRule="exact"/>
        <w:jc w:val="both"/>
        <w:rPr>
          <w:rFonts w:ascii="Arial" w:hAnsi="Arial" w:cs="Arial"/>
          <w:sz w:val="24"/>
        </w:rPr>
      </w:pPr>
      <w:r w:rsidRPr="00E07CAC">
        <w:rPr>
          <w:rFonts w:ascii="Arial" w:hAnsi="Arial" w:cs="Arial"/>
          <w:sz w:val="24"/>
        </w:rPr>
        <w:t>увеличение суммарного коэффициента рождаемости с 1,58 до 1,84 рождений на 1 женщину детородного возраста;</w:t>
      </w:r>
    </w:p>
    <w:p w:rsidR="00A41A12" w:rsidRPr="00E07CAC" w:rsidRDefault="00A41A12" w:rsidP="00307823">
      <w:pPr>
        <w:pStyle w:val="afb"/>
        <w:numPr>
          <w:ilvl w:val="0"/>
          <w:numId w:val="21"/>
        </w:numPr>
        <w:spacing w:line="413" w:lineRule="exact"/>
        <w:jc w:val="both"/>
        <w:rPr>
          <w:rFonts w:ascii="Arial" w:hAnsi="Arial" w:cs="Arial"/>
          <w:sz w:val="24"/>
        </w:rPr>
      </w:pPr>
      <w:r w:rsidRPr="00E07CAC">
        <w:rPr>
          <w:rFonts w:ascii="Arial" w:hAnsi="Arial" w:cs="Arial"/>
          <w:sz w:val="24"/>
        </w:rPr>
        <w:t>снижение общего коэффициента рождаемости с 11,9 до 11,1 человек на 1000 населения;</w:t>
      </w:r>
    </w:p>
    <w:p w:rsidR="00A41A12" w:rsidRPr="00E07CAC" w:rsidRDefault="00A41A12" w:rsidP="00307823">
      <w:pPr>
        <w:pStyle w:val="afb"/>
        <w:numPr>
          <w:ilvl w:val="0"/>
          <w:numId w:val="21"/>
        </w:numPr>
        <w:spacing w:line="413" w:lineRule="exact"/>
        <w:jc w:val="both"/>
        <w:rPr>
          <w:rFonts w:ascii="Arial" w:hAnsi="Arial" w:cs="Arial"/>
          <w:sz w:val="24"/>
        </w:rPr>
      </w:pPr>
      <w:r w:rsidRPr="00E07CAC">
        <w:rPr>
          <w:rFonts w:ascii="Arial" w:hAnsi="Arial" w:cs="Arial"/>
          <w:sz w:val="24"/>
        </w:rPr>
        <w:t>снижение смертности с 14,7 до 8,9 человек на 1000 населения;</w:t>
      </w:r>
    </w:p>
    <w:p w:rsidR="00A41A12" w:rsidRPr="00E07CAC" w:rsidRDefault="00A41A12" w:rsidP="00307823">
      <w:pPr>
        <w:pStyle w:val="afb"/>
        <w:numPr>
          <w:ilvl w:val="0"/>
          <w:numId w:val="21"/>
        </w:numPr>
        <w:spacing w:line="413" w:lineRule="exact"/>
        <w:jc w:val="both"/>
        <w:rPr>
          <w:rFonts w:ascii="Arial" w:hAnsi="Arial" w:cs="Arial"/>
          <w:sz w:val="24"/>
        </w:rPr>
      </w:pPr>
      <w:r w:rsidRPr="00E07CAC">
        <w:rPr>
          <w:rFonts w:ascii="Arial" w:hAnsi="Arial" w:cs="Arial"/>
          <w:sz w:val="24"/>
        </w:rPr>
        <w:t>повышение миграционного прироста с 5,2 до 75 человек на 1000 населения.</w:t>
      </w:r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 xml:space="preserve">Генеральным планом предлагается развитие всех населенных пунктов. Наибольший прирост населения прогнозируется в поселке Веселовка. </w:t>
      </w:r>
    </w:p>
    <w:p w:rsidR="00A41A12" w:rsidRPr="00E07CAC" w:rsidRDefault="00A41A12" w:rsidP="00A41A12">
      <w:pPr>
        <w:pStyle w:val="a2"/>
        <w:rPr>
          <w:color w:val="auto"/>
        </w:rPr>
      </w:pPr>
      <w:r w:rsidRPr="00E07CAC">
        <w:rPr>
          <w:color w:val="auto"/>
        </w:rPr>
        <w:t>Существующая и проектная численность Новотаманского сельского поселения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159"/>
        <w:gridCol w:w="1922"/>
        <w:gridCol w:w="2473"/>
        <w:gridCol w:w="1784"/>
      </w:tblGrid>
      <w:tr w:rsidR="00A41A12" w:rsidRPr="00E07CAC" w:rsidTr="00986F94">
        <w:trPr>
          <w:trHeight w:val="23"/>
          <w:tblHeader/>
          <w:jc w:val="center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Наименование населенного пункта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Современное состояние, чел.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Прогноз на расчетный срок, чел.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Прирост, чел.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 xml:space="preserve">поселок Таманский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2154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11000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8846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поселок Артющенко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96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200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104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поселок Веселовка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1755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13100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11345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поселок Прогресс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1310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1500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190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ВСЕГО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E07CAC">
              <w:rPr>
                <w:rFonts w:ascii="Arial" w:hAnsi="Arial" w:cs="Arial"/>
                <w:bCs/>
                <w:color w:val="auto"/>
              </w:rPr>
              <w:t>5315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E07CAC">
              <w:rPr>
                <w:rFonts w:ascii="Arial" w:hAnsi="Arial" w:cs="Arial"/>
                <w:bCs/>
                <w:color w:val="auto"/>
              </w:rPr>
              <w:t>25800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E07CAC">
              <w:rPr>
                <w:rFonts w:ascii="Arial" w:hAnsi="Arial" w:cs="Arial"/>
                <w:bCs/>
                <w:color w:val="auto"/>
              </w:rPr>
              <w:t>20485</w:t>
            </w:r>
          </w:p>
        </w:tc>
      </w:tr>
    </w:tbl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Поскольку Новотаманское сельское поселение на перспективу позиционируется как один из рекреационных центров Темрюкского района, то в структуре населения одним из важных моментов является учет временного населения (</w:t>
      </w:r>
      <w:proofErr w:type="spellStart"/>
      <w:r w:rsidRPr="00E07CAC">
        <w:rPr>
          <w:rFonts w:ascii="Arial" w:eastAsia="Times New Roman" w:hAnsi="Arial" w:cs="Arial"/>
          <w:color w:val="auto"/>
        </w:rPr>
        <w:t>рекреанты</w:t>
      </w:r>
      <w:proofErr w:type="spellEnd"/>
      <w:r w:rsidRPr="00E07CAC">
        <w:rPr>
          <w:rFonts w:ascii="Arial" w:eastAsia="Times New Roman" w:hAnsi="Arial" w:cs="Arial"/>
          <w:color w:val="auto"/>
        </w:rPr>
        <w:t xml:space="preserve">, пребывающие на территории поселения). </w:t>
      </w:r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 xml:space="preserve">В настоящее время в поселении курортные учреждения находится только на территории пос. Веселовка, здесь функционирует 4 малых средств размещения (гостиничный комплекс, гостевой дом, гостиница и коттедж) общей вместимостью 68 койко-мест и базы отдыха общей вместимостью более 1,0 тыс. </w:t>
      </w:r>
      <w:r w:rsidRPr="00E07CAC">
        <w:rPr>
          <w:rFonts w:ascii="Arial" w:eastAsia="Times New Roman" w:hAnsi="Arial" w:cs="Arial"/>
          <w:color w:val="auto"/>
        </w:rPr>
        <w:lastRenderedPageBreak/>
        <w:t>койко-мест. Ориентировочная вместимость неорганизованного сектора размещения составляет 1500 человек.</w:t>
      </w:r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 xml:space="preserve">Указанная территория обладает рядом уникальных природных факторов, таких как: чистая акватория Черного моря, песчаная пляжная полоса, мягкий климат, наличие природных лечебных грязей, низкая </w:t>
      </w:r>
      <w:proofErr w:type="spellStart"/>
      <w:r w:rsidRPr="00E07CAC">
        <w:rPr>
          <w:rFonts w:ascii="Arial" w:eastAsia="Times New Roman" w:hAnsi="Arial" w:cs="Arial"/>
          <w:color w:val="auto"/>
        </w:rPr>
        <w:t>урбанизированность</w:t>
      </w:r>
      <w:proofErr w:type="spellEnd"/>
      <w:r w:rsidRPr="00E07CAC">
        <w:rPr>
          <w:rFonts w:ascii="Arial" w:eastAsia="Times New Roman" w:hAnsi="Arial" w:cs="Arial"/>
          <w:color w:val="auto"/>
        </w:rPr>
        <w:t>, наличие незастроенных территорий и т.п. Все это и ряд других факторов обусловили значительное развитие пос. Веселовка, которое получило частичное осуществление в последние годы – появился ряд инвестиционных проектов, одобренных на краевом экспертном межведомственном совете (ЭМИС). Стоит отметить что пос. Веселовка в настоящее время развивается как центр фестивальных мероприятий Краснодарского края. Также получили развитие различные молодежные фестивали общероссийского масштаба и спортивные мероприятия, такие как виндсерфинг на акватории Бугазского лимана, ежегодно проводимые рок-фестиваль «</w:t>
      </w:r>
      <w:proofErr w:type="spellStart"/>
      <w:r w:rsidRPr="00E07CAC">
        <w:rPr>
          <w:rFonts w:ascii="Arial" w:eastAsia="Times New Roman" w:hAnsi="Arial" w:cs="Arial"/>
          <w:color w:val="auto"/>
        </w:rPr>
        <w:t>Кубана</w:t>
      </w:r>
      <w:proofErr w:type="spellEnd"/>
      <w:r w:rsidRPr="00E07CAC">
        <w:rPr>
          <w:rFonts w:ascii="Arial" w:eastAsia="Times New Roman" w:hAnsi="Arial" w:cs="Arial"/>
          <w:color w:val="auto"/>
        </w:rPr>
        <w:t xml:space="preserve">» и </w:t>
      </w:r>
      <w:proofErr w:type="spellStart"/>
      <w:r w:rsidRPr="00E07CAC">
        <w:rPr>
          <w:rFonts w:ascii="Arial" w:eastAsia="Times New Roman" w:hAnsi="Arial" w:cs="Arial"/>
          <w:color w:val="auto"/>
        </w:rPr>
        <w:t>байк-фестиваль</w:t>
      </w:r>
      <w:proofErr w:type="spellEnd"/>
      <w:r w:rsidRPr="00E07CAC">
        <w:rPr>
          <w:rFonts w:ascii="Arial" w:eastAsia="Times New Roman" w:hAnsi="Arial" w:cs="Arial"/>
          <w:color w:val="auto"/>
        </w:rPr>
        <w:t xml:space="preserve"> «Тамань». Только фестиваль «</w:t>
      </w:r>
      <w:proofErr w:type="spellStart"/>
      <w:r w:rsidRPr="00E07CAC">
        <w:rPr>
          <w:rFonts w:ascii="Arial" w:eastAsia="Times New Roman" w:hAnsi="Arial" w:cs="Arial"/>
          <w:color w:val="auto"/>
        </w:rPr>
        <w:t>Кубана</w:t>
      </w:r>
      <w:proofErr w:type="spellEnd"/>
      <w:r w:rsidRPr="00E07CAC">
        <w:rPr>
          <w:rFonts w:ascii="Arial" w:eastAsia="Times New Roman" w:hAnsi="Arial" w:cs="Arial"/>
          <w:color w:val="auto"/>
        </w:rPr>
        <w:t>» ежегодно принимает 25-30 тысяч единовременных посетителей со всей территории страны.</w:t>
      </w:r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Проектная численность временного организованного населения определена согласно имеющемуся территориального ресурсу. После проведения комплексного анализа были выявлены территории, пригодные под размещение курортных зон для отдыха на море и определена емкость курортных территорий. Согласно расчетам, проектная вместимость санаторно-курортного комплекса с учетом существующих территорий составит 10,5 тыс. мест, из них вместимость круглогодично-функционирующих учреждений составит 6,3 тыс. мест, сезонных учреждений – 4,2 тыс. мест.</w:t>
      </w:r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Поскольку основным местом приложения труда постоянного населения является курортная сфера, то проведен расчет потребности в кадрах обслуживающей группы курортных учреждений, которая составила 5,2 тыс. человек. Из них в структуре постоянного населения будут работать 3,1 тыс. человек, а привлекаться в качестве временного обслуживающего персонала – 2,1 тыс. человек.</w:t>
      </w:r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Также генеральным планом был проведен расчет временного неорганизованного населения, численность которого на расчетный срок ориентировочно составит 4,5 тыс. человек.</w:t>
      </w:r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 xml:space="preserve">Итого, проектная численность общего населения (включая постоянное и </w:t>
      </w:r>
      <w:r w:rsidRPr="00E07CAC">
        <w:rPr>
          <w:rFonts w:ascii="Arial" w:eastAsia="Times New Roman" w:hAnsi="Arial" w:cs="Arial"/>
          <w:color w:val="auto"/>
        </w:rPr>
        <w:lastRenderedPageBreak/>
        <w:t>временное) составляет 40,8 тыс. человек.</w:t>
      </w:r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Следует отметить, что по мере развития пос. Веселовка как центра событийного туризма, будет увеличиваться и количество самих фестивалей, и количество их посетителей. Как правило, таких туристов относят к категории краткосрочного населения, которые приезжают на 1-2 дня, проживают преимущественно в палаточных городках либо кемпингах и практически не пользуются общественной инфраструктурой. Их единовременная численность на перспективу может составить порядка 30-40 тыс. чел. Однако, по мере роста количества фестивальных мероприятий необходимо учитывать данную категорию населения и просчитывать создаваемую ими нагрузку на инженерные сети и пляжную инфраструктуру. Прогнозируется, что в перспективе участники и посетителей будут ориентироваться на более комфортное проживание в учреждениях санаторно-курортного типа.</w:t>
      </w:r>
    </w:p>
    <w:p w:rsidR="00A41A12" w:rsidRPr="00E07CAC" w:rsidRDefault="00A41A12" w:rsidP="009B2573">
      <w:pPr>
        <w:pStyle w:val="a2"/>
        <w:rPr>
          <w:color w:val="auto"/>
        </w:rPr>
      </w:pPr>
      <w:r w:rsidRPr="00E07CAC">
        <w:rPr>
          <w:rStyle w:val="afa"/>
          <w:b/>
          <w:color w:val="auto"/>
        </w:rPr>
        <w:t>Существующая и проектная численность Новотаманского сельского</w:t>
      </w:r>
      <w:r w:rsidRPr="00E07CAC">
        <w:rPr>
          <w:color w:val="auto"/>
        </w:rPr>
        <w:t xml:space="preserve"> поселения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67"/>
        <w:gridCol w:w="1996"/>
        <w:gridCol w:w="2463"/>
        <w:gridCol w:w="1812"/>
      </w:tblGrid>
      <w:tr w:rsidR="00A41A12" w:rsidRPr="00E07CAC" w:rsidTr="00986F94">
        <w:trPr>
          <w:trHeight w:val="23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Категории населения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Существующая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Проектная (2030 г.)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Прирост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Постоянное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eastAsia="Calibri" w:hAnsi="Arial" w:cs="Arial"/>
                <w:color w:val="auto"/>
                <w:lang w:eastAsia="en-US" w:bidi="en-US"/>
              </w:rPr>
            </w:pPr>
            <w:r w:rsidRPr="00E07CAC">
              <w:rPr>
                <w:rFonts w:ascii="Arial" w:eastAsia="Calibri" w:hAnsi="Arial" w:cs="Arial"/>
                <w:color w:val="auto"/>
                <w:lang w:eastAsia="en-US" w:bidi="en-US"/>
              </w:rPr>
              <w:t>5,3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eastAsia="Calibri" w:hAnsi="Arial" w:cs="Arial"/>
                <w:color w:val="auto"/>
                <w:lang w:eastAsia="en-US" w:bidi="en-US"/>
              </w:rPr>
            </w:pPr>
            <w:r w:rsidRPr="00E07CAC">
              <w:rPr>
                <w:rFonts w:ascii="Arial" w:eastAsia="Calibri" w:hAnsi="Arial" w:cs="Arial"/>
                <w:color w:val="auto"/>
                <w:lang w:eastAsia="en-US" w:bidi="en-US"/>
              </w:rPr>
              <w:t>25,8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eastAsia="Calibri" w:hAnsi="Arial" w:cs="Arial"/>
                <w:color w:val="auto"/>
                <w:lang w:eastAsia="en-US" w:bidi="en-US"/>
              </w:rPr>
            </w:pPr>
            <w:r w:rsidRPr="00E07CAC">
              <w:rPr>
                <w:rFonts w:ascii="Arial" w:eastAsia="Calibri" w:hAnsi="Arial" w:cs="Arial"/>
                <w:color w:val="auto"/>
                <w:lang w:eastAsia="en-US" w:bidi="en-US"/>
              </w:rPr>
              <w:t>20,5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Организованное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eastAsia="Calibri" w:hAnsi="Arial" w:cs="Arial"/>
                <w:color w:val="auto"/>
                <w:lang w:eastAsia="en-US" w:bidi="en-US"/>
              </w:rPr>
            </w:pPr>
            <w:r w:rsidRPr="00E07CAC">
              <w:rPr>
                <w:rFonts w:ascii="Arial" w:eastAsia="Calibri" w:hAnsi="Arial" w:cs="Arial"/>
                <w:color w:val="auto"/>
                <w:lang w:eastAsia="en-US" w:bidi="en-US"/>
              </w:rPr>
              <w:t>1,5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eastAsia="Calibri" w:hAnsi="Arial" w:cs="Arial"/>
                <w:color w:val="auto"/>
                <w:lang w:eastAsia="en-US" w:bidi="en-US"/>
              </w:rPr>
            </w:pPr>
            <w:r w:rsidRPr="00E07CAC">
              <w:rPr>
                <w:rFonts w:ascii="Arial" w:eastAsia="Calibri" w:hAnsi="Arial" w:cs="Arial"/>
                <w:color w:val="auto"/>
                <w:lang w:eastAsia="en-US" w:bidi="en-US"/>
              </w:rPr>
              <w:t>10,5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eastAsia="Calibri" w:hAnsi="Arial" w:cs="Arial"/>
                <w:color w:val="auto"/>
                <w:lang w:eastAsia="en-US" w:bidi="en-US"/>
              </w:rPr>
            </w:pPr>
            <w:r w:rsidRPr="00E07CAC">
              <w:rPr>
                <w:rFonts w:ascii="Arial" w:eastAsia="Calibri" w:hAnsi="Arial" w:cs="Arial"/>
                <w:color w:val="auto"/>
                <w:lang w:eastAsia="en-US" w:bidi="en-US"/>
              </w:rPr>
              <w:t>9,0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Неорганизованное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eastAsia="Calibri" w:hAnsi="Arial" w:cs="Arial"/>
                <w:color w:val="auto"/>
                <w:lang w:eastAsia="en-US" w:bidi="en-US"/>
              </w:rPr>
            </w:pPr>
            <w:r w:rsidRPr="00E07CAC">
              <w:rPr>
                <w:rFonts w:ascii="Arial" w:eastAsia="Calibri" w:hAnsi="Arial" w:cs="Arial"/>
                <w:color w:val="auto"/>
                <w:lang w:eastAsia="en-US" w:bidi="en-US"/>
              </w:rPr>
              <w:t>0,9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eastAsia="Calibri" w:hAnsi="Arial" w:cs="Arial"/>
                <w:color w:val="auto"/>
                <w:lang w:eastAsia="en-US" w:bidi="en-US"/>
              </w:rPr>
            </w:pPr>
            <w:r w:rsidRPr="00E07CAC">
              <w:rPr>
                <w:rFonts w:ascii="Arial" w:eastAsia="Calibri" w:hAnsi="Arial" w:cs="Arial"/>
                <w:color w:val="auto"/>
                <w:lang w:eastAsia="en-US" w:bidi="en-US"/>
              </w:rPr>
              <w:t>4,5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eastAsia="Calibri" w:hAnsi="Arial" w:cs="Arial"/>
                <w:color w:val="auto"/>
                <w:lang w:eastAsia="en-US" w:bidi="en-US"/>
              </w:rPr>
            </w:pPr>
            <w:r w:rsidRPr="00E07CAC">
              <w:rPr>
                <w:rFonts w:ascii="Arial" w:eastAsia="Calibri" w:hAnsi="Arial" w:cs="Arial"/>
                <w:color w:val="auto"/>
                <w:lang w:eastAsia="en-US" w:bidi="en-US"/>
              </w:rPr>
              <w:t>3,6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ИТОГО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eastAsia="Calibri" w:hAnsi="Arial" w:cs="Arial"/>
                <w:color w:val="auto"/>
                <w:lang w:eastAsia="en-US" w:bidi="en-US"/>
              </w:rPr>
            </w:pPr>
            <w:r w:rsidRPr="00E07CAC">
              <w:rPr>
                <w:rFonts w:ascii="Arial" w:eastAsia="Calibri" w:hAnsi="Arial" w:cs="Arial"/>
                <w:color w:val="auto"/>
                <w:lang w:eastAsia="en-US" w:bidi="en-US"/>
              </w:rPr>
              <w:t>7,7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eastAsia="Calibri" w:hAnsi="Arial" w:cs="Arial"/>
                <w:color w:val="auto"/>
                <w:lang w:eastAsia="en-US" w:bidi="en-US"/>
              </w:rPr>
            </w:pPr>
            <w:r w:rsidRPr="00E07CAC">
              <w:rPr>
                <w:rFonts w:ascii="Arial" w:eastAsia="Calibri" w:hAnsi="Arial" w:cs="Arial"/>
                <w:color w:val="auto"/>
                <w:lang w:eastAsia="en-US" w:bidi="en-US"/>
              </w:rPr>
              <w:t>40,8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eastAsia="Calibri" w:hAnsi="Arial" w:cs="Arial"/>
                <w:color w:val="auto"/>
                <w:lang w:eastAsia="en-US" w:bidi="en-US"/>
              </w:rPr>
            </w:pPr>
            <w:r w:rsidRPr="00E07CAC">
              <w:rPr>
                <w:rFonts w:ascii="Arial" w:eastAsia="Calibri" w:hAnsi="Arial" w:cs="Arial"/>
                <w:color w:val="auto"/>
                <w:lang w:eastAsia="en-US" w:bidi="en-US"/>
              </w:rPr>
              <w:t>33,1</w:t>
            </w:r>
          </w:p>
        </w:tc>
      </w:tr>
    </w:tbl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 xml:space="preserve">Доля временного обслуживающего персонала в неорганизованном населении – 47%. </w:t>
      </w:r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 xml:space="preserve">Отношение временного организованного населения к постоянному – 0,4. </w:t>
      </w:r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Отношение временного неорганизованного населения к постоянному – 0,2.</w:t>
      </w:r>
    </w:p>
    <w:p w:rsidR="00A41A12" w:rsidRPr="00E07CAC" w:rsidRDefault="00A41A12" w:rsidP="00A41A12">
      <w:pPr>
        <w:pStyle w:val="a2"/>
        <w:rPr>
          <w:color w:val="auto"/>
          <w:sz w:val="24"/>
          <w:szCs w:val="24"/>
        </w:rPr>
      </w:pPr>
      <w:r w:rsidRPr="00E07CAC">
        <w:rPr>
          <w:color w:val="auto"/>
          <w:sz w:val="24"/>
          <w:szCs w:val="24"/>
        </w:rPr>
        <w:t>Существующая численность постоянного и временного населения Новотаманского сельского поселения.</w:t>
      </w:r>
    </w:p>
    <w:tbl>
      <w:tblPr>
        <w:tblW w:w="0" w:type="auto"/>
        <w:jc w:val="center"/>
        <w:tblLayout w:type="fixed"/>
        <w:tblLook w:val="0000"/>
      </w:tblPr>
      <w:tblGrid>
        <w:gridCol w:w="529"/>
        <w:gridCol w:w="2758"/>
        <w:gridCol w:w="1644"/>
        <w:gridCol w:w="2133"/>
        <w:gridCol w:w="2274"/>
      </w:tblGrid>
      <w:tr w:rsidR="00A41A12" w:rsidRPr="00E07CAC" w:rsidTr="00986F94">
        <w:trPr>
          <w:trHeight w:val="23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№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Наименование населенного пункта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 xml:space="preserve">Постоянное население, чел.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Временное организованное население, чел.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Временное неорганизованное население, чел.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 xml:space="preserve">поселок Таманский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2154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0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поселок Артющенко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0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поселок Веселовка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1755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1500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900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поселок Прогресс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1310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0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5315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1500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900</w:t>
            </w:r>
          </w:p>
        </w:tc>
      </w:tr>
    </w:tbl>
    <w:p w:rsidR="00A41A12" w:rsidRPr="00E07CAC" w:rsidRDefault="00A41A12" w:rsidP="00A41A12">
      <w:pPr>
        <w:pStyle w:val="a2"/>
        <w:rPr>
          <w:color w:val="auto"/>
        </w:rPr>
      </w:pPr>
      <w:r w:rsidRPr="00E07CAC">
        <w:rPr>
          <w:color w:val="auto"/>
        </w:rPr>
        <w:t>Проектная численность постоянного и временного населения Новотаманского сельского поселения</w:t>
      </w:r>
    </w:p>
    <w:tbl>
      <w:tblPr>
        <w:tblW w:w="0" w:type="auto"/>
        <w:jc w:val="center"/>
        <w:tblLayout w:type="fixed"/>
        <w:tblLook w:val="0000"/>
      </w:tblPr>
      <w:tblGrid>
        <w:gridCol w:w="529"/>
        <w:gridCol w:w="2758"/>
        <w:gridCol w:w="1644"/>
        <w:gridCol w:w="2133"/>
        <w:gridCol w:w="2274"/>
      </w:tblGrid>
      <w:tr w:rsidR="00A41A12" w:rsidRPr="00E07CAC" w:rsidTr="00986F94">
        <w:trPr>
          <w:trHeight w:val="23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№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Наименование населенного пункта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 xml:space="preserve">Постоянное население, чел.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Временное организованное население, чел.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Временное неорганизованное население, чел.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 xml:space="preserve">поселок Таманский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11000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1500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0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поселок Артющенко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200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500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0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lastRenderedPageBreak/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поселок Веселовка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13100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8500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4500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поселок Прогресс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1500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0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25800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10500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4500</w:t>
            </w:r>
          </w:p>
        </w:tc>
      </w:tr>
    </w:tbl>
    <w:p w:rsidR="00A41A12" w:rsidRPr="00E07CAC" w:rsidRDefault="00A41A12" w:rsidP="006E176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  <w:szCs w:val="22"/>
        </w:rPr>
      </w:pPr>
    </w:p>
    <w:p w:rsidR="006E1763" w:rsidRPr="00E07CAC" w:rsidRDefault="006E1763" w:rsidP="00AD1E6A">
      <w:pPr>
        <w:pStyle w:val="2"/>
        <w:ind w:left="0"/>
        <w:rPr>
          <w:rStyle w:val="10"/>
          <w:rFonts w:cstheme="majorBidi"/>
          <w:b/>
          <w:caps w:val="0"/>
          <w:color w:val="auto"/>
          <w:sz w:val="24"/>
        </w:rPr>
      </w:pPr>
      <w:bookmarkStart w:id="11" w:name="_Toc491777695"/>
      <w:bookmarkStart w:id="12" w:name="_Toc486155901"/>
      <w:r w:rsidRPr="00E07CAC">
        <w:rPr>
          <w:rStyle w:val="10"/>
          <w:rFonts w:cstheme="majorBidi"/>
          <w:b/>
          <w:caps w:val="0"/>
          <w:color w:val="auto"/>
          <w:sz w:val="24"/>
        </w:rPr>
        <w:t>Основные технико-экономические показатели развития</w:t>
      </w:r>
      <w:bookmarkEnd w:id="11"/>
      <w:r w:rsidRPr="00E07CAC">
        <w:rPr>
          <w:rStyle w:val="10"/>
          <w:rFonts w:cstheme="majorBidi"/>
          <w:b/>
          <w:caps w:val="0"/>
          <w:color w:val="auto"/>
          <w:sz w:val="24"/>
        </w:rPr>
        <w:t xml:space="preserve"> </w:t>
      </w:r>
      <w:bookmarkEnd w:id="12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80"/>
        <w:gridCol w:w="3641"/>
        <w:gridCol w:w="1925"/>
        <w:gridCol w:w="1461"/>
        <w:gridCol w:w="133"/>
        <w:gridCol w:w="1592"/>
      </w:tblGrid>
      <w:tr w:rsidR="00E07CAC" w:rsidRPr="00E07CAC" w:rsidTr="00A41A12">
        <w:trPr>
          <w:cantSplit/>
          <w:trHeight w:val="23"/>
          <w:tblHeader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N п/п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Показатели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Единицы</w:t>
            </w:r>
            <w:r w:rsidR="00324A20" w:rsidRPr="00E07CAC">
              <w:rPr>
                <w:szCs w:val="22"/>
              </w:rPr>
              <w:t xml:space="preserve"> </w:t>
            </w:r>
            <w:r w:rsidRPr="00E07CAC">
              <w:rPr>
                <w:szCs w:val="22"/>
              </w:rPr>
              <w:br/>
              <w:t>измерения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 xml:space="preserve">Современное </w:t>
            </w:r>
            <w:r w:rsidRPr="00E07CAC">
              <w:rPr>
                <w:szCs w:val="22"/>
              </w:rPr>
              <w:br/>
              <w:t>состояние</w:t>
            </w:r>
            <w:r w:rsidR="00324A20" w:rsidRPr="00E07CAC">
              <w:rPr>
                <w:szCs w:val="22"/>
              </w:rPr>
              <w:t xml:space="preserve"> </w:t>
            </w:r>
            <w:r w:rsidRPr="00E07CAC">
              <w:rPr>
                <w:szCs w:val="22"/>
              </w:rPr>
              <w:br/>
              <w:t>на 2012 г.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Расчетный</w:t>
            </w:r>
            <w:r w:rsidRPr="00E07CAC">
              <w:rPr>
                <w:szCs w:val="22"/>
              </w:rPr>
              <w:br/>
              <w:t>срок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93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1. Территория</w:t>
            </w:r>
            <w:r w:rsidR="00324A20" w:rsidRPr="00E07CAC">
              <w:rPr>
                <w:szCs w:val="22"/>
              </w:rPr>
              <w:t xml:space="preserve"> 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1.1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Общая площадь земель</w:t>
            </w:r>
            <w:r w:rsidR="00324A20" w:rsidRPr="00E07CAC">
              <w:rPr>
                <w:szCs w:val="22"/>
              </w:rPr>
              <w:t xml:space="preserve"> </w:t>
            </w:r>
            <w:r w:rsidRPr="00E07CAC">
              <w:rPr>
                <w:szCs w:val="22"/>
              </w:rPr>
              <w:br/>
              <w:t>Новотаманского сельского поселения в установленных</w:t>
            </w:r>
            <w:r w:rsidR="00324A20" w:rsidRPr="00E07CAC">
              <w:rPr>
                <w:szCs w:val="22"/>
              </w:rPr>
              <w:t xml:space="preserve"> </w:t>
            </w:r>
            <w:r w:rsidRPr="00E07CAC">
              <w:rPr>
                <w:szCs w:val="22"/>
              </w:rPr>
              <w:t>границах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га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13468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13468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Площадь земель населенных пунктов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га/%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3542,5/100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3542,5/100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в том числе территории:</w:t>
            </w:r>
            <w:r w:rsidR="00324A20" w:rsidRPr="00E07CAC">
              <w:rPr>
                <w:szCs w:val="22"/>
              </w:rPr>
              <w:t xml:space="preserve"> </w:t>
            </w:r>
            <w:r w:rsidRPr="00E07CAC">
              <w:rPr>
                <w:szCs w:val="22"/>
              </w:rPr>
              <w:br/>
              <w:t>жилых зон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га/%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227,6 /6,4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bCs/>
                <w:szCs w:val="22"/>
              </w:rPr>
              <w:t>747,8</w:t>
            </w:r>
            <w:r w:rsidRPr="00E07CAC">
              <w:rPr>
                <w:szCs w:val="22"/>
              </w:rPr>
              <w:t>/21,1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общественно-деловых зон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- // -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18,2 /0,5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bCs/>
                <w:szCs w:val="22"/>
              </w:rPr>
              <w:t>128,4</w:t>
            </w:r>
            <w:r w:rsidRPr="00E07CAC">
              <w:rPr>
                <w:szCs w:val="22"/>
              </w:rPr>
              <w:t>/3,6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производственных и</w:t>
            </w:r>
            <w:r w:rsidR="00324A20" w:rsidRPr="00E07CAC">
              <w:rPr>
                <w:szCs w:val="22"/>
              </w:rPr>
              <w:t xml:space="preserve"> </w:t>
            </w:r>
            <w:r w:rsidRPr="00E07CAC">
              <w:rPr>
                <w:szCs w:val="22"/>
              </w:rPr>
              <w:t>зон коммунально-складского назначения, в том числе зон инженерной и</w:t>
            </w:r>
            <w:r w:rsidR="00324A20" w:rsidRPr="00E07CAC">
              <w:rPr>
                <w:szCs w:val="22"/>
              </w:rPr>
              <w:t xml:space="preserve"> </w:t>
            </w:r>
            <w:r w:rsidRPr="00E07CAC">
              <w:rPr>
                <w:szCs w:val="22"/>
              </w:rPr>
              <w:br/>
              <w:t>транспортной инфраструктур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- // -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57,3 /1,6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bCs/>
                <w:szCs w:val="22"/>
              </w:rPr>
              <w:t>83,0</w:t>
            </w:r>
            <w:r w:rsidRPr="00E07CAC">
              <w:rPr>
                <w:szCs w:val="22"/>
              </w:rPr>
              <w:t>/2,3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рекреационных зон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- // -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33,9 /1,0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bCs/>
                <w:szCs w:val="22"/>
                <w:lang w:val="en-US"/>
              </w:rPr>
              <w:t>5</w:t>
            </w:r>
            <w:r w:rsidRPr="00E07CAC">
              <w:rPr>
                <w:bCs/>
                <w:szCs w:val="22"/>
              </w:rPr>
              <w:t>67,3</w:t>
            </w:r>
            <w:r w:rsidRPr="00E07CAC">
              <w:rPr>
                <w:szCs w:val="22"/>
              </w:rPr>
              <w:t>/16,1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санаторно-курортных зон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- // -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20,6 /0,6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bCs/>
                <w:szCs w:val="22"/>
              </w:rPr>
              <w:t>2</w:t>
            </w:r>
            <w:r w:rsidRPr="00E07CAC">
              <w:rPr>
                <w:bCs/>
                <w:szCs w:val="22"/>
                <w:lang w:val="en-US"/>
              </w:rPr>
              <w:t>31</w:t>
            </w:r>
            <w:r w:rsidRPr="00E07CAC">
              <w:rPr>
                <w:bCs/>
                <w:szCs w:val="22"/>
              </w:rPr>
              <w:t>,</w:t>
            </w:r>
            <w:r w:rsidRPr="00E07CAC">
              <w:rPr>
                <w:bCs/>
                <w:szCs w:val="22"/>
                <w:lang w:val="en-US"/>
              </w:rPr>
              <w:t>6</w:t>
            </w:r>
            <w:r w:rsidRPr="00E07CAC">
              <w:rPr>
                <w:szCs w:val="22"/>
              </w:rPr>
              <w:t>/6,5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 xml:space="preserve">зон сельскохозяйственных угодий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- // -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1876,7 /53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1070,3 /30,2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зон специального назначения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- // -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8,5 /0,2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bCs/>
                <w:szCs w:val="22"/>
              </w:rPr>
              <w:t>48,3</w:t>
            </w:r>
            <w:r w:rsidRPr="00E07CAC">
              <w:rPr>
                <w:szCs w:val="22"/>
              </w:rPr>
              <w:t>/1,4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иных зон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- // -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1299,7 /36,7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665,8/18,8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1.2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Из общей площади земель</w:t>
            </w:r>
            <w:r w:rsidR="00324A20" w:rsidRPr="00E07CAC">
              <w:rPr>
                <w:szCs w:val="22"/>
              </w:rPr>
              <w:t xml:space="preserve"> </w:t>
            </w:r>
            <w:r w:rsidRPr="00E07CAC">
              <w:rPr>
                <w:szCs w:val="22"/>
              </w:rPr>
              <w:br/>
              <w:t>сельского поселения территории,</w:t>
            </w:r>
            <w:r w:rsidR="00324A20" w:rsidRPr="00E07CAC">
              <w:rPr>
                <w:szCs w:val="22"/>
              </w:rPr>
              <w:t xml:space="preserve"> </w:t>
            </w:r>
            <w:r w:rsidRPr="00E07CAC">
              <w:rPr>
                <w:szCs w:val="22"/>
              </w:rPr>
              <w:br/>
              <w:t>неиспользуемые, требующие</w:t>
            </w:r>
            <w:r w:rsidR="00324A20" w:rsidRPr="00E07CAC">
              <w:rPr>
                <w:szCs w:val="22"/>
              </w:rPr>
              <w:t xml:space="preserve"> </w:t>
            </w:r>
            <w:r w:rsidRPr="00E07CAC">
              <w:rPr>
                <w:szCs w:val="22"/>
              </w:rPr>
              <w:t>специальных инженерных мероприятий (овраги, нарушенные территории и</w:t>
            </w:r>
            <w:r w:rsidR="00324A20" w:rsidRPr="00E07CAC">
              <w:rPr>
                <w:szCs w:val="22"/>
              </w:rPr>
              <w:t xml:space="preserve"> </w:t>
            </w:r>
            <w:r w:rsidRPr="00E07CAC">
              <w:rPr>
                <w:szCs w:val="22"/>
              </w:rPr>
              <w:t>т.п.)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га/%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192 /1,4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-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1.3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Из общей площади земель сельского поселения территории резерва для развития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га/%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-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634 /4,7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93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2. Население</w:t>
            </w:r>
            <w:r w:rsidR="00324A20" w:rsidRPr="00E07CAC">
              <w:rPr>
                <w:szCs w:val="22"/>
              </w:rPr>
              <w:t xml:space="preserve"> 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2.1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 xml:space="preserve">Численность постоянного населения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тыс. чел.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tabs>
                <w:tab w:val="left" w:pos="1432"/>
              </w:tabs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5,3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25,8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в том числе: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поселок Таманский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чел./%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2154/40,5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11000/42,6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поселок Артющенко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чел./%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96/1,8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200/0,8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поселок Веселовка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чел./%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1755/33,1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13100/50,8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поселок Прогресс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чел./%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1310/24,6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1500/5,8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2.2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Численность временного населения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тыс. чел.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07CAC">
              <w:rPr>
                <w:rFonts w:ascii="Arial" w:hAnsi="Arial" w:cs="Arial"/>
                <w:color w:val="auto"/>
                <w:sz w:val="20"/>
              </w:rPr>
              <w:t>2,4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07CAC">
              <w:rPr>
                <w:rFonts w:ascii="Arial" w:hAnsi="Arial" w:cs="Arial"/>
                <w:color w:val="auto"/>
                <w:sz w:val="20"/>
              </w:rPr>
              <w:t>15,0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в том числе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временное организованное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тыс. чел.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07CAC">
              <w:rPr>
                <w:rFonts w:ascii="Arial" w:hAnsi="Arial" w:cs="Arial"/>
                <w:color w:val="auto"/>
                <w:sz w:val="20"/>
              </w:rPr>
              <w:t>1,5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07CAC">
              <w:rPr>
                <w:rFonts w:ascii="Arial" w:hAnsi="Arial" w:cs="Arial"/>
                <w:color w:val="auto"/>
                <w:sz w:val="20"/>
              </w:rPr>
              <w:t>10,5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временное неорганизованное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тыс. чел.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07CAC">
              <w:rPr>
                <w:rFonts w:ascii="Arial" w:hAnsi="Arial" w:cs="Arial"/>
                <w:color w:val="auto"/>
                <w:sz w:val="20"/>
              </w:rPr>
              <w:t>0,9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07CAC">
              <w:rPr>
                <w:rFonts w:ascii="Arial" w:hAnsi="Arial" w:cs="Arial"/>
                <w:color w:val="auto"/>
                <w:sz w:val="20"/>
              </w:rPr>
              <w:t>4,5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2.3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Коэффициент естественного</w:t>
            </w:r>
            <w:r w:rsidR="00324A20" w:rsidRPr="00E07CAC">
              <w:rPr>
                <w:szCs w:val="22"/>
              </w:rPr>
              <w:t xml:space="preserve"> </w:t>
            </w:r>
            <w:r w:rsidRPr="00E07CAC">
              <w:rPr>
                <w:szCs w:val="22"/>
              </w:rPr>
              <w:t>движения населения:</w:t>
            </w:r>
            <w:r w:rsidR="00324A20" w:rsidRPr="00E07CAC">
              <w:rPr>
                <w:szCs w:val="22"/>
              </w:rPr>
              <w:t xml:space="preserve"> </w:t>
            </w:r>
            <w:r w:rsidRPr="00E07CAC">
              <w:rPr>
                <w:szCs w:val="22"/>
              </w:rPr>
              <w:br/>
              <w:t>- прирост</w:t>
            </w:r>
            <w:r w:rsidR="00324A20" w:rsidRPr="00E07CAC">
              <w:rPr>
                <w:szCs w:val="22"/>
              </w:rPr>
              <w:t xml:space="preserve"> </w:t>
            </w:r>
          </w:p>
          <w:p w:rsidR="00A41A12" w:rsidRPr="00E07CAC" w:rsidRDefault="00A41A12" w:rsidP="00A41A12">
            <w:pPr>
              <w:pStyle w:val="ConsPlusNormal"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- убыль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‰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-2,8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+2,2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2.4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Коэффициент миграции населения:</w:t>
            </w:r>
            <w:r w:rsidR="00324A20" w:rsidRPr="00E07CAC">
              <w:rPr>
                <w:szCs w:val="22"/>
              </w:rPr>
              <w:t xml:space="preserve"> </w:t>
            </w:r>
            <w:r w:rsidRPr="00E07CAC">
              <w:rPr>
                <w:szCs w:val="22"/>
              </w:rPr>
              <w:br/>
              <w:t>- прирост</w:t>
            </w:r>
            <w:r w:rsidR="00324A20" w:rsidRPr="00E07CAC">
              <w:rPr>
                <w:szCs w:val="22"/>
              </w:rPr>
              <w:t xml:space="preserve"> </w:t>
            </w:r>
          </w:p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- убыль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‰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+5,2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+75,0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2.5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Возрастная структура населения: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тыс. чел./%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- дети до 15 лет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- // -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894/16,8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4954/19,2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- население в трудоспособном возрасте (мужчины 16 - 59 лет, женщины 16 - 54 лет)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- // -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3139/59,1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15568/60,3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- население старше трудоспособного возраста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- // -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1282/24,1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5279/20,5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2.6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Численность занятого населения, всего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чел.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2332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11326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93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3.</w:t>
            </w:r>
            <w:r w:rsidR="00324A20" w:rsidRPr="00E07CAC">
              <w:rPr>
                <w:szCs w:val="22"/>
              </w:rPr>
              <w:t xml:space="preserve"> </w:t>
            </w:r>
            <w:r w:rsidRPr="00E07CAC">
              <w:rPr>
                <w:szCs w:val="22"/>
              </w:rPr>
              <w:t>Жилищный фонд</w:t>
            </w:r>
            <w:r w:rsidR="00324A20" w:rsidRPr="00E07CAC">
              <w:rPr>
                <w:szCs w:val="22"/>
              </w:rPr>
              <w:t xml:space="preserve"> 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3.1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 xml:space="preserve">Жилищный фонд, всего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16"/>
              </w:rPr>
              <w:t>тыс. кв. м</w:t>
            </w:r>
            <w:r w:rsidR="00324A20" w:rsidRPr="00E07CAC">
              <w:rPr>
                <w:szCs w:val="16"/>
              </w:rPr>
              <w:t xml:space="preserve"> </w:t>
            </w:r>
            <w:r w:rsidRPr="00E07CAC">
              <w:rPr>
                <w:szCs w:val="16"/>
              </w:rPr>
              <w:br/>
              <w:t>общей площади</w:t>
            </w:r>
            <w:r w:rsidR="00324A20" w:rsidRPr="00E07CAC">
              <w:rPr>
                <w:szCs w:val="16"/>
              </w:rPr>
              <w:t xml:space="preserve"> </w:t>
            </w:r>
            <w:r w:rsidRPr="00E07CAC">
              <w:rPr>
                <w:szCs w:val="16"/>
              </w:rPr>
              <w:br/>
              <w:t>квартир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н/д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464,4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 xml:space="preserve">3.2 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Средняя обеспеченность населения общей площадью квартир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кв. м/чел.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15,2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18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93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4.Объекты социального и культурно-бытового обслуживания населения</w:t>
            </w:r>
            <w:r w:rsidR="00324A20" w:rsidRPr="00E07CAC">
              <w:rPr>
                <w:szCs w:val="22"/>
              </w:rPr>
              <w:t xml:space="preserve"> 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4.1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 xml:space="preserve">Детские дошкольные учреждения, </w:t>
            </w:r>
          </w:p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всего/1000 чел.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мест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bCs/>
                <w:color w:val="auto"/>
                <w:sz w:val="20"/>
                <w:szCs w:val="22"/>
              </w:rPr>
              <w:t>245/46,2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bCs/>
                <w:color w:val="auto"/>
                <w:sz w:val="20"/>
                <w:szCs w:val="22"/>
              </w:rPr>
              <w:t>1735/67,2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4.2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 xml:space="preserve">Общеобразовательные школы, </w:t>
            </w:r>
            <w:r w:rsidRPr="00E07CAC">
              <w:rPr>
                <w:szCs w:val="22"/>
              </w:rPr>
              <w:br/>
              <w:t>всего/1000 чел.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мест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bCs/>
                <w:color w:val="auto"/>
                <w:sz w:val="20"/>
                <w:szCs w:val="22"/>
              </w:rPr>
              <w:t>700/132,1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bCs/>
                <w:color w:val="auto"/>
                <w:sz w:val="20"/>
                <w:szCs w:val="22"/>
              </w:rPr>
              <w:t>2960/114,7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4.3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Учреждения начального и среднего профессионального образования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учащихся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0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0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4.4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Высшие учебные заведения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студентов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0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0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4.5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Больницы, всего/1000 чел.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коек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0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135/5,2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4.6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 xml:space="preserve">Поликлиники, </w:t>
            </w:r>
          </w:p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всего/1000 чел.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proofErr w:type="spellStart"/>
            <w:r w:rsidRPr="00E07CAC">
              <w:rPr>
                <w:szCs w:val="22"/>
              </w:rPr>
              <w:t>посещ</w:t>
            </w:r>
            <w:proofErr w:type="spellEnd"/>
            <w:r w:rsidRPr="00E07CAC">
              <w:rPr>
                <w:szCs w:val="22"/>
              </w:rPr>
              <w:t>. в</w:t>
            </w:r>
            <w:r w:rsidR="00324A20" w:rsidRPr="00E07CAC">
              <w:rPr>
                <w:szCs w:val="22"/>
              </w:rPr>
              <w:t xml:space="preserve"> </w:t>
            </w:r>
            <w:r w:rsidRPr="00E07CAC">
              <w:rPr>
                <w:szCs w:val="22"/>
              </w:rPr>
              <w:br/>
              <w:t>смену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0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770/29,8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4.7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ФАП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посещений в смену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3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4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4.8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Выдвижные пункты скорой медицинской помощи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машин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5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4.9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Клубы и учреждения клубного типа/1000 чел.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мест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1100/207,5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2230/86,4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4.10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Предприятия розничной торговли/1000 чел.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м</w:t>
            </w:r>
            <w:r w:rsidRPr="00E07CAC">
              <w:rPr>
                <w:rFonts w:ascii="Arial" w:hAnsi="Arial" w:cs="Arial"/>
                <w:color w:val="auto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852/160,7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9022/349,7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4.11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Спортивные залы общего пользования/1000 чел.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м</w:t>
            </w:r>
            <w:r w:rsidRPr="00E07CAC">
              <w:rPr>
                <w:rFonts w:ascii="Arial" w:hAnsi="Arial" w:cs="Arial"/>
                <w:color w:val="auto"/>
                <w:sz w:val="20"/>
                <w:szCs w:val="22"/>
                <w:vertAlign w:val="superscript"/>
              </w:rPr>
              <w:t>2</w:t>
            </w: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 xml:space="preserve"> пола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н/д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2100/81,4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4.12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Плоскостные спортивные сооружения/1000 чел.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м</w:t>
            </w:r>
            <w:r w:rsidRPr="00E07CAC">
              <w:rPr>
                <w:rFonts w:ascii="Arial" w:hAnsi="Arial" w:cs="Arial"/>
                <w:color w:val="auto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н/д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50300/1949,6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4.13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Предприятия общественного питания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посадочных мест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н/д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2385/92,4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4.14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Предприятия бытового обслуживания населения/1000 чел.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раб. мест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2/0,4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239/9,3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4.15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Банно-оздоровительный комплекс/1000 чел.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помыв. место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н/д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181/7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4.16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Учреждения</w:t>
            </w:r>
            <w:r w:rsidR="00324A20" w:rsidRPr="00E07CAC">
              <w:rPr>
                <w:szCs w:val="22"/>
              </w:rPr>
              <w:t xml:space="preserve"> </w:t>
            </w:r>
            <w:r w:rsidRPr="00E07CAC">
              <w:rPr>
                <w:szCs w:val="22"/>
              </w:rPr>
              <w:br/>
              <w:t>санаторно-курортные,</w:t>
            </w:r>
            <w:r w:rsidR="00324A20" w:rsidRPr="00E07CAC">
              <w:rPr>
                <w:szCs w:val="22"/>
              </w:rPr>
              <w:t xml:space="preserve"> </w:t>
            </w:r>
            <w:r w:rsidRPr="00E07CAC">
              <w:rPr>
                <w:szCs w:val="22"/>
              </w:rPr>
              <w:br/>
              <w:t>оздоровительные, отдыха и</w:t>
            </w:r>
            <w:r w:rsidR="00324A20" w:rsidRPr="00E07CAC">
              <w:rPr>
                <w:szCs w:val="22"/>
              </w:rPr>
              <w:t xml:space="preserve"> </w:t>
            </w:r>
            <w:r w:rsidRPr="00E07CAC">
              <w:rPr>
                <w:szCs w:val="22"/>
              </w:rPr>
              <w:br/>
              <w:t xml:space="preserve">туризма, всего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коек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1500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12000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4.17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Учреждения социального</w:t>
            </w:r>
            <w:r w:rsidR="00324A20" w:rsidRPr="00E07CAC">
              <w:rPr>
                <w:szCs w:val="22"/>
              </w:rPr>
              <w:t xml:space="preserve"> </w:t>
            </w:r>
            <w:r w:rsidRPr="00E07CAC">
              <w:rPr>
                <w:szCs w:val="22"/>
              </w:rPr>
              <w:br/>
              <w:t>обеспечения, всего/1000</w:t>
            </w:r>
            <w:r w:rsidR="00324A20" w:rsidRPr="00E07CAC">
              <w:rPr>
                <w:szCs w:val="22"/>
              </w:rPr>
              <w:t xml:space="preserve"> </w:t>
            </w:r>
            <w:r w:rsidRPr="00E07CAC">
              <w:rPr>
                <w:szCs w:val="22"/>
              </w:rPr>
              <w:br/>
              <w:t>чел.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мест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0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0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4.18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Пожарные депо, расчетное</w:t>
            </w:r>
            <w:r w:rsidR="00324A20" w:rsidRPr="00E07CAC">
              <w:rPr>
                <w:szCs w:val="22"/>
              </w:rPr>
              <w:t xml:space="preserve"> </w:t>
            </w:r>
            <w:r w:rsidRPr="00E07CAC">
              <w:rPr>
                <w:szCs w:val="22"/>
              </w:rPr>
              <w:br/>
              <w:t>количество объектов и</w:t>
            </w:r>
            <w:r w:rsidR="00324A20" w:rsidRPr="00E07CAC">
              <w:rPr>
                <w:szCs w:val="22"/>
              </w:rPr>
              <w:t xml:space="preserve"> </w:t>
            </w:r>
            <w:r w:rsidRPr="00E07CAC">
              <w:rPr>
                <w:szCs w:val="22"/>
              </w:rPr>
              <w:br/>
            </w:r>
            <w:proofErr w:type="spellStart"/>
            <w:r w:rsidRPr="00E07CAC">
              <w:rPr>
                <w:szCs w:val="22"/>
              </w:rPr>
              <w:t>машино-мест</w:t>
            </w:r>
            <w:proofErr w:type="spellEnd"/>
            <w:r w:rsidRPr="00E07CAC">
              <w:rPr>
                <w:szCs w:val="22"/>
              </w:rPr>
              <w:t xml:space="preserve"> пожарных</w:t>
            </w:r>
            <w:r w:rsidR="00324A20" w:rsidRPr="00E07CAC">
              <w:rPr>
                <w:szCs w:val="22"/>
              </w:rPr>
              <w:t xml:space="preserve"> </w:t>
            </w:r>
            <w:r w:rsidRPr="00E07CAC">
              <w:rPr>
                <w:szCs w:val="22"/>
              </w:rPr>
              <w:br/>
              <w:t>автомобилей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Объектов/автомоб.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0/0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2/10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4.19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both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Кладбища традиционного захоронения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га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3,74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autoSpaceDE w:val="0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0"/>
                <w:szCs w:val="22"/>
              </w:rPr>
              <w:t>10,4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93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5. Транспортная инфраструктура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5.1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Протяженность автодорог регионального значения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км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19,7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19,7</w:t>
            </w: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5.2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Протяженность автодорог местного значения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км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5.3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в том числе протяженность улиц в жилой застройке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км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</w:p>
        </w:tc>
      </w:tr>
      <w:tr w:rsidR="00E07CAC" w:rsidRPr="00E07CAC" w:rsidTr="00A41A12">
        <w:trPr>
          <w:cantSplit/>
          <w:trHeight w:val="2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lastRenderedPageBreak/>
              <w:t>5.4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rPr>
                <w:szCs w:val="22"/>
              </w:rPr>
            </w:pPr>
            <w:r w:rsidRPr="00E07CAC">
              <w:rPr>
                <w:szCs w:val="22"/>
              </w:rPr>
              <w:t>Количество транспортных</w:t>
            </w:r>
            <w:r w:rsidR="00324A20" w:rsidRPr="00E07CAC">
              <w:rPr>
                <w:szCs w:val="22"/>
              </w:rPr>
              <w:t xml:space="preserve"> </w:t>
            </w:r>
            <w:r w:rsidRPr="00E07CAC">
              <w:rPr>
                <w:szCs w:val="22"/>
              </w:rPr>
              <w:br/>
              <w:t>развязок в разных уровнях</w:t>
            </w:r>
            <w:r w:rsidR="00324A20" w:rsidRPr="00E07CAC">
              <w:rPr>
                <w:szCs w:val="22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единиц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A12" w:rsidRPr="00E07CAC" w:rsidRDefault="00A41A12" w:rsidP="00A41A12">
            <w:pPr>
              <w:pStyle w:val="ConsPlusNormal"/>
              <w:widowControl/>
              <w:ind w:left="0" w:firstLine="0"/>
              <w:jc w:val="center"/>
              <w:rPr>
                <w:szCs w:val="22"/>
              </w:rPr>
            </w:pPr>
            <w:r w:rsidRPr="00E07CAC">
              <w:rPr>
                <w:szCs w:val="22"/>
              </w:rPr>
              <w:t>0</w:t>
            </w:r>
          </w:p>
        </w:tc>
      </w:tr>
    </w:tbl>
    <w:p w:rsidR="006E1763" w:rsidRPr="00E07CAC" w:rsidRDefault="006E1763" w:rsidP="006E1763">
      <w:pPr>
        <w:rPr>
          <w:color w:val="auto"/>
          <w:lang w:eastAsia="en-US" w:bidi="ar-SA"/>
        </w:rPr>
      </w:pPr>
    </w:p>
    <w:p w:rsidR="00C04C2E" w:rsidRPr="00E07CAC" w:rsidRDefault="00C04C2E" w:rsidP="009E5BD2">
      <w:pPr>
        <w:pStyle w:val="1"/>
        <w:rPr>
          <w:color w:val="auto"/>
        </w:rPr>
      </w:pPr>
      <w:bookmarkStart w:id="13" w:name="_Toc491777696"/>
      <w:bookmarkEnd w:id="5"/>
      <w:r w:rsidRPr="00E07CAC">
        <w:rPr>
          <w:rStyle w:val="1f"/>
          <w:b/>
          <w:caps/>
          <w:color w:val="auto"/>
        </w:rPr>
        <w:lastRenderedPageBreak/>
        <w:t>Х</w:t>
      </w:r>
      <w:r w:rsidRPr="00E07CAC">
        <w:rPr>
          <w:color w:val="auto"/>
        </w:rPr>
        <w:t>арактеристик</w:t>
      </w:r>
      <w:r w:rsidRPr="00E07CAC">
        <w:rPr>
          <w:rStyle w:val="1f"/>
          <w:b/>
          <w:caps/>
          <w:color w:val="auto"/>
        </w:rPr>
        <w:t>а</w:t>
      </w:r>
      <w:r w:rsidRPr="00E07CAC">
        <w:rPr>
          <w:color w:val="auto"/>
        </w:rPr>
        <w:t xml:space="preserve"> существующего состояния социальной инфраструктуры</w:t>
      </w:r>
      <w:bookmarkEnd w:id="13"/>
    </w:p>
    <w:p w:rsidR="00A41A12" w:rsidRPr="00E07CAC" w:rsidRDefault="00A41A12" w:rsidP="00A41A12">
      <w:pPr>
        <w:pStyle w:val="2"/>
        <w:rPr>
          <w:color w:val="auto"/>
        </w:rPr>
      </w:pPr>
      <w:bookmarkStart w:id="14" w:name="_Toc490579035"/>
      <w:bookmarkStart w:id="15" w:name="_Toc491777697"/>
      <w:r w:rsidRPr="00E07CAC">
        <w:rPr>
          <w:color w:val="auto"/>
        </w:rPr>
        <w:t>Образование</w:t>
      </w:r>
      <w:bookmarkEnd w:id="14"/>
      <w:bookmarkEnd w:id="15"/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Сеть образовательных учреждений представлена 6-ю образовательными учреждениями: 3 детскими садами общей вместимостью 245 мест (фактически посещают 223 воспитанника) и 3 общеобразовательными школами общей вместимостью 700 мест (фактически посещают 405 учеников).</w:t>
      </w:r>
    </w:p>
    <w:p w:rsidR="00A41A12" w:rsidRPr="00E07CAC" w:rsidRDefault="00A41A12" w:rsidP="00A41A12">
      <w:pPr>
        <w:pStyle w:val="a2"/>
        <w:rPr>
          <w:color w:val="auto"/>
        </w:rPr>
      </w:pPr>
      <w:r w:rsidRPr="00E07CAC">
        <w:rPr>
          <w:color w:val="auto"/>
        </w:rPr>
        <w:t>Перечень дошкольных образовательных учреждений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263"/>
        <w:gridCol w:w="2977"/>
        <w:gridCol w:w="1591"/>
        <w:gridCol w:w="1380"/>
        <w:gridCol w:w="1431"/>
      </w:tblGrid>
      <w:tr w:rsidR="00A41A12" w:rsidRPr="00E07CAC" w:rsidTr="00986F94">
        <w:trPr>
          <w:trHeight w:val="23"/>
          <w:tblHeader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Наименование учреждения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Адрес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Вместимость учреждения (по проекту), чел.</w:t>
            </w:r>
          </w:p>
        </w:tc>
        <w:tc>
          <w:tcPr>
            <w:tcW w:w="1380" w:type="dxa"/>
            <w:shd w:val="clear" w:color="auto" w:fill="auto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Фактическая наполняемость, чел.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Обслуживаемые населенные пункты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A41A12" w:rsidRPr="00E07CAC" w:rsidRDefault="00A41A12" w:rsidP="00986F94">
            <w:pPr>
              <w:pStyle w:val="afe"/>
              <w:ind w:firstLine="0"/>
              <w:rPr>
                <w:rFonts w:cs="Arial"/>
                <w:color w:val="auto"/>
                <w:sz w:val="22"/>
              </w:rPr>
            </w:pPr>
            <w:r w:rsidRPr="00E07CAC">
              <w:rPr>
                <w:rFonts w:cs="Arial"/>
                <w:color w:val="auto"/>
                <w:sz w:val="22"/>
              </w:rPr>
              <w:t>МБДОУ</w:t>
            </w:r>
          </w:p>
          <w:p w:rsidR="00A41A12" w:rsidRPr="00E07CAC" w:rsidRDefault="00A41A12" w:rsidP="00986F94">
            <w:pPr>
              <w:pStyle w:val="afe"/>
              <w:ind w:firstLine="0"/>
              <w:rPr>
                <w:rFonts w:cs="Arial"/>
                <w:color w:val="auto"/>
                <w:sz w:val="22"/>
              </w:rPr>
            </w:pPr>
            <w:proofErr w:type="spellStart"/>
            <w:r w:rsidRPr="00E07CAC">
              <w:rPr>
                <w:rFonts w:cs="Arial"/>
                <w:color w:val="auto"/>
                <w:sz w:val="22"/>
              </w:rPr>
              <w:t>детский</w:t>
            </w:r>
            <w:proofErr w:type="spellEnd"/>
            <w:r w:rsidRPr="00E07CAC">
              <w:rPr>
                <w:rFonts w:cs="Arial"/>
                <w:color w:val="auto"/>
                <w:sz w:val="22"/>
              </w:rPr>
              <w:t xml:space="preserve"> </w:t>
            </w:r>
            <w:proofErr w:type="spellStart"/>
            <w:r w:rsidRPr="00E07CAC">
              <w:rPr>
                <w:rFonts w:cs="Arial"/>
                <w:color w:val="auto"/>
                <w:sz w:val="22"/>
              </w:rPr>
              <w:t>сад</w:t>
            </w:r>
            <w:proofErr w:type="spellEnd"/>
            <w:r w:rsidRPr="00E07CAC">
              <w:rPr>
                <w:rFonts w:cs="Arial"/>
                <w:color w:val="auto"/>
                <w:sz w:val="22"/>
              </w:rPr>
              <w:t xml:space="preserve"> № 30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A41A12" w:rsidRPr="00E07CAC" w:rsidRDefault="00A41A12" w:rsidP="00986F94">
            <w:pPr>
              <w:pStyle w:val="afe"/>
              <w:ind w:firstLine="0"/>
              <w:rPr>
                <w:rFonts w:cs="Arial"/>
                <w:color w:val="auto"/>
                <w:sz w:val="22"/>
              </w:rPr>
            </w:pPr>
            <w:proofErr w:type="spellStart"/>
            <w:r w:rsidRPr="00E07CAC">
              <w:rPr>
                <w:rFonts w:cs="Arial"/>
                <w:color w:val="auto"/>
                <w:sz w:val="22"/>
              </w:rPr>
              <w:t>пос</w:t>
            </w:r>
            <w:proofErr w:type="spellEnd"/>
            <w:r w:rsidRPr="00E07CAC">
              <w:rPr>
                <w:rFonts w:cs="Arial"/>
                <w:color w:val="auto"/>
                <w:sz w:val="22"/>
              </w:rPr>
              <w:t xml:space="preserve">. </w:t>
            </w:r>
            <w:proofErr w:type="spellStart"/>
            <w:r w:rsidRPr="00E07CAC">
              <w:rPr>
                <w:rFonts w:cs="Arial"/>
                <w:color w:val="auto"/>
                <w:sz w:val="22"/>
              </w:rPr>
              <w:t>Прогресс,ул</w:t>
            </w:r>
            <w:proofErr w:type="spellEnd"/>
            <w:r w:rsidRPr="00E07CAC">
              <w:rPr>
                <w:rFonts w:cs="Arial"/>
                <w:color w:val="auto"/>
                <w:sz w:val="22"/>
              </w:rPr>
              <w:t xml:space="preserve">. </w:t>
            </w:r>
            <w:proofErr w:type="spellStart"/>
            <w:r w:rsidRPr="00E07CAC">
              <w:rPr>
                <w:rFonts w:cs="Arial"/>
                <w:color w:val="auto"/>
                <w:sz w:val="22"/>
              </w:rPr>
              <w:t>Лиманная</w:t>
            </w:r>
            <w:proofErr w:type="spellEnd"/>
            <w:r w:rsidRPr="00E07CAC">
              <w:rPr>
                <w:rFonts w:cs="Arial"/>
                <w:color w:val="auto"/>
                <w:sz w:val="22"/>
              </w:rPr>
              <w:t>, 17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110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70 - 71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пос. Прогресс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A41A12" w:rsidRPr="00E07CAC" w:rsidRDefault="00A41A12" w:rsidP="00986F94">
            <w:pPr>
              <w:pStyle w:val="afe"/>
              <w:ind w:firstLine="0"/>
              <w:rPr>
                <w:rFonts w:cs="Arial"/>
                <w:color w:val="auto"/>
                <w:sz w:val="22"/>
              </w:rPr>
            </w:pPr>
            <w:r w:rsidRPr="00E07CAC">
              <w:rPr>
                <w:rFonts w:cs="Arial"/>
                <w:color w:val="auto"/>
                <w:sz w:val="22"/>
              </w:rPr>
              <w:t>МБДОУ</w:t>
            </w:r>
          </w:p>
          <w:p w:rsidR="00A41A12" w:rsidRPr="00E07CAC" w:rsidRDefault="00A41A12" w:rsidP="00986F94">
            <w:pPr>
              <w:pStyle w:val="afe"/>
              <w:ind w:firstLine="0"/>
              <w:rPr>
                <w:rFonts w:cs="Arial"/>
                <w:color w:val="auto"/>
                <w:sz w:val="22"/>
              </w:rPr>
            </w:pPr>
            <w:proofErr w:type="spellStart"/>
            <w:r w:rsidRPr="00E07CAC">
              <w:rPr>
                <w:rFonts w:cs="Arial"/>
                <w:color w:val="auto"/>
                <w:sz w:val="22"/>
              </w:rPr>
              <w:t>детский</w:t>
            </w:r>
            <w:proofErr w:type="spellEnd"/>
            <w:r w:rsidRPr="00E07CAC">
              <w:rPr>
                <w:rFonts w:cs="Arial"/>
                <w:color w:val="auto"/>
                <w:sz w:val="22"/>
              </w:rPr>
              <w:t xml:space="preserve"> </w:t>
            </w:r>
            <w:proofErr w:type="spellStart"/>
            <w:r w:rsidRPr="00E07CAC">
              <w:rPr>
                <w:rFonts w:cs="Arial"/>
                <w:color w:val="auto"/>
                <w:sz w:val="22"/>
              </w:rPr>
              <w:t>сад</w:t>
            </w:r>
            <w:proofErr w:type="spellEnd"/>
            <w:r w:rsidRPr="00E07CAC">
              <w:rPr>
                <w:rFonts w:cs="Arial"/>
                <w:color w:val="auto"/>
                <w:sz w:val="22"/>
              </w:rPr>
              <w:t xml:space="preserve"> № 31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A41A12" w:rsidRPr="00E07CAC" w:rsidRDefault="00A41A12" w:rsidP="00986F94">
            <w:pPr>
              <w:pStyle w:val="afe"/>
              <w:ind w:firstLine="0"/>
              <w:rPr>
                <w:rFonts w:cs="Arial"/>
                <w:color w:val="auto"/>
                <w:sz w:val="22"/>
              </w:rPr>
            </w:pPr>
            <w:proofErr w:type="spellStart"/>
            <w:r w:rsidRPr="00E07CAC">
              <w:rPr>
                <w:rFonts w:cs="Arial"/>
                <w:color w:val="auto"/>
                <w:sz w:val="22"/>
              </w:rPr>
              <w:t>пос.Таманский,ул</w:t>
            </w:r>
            <w:proofErr w:type="spellEnd"/>
            <w:r w:rsidRPr="00E07CAC">
              <w:rPr>
                <w:rFonts w:cs="Arial"/>
                <w:color w:val="auto"/>
                <w:sz w:val="22"/>
              </w:rPr>
              <w:t xml:space="preserve">. </w:t>
            </w:r>
            <w:proofErr w:type="spellStart"/>
            <w:r w:rsidRPr="00E07CAC">
              <w:rPr>
                <w:rFonts w:cs="Arial"/>
                <w:color w:val="auto"/>
                <w:sz w:val="22"/>
              </w:rPr>
              <w:t>Краснодарская</w:t>
            </w:r>
            <w:proofErr w:type="spellEnd"/>
            <w:r w:rsidRPr="00E07CAC">
              <w:rPr>
                <w:rFonts w:cs="Arial"/>
                <w:color w:val="auto"/>
                <w:sz w:val="22"/>
              </w:rPr>
              <w:t>, 1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55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96 - 81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пос. Таманский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A41A12" w:rsidRPr="00E07CAC" w:rsidRDefault="00A41A12" w:rsidP="00986F94">
            <w:pPr>
              <w:pStyle w:val="afe"/>
              <w:ind w:firstLine="0"/>
              <w:rPr>
                <w:rFonts w:cs="Arial"/>
                <w:color w:val="auto"/>
                <w:sz w:val="22"/>
              </w:rPr>
            </w:pPr>
            <w:r w:rsidRPr="00E07CAC">
              <w:rPr>
                <w:rFonts w:cs="Arial"/>
                <w:color w:val="auto"/>
                <w:sz w:val="22"/>
              </w:rPr>
              <w:t>МБДОУ</w:t>
            </w:r>
          </w:p>
          <w:p w:rsidR="00A41A12" w:rsidRPr="00E07CAC" w:rsidRDefault="00A41A12" w:rsidP="00986F94">
            <w:pPr>
              <w:pStyle w:val="afe"/>
              <w:ind w:firstLine="0"/>
              <w:rPr>
                <w:rFonts w:cs="Arial"/>
                <w:color w:val="auto"/>
                <w:sz w:val="22"/>
              </w:rPr>
            </w:pPr>
            <w:proofErr w:type="spellStart"/>
            <w:r w:rsidRPr="00E07CAC">
              <w:rPr>
                <w:rFonts w:cs="Arial"/>
                <w:color w:val="auto"/>
                <w:sz w:val="22"/>
              </w:rPr>
              <w:t>детский</w:t>
            </w:r>
            <w:proofErr w:type="spellEnd"/>
            <w:r w:rsidRPr="00E07CAC">
              <w:rPr>
                <w:rFonts w:cs="Arial"/>
                <w:color w:val="auto"/>
                <w:sz w:val="22"/>
              </w:rPr>
              <w:t xml:space="preserve"> </w:t>
            </w:r>
            <w:proofErr w:type="spellStart"/>
            <w:r w:rsidRPr="00E07CAC">
              <w:rPr>
                <w:rFonts w:cs="Arial"/>
                <w:color w:val="auto"/>
                <w:sz w:val="22"/>
              </w:rPr>
              <w:t>сад</w:t>
            </w:r>
            <w:proofErr w:type="spellEnd"/>
            <w:r w:rsidRPr="00E07CAC">
              <w:rPr>
                <w:rFonts w:cs="Arial"/>
                <w:color w:val="auto"/>
                <w:sz w:val="22"/>
              </w:rPr>
              <w:t xml:space="preserve"> № 32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A41A12" w:rsidRPr="00E07CAC" w:rsidRDefault="00A41A12" w:rsidP="00986F94">
            <w:pPr>
              <w:pStyle w:val="afe"/>
              <w:ind w:firstLine="0"/>
              <w:rPr>
                <w:rFonts w:cs="Arial"/>
                <w:color w:val="auto"/>
                <w:sz w:val="22"/>
              </w:rPr>
            </w:pPr>
            <w:proofErr w:type="spellStart"/>
            <w:r w:rsidRPr="00E07CAC">
              <w:rPr>
                <w:rFonts w:cs="Arial"/>
                <w:color w:val="auto"/>
                <w:sz w:val="22"/>
              </w:rPr>
              <w:t>пос</w:t>
            </w:r>
            <w:proofErr w:type="spellEnd"/>
            <w:r w:rsidRPr="00E07CAC">
              <w:rPr>
                <w:rFonts w:cs="Arial"/>
                <w:color w:val="auto"/>
                <w:sz w:val="22"/>
              </w:rPr>
              <w:t xml:space="preserve">. </w:t>
            </w:r>
            <w:proofErr w:type="spellStart"/>
            <w:r w:rsidRPr="00E07CAC">
              <w:rPr>
                <w:rFonts w:cs="Arial"/>
                <w:color w:val="auto"/>
                <w:sz w:val="22"/>
              </w:rPr>
              <w:t>Веселовка</w:t>
            </w:r>
            <w:proofErr w:type="spellEnd"/>
            <w:r w:rsidRPr="00E07CAC">
              <w:rPr>
                <w:rFonts w:cs="Arial"/>
                <w:color w:val="auto"/>
                <w:sz w:val="22"/>
              </w:rPr>
              <w:t>,</w:t>
            </w:r>
            <w:r w:rsidRPr="00E07CAC">
              <w:rPr>
                <w:rFonts w:cs="Arial"/>
                <w:color w:val="auto"/>
                <w:sz w:val="22"/>
                <w:lang w:val="ru-RU"/>
              </w:rPr>
              <w:t xml:space="preserve"> </w:t>
            </w:r>
            <w:proofErr w:type="spellStart"/>
            <w:r w:rsidRPr="00E07CAC">
              <w:rPr>
                <w:rFonts w:cs="Arial"/>
                <w:color w:val="auto"/>
                <w:sz w:val="22"/>
              </w:rPr>
              <w:t>ул</w:t>
            </w:r>
            <w:proofErr w:type="spellEnd"/>
            <w:r w:rsidRPr="00E07CAC">
              <w:rPr>
                <w:rFonts w:cs="Arial"/>
                <w:color w:val="auto"/>
                <w:sz w:val="22"/>
              </w:rPr>
              <w:t xml:space="preserve">. </w:t>
            </w:r>
            <w:proofErr w:type="spellStart"/>
            <w:r w:rsidRPr="00E07CAC">
              <w:rPr>
                <w:rFonts w:cs="Arial"/>
                <w:color w:val="auto"/>
                <w:sz w:val="22"/>
              </w:rPr>
              <w:t>Мичурина</w:t>
            </w:r>
            <w:proofErr w:type="spellEnd"/>
            <w:r w:rsidRPr="00E07CAC">
              <w:rPr>
                <w:rFonts w:cs="Arial"/>
                <w:color w:val="auto"/>
                <w:sz w:val="22"/>
              </w:rPr>
              <w:t>, 16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80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57 - 50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пос. Веселовка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5240" w:type="dxa"/>
            <w:gridSpan w:val="2"/>
            <w:shd w:val="clear" w:color="auto" w:fill="auto"/>
            <w:vAlign w:val="center"/>
          </w:tcPr>
          <w:p w:rsidR="00A41A12" w:rsidRPr="00E07CAC" w:rsidRDefault="00A41A12" w:rsidP="00986F94">
            <w:pPr>
              <w:pStyle w:val="afe"/>
              <w:ind w:firstLine="0"/>
              <w:rPr>
                <w:rFonts w:cs="Arial"/>
                <w:color w:val="auto"/>
                <w:sz w:val="22"/>
              </w:rPr>
            </w:pPr>
            <w:proofErr w:type="spellStart"/>
            <w:r w:rsidRPr="00E07CAC">
              <w:rPr>
                <w:rFonts w:cs="Arial"/>
                <w:color w:val="auto"/>
                <w:sz w:val="22"/>
              </w:rPr>
              <w:t>Итого</w:t>
            </w:r>
            <w:proofErr w:type="spellEnd"/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245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223 - 202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</w:p>
        </w:tc>
      </w:tr>
    </w:tbl>
    <w:p w:rsidR="00A41A12" w:rsidRPr="00E07CAC" w:rsidRDefault="00A41A12" w:rsidP="00A41A12">
      <w:pPr>
        <w:pStyle w:val="210"/>
        <w:shd w:val="clear" w:color="auto" w:fill="auto"/>
        <w:spacing w:before="0" w:line="276" w:lineRule="auto"/>
        <w:ind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A41A12" w:rsidRPr="00E07CAC" w:rsidRDefault="00A41A12" w:rsidP="00A41A12">
      <w:pPr>
        <w:pStyle w:val="a2"/>
        <w:rPr>
          <w:color w:val="auto"/>
        </w:rPr>
      </w:pPr>
      <w:r w:rsidRPr="00E07CAC">
        <w:rPr>
          <w:color w:val="auto"/>
        </w:rPr>
        <w:t xml:space="preserve">Перечень средних образовательных учреждений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22"/>
        <w:gridCol w:w="3118"/>
        <w:gridCol w:w="1418"/>
        <w:gridCol w:w="1661"/>
        <w:gridCol w:w="1323"/>
      </w:tblGrid>
      <w:tr w:rsidR="00A41A12" w:rsidRPr="00E07CAC" w:rsidTr="00986F94">
        <w:trPr>
          <w:trHeight w:val="23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Наименование учреждения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Адрес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Вместимость учреждения (по проекту), чел.</w:t>
            </w:r>
          </w:p>
        </w:tc>
        <w:tc>
          <w:tcPr>
            <w:tcW w:w="1661" w:type="dxa"/>
            <w:shd w:val="clear" w:color="auto" w:fill="auto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 xml:space="preserve">Фактическая наполняемость учреждения, чел 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Обслуживаемые населенные пункты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A41A12" w:rsidRPr="00E07CAC" w:rsidRDefault="00A41A12" w:rsidP="00986F94">
            <w:pPr>
              <w:pStyle w:val="afe"/>
              <w:ind w:firstLine="0"/>
              <w:rPr>
                <w:rFonts w:cs="Arial"/>
                <w:color w:val="auto"/>
                <w:sz w:val="22"/>
              </w:rPr>
            </w:pPr>
            <w:r w:rsidRPr="00E07CAC">
              <w:rPr>
                <w:rFonts w:cs="Arial"/>
                <w:color w:val="auto"/>
                <w:sz w:val="22"/>
              </w:rPr>
              <w:t>МБОУ СОШ № 25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A41A12" w:rsidRPr="00E07CAC" w:rsidRDefault="00A41A12" w:rsidP="00986F94">
            <w:pPr>
              <w:pStyle w:val="afe"/>
              <w:ind w:firstLine="0"/>
              <w:jc w:val="left"/>
              <w:rPr>
                <w:rFonts w:cs="Arial"/>
                <w:color w:val="auto"/>
                <w:sz w:val="22"/>
              </w:rPr>
            </w:pPr>
            <w:proofErr w:type="spellStart"/>
            <w:r w:rsidRPr="00E07CAC">
              <w:rPr>
                <w:rFonts w:cs="Arial"/>
                <w:color w:val="auto"/>
                <w:sz w:val="22"/>
              </w:rPr>
              <w:t>пос</w:t>
            </w:r>
            <w:proofErr w:type="spellEnd"/>
            <w:r w:rsidRPr="00E07CAC">
              <w:rPr>
                <w:rFonts w:cs="Arial"/>
                <w:color w:val="auto"/>
                <w:sz w:val="22"/>
              </w:rPr>
              <w:t xml:space="preserve">. </w:t>
            </w:r>
            <w:proofErr w:type="spellStart"/>
            <w:r w:rsidRPr="00E07CAC">
              <w:rPr>
                <w:rFonts w:cs="Arial"/>
                <w:color w:val="auto"/>
                <w:sz w:val="22"/>
              </w:rPr>
              <w:t>Веселовка</w:t>
            </w:r>
            <w:proofErr w:type="spellEnd"/>
            <w:r w:rsidRPr="00E07CAC">
              <w:rPr>
                <w:rFonts w:cs="Arial"/>
                <w:color w:val="auto"/>
                <w:sz w:val="22"/>
              </w:rPr>
              <w:t xml:space="preserve">, </w:t>
            </w:r>
            <w:proofErr w:type="spellStart"/>
            <w:r w:rsidRPr="00E07CAC">
              <w:rPr>
                <w:rFonts w:cs="Arial"/>
                <w:color w:val="auto"/>
                <w:sz w:val="22"/>
              </w:rPr>
              <w:t>ул</w:t>
            </w:r>
            <w:proofErr w:type="spellEnd"/>
            <w:r w:rsidRPr="00E07CAC">
              <w:rPr>
                <w:rFonts w:cs="Arial"/>
                <w:color w:val="auto"/>
                <w:sz w:val="22"/>
              </w:rPr>
              <w:t xml:space="preserve">. </w:t>
            </w:r>
            <w:proofErr w:type="spellStart"/>
            <w:r w:rsidRPr="00E07CAC">
              <w:rPr>
                <w:rFonts w:cs="Arial"/>
                <w:color w:val="auto"/>
                <w:sz w:val="22"/>
              </w:rPr>
              <w:t>Советская</w:t>
            </w:r>
            <w:proofErr w:type="spellEnd"/>
            <w:r w:rsidRPr="00E07CAC">
              <w:rPr>
                <w:rFonts w:cs="Arial"/>
                <w:color w:val="auto"/>
                <w:sz w:val="22"/>
              </w:rPr>
              <w:t>, 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250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143 -115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пос. Веселовка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A41A12" w:rsidRPr="00E07CAC" w:rsidRDefault="00A41A12" w:rsidP="00986F94">
            <w:pPr>
              <w:pStyle w:val="afe"/>
              <w:ind w:firstLine="0"/>
              <w:rPr>
                <w:rFonts w:cs="Arial"/>
                <w:color w:val="auto"/>
                <w:sz w:val="22"/>
              </w:rPr>
            </w:pPr>
            <w:r w:rsidRPr="00E07CAC">
              <w:rPr>
                <w:rFonts w:cs="Arial"/>
                <w:color w:val="auto"/>
                <w:sz w:val="22"/>
              </w:rPr>
              <w:t>МОУ ООШ № 16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A41A12" w:rsidRPr="00E07CAC" w:rsidRDefault="00A41A12" w:rsidP="00986F94">
            <w:pPr>
              <w:pStyle w:val="afe"/>
              <w:ind w:firstLine="0"/>
              <w:jc w:val="left"/>
              <w:rPr>
                <w:rFonts w:cs="Arial"/>
                <w:color w:val="auto"/>
                <w:sz w:val="22"/>
              </w:rPr>
            </w:pPr>
            <w:proofErr w:type="spellStart"/>
            <w:r w:rsidRPr="00E07CAC">
              <w:rPr>
                <w:rFonts w:cs="Arial"/>
                <w:color w:val="auto"/>
                <w:sz w:val="22"/>
              </w:rPr>
              <w:t>пос</w:t>
            </w:r>
            <w:proofErr w:type="spellEnd"/>
            <w:r w:rsidRPr="00E07CAC">
              <w:rPr>
                <w:rFonts w:cs="Arial"/>
                <w:color w:val="auto"/>
                <w:sz w:val="22"/>
              </w:rPr>
              <w:t xml:space="preserve">. </w:t>
            </w:r>
            <w:proofErr w:type="spellStart"/>
            <w:r w:rsidRPr="00E07CAC">
              <w:rPr>
                <w:rFonts w:cs="Arial"/>
                <w:color w:val="auto"/>
                <w:sz w:val="22"/>
              </w:rPr>
              <w:t>Таманский</w:t>
            </w:r>
            <w:proofErr w:type="spellEnd"/>
            <w:r w:rsidRPr="00E07CAC">
              <w:rPr>
                <w:rFonts w:cs="Arial"/>
                <w:color w:val="auto"/>
                <w:sz w:val="22"/>
              </w:rPr>
              <w:t xml:space="preserve">, </w:t>
            </w:r>
            <w:proofErr w:type="spellStart"/>
            <w:r w:rsidRPr="00E07CAC">
              <w:rPr>
                <w:rFonts w:cs="Arial"/>
                <w:color w:val="auto"/>
                <w:sz w:val="22"/>
              </w:rPr>
              <w:t>ул.Краснодарская</w:t>
            </w:r>
            <w:proofErr w:type="spellEnd"/>
            <w:r w:rsidRPr="00E07CAC">
              <w:rPr>
                <w:rFonts w:cs="Arial"/>
                <w:color w:val="auto"/>
                <w:sz w:val="22"/>
              </w:rPr>
              <w:t>, 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350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164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пос. Таманский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A41A12" w:rsidRPr="00E07CAC" w:rsidRDefault="00A41A12" w:rsidP="00986F94">
            <w:pPr>
              <w:pStyle w:val="afe"/>
              <w:ind w:firstLine="0"/>
              <w:rPr>
                <w:rFonts w:cs="Arial"/>
                <w:color w:val="auto"/>
                <w:sz w:val="22"/>
              </w:rPr>
            </w:pPr>
            <w:r w:rsidRPr="00E07CAC">
              <w:rPr>
                <w:rFonts w:cs="Arial"/>
                <w:color w:val="auto"/>
                <w:sz w:val="22"/>
              </w:rPr>
              <w:t>МОУ ООШ № 26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A41A12" w:rsidRPr="00E07CAC" w:rsidRDefault="00A41A12" w:rsidP="00986F94">
            <w:pPr>
              <w:pStyle w:val="afe"/>
              <w:ind w:firstLine="0"/>
              <w:jc w:val="left"/>
              <w:rPr>
                <w:rFonts w:cs="Arial"/>
                <w:color w:val="auto"/>
                <w:sz w:val="22"/>
              </w:rPr>
            </w:pPr>
            <w:proofErr w:type="spellStart"/>
            <w:r w:rsidRPr="00E07CAC">
              <w:rPr>
                <w:rFonts w:cs="Arial"/>
                <w:color w:val="auto"/>
                <w:sz w:val="22"/>
              </w:rPr>
              <w:t>пос</w:t>
            </w:r>
            <w:proofErr w:type="spellEnd"/>
            <w:r w:rsidRPr="00E07CAC">
              <w:rPr>
                <w:rFonts w:cs="Arial"/>
                <w:color w:val="auto"/>
                <w:sz w:val="22"/>
              </w:rPr>
              <w:t xml:space="preserve">. </w:t>
            </w:r>
            <w:proofErr w:type="spellStart"/>
            <w:r w:rsidRPr="00E07CAC">
              <w:rPr>
                <w:rFonts w:cs="Arial"/>
                <w:color w:val="auto"/>
                <w:sz w:val="22"/>
              </w:rPr>
              <w:t>Прогресс</w:t>
            </w:r>
            <w:proofErr w:type="spellEnd"/>
            <w:r w:rsidRPr="00E07CAC">
              <w:rPr>
                <w:rFonts w:cs="Arial"/>
                <w:color w:val="auto"/>
                <w:sz w:val="22"/>
              </w:rPr>
              <w:t xml:space="preserve">, </w:t>
            </w:r>
            <w:proofErr w:type="spellStart"/>
            <w:r w:rsidRPr="00E07CAC">
              <w:rPr>
                <w:rFonts w:cs="Arial"/>
                <w:color w:val="auto"/>
                <w:sz w:val="22"/>
              </w:rPr>
              <w:t>ул.Ленина</w:t>
            </w:r>
            <w:proofErr w:type="spellEnd"/>
            <w:r w:rsidRPr="00E07CAC">
              <w:rPr>
                <w:rFonts w:cs="Arial"/>
                <w:color w:val="auto"/>
                <w:sz w:val="22"/>
              </w:rPr>
              <w:t>, 15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100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98 -102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пос. Прогресс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5240" w:type="dxa"/>
            <w:gridSpan w:val="2"/>
            <w:shd w:val="clear" w:color="auto" w:fill="auto"/>
            <w:vAlign w:val="center"/>
          </w:tcPr>
          <w:p w:rsidR="00A41A12" w:rsidRPr="00E07CAC" w:rsidRDefault="00A41A12" w:rsidP="00986F94">
            <w:pPr>
              <w:pStyle w:val="afe"/>
              <w:ind w:firstLine="0"/>
              <w:rPr>
                <w:rFonts w:cs="Arial"/>
                <w:color w:val="auto"/>
                <w:sz w:val="22"/>
              </w:rPr>
            </w:pPr>
            <w:proofErr w:type="spellStart"/>
            <w:r w:rsidRPr="00E07CAC">
              <w:rPr>
                <w:rFonts w:cs="Arial"/>
                <w:color w:val="auto"/>
                <w:sz w:val="22"/>
              </w:rPr>
              <w:t>Итого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700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405 - 381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</w:p>
        </w:tc>
      </w:tr>
    </w:tbl>
    <w:p w:rsidR="00A41A12" w:rsidRPr="00E07CAC" w:rsidRDefault="00A41A12" w:rsidP="00A41A12">
      <w:pPr>
        <w:pStyle w:val="210"/>
        <w:shd w:val="clear" w:color="auto" w:fill="auto"/>
        <w:spacing w:before="0" w:line="276" w:lineRule="auto"/>
        <w:ind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A41A12" w:rsidRPr="00E07CAC" w:rsidRDefault="00A41A12" w:rsidP="00A41A12">
      <w:pPr>
        <w:pStyle w:val="2"/>
        <w:rPr>
          <w:color w:val="auto"/>
        </w:rPr>
      </w:pPr>
      <w:bookmarkStart w:id="16" w:name="_Toc490579036"/>
      <w:bookmarkStart w:id="17" w:name="_Toc491777698"/>
      <w:r w:rsidRPr="00E07CAC">
        <w:rPr>
          <w:color w:val="auto"/>
        </w:rPr>
        <w:t>Здравоохранение</w:t>
      </w:r>
      <w:bookmarkEnd w:id="16"/>
      <w:bookmarkEnd w:id="17"/>
      <w:r w:rsidRPr="00E07CAC">
        <w:rPr>
          <w:color w:val="auto"/>
        </w:rPr>
        <w:t xml:space="preserve"> </w:t>
      </w:r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На территории проектируемого поселения медицинскую помощь оказывают 3 фельдшерско-акушерских пункта и станция скорой медицинской помощи.</w:t>
      </w:r>
    </w:p>
    <w:p w:rsidR="00AE47AC" w:rsidRPr="00E07CAC" w:rsidRDefault="00AE47AC">
      <w:pPr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br w:type="page"/>
      </w:r>
    </w:p>
    <w:p w:rsidR="00A41A12" w:rsidRPr="00E07CAC" w:rsidRDefault="00A41A12" w:rsidP="00A41A12">
      <w:pPr>
        <w:pStyle w:val="a2"/>
        <w:rPr>
          <w:color w:val="auto"/>
          <w:lang w:eastAsia="en-US"/>
        </w:rPr>
      </w:pPr>
      <w:r w:rsidRPr="00E07CAC">
        <w:rPr>
          <w:color w:val="auto"/>
          <w:lang w:eastAsia="en-US"/>
        </w:rPr>
        <w:lastRenderedPageBreak/>
        <w:t>Перечень учреждений здравоохранения</w:t>
      </w:r>
    </w:p>
    <w:tbl>
      <w:tblPr>
        <w:tblW w:w="0" w:type="auto"/>
        <w:jc w:val="center"/>
        <w:tblLayout w:type="fixed"/>
        <w:tblLook w:val="0000"/>
      </w:tblPr>
      <w:tblGrid>
        <w:gridCol w:w="878"/>
        <w:gridCol w:w="4381"/>
        <w:gridCol w:w="4383"/>
      </w:tblGrid>
      <w:tr w:rsidR="00A41A12" w:rsidRPr="00E07CAC" w:rsidTr="00986F94">
        <w:trPr>
          <w:cantSplit/>
          <w:trHeight w:val="23"/>
          <w:tblHeader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ind w:left="-135" w:right="-111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№ п/п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Наименование учреждения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Местоположение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ind w:left="-135" w:right="-111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1</w:t>
            </w:r>
          </w:p>
        </w:tc>
        <w:tc>
          <w:tcPr>
            <w:tcW w:w="43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ФАП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пос. Веселовка, ул. Титова, 15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ind w:left="-135" w:right="-111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 xml:space="preserve">ФАП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пос. Таманский, ул. Краснодарская, 18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ind w:left="-135" w:right="-111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ФАП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пос. Прогресс, ул. Гагарина, 3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ind w:left="-135" w:right="-111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4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Станция скорой медицинской помощи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bCs/>
                <w:color w:val="auto"/>
                <w:sz w:val="22"/>
              </w:rPr>
              <w:t>пос.Таманский, ул.Краснодарская, 18</w:t>
            </w:r>
          </w:p>
        </w:tc>
      </w:tr>
    </w:tbl>
    <w:p w:rsidR="00A41A12" w:rsidRPr="00E07CAC" w:rsidRDefault="00A41A12" w:rsidP="00A41A12">
      <w:pPr>
        <w:pStyle w:val="210"/>
        <w:shd w:val="clear" w:color="auto" w:fill="auto"/>
        <w:spacing w:before="0" w:line="276" w:lineRule="auto"/>
        <w:ind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A41A12" w:rsidRPr="00E07CAC" w:rsidRDefault="00A41A12" w:rsidP="00A41A12">
      <w:pPr>
        <w:pStyle w:val="2"/>
        <w:rPr>
          <w:color w:val="auto"/>
        </w:rPr>
      </w:pPr>
      <w:bookmarkStart w:id="18" w:name="_Toc490579037"/>
      <w:bookmarkStart w:id="19" w:name="_Toc491777699"/>
      <w:r w:rsidRPr="00E07CAC">
        <w:rPr>
          <w:color w:val="auto"/>
        </w:rPr>
        <w:t>Учреждения культуры и искусства</w:t>
      </w:r>
      <w:bookmarkEnd w:id="18"/>
      <w:bookmarkEnd w:id="19"/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Общей целью развития учреждений культуры является обеспечение и создание условий для организации досуга и обеспечения жителей услугами организаций культуры на территории муниципального образования Новотаманское сельское поселение, организация библиотечного обслуживания населения, охрана и сохранение объектов культурного наследия (памятников истории и культуры) местного значения, расположенных в границах муниципального образования Новотаманское сельское поселение. Учреждения культуры проектируемой территории в настоящее время представлены сельскими домами культуры поселка Таманский, поселка Веселовка и поселка Прогресс, а также тремя сельскими библиотеками.</w:t>
      </w:r>
    </w:p>
    <w:p w:rsidR="00A41A12" w:rsidRPr="00E07CAC" w:rsidRDefault="00A41A12" w:rsidP="00A41A12">
      <w:pPr>
        <w:pStyle w:val="a2"/>
        <w:rPr>
          <w:color w:val="auto"/>
        </w:rPr>
      </w:pPr>
      <w:r w:rsidRPr="00E07CAC">
        <w:rPr>
          <w:color w:val="auto"/>
        </w:rPr>
        <w:t>Перечень учреждений культуры Новотаманского сельского поселения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9"/>
        <w:gridCol w:w="1883"/>
        <w:gridCol w:w="2190"/>
        <w:gridCol w:w="1692"/>
        <w:gridCol w:w="1511"/>
        <w:gridCol w:w="1877"/>
      </w:tblGrid>
      <w:tr w:rsidR="00A41A12" w:rsidRPr="00E07CAC" w:rsidTr="00986F94">
        <w:trPr>
          <w:cantSplit/>
          <w:trHeight w:val="23"/>
          <w:tblHeader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ind w:left="-135" w:right="-11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Адрес место-нахождения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Вместимость (мест, томов, экспонатов т.д.)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jc w:val="center"/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Площадь земельного участка, м</w:t>
            </w:r>
            <w:r w:rsidRPr="00E07CAC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41A12" w:rsidRPr="00E07CAC" w:rsidRDefault="00A41A12" w:rsidP="00986F94">
            <w:pPr>
              <w:snapToGrid w:val="0"/>
              <w:ind w:left="-108" w:right="-108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Какие населённые пункты обслуживает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A41A12" w:rsidRPr="00E07CAC" w:rsidRDefault="00A41A12" w:rsidP="00986F94">
            <w:pPr>
              <w:ind w:left="-135" w:right="-111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1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 xml:space="preserve">СДК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пос. Таманский, ул. Ленина, д.14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450 мест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1815,9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поселок Таманский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A41A12" w:rsidRPr="00E07CAC" w:rsidRDefault="00A41A12" w:rsidP="00986F94">
            <w:pPr>
              <w:ind w:left="-135" w:right="-111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2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 xml:space="preserve">СДК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пос. Веселовка, ул. Гвардейская, д.18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350 мест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1051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поселок Веселовка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A41A12" w:rsidRPr="00E07CAC" w:rsidRDefault="00A41A12" w:rsidP="00986F94">
            <w:pPr>
              <w:ind w:left="-135" w:right="-111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3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 xml:space="preserve">СДК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пос. Прогресс, ул. Ленина, д.31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300 мест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669,7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поселок Прогресс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A41A12" w:rsidRPr="00E07CAC" w:rsidRDefault="00A41A12" w:rsidP="00986F94">
            <w:pPr>
              <w:ind w:left="-135" w:right="-111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4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 xml:space="preserve">Сельская библиотека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пос. Таманский, ул. Ленина, д.14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6776 томов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на 1-м этаже СДК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поселок Таманский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A41A12" w:rsidRPr="00E07CAC" w:rsidRDefault="00A41A12" w:rsidP="00986F94">
            <w:pPr>
              <w:ind w:left="-135" w:right="-111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5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 xml:space="preserve">Сельская библиотека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пос. Веселовка, ул. Гвардейская, д.18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6738 томов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на 1-м этаже СДК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поселок Веселовка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A41A12" w:rsidRPr="00E07CAC" w:rsidRDefault="00A41A12" w:rsidP="00986F94">
            <w:pPr>
              <w:ind w:left="-135" w:right="-111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6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 xml:space="preserve">Сельская библиотека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пос. Прогресс, ул. Ленина, д.31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3785 томов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на 1-м этаже СДК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поселок Прогресс</w:t>
            </w:r>
          </w:p>
        </w:tc>
      </w:tr>
    </w:tbl>
    <w:p w:rsidR="00A41A12" w:rsidRPr="00E07CAC" w:rsidRDefault="00A41A12" w:rsidP="00A41A12">
      <w:pPr>
        <w:pStyle w:val="210"/>
        <w:shd w:val="clear" w:color="auto" w:fill="auto"/>
        <w:spacing w:before="0" w:line="276" w:lineRule="auto"/>
        <w:ind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A41A12" w:rsidRPr="00E07CAC" w:rsidRDefault="00A41A12" w:rsidP="00A41A12">
      <w:pPr>
        <w:pStyle w:val="2"/>
        <w:rPr>
          <w:color w:val="auto"/>
        </w:rPr>
      </w:pPr>
      <w:bookmarkStart w:id="20" w:name="_Toc490579038"/>
      <w:bookmarkStart w:id="21" w:name="_Toc491777700"/>
      <w:r w:rsidRPr="00E07CAC">
        <w:rPr>
          <w:color w:val="auto"/>
        </w:rPr>
        <w:t>Спортивные объекты</w:t>
      </w:r>
      <w:bookmarkEnd w:id="20"/>
      <w:bookmarkEnd w:id="21"/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В поселении – 10 спортивных объектов (2 спортивных зала, тир, 2 спортивных ядра при школах, футбольное поле, спортивная площадка, тренажерный зал и 2 универсальных площадки), которые нуждаются в модернизации, реконструкции, укреплении и оснащении, их количественный состав не в состоянии обеспечить потребности населения муниципального образования.</w:t>
      </w:r>
    </w:p>
    <w:p w:rsidR="006D4CD2" w:rsidRPr="00E07CAC" w:rsidRDefault="006D4CD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</w:p>
    <w:p w:rsidR="00A41A12" w:rsidRPr="00E07CAC" w:rsidRDefault="00A41A12" w:rsidP="00A41A12">
      <w:pPr>
        <w:pStyle w:val="a2"/>
        <w:rPr>
          <w:color w:val="auto"/>
          <w:lang w:eastAsia="en-US"/>
        </w:rPr>
      </w:pPr>
      <w:r w:rsidRPr="00E07CAC">
        <w:rPr>
          <w:color w:val="auto"/>
          <w:lang w:eastAsia="en-US"/>
        </w:rPr>
        <w:t>Перечень спортивных сооружений Новотаманского сельского поселения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8"/>
        <w:gridCol w:w="4065"/>
        <w:gridCol w:w="4929"/>
      </w:tblGrid>
      <w:tr w:rsidR="00A41A12" w:rsidRPr="00E07CAC" w:rsidTr="00986F94">
        <w:trPr>
          <w:trHeight w:val="23"/>
          <w:tblHeader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№ п/п</w:t>
            </w:r>
          </w:p>
        </w:tc>
        <w:tc>
          <w:tcPr>
            <w:tcW w:w="4065" w:type="dxa"/>
            <w:shd w:val="clear" w:color="auto" w:fill="auto"/>
            <w:vAlign w:val="center"/>
            <w:hideMark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Наименование объекта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Местоположение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1</w:t>
            </w:r>
          </w:p>
        </w:tc>
        <w:tc>
          <w:tcPr>
            <w:tcW w:w="4065" w:type="dxa"/>
            <w:shd w:val="clear" w:color="auto" w:fill="auto"/>
            <w:vAlign w:val="center"/>
            <w:hideMark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Спортзал МОУ СОШ № 16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пос. Таманский, ул. Краснодарская,11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2</w:t>
            </w:r>
          </w:p>
        </w:tc>
        <w:tc>
          <w:tcPr>
            <w:tcW w:w="4065" w:type="dxa"/>
            <w:shd w:val="clear" w:color="auto" w:fill="auto"/>
            <w:vAlign w:val="center"/>
            <w:hideMark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Спортзал МОУ СОШ № 25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пос. Веселовка, ул. Советская,2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3</w:t>
            </w:r>
          </w:p>
        </w:tc>
        <w:tc>
          <w:tcPr>
            <w:tcW w:w="4065" w:type="dxa"/>
            <w:shd w:val="clear" w:color="auto" w:fill="auto"/>
            <w:vAlign w:val="center"/>
            <w:hideMark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Тир МОУ СОШ № 25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пос. Веселовка,ул.Советская,2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4</w:t>
            </w:r>
          </w:p>
        </w:tc>
        <w:tc>
          <w:tcPr>
            <w:tcW w:w="4065" w:type="dxa"/>
            <w:shd w:val="clear" w:color="auto" w:fill="auto"/>
            <w:vAlign w:val="center"/>
            <w:hideMark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Спортивное ядро МОУ СОШ № 16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пос. Таманский, ул. Краснодарская,11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5</w:t>
            </w:r>
          </w:p>
        </w:tc>
        <w:tc>
          <w:tcPr>
            <w:tcW w:w="4065" w:type="dxa"/>
            <w:shd w:val="clear" w:color="auto" w:fill="auto"/>
            <w:vAlign w:val="center"/>
            <w:hideMark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Спортивное ядро МОУ СОШ № 25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пос. Веселовка, ул. Советская,2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6</w:t>
            </w:r>
          </w:p>
        </w:tc>
        <w:tc>
          <w:tcPr>
            <w:tcW w:w="4065" w:type="dxa"/>
            <w:shd w:val="clear" w:color="auto" w:fill="auto"/>
            <w:vAlign w:val="center"/>
            <w:hideMark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Футбольное поле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пос. Таманский, ул. Ленина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7</w:t>
            </w:r>
          </w:p>
        </w:tc>
        <w:tc>
          <w:tcPr>
            <w:tcW w:w="4065" w:type="dxa"/>
            <w:shd w:val="clear" w:color="auto" w:fill="auto"/>
            <w:vAlign w:val="center"/>
            <w:hideMark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Спортплощадка СОШ № 26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пос. Прогресс, ул. Ленина, 15-а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8</w:t>
            </w:r>
          </w:p>
        </w:tc>
        <w:tc>
          <w:tcPr>
            <w:tcW w:w="4065" w:type="dxa"/>
            <w:shd w:val="clear" w:color="auto" w:fill="auto"/>
            <w:vAlign w:val="center"/>
            <w:hideMark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Тренажерный зал МОУСОШ № 25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пос. Веселовка, ул. Советская,2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9</w:t>
            </w:r>
          </w:p>
        </w:tc>
        <w:tc>
          <w:tcPr>
            <w:tcW w:w="4065" w:type="dxa"/>
            <w:shd w:val="clear" w:color="auto" w:fill="auto"/>
            <w:vAlign w:val="center"/>
            <w:hideMark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Универсальная спортплощадка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пос. Веселовка ул. Краснодарская-ул. Спортивная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10</w:t>
            </w:r>
          </w:p>
        </w:tc>
        <w:tc>
          <w:tcPr>
            <w:tcW w:w="4065" w:type="dxa"/>
            <w:shd w:val="clear" w:color="auto" w:fill="auto"/>
            <w:vAlign w:val="center"/>
            <w:hideMark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Универсальная спортплощадка</w:t>
            </w:r>
          </w:p>
        </w:tc>
        <w:tc>
          <w:tcPr>
            <w:tcW w:w="4929" w:type="dxa"/>
            <w:shd w:val="clear" w:color="auto" w:fill="auto"/>
            <w:vAlign w:val="center"/>
            <w:hideMark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пос. Таманский, ул. Гвардейская</w:t>
            </w:r>
          </w:p>
        </w:tc>
      </w:tr>
    </w:tbl>
    <w:p w:rsidR="00A41A12" w:rsidRPr="00E07CAC" w:rsidRDefault="00A41A12" w:rsidP="00A41A12">
      <w:pPr>
        <w:pStyle w:val="210"/>
        <w:shd w:val="clear" w:color="auto" w:fill="auto"/>
        <w:spacing w:before="0" w:line="276" w:lineRule="auto"/>
        <w:ind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A41A12" w:rsidRPr="00E07CAC" w:rsidRDefault="00A41A12" w:rsidP="000F6754">
      <w:pPr>
        <w:pStyle w:val="2"/>
        <w:rPr>
          <w:color w:val="auto"/>
        </w:rPr>
      </w:pPr>
      <w:bookmarkStart w:id="22" w:name="_Toc491777701"/>
      <w:r w:rsidRPr="00E07CAC">
        <w:rPr>
          <w:color w:val="auto"/>
        </w:rPr>
        <w:t>Потребительская сфера</w:t>
      </w:r>
      <w:bookmarkEnd w:id="22"/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В сферу потребительского рынка включаются предприятия торговли, общественного питания, бытового и коммунального обслуживания населения.</w:t>
      </w:r>
    </w:p>
    <w:p w:rsidR="00A41A12" w:rsidRPr="00E07CAC" w:rsidRDefault="00A41A12" w:rsidP="00A41A12">
      <w:pPr>
        <w:pStyle w:val="a2"/>
        <w:rPr>
          <w:color w:val="auto"/>
        </w:rPr>
      </w:pPr>
      <w:r w:rsidRPr="00E07CAC">
        <w:rPr>
          <w:color w:val="auto"/>
        </w:rPr>
        <w:t>Перечень предприятий розничной торговли Новотаманского сельского поселения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7"/>
        <w:gridCol w:w="1855"/>
        <w:gridCol w:w="3096"/>
        <w:gridCol w:w="1173"/>
        <w:gridCol w:w="1309"/>
        <w:gridCol w:w="1582"/>
      </w:tblGrid>
      <w:tr w:rsidR="00A41A12" w:rsidRPr="00E07CAC" w:rsidTr="00986F94">
        <w:trPr>
          <w:trHeight w:val="23"/>
          <w:tblHeader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№ п/п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Наименование объекта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Адрес фактического местонахождения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Общая площадь кв.м.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Торговая площадь кв.м.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proofErr w:type="spellStart"/>
            <w:r w:rsidRPr="00E07CAC">
              <w:rPr>
                <w:rFonts w:ascii="Arial" w:hAnsi="Arial" w:cs="Arial"/>
                <w:color w:val="auto"/>
                <w:sz w:val="22"/>
              </w:rPr>
              <w:t>Числ-сть</w:t>
            </w:r>
            <w:proofErr w:type="spellEnd"/>
            <w:r w:rsidRPr="00E07CAC">
              <w:rPr>
                <w:rFonts w:ascii="Arial" w:hAnsi="Arial" w:cs="Arial"/>
                <w:color w:val="auto"/>
                <w:sz w:val="22"/>
              </w:rPr>
              <w:t xml:space="preserve"> работников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Магазин №9 «Продукты»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 xml:space="preserve">пос. Веселовка, </w:t>
            </w:r>
          </w:p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ул. Гвардейская,11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110,8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68,8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Магазин №30 «Промтовары»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 xml:space="preserve">пос. Веселовка, </w:t>
            </w:r>
          </w:p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ул. Гвардейская,11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78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66,2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Магазин №33 «Продукты»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 xml:space="preserve">пос. Веселовка, </w:t>
            </w:r>
          </w:p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ул. Гвардейская,20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50,8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40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Павильон «Продукты»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 xml:space="preserve">пос. Веселовка, </w:t>
            </w:r>
          </w:p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ул. Гвардейская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30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Магазин «Ксюша»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 xml:space="preserve">пос. Веселовка, </w:t>
            </w:r>
          </w:p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ул.Советская.16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56,6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33,7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 xml:space="preserve">Павильон 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 xml:space="preserve">пос. Веселовка, </w:t>
            </w:r>
          </w:p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ул. Полевая-Советская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26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Киоск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 xml:space="preserve">пос. Веселовка, </w:t>
            </w:r>
          </w:p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ул. Гвардейская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Павильон «Шанс»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 xml:space="preserve">пос. Веселовка, </w:t>
            </w:r>
          </w:p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ул. Гвардейская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39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32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Магазин «Хлеб Тамани»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 xml:space="preserve">пос. Прогресс, </w:t>
            </w:r>
          </w:p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ул. Лиманная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30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30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Магазин №8</w:t>
            </w:r>
          </w:p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«Продукты»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 xml:space="preserve">пос. Прогресс, </w:t>
            </w:r>
          </w:p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ул. Лиманная, 19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146,8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64,6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11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Павильон «Тмутаракань»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 xml:space="preserve">пос. Прогресс, </w:t>
            </w:r>
          </w:p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ул. Октябрьская,13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Павильон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 xml:space="preserve">пос. Прогресс, </w:t>
            </w:r>
          </w:p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ул.Лиманная,38/3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Павильон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 xml:space="preserve">пос. Прогресс, </w:t>
            </w:r>
          </w:p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ул.Лиманная,31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Киоск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 xml:space="preserve">пос. Прогресс, </w:t>
            </w:r>
          </w:p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ул.Мартыненко,12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15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Киоск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 xml:space="preserve">пос. Прогресс, </w:t>
            </w:r>
          </w:p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ул.Мартыненко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Павильон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 xml:space="preserve">пос. Таманский, </w:t>
            </w:r>
          </w:p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ул. Пролетарская,1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17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Павильон «Хлеб»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 xml:space="preserve">пос. Таманский, </w:t>
            </w:r>
          </w:p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ул. Ленина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23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Магазин №12</w:t>
            </w:r>
          </w:p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«Промтовары»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 xml:space="preserve">пос. Таманский, </w:t>
            </w:r>
          </w:p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ул.Юбилейная, 17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87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69,5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Магазин №3</w:t>
            </w:r>
          </w:p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«Продукты»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 xml:space="preserve">пос. Таманский, </w:t>
            </w:r>
          </w:p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ул.Юбилейная, 17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120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69,8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Магазин №27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пос. Таманский, ул.Пролетарская,1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144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77,2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21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Магазин №23</w:t>
            </w:r>
          </w:p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«Продукты»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 xml:space="preserve">пос. Таманский, </w:t>
            </w:r>
          </w:p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ул. Сосновая, 20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66,6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43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22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Магазин №26</w:t>
            </w:r>
          </w:p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«Продукты»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 xml:space="preserve">пос. Артющенко, </w:t>
            </w:r>
          </w:p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ул. Западная, 23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45,2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45,2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23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Павильон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 xml:space="preserve">пос. Таманский, </w:t>
            </w:r>
          </w:p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ул.Ленина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24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Павильон «Берёзка»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пос. Таманский, ул.Солнечная/ул.Степная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33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33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25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Магазин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 xml:space="preserve">пос. Таманский, </w:t>
            </w:r>
          </w:p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площадь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26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Киоск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 xml:space="preserve">пос. Таманский, </w:t>
            </w:r>
          </w:p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ул.Кубанская. 11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951" w:type="dxa"/>
            <w:gridSpan w:val="2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1214,8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852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  <w:szCs w:val="22"/>
              </w:rPr>
              <w:t>46</w:t>
            </w:r>
          </w:p>
        </w:tc>
      </w:tr>
    </w:tbl>
    <w:p w:rsidR="00A41A12" w:rsidRPr="00E07CAC" w:rsidRDefault="00A41A12" w:rsidP="00A41A12">
      <w:pPr>
        <w:pStyle w:val="210"/>
        <w:shd w:val="clear" w:color="auto" w:fill="auto"/>
        <w:spacing w:before="0" w:line="276" w:lineRule="auto"/>
        <w:ind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A41A12" w:rsidRPr="00E07CAC" w:rsidRDefault="00A41A12" w:rsidP="00A41A12">
      <w:pPr>
        <w:pStyle w:val="a2"/>
        <w:rPr>
          <w:color w:val="auto"/>
          <w:lang w:eastAsia="en-US"/>
        </w:rPr>
      </w:pPr>
      <w:r w:rsidRPr="00E07CAC">
        <w:rPr>
          <w:color w:val="auto"/>
          <w:lang w:eastAsia="en-US"/>
        </w:rPr>
        <w:t>Перечень предприятий бытового обслуживания Новотаманского сельского поселения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669"/>
        <w:gridCol w:w="2752"/>
        <w:gridCol w:w="3897"/>
        <w:gridCol w:w="2324"/>
      </w:tblGrid>
      <w:tr w:rsidR="00A41A12" w:rsidRPr="00E07CAC" w:rsidTr="00986F94">
        <w:trPr>
          <w:trHeight w:val="23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№ п/п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Наименование объекта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Адрес фактического местонахождения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Численность работников</w:t>
            </w:r>
          </w:p>
        </w:tc>
      </w:tr>
      <w:tr w:rsidR="00A41A12" w:rsidRPr="00E07CAC" w:rsidTr="00986F94">
        <w:trPr>
          <w:trHeight w:val="23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1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A41A12" w:rsidRPr="00E07CAC" w:rsidRDefault="00A41A12" w:rsidP="00986F94">
            <w:pPr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Услуги салона красоты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пос. Таманский, ул. Ленина, 23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A41A12" w:rsidRPr="00E07CAC" w:rsidRDefault="00A41A12" w:rsidP="00986F9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E07CAC">
              <w:rPr>
                <w:rFonts w:ascii="Arial" w:hAnsi="Arial" w:cs="Arial"/>
                <w:color w:val="auto"/>
                <w:sz w:val="22"/>
              </w:rPr>
              <w:t>2</w:t>
            </w:r>
          </w:p>
        </w:tc>
      </w:tr>
    </w:tbl>
    <w:p w:rsidR="00A41A12" w:rsidRPr="00E07CAC" w:rsidRDefault="00A41A12" w:rsidP="00A41A12">
      <w:pPr>
        <w:spacing w:line="312" w:lineRule="auto"/>
        <w:ind w:firstLine="708"/>
        <w:jc w:val="both"/>
        <w:rPr>
          <w:color w:val="auto"/>
          <w:sz w:val="28"/>
          <w:szCs w:val="28"/>
          <w:lang w:eastAsia="en-US"/>
        </w:rPr>
      </w:pPr>
    </w:p>
    <w:p w:rsidR="00A41A12" w:rsidRPr="00E07CAC" w:rsidRDefault="00A41A12" w:rsidP="009B2573">
      <w:pPr>
        <w:spacing w:line="413" w:lineRule="exact"/>
        <w:ind w:firstLine="720"/>
        <w:jc w:val="both"/>
        <w:rPr>
          <w:rFonts w:ascii="Arial" w:eastAsia="Times New Roman" w:hAnsi="Arial" w:cs="Arial"/>
          <w:color w:val="auto"/>
        </w:rPr>
      </w:pPr>
      <w:r w:rsidRPr="00E07CAC">
        <w:rPr>
          <w:rFonts w:ascii="Arial" w:eastAsia="Times New Roman" w:hAnsi="Arial" w:cs="Arial"/>
          <w:color w:val="auto"/>
        </w:rPr>
        <w:t>В Новотаманском сельском поселении расположены магазины розничной торговли общей торговой площадью 852 кв. м., 2 столовые и 1 предприятие бытового обслуживания.</w:t>
      </w:r>
    </w:p>
    <w:p w:rsidR="00A41A12" w:rsidRPr="00E07CAC" w:rsidRDefault="00A41A12" w:rsidP="00A41A12">
      <w:pPr>
        <w:pStyle w:val="210"/>
        <w:shd w:val="clear" w:color="auto" w:fill="auto"/>
        <w:spacing w:before="0" w:line="276" w:lineRule="auto"/>
        <w:ind w:firstLine="740"/>
        <w:jc w:val="both"/>
        <w:rPr>
          <w:rFonts w:ascii="Arial" w:hAnsi="Arial" w:cs="Arial"/>
          <w:color w:val="auto"/>
          <w:sz w:val="24"/>
          <w:szCs w:val="24"/>
        </w:rPr>
      </w:pPr>
    </w:p>
    <w:p w:rsidR="00A41A12" w:rsidRPr="00E07CAC" w:rsidRDefault="00A41A12" w:rsidP="00A41A12">
      <w:pPr>
        <w:pStyle w:val="210"/>
        <w:shd w:val="clear" w:color="auto" w:fill="auto"/>
        <w:spacing w:before="0" w:line="276" w:lineRule="auto"/>
        <w:ind w:firstLine="740"/>
        <w:jc w:val="both"/>
        <w:rPr>
          <w:rFonts w:ascii="Arial" w:hAnsi="Arial" w:cs="Arial"/>
          <w:color w:val="auto"/>
          <w:sz w:val="24"/>
          <w:szCs w:val="24"/>
        </w:rPr>
      </w:pPr>
    </w:p>
    <w:p w:rsidR="00A41A12" w:rsidRPr="00E07CAC" w:rsidRDefault="00A41A12" w:rsidP="00A41A12">
      <w:pPr>
        <w:pStyle w:val="210"/>
        <w:shd w:val="clear" w:color="auto" w:fill="auto"/>
        <w:spacing w:before="0" w:line="276" w:lineRule="auto"/>
        <w:ind w:firstLine="740"/>
        <w:jc w:val="both"/>
        <w:rPr>
          <w:rFonts w:ascii="Arial" w:hAnsi="Arial" w:cs="Arial"/>
          <w:color w:val="auto"/>
          <w:sz w:val="24"/>
          <w:szCs w:val="24"/>
        </w:rPr>
      </w:pPr>
    </w:p>
    <w:p w:rsidR="00C04C2E" w:rsidRPr="00E07CAC" w:rsidRDefault="00C04C2E" w:rsidP="009E5BD2">
      <w:pPr>
        <w:pStyle w:val="1"/>
        <w:rPr>
          <w:color w:val="auto"/>
        </w:rPr>
      </w:pPr>
      <w:bookmarkStart w:id="23" w:name="_Toc491777702"/>
      <w:r w:rsidRPr="00E07CAC">
        <w:rPr>
          <w:color w:val="auto"/>
        </w:rPr>
        <w:lastRenderedPageBreak/>
        <w:t>Перечень мероприятий по проектированию, строительству и реконструкции объектов социальной инфраструктуры</w:t>
      </w:r>
      <w:bookmarkEnd w:id="23"/>
      <w:r w:rsidRPr="00E07CAC">
        <w:rPr>
          <w:color w:val="auto"/>
        </w:rPr>
        <w:t xml:space="preserve"> </w:t>
      </w:r>
    </w:p>
    <w:p w:rsidR="00000039" w:rsidRPr="00E07CAC" w:rsidRDefault="00000039" w:rsidP="00C62ECD">
      <w:pPr>
        <w:suppressAutoHyphens/>
        <w:spacing w:line="360" w:lineRule="auto"/>
        <w:ind w:firstLine="851"/>
        <w:jc w:val="both"/>
        <w:rPr>
          <w:rFonts w:ascii="Arial" w:eastAsia="Arial Unicode MS" w:hAnsi="Arial" w:cs="Arial"/>
          <w:color w:val="auto"/>
          <w:lang w:bidi="ar-SA"/>
        </w:rPr>
      </w:pPr>
      <w:r w:rsidRPr="00E07CAC">
        <w:rPr>
          <w:rFonts w:ascii="Arial" w:eastAsia="Arial Unicode MS" w:hAnsi="Arial" w:cs="Arial"/>
          <w:color w:val="auto"/>
          <w:lang w:bidi="ar-SA"/>
        </w:rPr>
        <w:t xml:space="preserve">В соответствии с п. 5.1 ст. 26 Градостроительного кодекса РФ реализация генерального плана </w:t>
      </w:r>
      <w:r w:rsidR="00C80321" w:rsidRPr="00E07CAC">
        <w:rPr>
          <w:rFonts w:ascii="Arial" w:eastAsia="Arial Unicode MS" w:hAnsi="Arial" w:cs="Arial"/>
          <w:color w:val="auto"/>
          <w:lang w:bidi="ar-SA"/>
        </w:rPr>
        <w:t>муниципального образования</w:t>
      </w:r>
      <w:r w:rsidRPr="00E07CAC">
        <w:rPr>
          <w:rFonts w:ascii="Arial" w:eastAsia="Arial Unicode MS" w:hAnsi="Arial" w:cs="Arial"/>
          <w:color w:val="auto"/>
          <w:lang w:bidi="ar-SA"/>
        </w:rPr>
        <w:t xml:space="preserve"> осуществляется (в том числе) путем выполнения мероприятий, которые предусмотрены программами комплексного развития социальной инфраструктуры.</w:t>
      </w:r>
    </w:p>
    <w:p w:rsidR="00000039" w:rsidRPr="00E07CAC" w:rsidRDefault="00000039" w:rsidP="00C62ECD">
      <w:pPr>
        <w:suppressAutoHyphens/>
        <w:spacing w:line="360" w:lineRule="auto"/>
        <w:ind w:firstLine="851"/>
        <w:jc w:val="both"/>
        <w:rPr>
          <w:rFonts w:ascii="Arial" w:eastAsia="Arial Unicode MS" w:hAnsi="Arial" w:cs="Arial"/>
          <w:color w:val="auto"/>
          <w:lang w:bidi="ar-SA"/>
        </w:rPr>
      </w:pPr>
      <w:r w:rsidRPr="00E07CAC">
        <w:rPr>
          <w:rFonts w:ascii="Arial" w:eastAsia="Arial Unicode MS" w:hAnsi="Arial" w:cs="Arial"/>
          <w:color w:val="auto"/>
          <w:lang w:bidi="ar-SA"/>
        </w:rPr>
        <w:t xml:space="preserve">Таким образом, перечень мероприятий по проектированию, строительству и реконструкции объектов социальной инфраструктуры </w:t>
      </w:r>
      <w:r w:rsidR="00C80321" w:rsidRPr="00E07CAC">
        <w:rPr>
          <w:rFonts w:ascii="Arial" w:eastAsia="Arial Unicode MS" w:hAnsi="Arial" w:cs="Arial"/>
          <w:color w:val="auto"/>
          <w:lang w:bidi="ar-SA"/>
        </w:rPr>
        <w:t>муниципального образования</w:t>
      </w:r>
      <w:r w:rsidRPr="00E07CAC">
        <w:rPr>
          <w:rFonts w:ascii="Arial" w:eastAsia="Arial Unicode MS" w:hAnsi="Arial" w:cs="Arial"/>
          <w:color w:val="auto"/>
          <w:lang w:bidi="ar-SA"/>
        </w:rPr>
        <w:t xml:space="preserve"> в программе комплексного развития социальной инфраструктуры должен базироваться на решениях генерального плана </w:t>
      </w:r>
      <w:r w:rsidR="00C80321" w:rsidRPr="00E07CAC">
        <w:rPr>
          <w:rFonts w:ascii="Arial" w:eastAsia="Arial Unicode MS" w:hAnsi="Arial" w:cs="Arial"/>
          <w:color w:val="auto"/>
          <w:lang w:bidi="ar-SA"/>
        </w:rPr>
        <w:t>муниципального образования</w:t>
      </w:r>
      <w:r w:rsidRPr="00E07CAC">
        <w:rPr>
          <w:rFonts w:ascii="Arial" w:eastAsia="Arial Unicode MS" w:hAnsi="Arial" w:cs="Arial"/>
          <w:color w:val="auto"/>
          <w:lang w:bidi="ar-SA"/>
        </w:rPr>
        <w:t xml:space="preserve"> в части планируемых к строительству объектов местного значения </w:t>
      </w:r>
      <w:r w:rsidR="00C80321" w:rsidRPr="00E07CAC">
        <w:rPr>
          <w:rFonts w:ascii="Arial" w:eastAsia="Arial Unicode MS" w:hAnsi="Arial" w:cs="Arial"/>
          <w:color w:val="auto"/>
          <w:lang w:bidi="ar-SA"/>
        </w:rPr>
        <w:t>муниципального образования</w:t>
      </w:r>
      <w:r w:rsidRPr="00E07CAC">
        <w:rPr>
          <w:rFonts w:ascii="Arial" w:eastAsia="Arial Unicode MS" w:hAnsi="Arial" w:cs="Arial"/>
          <w:color w:val="auto"/>
          <w:lang w:bidi="ar-SA"/>
        </w:rPr>
        <w:t>.</w:t>
      </w:r>
    </w:p>
    <w:p w:rsidR="00000039" w:rsidRPr="00E07CAC" w:rsidRDefault="00000039" w:rsidP="00C62ECD">
      <w:pPr>
        <w:suppressAutoHyphens/>
        <w:spacing w:line="360" w:lineRule="auto"/>
        <w:ind w:firstLine="851"/>
        <w:jc w:val="both"/>
        <w:rPr>
          <w:rFonts w:ascii="Arial" w:eastAsia="Arial Unicode MS" w:hAnsi="Arial" w:cs="Arial"/>
          <w:color w:val="auto"/>
          <w:lang w:bidi="ar-SA"/>
        </w:rPr>
      </w:pPr>
      <w:r w:rsidRPr="00E07CAC">
        <w:rPr>
          <w:rFonts w:ascii="Arial" w:eastAsia="Arial Unicode MS" w:hAnsi="Arial" w:cs="Arial"/>
          <w:color w:val="auto"/>
          <w:lang w:bidi="ar-SA"/>
        </w:rPr>
        <w:t>Согласно требованиям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года № 1050, определен состав, содержание программ комплексного развития социальной инфраструктуры поселений, городских округов, а также закреплены области, в которых должен быть установлен перечень мероприятий по строительству, реконструкции объектов местного значения поселения, городского округа (образование, здравоохранение, физическая культура и массовый спорт, культура).</w:t>
      </w:r>
    </w:p>
    <w:p w:rsidR="00560B19" w:rsidRPr="00E07CAC" w:rsidRDefault="00560B19" w:rsidP="00C62ECD">
      <w:pPr>
        <w:suppressAutoHyphens/>
        <w:spacing w:line="360" w:lineRule="auto"/>
        <w:ind w:firstLine="851"/>
        <w:jc w:val="both"/>
        <w:rPr>
          <w:rFonts w:ascii="Arial" w:eastAsia="Arial Unicode MS" w:hAnsi="Arial" w:cs="Arial"/>
          <w:color w:val="auto"/>
          <w:lang w:bidi="ar-SA"/>
        </w:rPr>
      </w:pPr>
      <w:r w:rsidRPr="00E07CAC">
        <w:rPr>
          <w:rFonts w:ascii="Arial" w:eastAsia="Arial Unicode MS" w:hAnsi="Arial" w:cs="Arial"/>
          <w:color w:val="auto"/>
          <w:lang w:bidi="ar-SA"/>
        </w:rPr>
        <w:t xml:space="preserve">Учитывая вышеперечисленное, в целях сбалансированного развития социальной инфраструктуры </w:t>
      </w:r>
      <w:r w:rsidR="0005574E" w:rsidRPr="00E07CAC">
        <w:rPr>
          <w:rFonts w:ascii="Arial" w:eastAsia="Times New Roman" w:hAnsi="Arial" w:cs="Arial"/>
          <w:color w:val="auto"/>
          <w:spacing w:val="-6"/>
          <w:lang w:bidi="ar-SA"/>
        </w:rPr>
        <w:t>муниципального</w:t>
      </w:r>
      <w:r w:rsidR="00DA15A9" w:rsidRPr="00E07CAC">
        <w:rPr>
          <w:rFonts w:ascii="Arial" w:eastAsia="Times New Roman" w:hAnsi="Arial" w:cs="Arial"/>
          <w:color w:val="auto"/>
          <w:spacing w:val="-6"/>
          <w:lang w:bidi="ar-SA"/>
        </w:rPr>
        <w:t xml:space="preserve"> образования </w:t>
      </w:r>
      <w:r w:rsidR="00744829" w:rsidRPr="00E07CAC">
        <w:rPr>
          <w:rFonts w:ascii="Arial" w:eastAsia="Times New Roman" w:hAnsi="Arial" w:cs="Arial"/>
          <w:color w:val="auto"/>
          <w:spacing w:val="-6"/>
          <w:lang w:bidi="ar-SA"/>
        </w:rPr>
        <w:t>Новотаманское сп.</w:t>
      </w:r>
      <w:r w:rsidRPr="00E07CAC">
        <w:rPr>
          <w:rFonts w:ascii="Arial" w:eastAsia="Arial Unicode MS" w:hAnsi="Arial" w:cs="Arial"/>
          <w:color w:val="auto"/>
          <w:lang w:bidi="ar-SA"/>
        </w:rPr>
        <w:t xml:space="preserve">, в Программе сформирован перечень мероприятий по развитию сети объектов социальной инфраструктуры. </w:t>
      </w:r>
    </w:p>
    <w:p w:rsidR="00CF4E9B" w:rsidRPr="00E07CAC" w:rsidRDefault="00CF4E9B" w:rsidP="00307823">
      <w:pPr>
        <w:pStyle w:val="2"/>
        <w:numPr>
          <w:ilvl w:val="1"/>
          <w:numId w:val="7"/>
        </w:numPr>
        <w:spacing w:line="360" w:lineRule="auto"/>
        <w:rPr>
          <w:rFonts w:cs="Arial"/>
          <w:color w:val="auto"/>
        </w:rPr>
      </w:pPr>
      <w:bookmarkStart w:id="24" w:name="_Toc491777703"/>
      <w:r w:rsidRPr="00E07CAC">
        <w:rPr>
          <w:rFonts w:cs="Arial"/>
          <w:color w:val="auto"/>
        </w:rPr>
        <w:t>Учреждения образования</w:t>
      </w:r>
      <w:bookmarkEnd w:id="24"/>
    </w:p>
    <w:p w:rsidR="001D1978" w:rsidRPr="00E07CAC" w:rsidRDefault="001D1978" w:rsidP="001D1978">
      <w:pPr>
        <w:suppressAutoHyphens/>
        <w:spacing w:line="360" w:lineRule="auto"/>
        <w:ind w:firstLine="851"/>
        <w:jc w:val="both"/>
        <w:rPr>
          <w:rFonts w:ascii="Arial" w:eastAsia="Arial Unicode MS" w:hAnsi="Arial" w:cs="Arial"/>
          <w:color w:val="auto"/>
          <w:lang w:bidi="ar-SA"/>
        </w:rPr>
      </w:pPr>
      <w:r w:rsidRPr="00E07CAC">
        <w:rPr>
          <w:rFonts w:ascii="Arial" w:eastAsia="Arial Unicode MS" w:hAnsi="Arial" w:cs="Arial"/>
          <w:color w:val="auto"/>
          <w:lang w:bidi="ar-SA"/>
        </w:rPr>
        <w:t>Учитывая прогнозируемый в ближайшие годы рост рождаемости, проблема нехватки детских дошкольных учреждений может стать для поселения решающей в сфере образования. Её решение требует пересмотра существующей сети дошкольных и школьных учреждений со строительством новых или реконструкцией имеющихся объектов. Согласно проведенному прогнозу численности населения количество детей, дошкольного и школьного возраста к расчетному сроку увеличится как в численном, так и в процентном выражении.</w:t>
      </w:r>
    </w:p>
    <w:p w:rsidR="006D4CD2" w:rsidRPr="00E07CAC" w:rsidRDefault="006D4CD2" w:rsidP="001D1978">
      <w:pPr>
        <w:suppressAutoHyphens/>
        <w:spacing w:line="360" w:lineRule="auto"/>
        <w:ind w:firstLine="851"/>
        <w:jc w:val="both"/>
        <w:rPr>
          <w:rFonts w:ascii="Arial" w:eastAsia="Arial Unicode MS" w:hAnsi="Arial" w:cs="Arial"/>
          <w:color w:val="auto"/>
          <w:lang w:bidi="ar-SA"/>
        </w:rPr>
      </w:pPr>
    </w:p>
    <w:p w:rsidR="001D1978" w:rsidRPr="00E07CAC" w:rsidRDefault="001D1978" w:rsidP="001D1978">
      <w:pPr>
        <w:pStyle w:val="a2"/>
        <w:rPr>
          <w:color w:val="auto"/>
          <w:lang w:bidi="ar-SA"/>
        </w:rPr>
      </w:pPr>
      <w:r w:rsidRPr="00E07CAC">
        <w:rPr>
          <w:color w:val="auto"/>
          <w:lang w:bidi="ar-SA"/>
        </w:rPr>
        <w:t>Прогнозная оценка численности детей дошкольного (1-6 лет) и школьного возраста (7-17 лет) в МО Новотаманское сельское поселение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72"/>
        <w:gridCol w:w="2645"/>
        <w:gridCol w:w="1530"/>
        <w:gridCol w:w="2661"/>
        <w:gridCol w:w="1530"/>
      </w:tblGrid>
      <w:tr w:rsidR="001D1978" w:rsidRPr="00E07CAC" w:rsidTr="001D1978">
        <w:trPr>
          <w:trHeight w:val="23"/>
          <w:tblHeader/>
          <w:jc w:val="center"/>
        </w:trPr>
        <w:tc>
          <w:tcPr>
            <w:tcW w:w="972" w:type="dxa"/>
            <w:shd w:val="clear" w:color="auto" w:fill="auto"/>
            <w:vAlign w:val="center"/>
          </w:tcPr>
          <w:p w:rsidR="001D1978" w:rsidRPr="00E07CAC" w:rsidRDefault="001D1978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Годы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1D1978" w:rsidRPr="00E07CAC" w:rsidRDefault="001D1978" w:rsidP="00986F94">
            <w:pPr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Количество лиц дошкольного (1-6 лет) возраста, чел.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D1978" w:rsidRPr="00E07CAC" w:rsidRDefault="001D1978" w:rsidP="00986F94">
            <w:pPr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% от всего населения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1D1978" w:rsidRPr="00E07CAC" w:rsidRDefault="001D1978" w:rsidP="00986F94">
            <w:pPr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Количество лиц школьного (7-17 лет) возраста, чел.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D1978" w:rsidRPr="00E07CAC" w:rsidRDefault="001D1978" w:rsidP="00986F94">
            <w:pPr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% от всего населения</w:t>
            </w:r>
          </w:p>
        </w:tc>
      </w:tr>
      <w:tr w:rsidR="001D1978" w:rsidRPr="00E07CAC" w:rsidTr="001D1978">
        <w:trPr>
          <w:trHeight w:val="23"/>
          <w:jc w:val="center"/>
        </w:trPr>
        <w:tc>
          <w:tcPr>
            <w:tcW w:w="972" w:type="dxa"/>
            <w:shd w:val="clear" w:color="auto" w:fill="auto"/>
            <w:vAlign w:val="center"/>
          </w:tcPr>
          <w:p w:rsidR="001D1978" w:rsidRPr="00E07CAC" w:rsidRDefault="001D1978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2011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1D1978" w:rsidRPr="00E07CAC" w:rsidRDefault="001D1978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345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D1978" w:rsidRPr="00E07CAC" w:rsidRDefault="001D1978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6,5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1D1978" w:rsidRPr="00E07CAC" w:rsidRDefault="001D1978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621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D1978" w:rsidRPr="00E07CAC" w:rsidRDefault="001D1978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11,7</w:t>
            </w:r>
          </w:p>
        </w:tc>
      </w:tr>
      <w:tr w:rsidR="001D1978" w:rsidRPr="00E07CAC" w:rsidTr="001D1978">
        <w:trPr>
          <w:trHeight w:val="23"/>
          <w:jc w:val="center"/>
        </w:trPr>
        <w:tc>
          <w:tcPr>
            <w:tcW w:w="972" w:type="dxa"/>
            <w:shd w:val="clear" w:color="auto" w:fill="auto"/>
            <w:vAlign w:val="center"/>
          </w:tcPr>
          <w:p w:rsidR="001D1978" w:rsidRPr="00E07CAC" w:rsidRDefault="001D1978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2015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1D1978" w:rsidRPr="00E07CAC" w:rsidRDefault="001D1978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491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D1978" w:rsidRPr="00E07CAC" w:rsidRDefault="001D1978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7,7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1D1978" w:rsidRPr="00E07CAC" w:rsidRDefault="001D1978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689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D1978" w:rsidRPr="00E07CAC" w:rsidRDefault="001D1978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10,9</w:t>
            </w:r>
          </w:p>
        </w:tc>
      </w:tr>
      <w:tr w:rsidR="001D1978" w:rsidRPr="00E07CAC" w:rsidTr="001D1978">
        <w:trPr>
          <w:trHeight w:val="23"/>
          <w:jc w:val="center"/>
        </w:trPr>
        <w:tc>
          <w:tcPr>
            <w:tcW w:w="972" w:type="dxa"/>
            <w:shd w:val="clear" w:color="auto" w:fill="auto"/>
            <w:vAlign w:val="center"/>
          </w:tcPr>
          <w:p w:rsidR="001D1978" w:rsidRPr="00E07CAC" w:rsidRDefault="001D1978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2020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1D1978" w:rsidRPr="00E07CAC" w:rsidRDefault="001D1978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827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D1978" w:rsidRPr="00E07CAC" w:rsidRDefault="001D1978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8,2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1D1978" w:rsidRPr="00E07CAC" w:rsidRDefault="001D1978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1098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D1978" w:rsidRPr="00E07CAC" w:rsidRDefault="001D1978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10,9</w:t>
            </w:r>
          </w:p>
        </w:tc>
      </w:tr>
      <w:tr w:rsidR="001D1978" w:rsidRPr="00E07CAC" w:rsidTr="001D1978">
        <w:trPr>
          <w:trHeight w:val="23"/>
          <w:jc w:val="center"/>
        </w:trPr>
        <w:tc>
          <w:tcPr>
            <w:tcW w:w="972" w:type="dxa"/>
            <w:shd w:val="clear" w:color="auto" w:fill="auto"/>
            <w:vAlign w:val="center"/>
          </w:tcPr>
          <w:p w:rsidR="001D1978" w:rsidRPr="00E07CAC" w:rsidRDefault="001D1978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1D1978" w:rsidRPr="00E07CAC" w:rsidRDefault="001D1978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1420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D1978" w:rsidRPr="00E07CAC" w:rsidRDefault="001D1978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8,1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1D1978" w:rsidRPr="00E07CAC" w:rsidRDefault="001D1978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1968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D1978" w:rsidRPr="00E07CAC" w:rsidRDefault="001D1978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11,2</w:t>
            </w:r>
          </w:p>
        </w:tc>
      </w:tr>
      <w:tr w:rsidR="001D1978" w:rsidRPr="00E07CAC" w:rsidTr="001D1978">
        <w:trPr>
          <w:trHeight w:val="23"/>
          <w:jc w:val="center"/>
        </w:trPr>
        <w:tc>
          <w:tcPr>
            <w:tcW w:w="972" w:type="dxa"/>
            <w:shd w:val="clear" w:color="auto" w:fill="auto"/>
            <w:vAlign w:val="center"/>
          </w:tcPr>
          <w:p w:rsidR="001D1978" w:rsidRPr="00E07CAC" w:rsidRDefault="001D1978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2030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1D1978" w:rsidRPr="00E07CAC" w:rsidRDefault="001D1978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2044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D1978" w:rsidRPr="00E07CAC" w:rsidRDefault="001D1978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7,9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1D1978" w:rsidRPr="00E07CAC" w:rsidRDefault="001D1978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3067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D1978" w:rsidRPr="00E07CAC" w:rsidRDefault="001D1978" w:rsidP="00986F94">
            <w:pPr>
              <w:jc w:val="center"/>
              <w:rPr>
                <w:rFonts w:ascii="Arial" w:hAnsi="Arial" w:cs="Arial"/>
                <w:color w:val="auto"/>
              </w:rPr>
            </w:pPr>
            <w:r w:rsidRPr="00E07CAC">
              <w:rPr>
                <w:rFonts w:ascii="Arial" w:hAnsi="Arial" w:cs="Arial"/>
                <w:color w:val="auto"/>
              </w:rPr>
              <w:t>11,9</w:t>
            </w:r>
          </w:p>
        </w:tc>
      </w:tr>
    </w:tbl>
    <w:p w:rsidR="001D1978" w:rsidRPr="00E07CAC" w:rsidRDefault="001D1978" w:rsidP="001D1978">
      <w:pPr>
        <w:suppressAutoHyphens/>
        <w:spacing w:line="360" w:lineRule="auto"/>
        <w:ind w:firstLine="851"/>
        <w:jc w:val="both"/>
        <w:rPr>
          <w:rFonts w:ascii="Arial" w:eastAsia="Arial Unicode MS" w:hAnsi="Arial" w:cs="Arial"/>
          <w:color w:val="auto"/>
          <w:lang w:bidi="ar-SA"/>
        </w:rPr>
      </w:pPr>
      <w:r w:rsidRPr="00E07CAC">
        <w:rPr>
          <w:rFonts w:ascii="Arial" w:eastAsia="Arial Unicode MS" w:hAnsi="Arial" w:cs="Arial"/>
          <w:color w:val="auto"/>
          <w:lang w:bidi="ar-SA"/>
        </w:rPr>
        <w:t>Генеральным планом предлагается полное обеспечение детей детскими дошкольными и школьными учреждениями, в связи с чем предусмотрена возможность проведения следующих мероприятий:</w:t>
      </w:r>
    </w:p>
    <w:p w:rsidR="001D1978" w:rsidRPr="00E07CAC" w:rsidRDefault="001D1978" w:rsidP="00307823">
      <w:pPr>
        <w:pStyle w:val="afb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</w:rPr>
      </w:pPr>
      <w:r w:rsidRPr="00E07CAC">
        <w:rPr>
          <w:rFonts w:ascii="Arial" w:eastAsia="Arial Unicode MS" w:hAnsi="Arial" w:cs="Arial"/>
          <w:sz w:val="24"/>
        </w:rPr>
        <w:t>строительство детского сада на 125 мест в поселке Таманский;</w:t>
      </w:r>
    </w:p>
    <w:p w:rsidR="001D1978" w:rsidRPr="00E07CAC" w:rsidRDefault="001D1978" w:rsidP="00307823">
      <w:pPr>
        <w:pStyle w:val="afb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</w:rPr>
      </w:pPr>
      <w:r w:rsidRPr="00E07CAC">
        <w:rPr>
          <w:rFonts w:ascii="Arial" w:eastAsia="Arial Unicode MS" w:hAnsi="Arial" w:cs="Arial"/>
          <w:sz w:val="24"/>
        </w:rPr>
        <w:t>строительство детского сада на 120 мест в поселке Таманский;</w:t>
      </w:r>
    </w:p>
    <w:p w:rsidR="001D1978" w:rsidRPr="00E07CAC" w:rsidRDefault="001D1978" w:rsidP="00307823">
      <w:pPr>
        <w:pStyle w:val="afb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</w:rPr>
      </w:pPr>
      <w:r w:rsidRPr="00E07CAC">
        <w:rPr>
          <w:rFonts w:ascii="Arial" w:eastAsia="Arial Unicode MS" w:hAnsi="Arial" w:cs="Arial"/>
          <w:sz w:val="24"/>
        </w:rPr>
        <w:t>строительство детского сада на 130 мест в поселке Таманский;</w:t>
      </w:r>
    </w:p>
    <w:p w:rsidR="001D1978" w:rsidRPr="00E07CAC" w:rsidRDefault="001D1978" w:rsidP="00307823">
      <w:pPr>
        <w:pStyle w:val="afb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</w:rPr>
      </w:pPr>
      <w:r w:rsidRPr="00E07CAC">
        <w:rPr>
          <w:rFonts w:ascii="Arial" w:eastAsia="Arial Unicode MS" w:hAnsi="Arial" w:cs="Arial"/>
          <w:sz w:val="24"/>
        </w:rPr>
        <w:t>строительство детского сада на 140 мест в поселке Таманский;</w:t>
      </w:r>
    </w:p>
    <w:p w:rsidR="001D1978" w:rsidRPr="00E07CAC" w:rsidRDefault="001D1978" w:rsidP="00307823">
      <w:pPr>
        <w:pStyle w:val="afb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</w:rPr>
      </w:pPr>
      <w:r w:rsidRPr="00E07CAC">
        <w:rPr>
          <w:rFonts w:ascii="Arial" w:eastAsia="Arial Unicode MS" w:hAnsi="Arial" w:cs="Arial"/>
          <w:sz w:val="24"/>
        </w:rPr>
        <w:t>строительство детского сада на 150 мест в поселке Таманский;</w:t>
      </w:r>
    </w:p>
    <w:p w:rsidR="001D1978" w:rsidRPr="00E07CAC" w:rsidRDefault="001D1978" w:rsidP="00307823">
      <w:pPr>
        <w:pStyle w:val="afb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</w:rPr>
      </w:pPr>
      <w:r w:rsidRPr="00E07CAC">
        <w:rPr>
          <w:rFonts w:ascii="Arial" w:eastAsia="Arial Unicode MS" w:hAnsi="Arial" w:cs="Arial"/>
          <w:sz w:val="24"/>
        </w:rPr>
        <w:t>строительство детского сада на 35 мест в поселке Артющенко с учетом обслуживания восточной части поселка Таманский;</w:t>
      </w:r>
    </w:p>
    <w:p w:rsidR="001D1978" w:rsidRPr="00E07CAC" w:rsidRDefault="001D1978" w:rsidP="00307823">
      <w:pPr>
        <w:pStyle w:val="afb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</w:rPr>
      </w:pPr>
      <w:r w:rsidRPr="00E07CAC">
        <w:rPr>
          <w:rFonts w:ascii="Arial" w:eastAsia="Arial Unicode MS" w:hAnsi="Arial" w:cs="Arial"/>
          <w:sz w:val="24"/>
        </w:rPr>
        <w:t>строительство детского сада на 300 мест в поселке Веселовка;</w:t>
      </w:r>
    </w:p>
    <w:p w:rsidR="001D1978" w:rsidRPr="00E07CAC" w:rsidRDefault="001D1978" w:rsidP="00307823">
      <w:pPr>
        <w:pStyle w:val="afb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</w:rPr>
      </w:pPr>
      <w:r w:rsidRPr="00E07CAC">
        <w:rPr>
          <w:rFonts w:ascii="Arial" w:eastAsia="Arial Unicode MS" w:hAnsi="Arial" w:cs="Arial"/>
          <w:sz w:val="24"/>
        </w:rPr>
        <w:t>строительство детского сада на 200 мест в поселке Веселовка;</w:t>
      </w:r>
    </w:p>
    <w:p w:rsidR="001D1978" w:rsidRPr="00E07CAC" w:rsidRDefault="001D1978" w:rsidP="00307823">
      <w:pPr>
        <w:pStyle w:val="afb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</w:rPr>
      </w:pPr>
      <w:r w:rsidRPr="00E07CAC">
        <w:rPr>
          <w:rFonts w:ascii="Arial" w:eastAsia="Arial Unicode MS" w:hAnsi="Arial" w:cs="Arial"/>
          <w:sz w:val="24"/>
        </w:rPr>
        <w:t>строительство</w:t>
      </w:r>
      <w:r w:rsidR="006E6F5F" w:rsidRPr="00E07CAC">
        <w:rPr>
          <w:rFonts w:ascii="Arial" w:eastAsia="Arial Unicode MS" w:hAnsi="Arial" w:cs="Arial"/>
          <w:sz w:val="24"/>
        </w:rPr>
        <w:t xml:space="preserve"> </w:t>
      </w:r>
      <w:r w:rsidRPr="00E07CAC">
        <w:rPr>
          <w:rFonts w:ascii="Arial" w:eastAsia="Arial Unicode MS" w:hAnsi="Arial" w:cs="Arial"/>
          <w:sz w:val="24"/>
        </w:rPr>
        <w:t>2 детских садов по 150 мест в поселке Веселовка;</w:t>
      </w:r>
    </w:p>
    <w:p w:rsidR="001D1978" w:rsidRPr="00E07CAC" w:rsidRDefault="001D1978" w:rsidP="00307823">
      <w:pPr>
        <w:pStyle w:val="afb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</w:rPr>
      </w:pPr>
      <w:r w:rsidRPr="00E07CAC">
        <w:rPr>
          <w:rFonts w:ascii="Arial" w:eastAsia="Arial Unicode MS" w:hAnsi="Arial" w:cs="Arial"/>
          <w:sz w:val="24"/>
        </w:rPr>
        <w:t>реконструкция средней школы №26 в поселке Прогресс с увеличением вместимости на 70 мест (до 170 мест);</w:t>
      </w:r>
    </w:p>
    <w:p w:rsidR="001D1978" w:rsidRPr="00E07CAC" w:rsidRDefault="001D1978" w:rsidP="00307823">
      <w:pPr>
        <w:pStyle w:val="afb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</w:rPr>
      </w:pPr>
      <w:r w:rsidRPr="00E07CAC">
        <w:rPr>
          <w:rFonts w:ascii="Arial" w:eastAsia="Arial Unicode MS" w:hAnsi="Arial" w:cs="Arial"/>
          <w:sz w:val="24"/>
        </w:rPr>
        <w:t>реконструкция средней школы №25 в поселке Веселовка с увеличением вместимости на 150 мест (до 400 мест);</w:t>
      </w:r>
    </w:p>
    <w:p w:rsidR="001D1978" w:rsidRPr="00E07CAC" w:rsidRDefault="001D1978" w:rsidP="00307823">
      <w:pPr>
        <w:pStyle w:val="afb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</w:rPr>
      </w:pPr>
      <w:r w:rsidRPr="00E07CAC">
        <w:rPr>
          <w:rFonts w:ascii="Arial" w:eastAsia="Arial Unicode MS" w:hAnsi="Arial" w:cs="Arial"/>
          <w:sz w:val="24"/>
        </w:rPr>
        <w:t>строительство средней школы на 300 мест в поселке Таманский;</w:t>
      </w:r>
    </w:p>
    <w:p w:rsidR="001D1978" w:rsidRPr="00E07CAC" w:rsidRDefault="001D1978" w:rsidP="00307823">
      <w:pPr>
        <w:pStyle w:val="afb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</w:rPr>
      </w:pPr>
      <w:r w:rsidRPr="00E07CAC">
        <w:rPr>
          <w:rFonts w:ascii="Arial" w:eastAsia="Arial Unicode MS" w:hAnsi="Arial" w:cs="Arial"/>
          <w:sz w:val="24"/>
        </w:rPr>
        <w:t>строительство средней школы на 640 мест в поселке Таманский;</w:t>
      </w:r>
    </w:p>
    <w:p w:rsidR="001D1978" w:rsidRPr="00E07CAC" w:rsidRDefault="001D1978" w:rsidP="00307823">
      <w:pPr>
        <w:pStyle w:val="afb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</w:rPr>
      </w:pPr>
      <w:r w:rsidRPr="00E07CAC">
        <w:rPr>
          <w:rFonts w:ascii="Arial" w:eastAsia="Arial Unicode MS" w:hAnsi="Arial" w:cs="Arial"/>
          <w:sz w:val="24"/>
        </w:rPr>
        <w:t>строительство средней школы на 1100 мест в поселке Веселовка.</w:t>
      </w:r>
    </w:p>
    <w:p w:rsidR="00CF4E9B" w:rsidRPr="00E07CAC" w:rsidRDefault="00CF4E9B" w:rsidP="00307823">
      <w:pPr>
        <w:pStyle w:val="2"/>
        <w:numPr>
          <w:ilvl w:val="1"/>
          <w:numId w:val="6"/>
        </w:numPr>
        <w:spacing w:line="360" w:lineRule="auto"/>
        <w:rPr>
          <w:rFonts w:cs="Arial"/>
          <w:color w:val="auto"/>
        </w:rPr>
      </w:pPr>
      <w:bookmarkStart w:id="25" w:name="_Toc491777704"/>
      <w:r w:rsidRPr="00E07CAC">
        <w:rPr>
          <w:rFonts w:cs="Arial"/>
          <w:color w:val="auto"/>
        </w:rPr>
        <w:t>Учреждения здравоохранения</w:t>
      </w:r>
      <w:bookmarkEnd w:id="25"/>
    </w:p>
    <w:p w:rsidR="001D1978" w:rsidRPr="00E07CAC" w:rsidRDefault="001D1978" w:rsidP="001D1978">
      <w:pPr>
        <w:suppressAutoHyphens/>
        <w:spacing w:line="360" w:lineRule="auto"/>
        <w:ind w:firstLine="851"/>
        <w:jc w:val="both"/>
        <w:rPr>
          <w:rFonts w:ascii="Arial" w:eastAsia="Arial Unicode MS" w:hAnsi="Arial" w:cs="Arial"/>
          <w:color w:val="auto"/>
          <w:lang w:bidi="ar-SA"/>
        </w:rPr>
      </w:pPr>
      <w:r w:rsidRPr="00E07CAC">
        <w:rPr>
          <w:rFonts w:ascii="Arial" w:eastAsia="Arial Unicode MS" w:hAnsi="Arial" w:cs="Arial"/>
          <w:color w:val="auto"/>
          <w:lang w:bidi="ar-SA"/>
        </w:rPr>
        <w:t xml:space="preserve">Исходя из нормативных показателей, принятых в системе здравоохранения в настоящее время и прогнозной численности населения на расчетный период генеральным планом определена нормативная потребность в койко-местах и амбулаторно-поликлинических учреждениях. Основными </w:t>
      </w:r>
      <w:r w:rsidRPr="00E07CAC">
        <w:rPr>
          <w:rFonts w:ascii="Arial" w:eastAsia="Arial Unicode MS" w:hAnsi="Arial" w:cs="Arial"/>
          <w:color w:val="auto"/>
          <w:lang w:bidi="ar-SA"/>
        </w:rPr>
        <w:lastRenderedPageBreak/>
        <w:t xml:space="preserve">документами, определяющими методику расчета потребности муниципальных образований в учреждениях здравоохранения, при разработке генерального плана являются СП 42.13330.2011 «Градостроительство. Планировка и застройка городских и сельских поселений», введенный 20 мая 2011 года (Приложение Ж), Нормативы градостроительного проектирования Краснодарского края, утвержденные Постановлением от 24 июня 2009 года № 1381-П - приложение 6. Приведенные в них нормативы являются минимальными и занижение их показателей нежелательно. Однако в данных документах определено, что рекомендуемая обеспеченность (на 1000 жителей) устанавливается по заданию на проектирование органами здравоохранения. </w:t>
      </w:r>
    </w:p>
    <w:p w:rsidR="001D1978" w:rsidRPr="00E07CAC" w:rsidRDefault="001D1978" w:rsidP="001D1978">
      <w:pPr>
        <w:suppressAutoHyphens/>
        <w:spacing w:line="360" w:lineRule="auto"/>
        <w:ind w:firstLine="851"/>
        <w:jc w:val="both"/>
        <w:rPr>
          <w:rFonts w:ascii="Arial" w:eastAsia="Arial Unicode MS" w:hAnsi="Arial" w:cs="Arial"/>
          <w:color w:val="auto"/>
          <w:lang w:bidi="ar-SA"/>
        </w:rPr>
      </w:pPr>
      <w:r w:rsidRPr="00E07CAC">
        <w:rPr>
          <w:rFonts w:ascii="Arial" w:eastAsia="Arial Unicode MS" w:hAnsi="Arial" w:cs="Arial"/>
          <w:color w:val="auto"/>
          <w:lang w:bidi="ar-SA"/>
        </w:rPr>
        <w:t>В связи с этим применены Социальные нормативы и нормы, одобренные Распоряжением Правительства РФ от 3 июля 1996 года № 1063-р, согласно которым:</w:t>
      </w:r>
    </w:p>
    <w:p w:rsidR="001D1978" w:rsidRPr="00E07CAC" w:rsidRDefault="001D1978" w:rsidP="001D1978">
      <w:pPr>
        <w:suppressAutoHyphens/>
        <w:spacing w:line="360" w:lineRule="auto"/>
        <w:ind w:firstLine="851"/>
        <w:jc w:val="both"/>
        <w:rPr>
          <w:rFonts w:ascii="Arial" w:eastAsia="Arial Unicode MS" w:hAnsi="Arial" w:cs="Arial"/>
          <w:color w:val="auto"/>
          <w:lang w:bidi="ar-SA"/>
        </w:rPr>
      </w:pPr>
      <w:r w:rsidRPr="00E07CAC">
        <w:rPr>
          <w:rFonts w:ascii="Arial" w:eastAsia="Arial Unicode MS" w:hAnsi="Arial" w:cs="Arial"/>
          <w:color w:val="auto"/>
          <w:lang w:bidi="ar-SA"/>
        </w:rPr>
        <w:t>−</w:t>
      </w:r>
      <w:r w:rsidRPr="00E07CAC">
        <w:rPr>
          <w:rFonts w:ascii="Arial" w:eastAsia="Arial Unicode MS" w:hAnsi="Arial" w:cs="Arial"/>
          <w:color w:val="auto"/>
          <w:lang w:bidi="ar-SA"/>
        </w:rPr>
        <w:tab/>
        <w:t>норматив обеспеченности больничными учреждениями составляет 13,47 коек на 1 тыс. жителей, в том числе 10,2 – больничных, 1,42 – полустационарных, 0,18 – в домах сестринского ухода, 0,05 – в хосписах;</w:t>
      </w:r>
    </w:p>
    <w:p w:rsidR="001D1978" w:rsidRPr="00E07CAC" w:rsidRDefault="001D1978" w:rsidP="001D1978">
      <w:pPr>
        <w:suppressAutoHyphens/>
        <w:spacing w:line="360" w:lineRule="auto"/>
        <w:ind w:firstLine="851"/>
        <w:jc w:val="both"/>
        <w:rPr>
          <w:rFonts w:ascii="Arial" w:eastAsia="Arial Unicode MS" w:hAnsi="Arial" w:cs="Arial"/>
          <w:color w:val="auto"/>
          <w:lang w:bidi="ar-SA"/>
        </w:rPr>
      </w:pPr>
      <w:r w:rsidRPr="00E07CAC">
        <w:rPr>
          <w:rFonts w:ascii="Arial" w:eastAsia="Arial Unicode MS" w:hAnsi="Arial" w:cs="Arial"/>
          <w:color w:val="auto"/>
          <w:lang w:bidi="ar-SA"/>
        </w:rPr>
        <w:t>−</w:t>
      </w:r>
      <w:r w:rsidRPr="00E07CAC">
        <w:rPr>
          <w:rFonts w:ascii="Arial" w:eastAsia="Arial Unicode MS" w:hAnsi="Arial" w:cs="Arial"/>
          <w:color w:val="auto"/>
          <w:lang w:bidi="ar-SA"/>
        </w:rPr>
        <w:tab/>
        <w:t>норматив обеспеченности амбулаторно-поликлиническими учреждениями составляет 18,15 посещений в смену на 1 тыс. жителей.</w:t>
      </w:r>
    </w:p>
    <w:p w:rsidR="001D1978" w:rsidRPr="00E07CAC" w:rsidRDefault="001D1978" w:rsidP="001D1978">
      <w:pPr>
        <w:suppressAutoHyphens/>
        <w:spacing w:line="360" w:lineRule="auto"/>
        <w:ind w:firstLine="851"/>
        <w:jc w:val="both"/>
        <w:rPr>
          <w:rFonts w:ascii="Arial" w:eastAsia="Arial Unicode MS" w:hAnsi="Arial" w:cs="Arial"/>
          <w:color w:val="auto"/>
          <w:lang w:bidi="ar-SA"/>
        </w:rPr>
      </w:pPr>
      <w:r w:rsidRPr="00E07CAC">
        <w:rPr>
          <w:rFonts w:ascii="Arial" w:eastAsia="Arial Unicode MS" w:hAnsi="Arial" w:cs="Arial"/>
          <w:color w:val="auto"/>
          <w:lang w:bidi="ar-SA"/>
        </w:rPr>
        <w:t>Однако данные нормативы установлены применительно ко всей территории региона, без разделения на городскую и сельскую территорию, без учета уровней медицинского обслуживания (краевой, районный, поселенческий) и системы расселения населения (административный центр Краснодарского края, административные центры муниципальных районов и городских округов, административные центры поселений и сельских округов).</w:t>
      </w:r>
    </w:p>
    <w:p w:rsidR="001D1978" w:rsidRPr="00E07CAC" w:rsidRDefault="001D1978" w:rsidP="001D1978">
      <w:pPr>
        <w:suppressAutoHyphens/>
        <w:spacing w:line="360" w:lineRule="auto"/>
        <w:ind w:firstLine="851"/>
        <w:jc w:val="both"/>
        <w:rPr>
          <w:rFonts w:ascii="Arial" w:eastAsia="Arial Unicode MS" w:hAnsi="Arial" w:cs="Arial"/>
          <w:color w:val="auto"/>
          <w:lang w:bidi="ar-SA"/>
        </w:rPr>
      </w:pPr>
      <w:r w:rsidRPr="00E07CAC">
        <w:rPr>
          <w:rFonts w:ascii="Arial" w:eastAsia="Arial Unicode MS" w:hAnsi="Arial" w:cs="Arial"/>
          <w:color w:val="auto"/>
          <w:lang w:bidi="ar-SA"/>
        </w:rPr>
        <w:t xml:space="preserve">В связи с этим проанализированы объемы стационарной медицинской помощи в Российской Федерации из расчета на 1000 жителей (Методика определения нормативной потребности субъектов РФ в объектах социальной инфраструктуры, одобренная распоряжением Правительства Российской Федерации от 19 октября 1999 г. N 1683-р, Нормативы объемов медицинской помощи по профилям отделений стационара и врачебным специальностям в поликлиники – приложение №1 к Методическим рекомендациям, утвержденных Министром здравоохранения РФ 28.08.2001 № 2510/9257-01). Выявлено, что от общего уровня госпитализации населения на клиническом уровне организации медицинской помощи (административный центр края) предоставляется 23% услуг, на городском уровне (административный центр муниципального района или </w:t>
      </w:r>
      <w:r w:rsidRPr="00E07CAC">
        <w:rPr>
          <w:rFonts w:ascii="Arial" w:eastAsia="Arial Unicode MS" w:hAnsi="Arial" w:cs="Arial"/>
          <w:color w:val="auto"/>
          <w:lang w:bidi="ar-SA"/>
        </w:rPr>
        <w:lastRenderedPageBreak/>
        <w:t xml:space="preserve">городского округа) – 39%, на уровне района (сельская территория – поселения и сельские округа) – 38%. </w:t>
      </w:r>
    </w:p>
    <w:p w:rsidR="001D1978" w:rsidRPr="00E07CAC" w:rsidRDefault="001D1978" w:rsidP="001D1978">
      <w:pPr>
        <w:suppressAutoHyphens/>
        <w:spacing w:line="360" w:lineRule="auto"/>
        <w:ind w:firstLine="851"/>
        <w:jc w:val="both"/>
        <w:rPr>
          <w:rFonts w:ascii="Arial" w:eastAsia="Arial Unicode MS" w:hAnsi="Arial" w:cs="Arial"/>
          <w:color w:val="auto"/>
          <w:lang w:bidi="ar-SA"/>
        </w:rPr>
      </w:pPr>
      <w:r w:rsidRPr="00E07CAC">
        <w:rPr>
          <w:rFonts w:ascii="Arial" w:eastAsia="Arial Unicode MS" w:hAnsi="Arial" w:cs="Arial"/>
          <w:color w:val="auto"/>
          <w:lang w:bidi="ar-SA"/>
        </w:rPr>
        <w:t xml:space="preserve">На основании данных анализа статистических показателей в генеральном плане </w:t>
      </w:r>
      <w:r w:rsidR="001C7323" w:rsidRPr="00E07CAC">
        <w:rPr>
          <w:rFonts w:ascii="Arial" w:eastAsia="Arial Unicode MS" w:hAnsi="Arial" w:cs="Arial"/>
          <w:color w:val="auto"/>
          <w:lang w:bidi="ar-SA"/>
        </w:rPr>
        <w:t>ПРИНЯТО</w:t>
      </w:r>
      <w:r w:rsidRPr="00E07CAC">
        <w:rPr>
          <w:rFonts w:ascii="Arial" w:eastAsia="Arial Unicode MS" w:hAnsi="Arial" w:cs="Arial"/>
          <w:color w:val="auto"/>
          <w:lang w:bidi="ar-SA"/>
        </w:rPr>
        <w:t>:</w:t>
      </w:r>
    </w:p>
    <w:p w:rsidR="001D1978" w:rsidRPr="00E07CAC" w:rsidRDefault="001D1978" w:rsidP="001D1978">
      <w:pPr>
        <w:suppressAutoHyphens/>
        <w:spacing w:line="360" w:lineRule="auto"/>
        <w:ind w:firstLine="851"/>
        <w:jc w:val="both"/>
        <w:rPr>
          <w:rFonts w:ascii="Arial" w:eastAsia="Arial Unicode MS" w:hAnsi="Arial" w:cs="Arial"/>
          <w:color w:val="auto"/>
          <w:lang w:bidi="ar-SA"/>
        </w:rPr>
      </w:pPr>
      <w:r w:rsidRPr="00E07CAC">
        <w:rPr>
          <w:rFonts w:ascii="Arial" w:eastAsia="Arial Unicode MS" w:hAnsi="Arial" w:cs="Arial"/>
          <w:color w:val="auto"/>
          <w:lang w:bidi="ar-SA"/>
        </w:rPr>
        <w:t>−</w:t>
      </w:r>
      <w:r w:rsidRPr="00E07CAC">
        <w:rPr>
          <w:rFonts w:ascii="Arial" w:eastAsia="Arial Unicode MS" w:hAnsi="Arial" w:cs="Arial"/>
          <w:color w:val="auto"/>
          <w:lang w:bidi="ar-SA"/>
        </w:rPr>
        <w:tab/>
        <w:t>норматив обеспеченности сельских поселений больничными учреждениями – 5,1 койко-мест на 1000 жителей;</w:t>
      </w:r>
    </w:p>
    <w:p w:rsidR="001D1978" w:rsidRPr="00E07CAC" w:rsidRDefault="001D1978" w:rsidP="001D1978">
      <w:pPr>
        <w:suppressAutoHyphens/>
        <w:spacing w:line="360" w:lineRule="auto"/>
        <w:ind w:firstLine="851"/>
        <w:jc w:val="both"/>
        <w:rPr>
          <w:rFonts w:ascii="Arial" w:eastAsia="Arial Unicode MS" w:hAnsi="Arial" w:cs="Arial"/>
          <w:color w:val="auto"/>
          <w:lang w:bidi="ar-SA"/>
        </w:rPr>
      </w:pPr>
      <w:r w:rsidRPr="00E07CAC">
        <w:rPr>
          <w:rFonts w:ascii="Arial" w:eastAsia="Arial Unicode MS" w:hAnsi="Arial" w:cs="Arial"/>
          <w:color w:val="auto"/>
          <w:lang w:bidi="ar-SA"/>
        </w:rPr>
        <w:t>На расчетный срок генерального плана имеющихся в поселении объектов здравоохранения недостаточно для обеспечения населения медицинскими услугами. Вследствие этого генеральным планом предусмотрена возможность проведения следующих мероприятий:</w:t>
      </w:r>
    </w:p>
    <w:p w:rsidR="001D1978" w:rsidRPr="00E07CAC" w:rsidRDefault="001D1978" w:rsidP="00307823">
      <w:pPr>
        <w:pStyle w:val="afb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</w:rPr>
      </w:pPr>
      <w:r w:rsidRPr="00E07CAC">
        <w:rPr>
          <w:rFonts w:ascii="Arial" w:eastAsia="Arial Unicode MS" w:hAnsi="Arial" w:cs="Arial"/>
          <w:sz w:val="24"/>
        </w:rPr>
        <w:t>строительство в поселке Таманский участковой больницы на 65 койко-мест с поликлиникой на 230 посещений в смену и станцией скорой медицинской помощи на 2 автомобиля;</w:t>
      </w:r>
    </w:p>
    <w:p w:rsidR="001D1978" w:rsidRPr="00E07CAC" w:rsidRDefault="001D1978" w:rsidP="00307823">
      <w:pPr>
        <w:pStyle w:val="afb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</w:rPr>
      </w:pPr>
      <w:r w:rsidRPr="00E07CAC">
        <w:rPr>
          <w:rFonts w:ascii="Arial" w:eastAsia="Arial Unicode MS" w:hAnsi="Arial" w:cs="Arial"/>
          <w:sz w:val="24"/>
        </w:rPr>
        <w:t>строительство участковой больницы вместимостью 70 койко-мест с поликлиникой на 240 посещений в смену и станцией скорой медицинской помощи на 2 автомобиля в поселке Веселовка;</w:t>
      </w:r>
    </w:p>
    <w:p w:rsidR="001D1978" w:rsidRPr="00E07CAC" w:rsidRDefault="001D1978" w:rsidP="00307823">
      <w:pPr>
        <w:pStyle w:val="afb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</w:rPr>
      </w:pPr>
      <w:r w:rsidRPr="00E07CAC">
        <w:rPr>
          <w:rFonts w:ascii="Arial" w:eastAsia="Arial Unicode MS" w:hAnsi="Arial" w:cs="Arial"/>
          <w:sz w:val="24"/>
        </w:rPr>
        <w:t>строительство курортной поликлиники на 300 посещений в смену в поселке Веселовка;</w:t>
      </w:r>
    </w:p>
    <w:p w:rsidR="001D1978" w:rsidRPr="00E07CAC" w:rsidRDefault="001D1978" w:rsidP="00307823">
      <w:pPr>
        <w:pStyle w:val="afb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</w:rPr>
      </w:pPr>
      <w:r w:rsidRPr="00E07CAC">
        <w:rPr>
          <w:rFonts w:ascii="Arial" w:eastAsia="Arial Unicode MS" w:hAnsi="Arial" w:cs="Arial"/>
          <w:sz w:val="24"/>
        </w:rPr>
        <w:t>строительство фельдшерско-акушерского пункта в поселке Артющенко.</w:t>
      </w:r>
    </w:p>
    <w:p w:rsidR="00CF4E9B" w:rsidRPr="00E07CAC" w:rsidRDefault="00CF4E9B" w:rsidP="00C62ECD">
      <w:pPr>
        <w:pStyle w:val="2"/>
        <w:spacing w:line="360" w:lineRule="auto"/>
        <w:rPr>
          <w:rFonts w:cs="Arial"/>
          <w:color w:val="auto"/>
        </w:rPr>
      </w:pPr>
      <w:bookmarkStart w:id="26" w:name="_Toc491777705"/>
      <w:r w:rsidRPr="00E07CAC">
        <w:rPr>
          <w:rFonts w:cs="Arial"/>
          <w:color w:val="auto"/>
        </w:rPr>
        <w:t>Учреждения культуры</w:t>
      </w:r>
      <w:bookmarkEnd w:id="26"/>
    </w:p>
    <w:p w:rsidR="001C7323" w:rsidRPr="00E07CAC" w:rsidRDefault="001C7323" w:rsidP="001C7323">
      <w:pPr>
        <w:suppressAutoHyphens/>
        <w:spacing w:line="360" w:lineRule="auto"/>
        <w:ind w:firstLine="851"/>
        <w:jc w:val="both"/>
        <w:rPr>
          <w:rFonts w:ascii="Arial" w:eastAsia="Arial Unicode MS" w:hAnsi="Arial" w:cs="Arial"/>
          <w:color w:val="auto"/>
          <w:lang w:bidi="ar-SA"/>
        </w:rPr>
      </w:pPr>
      <w:r w:rsidRPr="00E07CAC">
        <w:rPr>
          <w:rFonts w:ascii="Arial" w:eastAsia="Arial Unicode MS" w:hAnsi="Arial" w:cs="Arial"/>
          <w:color w:val="auto"/>
          <w:lang w:bidi="ar-SA"/>
        </w:rPr>
        <w:t>На расчетный срок генерального плана существующих учреждений культуры недостаточно. Общее количество учреждений культуры с учетом существующих объектов на расчетный срок должно составить:</w:t>
      </w:r>
    </w:p>
    <w:p w:rsidR="001C7323" w:rsidRPr="00E07CAC" w:rsidRDefault="001C7323" w:rsidP="00307823">
      <w:pPr>
        <w:pStyle w:val="afb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</w:rPr>
      </w:pPr>
      <w:r w:rsidRPr="00E07CAC">
        <w:rPr>
          <w:rFonts w:ascii="Arial" w:eastAsia="Arial Unicode MS" w:hAnsi="Arial" w:cs="Arial"/>
          <w:sz w:val="24"/>
        </w:rPr>
        <w:t>помещения для культурно-массовой воспитательной работы, досуга и любительской деятельности не менее 1300 м2;</w:t>
      </w:r>
    </w:p>
    <w:p w:rsidR="001C7323" w:rsidRPr="00E07CAC" w:rsidRDefault="001C7323" w:rsidP="00307823">
      <w:pPr>
        <w:pStyle w:val="afb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</w:rPr>
      </w:pPr>
      <w:r w:rsidRPr="00E07CAC">
        <w:rPr>
          <w:rFonts w:ascii="Arial" w:eastAsia="Arial Unicode MS" w:hAnsi="Arial" w:cs="Arial"/>
          <w:sz w:val="24"/>
        </w:rPr>
        <w:t>клубы или учреждения клубного типа на</w:t>
      </w:r>
      <w:r w:rsidR="00E638E2" w:rsidRPr="00E07CAC">
        <w:rPr>
          <w:rFonts w:ascii="Arial" w:eastAsia="Arial Unicode MS" w:hAnsi="Arial" w:cs="Arial"/>
          <w:sz w:val="24"/>
        </w:rPr>
        <w:t xml:space="preserve"> </w:t>
      </w:r>
      <w:r w:rsidRPr="00E07CAC">
        <w:rPr>
          <w:rFonts w:ascii="Arial" w:eastAsia="Arial Unicode MS" w:hAnsi="Arial" w:cs="Arial"/>
          <w:sz w:val="24"/>
        </w:rPr>
        <w:t>2230 зрительских мест;</w:t>
      </w:r>
    </w:p>
    <w:p w:rsidR="001C7323" w:rsidRPr="00E07CAC" w:rsidRDefault="001C7323" w:rsidP="00307823">
      <w:pPr>
        <w:pStyle w:val="afb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</w:rPr>
      </w:pPr>
      <w:r w:rsidRPr="00E07CAC">
        <w:rPr>
          <w:rFonts w:ascii="Arial" w:eastAsia="Arial Unicode MS" w:hAnsi="Arial" w:cs="Arial"/>
          <w:sz w:val="24"/>
        </w:rPr>
        <w:t>библиотеки на 129 мест и 154,8 тыс. ед. хранения.</w:t>
      </w:r>
    </w:p>
    <w:p w:rsidR="00CF4E9B" w:rsidRPr="00E07CAC" w:rsidRDefault="00CF4E9B" w:rsidP="00D75E58">
      <w:pPr>
        <w:pStyle w:val="2"/>
        <w:rPr>
          <w:rFonts w:eastAsia="Arial Unicode MS"/>
          <w:color w:val="auto"/>
        </w:rPr>
      </w:pPr>
      <w:bookmarkStart w:id="27" w:name="_Toc491777706"/>
      <w:r w:rsidRPr="00E07CAC">
        <w:rPr>
          <w:rFonts w:eastAsia="Arial Unicode MS"/>
          <w:color w:val="auto"/>
        </w:rPr>
        <w:t>Учреждения и сооружения спорта</w:t>
      </w:r>
      <w:bookmarkEnd w:id="27"/>
    </w:p>
    <w:p w:rsidR="001C7323" w:rsidRPr="00E07CAC" w:rsidRDefault="001C7323" w:rsidP="001C7323">
      <w:pPr>
        <w:suppressAutoHyphens/>
        <w:spacing w:line="360" w:lineRule="auto"/>
        <w:ind w:firstLine="851"/>
        <w:jc w:val="both"/>
        <w:rPr>
          <w:rFonts w:ascii="Arial" w:eastAsia="Arial Unicode MS" w:hAnsi="Arial" w:cs="Arial"/>
          <w:color w:val="auto"/>
          <w:lang w:bidi="ar-SA"/>
        </w:rPr>
      </w:pPr>
      <w:r w:rsidRPr="00E07CAC">
        <w:rPr>
          <w:rFonts w:ascii="Arial" w:eastAsia="Arial Unicode MS" w:hAnsi="Arial" w:cs="Arial"/>
          <w:color w:val="auto"/>
          <w:lang w:bidi="ar-SA"/>
        </w:rPr>
        <w:t xml:space="preserve">В целях обеспечения минимальной потребности населения Новотаманского сельского поселения в объектах спортивной инфраструктуры на расчетный срок генеральным планом предусмотрены территории физкультурно-спортивных сооружений. Общее количество спортивных сооружений с учетом </w:t>
      </w:r>
      <w:r w:rsidRPr="00E07CAC">
        <w:rPr>
          <w:rFonts w:ascii="Arial" w:eastAsia="Arial Unicode MS" w:hAnsi="Arial" w:cs="Arial"/>
          <w:color w:val="auto"/>
          <w:lang w:bidi="ar-SA"/>
        </w:rPr>
        <w:lastRenderedPageBreak/>
        <w:t>существующих объектов на расчетный срок должно составить:</w:t>
      </w:r>
    </w:p>
    <w:p w:rsidR="001C7323" w:rsidRPr="00E07CAC" w:rsidRDefault="001C7323" w:rsidP="00307823">
      <w:pPr>
        <w:pStyle w:val="afb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</w:rPr>
      </w:pPr>
      <w:r w:rsidRPr="00E07CAC">
        <w:rPr>
          <w:rFonts w:ascii="Arial" w:eastAsia="Arial Unicode MS" w:hAnsi="Arial" w:cs="Arial"/>
          <w:sz w:val="24"/>
        </w:rPr>
        <w:t>помещения для физкультурно-оздоровительных занятий общей площадью 2100 м</w:t>
      </w:r>
      <w:r w:rsidRPr="00E07CAC">
        <w:rPr>
          <w:rFonts w:ascii="Arial" w:eastAsia="Arial Unicode MS" w:hAnsi="Arial" w:cs="Arial"/>
          <w:sz w:val="24"/>
          <w:vertAlign w:val="superscript"/>
        </w:rPr>
        <w:t>2</w:t>
      </w:r>
      <w:r w:rsidRPr="00E07CAC">
        <w:rPr>
          <w:rFonts w:ascii="Arial" w:eastAsia="Arial Unicode MS" w:hAnsi="Arial" w:cs="Arial"/>
          <w:sz w:val="24"/>
        </w:rPr>
        <w:t>;</w:t>
      </w:r>
    </w:p>
    <w:p w:rsidR="001C7323" w:rsidRPr="00E07CAC" w:rsidRDefault="001C7323" w:rsidP="00307823">
      <w:pPr>
        <w:pStyle w:val="afb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</w:rPr>
      </w:pPr>
      <w:r w:rsidRPr="00E07CAC">
        <w:rPr>
          <w:rFonts w:ascii="Arial" w:eastAsia="Arial Unicode MS" w:hAnsi="Arial" w:cs="Arial"/>
          <w:sz w:val="24"/>
        </w:rPr>
        <w:t>спортивные залы общего пользования площадью не менее 2100 м</w:t>
      </w:r>
      <w:r w:rsidRPr="00E07CAC">
        <w:rPr>
          <w:rFonts w:ascii="Arial" w:eastAsia="Arial Unicode MS" w:hAnsi="Arial" w:cs="Arial"/>
          <w:sz w:val="24"/>
          <w:vertAlign w:val="superscript"/>
        </w:rPr>
        <w:t>2</w:t>
      </w:r>
      <w:r w:rsidRPr="00E07CAC">
        <w:rPr>
          <w:rFonts w:ascii="Arial" w:eastAsia="Arial Unicode MS" w:hAnsi="Arial" w:cs="Arial"/>
          <w:sz w:val="24"/>
        </w:rPr>
        <w:t>;</w:t>
      </w:r>
    </w:p>
    <w:p w:rsidR="001C7323" w:rsidRPr="00E07CAC" w:rsidRDefault="001C7323" w:rsidP="00307823">
      <w:pPr>
        <w:pStyle w:val="afb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</w:rPr>
      </w:pPr>
      <w:r w:rsidRPr="00E07CAC">
        <w:rPr>
          <w:rFonts w:ascii="Arial" w:eastAsia="Arial Unicode MS" w:hAnsi="Arial" w:cs="Arial"/>
          <w:sz w:val="24"/>
        </w:rPr>
        <w:t>спортивно-тренажерные залы повседневного обслуживания общей площадью пола зала 2100 кв. м.;</w:t>
      </w:r>
    </w:p>
    <w:p w:rsidR="001C7323" w:rsidRPr="00E07CAC" w:rsidRDefault="001C7323" w:rsidP="00307823">
      <w:pPr>
        <w:pStyle w:val="afb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</w:rPr>
      </w:pPr>
      <w:r w:rsidRPr="00E07CAC">
        <w:rPr>
          <w:rFonts w:ascii="Arial" w:eastAsia="Arial Unicode MS" w:hAnsi="Arial" w:cs="Arial"/>
          <w:sz w:val="24"/>
        </w:rPr>
        <w:t>бассейны общей площадью зеркала воды не менее 645 кв. м.</w:t>
      </w:r>
    </w:p>
    <w:p w:rsidR="001C7323" w:rsidRPr="00E07CAC" w:rsidRDefault="001C7323" w:rsidP="00307823">
      <w:pPr>
        <w:pStyle w:val="afb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</w:rPr>
      </w:pPr>
      <w:r w:rsidRPr="00E07CAC">
        <w:rPr>
          <w:rFonts w:ascii="Arial" w:eastAsia="Arial Unicode MS" w:hAnsi="Arial" w:cs="Arial"/>
          <w:sz w:val="24"/>
        </w:rPr>
        <w:t>плоскостные спортивные сооружения общей площадью 50,3 тыс.м</w:t>
      </w:r>
      <w:r w:rsidRPr="00E07CAC">
        <w:rPr>
          <w:rFonts w:ascii="Arial" w:eastAsia="Arial Unicode MS" w:hAnsi="Arial" w:cs="Arial"/>
          <w:sz w:val="24"/>
          <w:vertAlign w:val="superscript"/>
        </w:rPr>
        <w:t>2</w:t>
      </w:r>
      <w:r w:rsidRPr="00E07CAC">
        <w:rPr>
          <w:rFonts w:ascii="Arial" w:eastAsia="Arial Unicode MS" w:hAnsi="Arial" w:cs="Arial"/>
          <w:sz w:val="24"/>
        </w:rPr>
        <w:t>;</w:t>
      </w:r>
    </w:p>
    <w:p w:rsidR="001C7323" w:rsidRPr="00E07CAC" w:rsidRDefault="001C7323" w:rsidP="00307823">
      <w:pPr>
        <w:pStyle w:val="afb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4"/>
        </w:rPr>
      </w:pPr>
      <w:r w:rsidRPr="00E07CAC">
        <w:rPr>
          <w:rFonts w:ascii="Arial" w:eastAsia="Arial Unicode MS" w:hAnsi="Arial" w:cs="Arial"/>
          <w:sz w:val="24"/>
        </w:rPr>
        <w:t>спортивно-досуговые центры общей площадью не менее 7740 м</w:t>
      </w:r>
      <w:r w:rsidRPr="00E07CAC">
        <w:rPr>
          <w:rFonts w:ascii="Arial" w:eastAsia="Arial Unicode MS" w:hAnsi="Arial" w:cs="Arial"/>
          <w:sz w:val="24"/>
          <w:vertAlign w:val="superscript"/>
        </w:rPr>
        <w:t>2</w:t>
      </w:r>
      <w:r w:rsidRPr="00E07CAC">
        <w:rPr>
          <w:rFonts w:ascii="Arial" w:eastAsia="Arial Unicode MS" w:hAnsi="Arial" w:cs="Arial"/>
          <w:sz w:val="24"/>
        </w:rPr>
        <w:t>.</w:t>
      </w:r>
    </w:p>
    <w:p w:rsidR="001C7323" w:rsidRPr="00E07CAC" w:rsidRDefault="001C7323" w:rsidP="001C7323">
      <w:pPr>
        <w:suppressAutoHyphens/>
        <w:spacing w:line="360" w:lineRule="auto"/>
        <w:ind w:firstLine="851"/>
        <w:jc w:val="both"/>
        <w:rPr>
          <w:rFonts w:ascii="Arial" w:eastAsia="Arial Unicode MS" w:hAnsi="Arial" w:cs="Arial"/>
          <w:color w:val="auto"/>
          <w:lang w:bidi="ar-SA"/>
        </w:rPr>
      </w:pPr>
      <w:r w:rsidRPr="00E07CAC">
        <w:rPr>
          <w:rFonts w:ascii="Arial" w:eastAsia="Arial Unicode MS" w:hAnsi="Arial" w:cs="Arial"/>
          <w:color w:val="auto"/>
          <w:lang w:bidi="ar-SA"/>
        </w:rPr>
        <w:t>Всего для обеспечения постоянного населения учреждениями физкультуры и спорта на проектируемой территории с учетом существующих объектов необходимо предусмотреть не менее 17,1 га территорий физкультурно-спортивных учреждений.</w:t>
      </w:r>
    </w:p>
    <w:p w:rsidR="00AD71D2" w:rsidRPr="00E07CAC" w:rsidRDefault="00AD71D2" w:rsidP="00C62ECD">
      <w:pPr>
        <w:pStyle w:val="2"/>
        <w:spacing w:line="360" w:lineRule="auto"/>
        <w:rPr>
          <w:rFonts w:eastAsia="Arial Unicode MS" w:cs="Arial"/>
          <w:color w:val="auto"/>
        </w:rPr>
      </w:pPr>
      <w:bookmarkStart w:id="28" w:name="_Toc491777707"/>
      <w:r w:rsidRPr="00E07CAC">
        <w:rPr>
          <w:rFonts w:eastAsia="Arial Unicode MS" w:cs="Arial"/>
          <w:color w:val="auto"/>
        </w:rPr>
        <w:t>Сводные данные по перспективным объектам социальной инфраструктуры</w:t>
      </w:r>
      <w:bookmarkEnd w:id="28"/>
      <w:r w:rsidRPr="00E07CAC">
        <w:rPr>
          <w:rFonts w:eastAsia="Arial Unicode MS" w:cs="Arial"/>
          <w:color w:val="auto"/>
        </w:rPr>
        <w:t xml:space="preserve"> </w:t>
      </w:r>
    </w:p>
    <w:p w:rsidR="00E3565A" w:rsidRPr="00E07CAC" w:rsidRDefault="00B3644A" w:rsidP="00C62ECD">
      <w:pPr>
        <w:widowControl/>
        <w:suppressAutoHyphens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en-US" w:bidi="en-US"/>
        </w:rPr>
      </w:pPr>
      <w:r w:rsidRPr="00E07CAC">
        <w:rPr>
          <w:rFonts w:ascii="Arial" w:eastAsia="Arial Unicode MS" w:hAnsi="Arial" w:cs="Arial"/>
          <w:color w:val="auto"/>
          <w:lang w:eastAsia="en-US" w:bidi="en-US"/>
        </w:rPr>
        <w:t xml:space="preserve">Сведения по перспективным объектам социальной инфраструктуры представлены в таблице. </w:t>
      </w:r>
    </w:p>
    <w:p w:rsidR="00E3565A" w:rsidRPr="00E07CAC" w:rsidRDefault="00E3565A">
      <w:pPr>
        <w:rPr>
          <w:rFonts w:ascii="Arial" w:eastAsia="Arial Unicode MS" w:hAnsi="Arial" w:cs="Arial"/>
          <w:color w:val="auto"/>
          <w:lang w:eastAsia="en-US" w:bidi="en-US"/>
        </w:rPr>
      </w:pPr>
      <w:r w:rsidRPr="00E07CAC">
        <w:rPr>
          <w:rFonts w:ascii="Arial" w:eastAsia="Arial Unicode MS" w:hAnsi="Arial" w:cs="Arial"/>
          <w:color w:val="auto"/>
          <w:lang w:eastAsia="en-US" w:bidi="en-US"/>
        </w:rPr>
        <w:br w:type="page"/>
      </w:r>
    </w:p>
    <w:p w:rsidR="00B3644A" w:rsidRPr="00E07CAC" w:rsidRDefault="00B3644A" w:rsidP="00C62ECD">
      <w:pPr>
        <w:widowControl/>
        <w:suppressAutoHyphens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en-US" w:bidi="en-US"/>
        </w:rPr>
      </w:pPr>
    </w:p>
    <w:p w:rsidR="00B3644A" w:rsidRPr="00E07CAC" w:rsidRDefault="00B3644A" w:rsidP="00C62ECD">
      <w:pPr>
        <w:pStyle w:val="a2"/>
        <w:rPr>
          <w:rFonts w:eastAsia="Arial Unicode MS" w:cs="Arial"/>
          <w:color w:val="auto"/>
          <w:sz w:val="24"/>
          <w:szCs w:val="24"/>
          <w:lang w:eastAsia="en-US" w:bidi="en-US"/>
        </w:rPr>
      </w:pPr>
      <w:r w:rsidRPr="00E07CAC">
        <w:rPr>
          <w:rFonts w:eastAsia="Arial Unicode MS" w:cs="Arial"/>
          <w:color w:val="auto"/>
          <w:sz w:val="24"/>
          <w:szCs w:val="24"/>
          <w:lang w:eastAsia="en-US" w:bidi="en-US"/>
        </w:rPr>
        <w:t>Сводные данные по перспективным объектам социальной инфраструктуры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2"/>
        <w:gridCol w:w="3261"/>
        <w:gridCol w:w="1134"/>
        <w:gridCol w:w="1134"/>
        <w:gridCol w:w="1547"/>
        <w:gridCol w:w="1700"/>
      </w:tblGrid>
      <w:tr w:rsidR="001C7323" w:rsidRPr="00E07CAC" w:rsidTr="001C7323">
        <w:trPr>
          <w:trHeight w:val="276"/>
          <w:tblHeader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Наименование объекта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Параметры объекта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Мероприятие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Срок реализации мероприятия, годы</w:t>
            </w:r>
          </w:p>
        </w:tc>
      </w:tr>
      <w:tr w:rsidR="001C7323" w:rsidRPr="00E07CAC" w:rsidTr="001C7323">
        <w:trPr>
          <w:trHeight w:val="276"/>
          <w:tblHeader/>
          <w:jc w:val="center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Учреждения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детского сада на 125 мест в поселке Таманский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150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 период 2023-2030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детского сада на 120 мест в поселке Таманский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120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2022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детского сада на 130 мест в поселке Таманский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130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2021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детского сада на 140 мест в поселке Таманский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140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2020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детского сада на 150 мест в поселке Таманский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150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1.6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детского сада на 35 мест в поселке Артющенко с учетом обслуживания восточной части поселка Таманский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35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2018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1.7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детского сада на 300 мест в поселке Веселовка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300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2020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1.8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детского сада на 200 мест в поселке Веселовка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2021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1.9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2 детских садов по 150 мест в поселке Веселовка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300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2021-2022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1.10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реконструкция средней школы №26 в поселке Прогресс с увеличением вместимости на 70 мест (до 170 мест)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170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 период 2023-2030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1.11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реконструкция средней школы №25 в поселке Веселовка с увеличением вместимости на 150 мест (до 400 мест)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400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1.12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средней школы на 300 мест в поселке Таманский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300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2020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1.13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средней школы на 640 мест в поселке Таманский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640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2021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1.14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средней школы на 1100 мест в поселке Веселовка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1100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2022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Учреждения здравоохранения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2.1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в поселке Таманский единого объекта: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2.1.1.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больница на 65 койко-мест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койк-мест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65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2.1.2.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поликлиники на 230 посещений в смену и станцией скорой медицинской помощи на 2 автомобиля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посещений в смену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230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2020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2.2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в поселке Веселовка единого объекта: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2.2.1.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участковой больницы вместимостью 70 койко-мест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койк-мест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70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2021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2.2.2.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поликлиники на 240 посещений в смену и станцией скорой медицинской помощи на 2 автомобиля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посещений в смену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240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2022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2.3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строительство курортной поликлиники на 300 посещений в 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смену в поселке Веселовка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посещений в смену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300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2020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2.4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фельдшерско-акушерского пункта в поселке Артющенко.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посещений в смену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Учреждения культуры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3.1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помещение для культурно-массовой воспитательной работы, досуга и любительской деятельности не менее 1300 м²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130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3.2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клуб или учреждение клубного типа на 2230 зрительских мест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2230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 период 2023-2030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3.3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библиотека на 129 мест и 154,8 тыс. ед. хранения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тыс.томов книг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154,8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Спортивные сооружения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4.1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помещения для физкультурно-оздоровительных занятий общей площадью 2100 м²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210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2018-2030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4.2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спортивные залы общего пользования площадью не менее 2100 м²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210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2019-2030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4.3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спортивно-тренажерные залы повседневного обслуживания общей площадью пола зала 2100 кв. м.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210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2019-2030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4.4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бассейны общей площадью зеркала воды не менее 645 кв. м.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посещений в смену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35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2019-2022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4.5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плоскостные спортивные сооружения общей площадью 50,3 тыс.м²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площадь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50,3 тыс.м²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2018-2022</w:t>
            </w:r>
          </w:p>
        </w:tc>
      </w:tr>
      <w:tr w:rsidR="001C7323" w:rsidRPr="00E07CAC" w:rsidTr="001C7323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4.6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спортивно-досуговые центры общей площадью не менее 7740 м².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770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C7323" w:rsidRPr="00E07CAC" w:rsidRDefault="001C7323" w:rsidP="00B46E9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2018-2030</w:t>
            </w:r>
          </w:p>
        </w:tc>
      </w:tr>
    </w:tbl>
    <w:p w:rsidR="004C2DC5" w:rsidRPr="00E07CAC" w:rsidRDefault="004C2DC5" w:rsidP="00C62ECD">
      <w:pPr>
        <w:rPr>
          <w:color w:val="auto"/>
          <w:lang w:eastAsia="en-US" w:bidi="en-US"/>
        </w:rPr>
      </w:pPr>
    </w:p>
    <w:p w:rsidR="00B3644A" w:rsidRPr="00E07CAC" w:rsidRDefault="00B3644A" w:rsidP="00C62ECD">
      <w:pPr>
        <w:widowControl/>
        <w:spacing w:line="360" w:lineRule="auto"/>
        <w:contextualSpacing/>
        <w:jc w:val="both"/>
        <w:rPr>
          <w:rFonts w:ascii="Arial" w:eastAsia="Arial Unicode MS" w:hAnsi="Arial" w:cs="Arial"/>
          <w:color w:val="auto"/>
          <w:lang w:eastAsia="en-US" w:bidi="en-US"/>
        </w:rPr>
        <w:sectPr w:rsidR="00B3644A" w:rsidRPr="00E07CAC" w:rsidSect="002F399C">
          <w:headerReference w:type="default" r:id="rId13"/>
          <w:footerReference w:type="default" r:id="rId14"/>
          <w:footerReference w:type="first" r:id="rId15"/>
          <w:pgSz w:w="11900" w:h="16840"/>
          <w:pgMar w:top="1134" w:right="851" w:bottom="1134" w:left="1701" w:header="680" w:footer="399" w:gutter="0"/>
          <w:cols w:space="720"/>
          <w:noEndnote/>
          <w:titlePg/>
          <w:docGrid w:linePitch="360"/>
        </w:sectPr>
      </w:pPr>
    </w:p>
    <w:p w:rsidR="00C04C2E" w:rsidRPr="00E07CAC" w:rsidRDefault="00C04C2E" w:rsidP="009E5BD2">
      <w:pPr>
        <w:pStyle w:val="1"/>
        <w:rPr>
          <w:color w:val="auto"/>
        </w:rPr>
      </w:pPr>
      <w:bookmarkStart w:id="29" w:name="_Toc491777708"/>
      <w:r w:rsidRPr="00E07CAC">
        <w:rPr>
          <w:color w:val="auto"/>
        </w:rPr>
        <w:lastRenderedPageBreak/>
        <w:t>Оценка объемов и источников финансирования мероприятий</w:t>
      </w:r>
      <w:bookmarkEnd w:id="29"/>
      <w:r w:rsidRPr="00E07CAC">
        <w:rPr>
          <w:color w:val="auto"/>
        </w:rPr>
        <w:t xml:space="preserve"> </w:t>
      </w:r>
    </w:p>
    <w:p w:rsidR="002B42E2" w:rsidRPr="00E07CAC" w:rsidRDefault="002B42E2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E07CAC">
        <w:rPr>
          <w:rFonts w:ascii="Arial" w:eastAsia="Arial Unicode MS" w:hAnsi="Arial" w:cs="Arial"/>
          <w:color w:val="auto"/>
          <w:lang w:eastAsia="ar-SA" w:bidi="ar-SA"/>
        </w:rPr>
        <w:t xml:space="preserve">Оценка объемов и источников финансирования мероприятий по проектированию, строительству, реконструкции объектов социальной инфраструктуры </w:t>
      </w:r>
      <w:r w:rsidR="001D511E" w:rsidRPr="00E07CAC">
        <w:rPr>
          <w:rFonts w:ascii="Arial" w:eastAsia="Arial Unicode MS" w:hAnsi="Arial" w:cs="Arial"/>
          <w:color w:val="auto"/>
          <w:lang w:eastAsia="ar-SA" w:bidi="ar-SA"/>
        </w:rPr>
        <w:t>муниципального образования</w:t>
      </w:r>
      <w:r w:rsidRPr="00E07CAC">
        <w:rPr>
          <w:rFonts w:ascii="Arial" w:eastAsia="Arial Unicode MS" w:hAnsi="Arial" w:cs="Arial"/>
          <w:color w:val="auto"/>
          <w:lang w:eastAsia="ar-SA" w:bidi="ar-SA"/>
        </w:rPr>
        <w:t xml:space="preserve">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</w:t>
      </w:r>
      <w:r w:rsidR="001D511E" w:rsidRPr="00E07CAC">
        <w:rPr>
          <w:rFonts w:ascii="Arial" w:eastAsia="Arial Unicode MS" w:hAnsi="Arial" w:cs="Arial"/>
          <w:color w:val="auto"/>
          <w:lang w:eastAsia="ar-SA" w:bidi="ar-SA"/>
        </w:rPr>
        <w:t>муниципального образования</w:t>
      </w:r>
      <w:r w:rsidRPr="00E07CAC">
        <w:rPr>
          <w:rFonts w:ascii="Arial" w:eastAsia="Arial Unicode MS" w:hAnsi="Arial" w:cs="Arial"/>
          <w:color w:val="auto"/>
          <w:lang w:eastAsia="ar-SA" w:bidi="ar-SA"/>
        </w:rPr>
        <w:t xml:space="preserve"> представлена в таблице 4.1.</w:t>
      </w:r>
    </w:p>
    <w:p w:rsidR="002B42E2" w:rsidRPr="00E07CAC" w:rsidRDefault="002B42E2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E07CAC">
        <w:rPr>
          <w:rFonts w:ascii="Arial" w:eastAsia="Arial Unicode MS" w:hAnsi="Arial" w:cs="Arial"/>
          <w:color w:val="auto"/>
          <w:lang w:eastAsia="ar-SA" w:bidi="ar-SA"/>
        </w:rPr>
        <w:t>Методика определения стоимости реализации мероприятий по проектированию, строительству и реконструкции объектов социальной инфраструктуры предполагает несколько вариантов:</w:t>
      </w:r>
    </w:p>
    <w:p w:rsidR="002B42E2" w:rsidRPr="00E07CAC" w:rsidRDefault="002B42E2" w:rsidP="00307823">
      <w:pPr>
        <w:pStyle w:val="afb"/>
        <w:numPr>
          <w:ilvl w:val="0"/>
          <w:numId w:val="16"/>
        </w:numPr>
        <w:spacing w:line="360" w:lineRule="auto"/>
        <w:jc w:val="both"/>
        <w:rPr>
          <w:rFonts w:ascii="Arial" w:eastAsia="Arial Unicode MS" w:hAnsi="Arial" w:cs="Arial"/>
          <w:sz w:val="24"/>
          <w:lang w:eastAsia="ar-SA"/>
        </w:rPr>
      </w:pPr>
      <w:r w:rsidRPr="00E07CAC">
        <w:rPr>
          <w:rFonts w:ascii="Arial" w:eastAsia="Arial Unicode MS" w:hAnsi="Arial" w:cs="Arial"/>
          <w:sz w:val="24"/>
          <w:lang w:eastAsia="ar-SA"/>
        </w:rPr>
        <w:t>расчет по сборнику Государственные сметные нормативы. НЦС 81-02-2014. Укрупненные нормативы цены строительства. НЦС-2014;</w:t>
      </w:r>
    </w:p>
    <w:p w:rsidR="002B42E2" w:rsidRPr="00E07CAC" w:rsidRDefault="002B42E2" w:rsidP="00307823">
      <w:pPr>
        <w:pStyle w:val="afb"/>
        <w:numPr>
          <w:ilvl w:val="0"/>
          <w:numId w:val="16"/>
        </w:numPr>
        <w:spacing w:line="360" w:lineRule="auto"/>
        <w:jc w:val="both"/>
        <w:rPr>
          <w:rFonts w:ascii="Arial" w:eastAsia="Arial Unicode MS" w:hAnsi="Arial" w:cs="Arial"/>
          <w:sz w:val="24"/>
          <w:lang w:eastAsia="ar-SA"/>
        </w:rPr>
      </w:pPr>
      <w:r w:rsidRPr="00E07CAC">
        <w:rPr>
          <w:rFonts w:ascii="Arial" w:eastAsia="Arial Unicode MS" w:hAnsi="Arial" w:cs="Arial"/>
          <w:sz w:val="24"/>
          <w:lang w:eastAsia="ar-SA"/>
        </w:rPr>
        <w:t>определение в соответствии с данными программ социально-экономического развития регионального и/или местного уровней;</w:t>
      </w:r>
    </w:p>
    <w:p w:rsidR="002B42E2" w:rsidRPr="00E07CAC" w:rsidRDefault="002B42E2" w:rsidP="00307823">
      <w:pPr>
        <w:pStyle w:val="afb"/>
        <w:numPr>
          <w:ilvl w:val="0"/>
          <w:numId w:val="16"/>
        </w:numPr>
        <w:spacing w:line="360" w:lineRule="auto"/>
        <w:jc w:val="both"/>
        <w:rPr>
          <w:rFonts w:ascii="Arial" w:eastAsia="Arial Unicode MS" w:hAnsi="Arial" w:cs="Arial"/>
          <w:sz w:val="24"/>
          <w:lang w:eastAsia="ar-SA"/>
        </w:rPr>
      </w:pPr>
      <w:r w:rsidRPr="00E07CAC">
        <w:rPr>
          <w:rFonts w:ascii="Arial" w:eastAsia="Arial Unicode MS" w:hAnsi="Arial" w:cs="Arial"/>
          <w:sz w:val="24"/>
          <w:lang w:eastAsia="ar-SA"/>
        </w:rPr>
        <w:t>определение на основе объектов-аналогов.</w:t>
      </w:r>
    </w:p>
    <w:p w:rsidR="002B42E2" w:rsidRPr="00E07CAC" w:rsidRDefault="002B42E2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E07CAC">
        <w:rPr>
          <w:rFonts w:ascii="Arial" w:eastAsia="Arial Unicode MS" w:hAnsi="Arial" w:cs="Arial"/>
          <w:color w:val="auto"/>
          <w:lang w:eastAsia="ar-SA" w:bidi="ar-SA"/>
        </w:rPr>
        <w:t>Для мероприятий, предусмотренных программами социально-экономического развития регионального и/или местного уровня, стоимость их реализации определена в соответствии с данными программ. Для иных мероприятий, стоимость их реализации определена либо на основании расчетов, либо установлена с использованием данных по объектам-аналогам.</w:t>
      </w:r>
    </w:p>
    <w:p w:rsidR="009E5BD2" w:rsidRPr="00E07CAC" w:rsidRDefault="002B42E2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E07CAC">
        <w:rPr>
          <w:rFonts w:ascii="Arial" w:eastAsia="Arial Unicode MS" w:hAnsi="Arial" w:cs="Arial"/>
          <w:color w:val="auto"/>
          <w:lang w:eastAsia="ar-SA" w:bidi="ar-SA"/>
        </w:rPr>
        <w:t xml:space="preserve">Определение стоимости реализации мероприятий на основе объектов-аналогов из сети Интернет основано на выполнении анализа рынка строящихся объектов социальной сферы на территории </w:t>
      </w:r>
      <w:r w:rsidR="00A41A12" w:rsidRPr="00E07CAC">
        <w:rPr>
          <w:rFonts w:ascii="Arial" w:eastAsia="Arial Unicode MS" w:hAnsi="Arial" w:cs="Arial"/>
          <w:color w:val="auto"/>
          <w:lang w:eastAsia="ar-SA" w:bidi="ar-SA"/>
        </w:rPr>
        <w:t>Краснодарского края</w:t>
      </w:r>
      <w:r w:rsidRPr="00E07CAC">
        <w:rPr>
          <w:rFonts w:ascii="Arial" w:eastAsia="Arial Unicode MS" w:hAnsi="Arial" w:cs="Arial"/>
          <w:color w:val="auto"/>
          <w:lang w:eastAsia="ar-SA" w:bidi="ar-SA"/>
        </w:rPr>
        <w:t xml:space="preserve"> и других регионов Российской федерации, имеющих сходные характеристики с планируемыми к строительству объектами на территории </w:t>
      </w:r>
      <w:r w:rsidR="0005574E" w:rsidRPr="00E07CAC">
        <w:rPr>
          <w:rFonts w:ascii="Arial" w:eastAsia="Arial Unicode MS" w:hAnsi="Arial" w:cs="Arial"/>
          <w:color w:val="auto"/>
          <w:lang w:eastAsia="ar-SA" w:bidi="ar-SA"/>
        </w:rPr>
        <w:t>муниципального</w:t>
      </w:r>
      <w:r w:rsidR="00DA15A9" w:rsidRPr="00E07CAC">
        <w:rPr>
          <w:rFonts w:ascii="Arial" w:eastAsia="Arial Unicode MS" w:hAnsi="Arial" w:cs="Arial"/>
          <w:color w:val="auto"/>
          <w:lang w:eastAsia="ar-SA" w:bidi="ar-SA"/>
        </w:rPr>
        <w:t xml:space="preserve"> образования </w:t>
      </w:r>
      <w:r w:rsidR="00744829" w:rsidRPr="00E07CAC">
        <w:rPr>
          <w:rFonts w:ascii="Arial" w:eastAsia="Arial Unicode MS" w:hAnsi="Arial" w:cs="Arial"/>
          <w:color w:val="auto"/>
          <w:lang w:eastAsia="ar-SA" w:bidi="ar-SA"/>
        </w:rPr>
        <w:t>Новотаманское сп.</w:t>
      </w:r>
    </w:p>
    <w:p w:rsidR="009E5BD2" w:rsidRPr="00E07CAC" w:rsidRDefault="009E5BD2">
      <w:pPr>
        <w:rPr>
          <w:rFonts w:ascii="Arial" w:eastAsia="Arial Unicode MS" w:hAnsi="Arial" w:cs="Arial"/>
          <w:color w:val="auto"/>
          <w:lang w:eastAsia="ar-SA" w:bidi="ar-SA"/>
        </w:rPr>
        <w:sectPr w:rsidR="009E5BD2" w:rsidRPr="00E07CAC" w:rsidSect="00DF003A">
          <w:pgSz w:w="11900" w:h="16840"/>
          <w:pgMar w:top="1134" w:right="851" w:bottom="1134" w:left="1701" w:header="680" w:footer="399" w:gutter="0"/>
          <w:cols w:space="720"/>
          <w:noEndnote/>
          <w:docGrid w:linePitch="360"/>
        </w:sectPr>
      </w:pPr>
    </w:p>
    <w:p w:rsidR="002B42E2" w:rsidRPr="00E07CAC" w:rsidRDefault="005E7614" w:rsidP="00C62ECD">
      <w:pPr>
        <w:pStyle w:val="a2"/>
        <w:rPr>
          <w:color w:val="auto"/>
          <w:sz w:val="24"/>
          <w:szCs w:val="24"/>
        </w:rPr>
      </w:pPr>
      <w:r w:rsidRPr="00E07CAC">
        <w:rPr>
          <w:color w:val="auto"/>
          <w:sz w:val="24"/>
          <w:szCs w:val="24"/>
        </w:rPr>
        <w:lastRenderedPageBreak/>
        <w:t>Источники финансирования мероприятий по проектированию, строительству, реконструкции объектов социальной инфраструктуры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705"/>
        <w:gridCol w:w="1825"/>
        <w:gridCol w:w="1231"/>
        <w:gridCol w:w="1262"/>
        <w:gridCol w:w="1541"/>
        <w:gridCol w:w="1462"/>
        <w:gridCol w:w="1410"/>
        <w:gridCol w:w="1404"/>
        <w:gridCol w:w="1416"/>
        <w:gridCol w:w="1171"/>
        <w:gridCol w:w="1135"/>
      </w:tblGrid>
      <w:tr w:rsidR="00E47090" w:rsidRPr="00E07CAC" w:rsidTr="00E47090">
        <w:trPr>
          <w:trHeight w:val="23"/>
          <w:tblHeader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Наименование объекта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Единица измерения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Параметры объекта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Мероприятие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Срок реализации мероприятия, годы</w:t>
            </w:r>
          </w:p>
        </w:tc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Источники финансирования, тыс. руб.</w:t>
            </w:r>
          </w:p>
        </w:tc>
      </w:tr>
      <w:tr w:rsidR="00E47090" w:rsidRPr="00E07CAC" w:rsidTr="00E47090">
        <w:trPr>
          <w:trHeight w:val="23"/>
          <w:tblHeader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за счет федерального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за счет регионального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за счет средств местного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за счет других источников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Учреждения образования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2 982 000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2 683 800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298 200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детского сада на 125 мест в поселке Таманский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 период 2023-2030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118 100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106 290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11 810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детского сада на 120 мест в поселке Таманский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94 500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85 050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9 450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детского сада на 130 мест в поселке Таманский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102 300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92 070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10 230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детского сада на 140 мест в поселке Таманский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110 200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99 180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11 020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детского сада на 150 мест в поселке Таманский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118 100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106 290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11 810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строительство детского сада на 35 мест в поселке Артющенко с 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учетом обслуживания восточной части поселка Таманский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мест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27 500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24 750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2 750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1.7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детского сада на 300 мест в поселке Веселовка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236 100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212 490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23 610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детского сада на 200 мест в поселке Веселовка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157 400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141 660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15 740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2 детских садов по 150 мест в поселке Веселовка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2021-2022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236 100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212 490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23 610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реконструкция средней школы №26 в поселке Прогресс с увеличением вместимости на 70 мест (до 170 мест)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 период 2023-2030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52 500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47 250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5 250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реконструкция средней школы №25 в поселке Веселовка с увеличением вместимости на 150 мест (до 400 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мест)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мест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123 500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111 150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12 350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1.12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средней школы на 300 мест в поселке Таманский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236 100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212 490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23 610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средней школы на 640 мест в поселке Таманский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640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503 800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453 420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50 380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1.14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средней школы на 1100 мест в поселке Веселовка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865 800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779 220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86 580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Учреждения здравоохранения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1 573 700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1 416 330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157 370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2.1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в поселке Таманский единого объекта: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2.1.1.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больница на 65 койко-мест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койк-мест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65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258 100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232 290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25 810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2.1.2.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поликлиники на 230 посещений в смену и станцией скорой медицинской помощи на 2 автомобиля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посещений в смену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308 400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277 560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30 840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2.2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в поселке Веселовка</w:t>
            </w:r>
            <w:r w:rsidR="00324A20"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единого объекта: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2.2.1.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участковой больницы вместимостью 70 койко-мест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койк-мест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277 900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250 110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27 790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2.2.2.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поликлиники на 240 посещений в смену и станцией скорой медицинской помощи на 2 автомобиля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посещений в смену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321 800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289 620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32 180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2.3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курортной поликлиники на 300 посещений в смену в поселке Веселовка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посещений в смену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402 300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362 070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40 230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2.4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фельдшерско-акушерского пункта в поселке Артющенко.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посещений в смену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5 200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4 680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520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Учреждения культуры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869 800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782 820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86 980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3.1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помещение для культурно-массовой воспитательной работы, досуга и любительской деятельности не менее 1300 м²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35 400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31 860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3 540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3.2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клуб или 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учреждение клубного типа на</w:t>
            </w:r>
            <w:r w:rsidR="00324A20"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2230 зрительских мест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мест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2230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 период 2023-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2030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lastRenderedPageBreak/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607 600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546 840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60 760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3.3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библиотека на 129 мест и 154,8 тыс. ед. хранения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тыс.томов книг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154,8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226 800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204 120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22 680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Спортивные сооружения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722 200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649 980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72 220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4.1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помещения для физкультурно-оздоровительных занятий общей площадью 2100 м²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2018-2030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93 800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84 420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9 380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4.2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спортивные залы общего пользования площадью не менее 2100 м²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2019-2030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93 800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84 420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9 380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4.3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спортивно-тренажерные залы повседневного обслуживания общей площадью пола зала 2100 кв. м.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2019-2030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93 800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84 420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9 380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4.4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бассейны общей площадью зеркала воды не менее 645 кв. м.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посещений в смену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2019-2022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92 000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82 800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9 200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4.5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плоскостные спортивные сооружения 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общей площадью 50,3 тыс.м²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площадь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50,3 тыс.м²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2018-2022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5 000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4 500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4.6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спортивно-досуговые центры общей площадью не менее 7740 м².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770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2018-2030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343 800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309 420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34 380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6 147 700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5 532 930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614 770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 том числе: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Учреждения образования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2 982 000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2 683 800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298 200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Учреждения здравоохранения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1 573 700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1 416 330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157 370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Учреждения культуры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869 800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782 820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86 980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47090" w:rsidRPr="00E07CAC" w:rsidTr="00E47090">
        <w:trPr>
          <w:trHeight w:val="2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Спортивные сооружения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722 200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649 980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72 220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</w:tbl>
    <w:p w:rsidR="001D7448" w:rsidRPr="00E07CAC" w:rsidRDefault="001D7448">
      <w:pPr>
        <w:rPr>
          <w:rFonts w:ascii="Arial" w:eastAsiaTheme="majorEastAsia" w:hAnsi="Arial" w:cstheme="majorBidi"/>
          <w:b/>
          <w:color w:val="auto"/>
          <w:spacing w:val="-10"/>
          <w:kern w:val="28"/>
        </w:rPr>
      </w:pPr>
      <w:r w:rsidRPr="00E07CAC">
        <w:rPr>
          <w:color w:val="auto"/>
        </w:rPr>
        <w:br w:type="page"/>
      </w:r>
    </w:p>
    <w:p w:rsidR="005E7614" w:rsidRPr="00E07CAC" w:rsidRDefault="005E7614" w:rsidP="00C62ECD">
      <w:pPr>
        <w:pStyle w:val="a2"/>
        <w:rPr>
          <w:color w:val="auto"/>
          <w:sz w:val="24"/>
          <w:szCs w:val="24"/>
        </w:rPr>
      </w:pPr>
      <w:r w:rsidRPr="00E07CAC">
        <w:rPr>
          <w:color w:val="auto"/>
          <w:sz w:val="24"/>
          <w:szCs w:val="24"/>
        </w:rPr>
        <w:lastRenderedPageBreak/>
        <w:t>Объемы финансирования мероприятий по проектированию, строительству, реконструкции объектов социальной инфраструктуры</w:t>
      </w:r>
      <w:r w:rsidR="002443F8" w:rsidRPr="00E07CAC">
        <w:rPr>
          <w:color w:val="auto"/>
          <w:sz w:val="24"/>
          <w:szCs w:val="24"/>
        </w:rPr>
        <w:t xml:space="preserve"> по годам, тыс.руб.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11"/>
        <w:gridCol w:w="1520"/>
        <w:gridCol w:w="1039"/>
        <w:gridCol w:w="1064"/>
        <w:gridCol w:w="1290"/>
        <w:gridCol w:w="709"/>
        <w:gridCol w:w="990"/>
        <w:gridCol w:w="990"/>
        <w:gridCol w:w="1135"/>
        <w:gridCol w:w="1135"/>
        <w:gridCol w:w="1135"/>
        <w:gridCol w:w="1472"/>
        <w:gridCol w:w="1472"/>
      </w:tblGrid>
      <w:tr w:rsidR="00E07CAC" w:rsidRPr="00E07CAC" w:rsidTr="002B25A4">
        <w:trPr>
          <w:trHeight w:val="230"/>
          <w:tblHeader/>
          <w:jc w:val="center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2443F8" w:rsidRPr="00E07CAC" w:rsidRDefault="002443F8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2443F8" w:rsidRPr="00E07CAC" w:rsidRDefault="002443F8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Наименование объекта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:rsidR="002443F8" w:rsidRPr="00E07CAC" w:rsidRDefault="002443F8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Единица измерения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:rsidR="002443F8" w:rsidRPr="00E07CAC" w:rsidRDefault="002443F8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Параметры объекта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 w:rsidR="002443F8" w:rsidRPr="00E07CAC" w:rsidRDefault="002443F8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Мероприятие</w:t>
            </w:r>
          </w:p>
        </w:tc>
        <w:tc>
          <w:tcPr>
            <w:tcW w:w="9038" w:type="dxa"/>
            <w:gridSpan w:val="8"/>
            <w:shd w:val="clear" w:color="auto" w:fill="auto"/>
            <w:vAlign w:val="center"/>
          </w:tcPr>
          <w:p w:rsidR="002443F8" w:rsidRPr="00E07CAC" w:rsidRDefault="002443F8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Объемы финансирования мероприятий по годам</w:t>
            </w:r>
          </w:p>
        </w:tc>
      </w:tr>
      <w:tr w:rsidR="00E07CAC" w:rsidRPr="00E07CAC" w:rsidTr="002B25A4">
        <w:trPr>
          <w:trHeight w:val="690"/>
          <w:tblHeader/>
          <w:jc w:val="center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43F8" w:rsidRPr="00E07CAC" w:rsidRDefault="002443F8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43F8" w:rsidRPr="00E07CAC" w:rsidRDefault="002443F8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43F8" w:rsidRPr="00E07CAC" w:rsidRDefault="002443F8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43F8" w:rsidRPr="00E07CAC" w:rsidRDefault="002443F8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43F8" w:rsidRPr="00E07CAC" w:rsidRDefault="002443F8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43F8" w:rsidRPr="00E07CAC" w:rsidRDefault="002443F8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2017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43F8" w:rsidRPr="00E07CAC" w:rsidRDefault="002443F8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2018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43F8" w:rsidRPr="00E07CAC" w:rsidRDefault="002443F8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2019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43F8" w:rsidRPr="00E07CAC" w:rsidRDefault="002443F8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2020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43F8" w:rsidRPr="00E07CAC" w:rsidRDefault="002443F8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2021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43F8" w:rsidRPr="00E07CAC" w:rsidRDefault="002443F8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2022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43F8" w:rsidRPr="00E07CAC" w:rsidRDefault="002443F8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в период 2023-2030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43F8" w:rsidRPr="00E07CAC" w:rsidRDefault="002443F8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18"/>
                <w:lang w:bidi="ar-SA"/>
              </w:rPr>
              <w:t>Всего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Учреждения образования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27 500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241 600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582 400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881 550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1 078 350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170 600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2 982 000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детского сада на 125 мест в поселке Таманский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150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118 100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118 100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детского сада на 120 мест в поселке Таманский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120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94 500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94 500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детского сада на 130 мест в поселке Таманский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130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102 300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102 300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детского сада на 140 мест в поселке Таманский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140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110 200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110 200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детского сада на 150 мест в поселке Таманский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150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118 100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118 100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строительство детского сада на 35 мест в поселке Артющенко с 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учетом обслуживания восточной части поселка Таманский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мест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27 500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27 500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1.7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детского сада на 300 мест в поселке Веселовка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300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236 100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236 100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детского сада на 200 мест в поселке Веселовка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157 400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157 400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2 детских садов по 150 мест в поселке Веселовка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300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118 050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118 050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236 100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1.10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реконструкция средней школы №26 в поселке Прогресс с увеличением вместимости на 70 мест (до 170 мест)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170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52 500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52 500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1.11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реконструкция средней школы №25 в поселке Веселовка с увеличением вместимости на 150 мест (до 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400 мест)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мест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400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123 500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123 500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1.12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средней школы на 300 мест в поселке Таманский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300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236 100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236 100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1.13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средней школы на 640 мест в поселке Таманский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640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503 800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503 800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1.14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средней школы на 1100 мест в поселке Веселовка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1100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865 800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865 800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Учреждения здравоохранения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263 300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710 700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277 900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321 800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1 573 700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2.1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в поселке Таманский единого объекта: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2.1.1.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больница на 65 койко-мест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койк-мест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65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258 100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258 100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2.1.2.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поликлиники на 230 посещений в смену и станцией скорой медицинской помощи на 2 автомобиля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посещений в смену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230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308 400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308 400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2.2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строительство 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в поселке Веселовка</w:t>
            </w:r>
            <w:r w:rsidR="00324A20"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единого объекта: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2.2.1.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участковой больницы вместимостью 70 койко-мест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койк-мест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70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277 900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277 900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2.2.2.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поликлиники на 240 посещений в смену и станцией скорой медицинской помощи на 2 автомобиля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посещений в смену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240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321 800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321 800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2.3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курортной поликлиники на 300 посещений в смену в поселке Веселовка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посещений в смену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300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402 300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402 300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2.4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 фельдшерско-акушерского пункта в поселке Артющенко.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посещений в смену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5 200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5 200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Учреждения культуры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35 400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226 800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607 600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869 800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3.1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помещение для культурно-массовой воспитательно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й работы, досуга и любительской деятельности не менее 1300 м²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мест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130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35 400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35 400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3.2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клуб или учреждение клубного типа на</w:t>
            </w:r>
            <w:r w:rsidR="00324A20"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2230 зрительских мест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2230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607 600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607 600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3.3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библиотека на 129 мест и 154,8 тыс. ед. хранения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тыс.томов книг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154,8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226 800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226 800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Спортивные сооружения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73 933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134 453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134 453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134 453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134 453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110 453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722 200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4.1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помещения для физкультурно-оздоровительных занятий общей площадью 2100 м²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210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15 633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15 633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15 633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15 633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15 633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15 633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93 800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4.2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спортивные залы общего пользования площадью не менее 2100 м²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210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18 760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18 760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18 760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18 760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18 760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93 800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4.3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спортивно-тренажерные залы повседневного 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обслуживания общей площадью пола зала 2100 кв. м.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мест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210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18 760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18 760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18 760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18 760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18 760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93 800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4.4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бассейны общей площадью зеркала воды не менее 645 кв. м.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посещений в смену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23 000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23 000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23 000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23 000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92 000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4.5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плоскостные спортивные сооружения общей площадью 50,3 тыс.м²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площадь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50,3 тыс.м²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1 000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1 000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1 000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1 000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1 000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5 000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4.6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спортивно-досуговые центры общей площадью не менее 7740 м².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мест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770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57 300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57 300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57 300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57 300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57 300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57 300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343 800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bidi="ar-SA"/>
              </w:rPr>
              <w:t>101 433</w:t>
            </w:r>
            <w:r w:rsidRPr="00E07CA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bidi="ar-SA"/>
              </w:rPr>
              <w:t>674 753</w:t>
            </w:r>
            <w:r w:rsidRPr="00E07CA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bidi="ar-SA"/>
              </w:rPr>
              <w:t>1 427 553</w:t>
            </w:r>
            <w:r w:rsidRPr="00E07CA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bidi="ar-SA"/>
              </w:rPr>
              <w:t>1 293 903</w:t>
            </w:r>
            <w:r w:rsidRPr="00E07CA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bidi="ar-SA"/>
              </w:rPr>
              <w:t>1 761 403</w:t>
            </w:r>
            <w:r w:rsidRPr="00E07CA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bidi="ar-SA"/>
              </w:rPr>
              <w:t>888 653</w:t>
            </w:r>
            <w:r w:rsidRPr="00E07CA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bidi="ar-SA"/>
              </w:rPr>
              <w:t>6 147 700</w:t>
            </w:r>
            <w:r w:rsidRPr="00E07CA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 том числе: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Учреждения образования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27 500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241 600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582 400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881 550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1 078 350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170 600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2 982 000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Учреждения здравоохранения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263 300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710 700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277 900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321 800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1 573 700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Учреждения культуры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35 400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226 800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607 600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869 800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E47090">
        <w:trPr>
          <w:trHeight w:val="23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Спортивные сооружения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73 933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134 453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134 453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134 453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134 453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110 453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722 200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</w:tr>
    </w:tbl>
    <w:p w:rsidR="00D75E58" w:rsidRPr="00E07CAC" w:rsidRDefault="00D75E58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  <w:sectPr w:rsidR="00D75E58" w:rsidRPr="00E07CAC" w:rsidSect="009E5BD2">
          <w:pgSz w:w="16840" w:h="11900" w:orient="landscape"/>
          <w:pgMar w:top="1701" w:right="1134" w:bottom="851" w:left="1134" w:header="680" w:footer="399" w:gutter="0"/>
          <w:cols w:space="720"/>
          <w:noEndnote/>
          <w:titlePg/>
          <w:docGrid w:linePitch="360"/>
        </w:sectPr>
      </w:pPr>
    </w:p>
    <w:p w:rsidR="00C82189" w:rsidRPr="00E07CAC" w:rsidRDefault="00C82189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E07CAC">
        <w:rPr>
          <w:rFonts w:ascii="Arial" w:eastAsia="Arial Unicode MS" w:hAnsi="Arial" w:cs="Arial"/>
          <w:color w:val="auto"/>
          <w:lang w:eastAsia="ar-SA" w:bidi="ar-SA"/>
        </w:rPr>
        <w:lastRenderedPageBreak/>
        <w:t xml:space="preserve">Общая потребность в капитальных вложениях </w:t>
      </w:r>
      <w:r w:rsidR="002B42E2" w:rsidRPr="00E07CAC">
        <w:rPr>
          <w:rFonts w:ascii="Arial" w:eastAsia="Arial Unicode MS" w:hAnsi="Arial" w:cs="Arial"/>
          <w:color w:val="auto"/>
          <w:lang w:eastAsia="ar-SA" w:bidi="ar-SA"/>
        </w:rPr>
        <w:t xml:space="preserve">для выполнения мероприятий по проектированию, строительству, реконструкции объектов социальной инфраструктуры </w:t>
      </w:r>
      <w:r w:rsidR="0005574E" w:rsidRPr="00E07CAC">
        <w:rPr>
          <w:rFonts w:ascii="Arial" w:eastAsia="Arial Unicode MS" w:hAnsi="Arial" w:cs="Arial"/>
          <w:color w:val="auto"/>
          <w:lang w:eastAsia="ar-SA" w:bidi="ar-SA"/>
        </w:rPr>
        <w:t>муниципального</w:t>
      </w:r>
      <w:r w:rsidR="00DA15A9" w:rsidRPr="00E07CAC">
        <w:rPr>
          <w:rFonts w:ascii="Arial" w:eastAsia="Arial Unicode MS" w:hAnsi="Arial" w:cs="Arial"/>
          <w:color w:val="auto"/>
          <w:lang w:eastAsia="ar-SA" w:bidi="ar-SA"/>
        </w:rPr>
        <w:t xml:space="preserve"> образования </w:t>
      </w:r>
      <w:r w:rsidR="00744829" w:rsidRPr="00E07CAC">
        <w:rPr>
          <w:rFonts w:ascii="Arial" w:eastAsia="Arial Unicode MS" w:hAnsi="Arial" w:cs="Arial"/>
          <w:color w:val="auto"/>
          <w:lang w:eastAsia="ar-SA" w:bidi="ar-SA"/>
        </w:rPr>
        <w:t>Новотаманское сп.</w:t>
      </w:r>
      <w:r w:rsidR="002B42E2" w:rsidRPr="00E07CAC">
        <w:rPr>
          <w:rFonts w:ascii="Arial" w:eastAsia="Arial Unicode MS" w:hAnsi="Arial" w:cs="Arial"/>
          <w:color w:val="auto"/>
          <w:lang w:eastAsia="ar-SA" w:bidi="ar-SA"/>
        </w:rPr>
        <w:t xml:space="preserve"> </w:t>
      </w:r>
      <w:r w:rsidRPr="00E07CAC">
        <w:rPr>
          <w:rFonts w:ascii="Arial" w:eastAsia="Arial Unicode MS" w:hAnsi="Arial" w:cs="Arial"/>
          <w:color w:val="auto"/>
          <w:lang w:eastAsia="ar-SA" w:bidi="ar-SA"/>
        </w:rPr>
        <w:t xml:space="preserve">составляет </w:t>
      </w:r>
      <w:r w:rsidR="002443F8" w:rsidRPr="00E07CAC">
        <w:rPr>
          <w:rFonts w:ascii="Arial" w:eastAsia="Arial Unicode MS" w:hAnsi="Arial" w:cs="Arial"/>
          <w:color w:val="auto"/>
          <w:lang w:eastAsia="ar-SA" w:bidi="ar-SA"/>
        </w:rPr>
        <w:br/>
        <w:t>6147, 7 млн</w:t>
      </w:r>
      <w:r w:rsidRPr="00E07CAC">
        <w:rPr>
          <w:rFonts w:ascii="Arial" w:eastAsia="Arial Unicode MS" w:hAnsi="Arial" w:cs="Arial"/>
          <w:color w:val="auto"/>
          <w:lang w:eastAsia="ar-SA" w:bidi="ar-SA"/>
        </w:rPr>
        <w:t>.</w:t>
      </w:r>
      <w:r w:rsidR="002B42E2" w:rsidRPr="00E07CAC">
        <w:rPr>
          <w:rFonts w:ascii="Arial" w:eastAsia="Arial Unicode MS" w:hAnsi="Arial" w:cs="Arial"/>
          <w:color w:val="auto"/>
          <w:lang w:eastAsia="ar-SA" w:bidi="ar-SA"/>
        </w:rPr>
        <w:t xml:space="preserve"> </w:t>
      </w:r>
      <w:r w:rsidRPr="00E07CAC">
        <w:rPr>
          <w:rFonts w:ascii="Arial" w:eastAsia="Arial Unicode MS" w:hAnsi="Arial" w:cs="Arial"/>
          <w:color w:val="auto"/>
          <w:lang w:eastAsia="ar-SA" w:bidi="ar-SA"/>
        </w:rPr>
        <w:t>руб.</w:t>
      </w:r>
    </w:p>
    <w:p w:rsidR="00C82189" w:rsidRPr="00E07CAC" w:rsidRDefault="00C82189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E07CAC">
        <w:rPr>
          <w:rFonts w:ascii="Arial" w:eastAsia="Arial Unicode MS" w:hAnsi="Arial" w:cs="Arial"/>
          <w:color w:val="auto"/>
          <w:lang w:eastAsia="ar-SA" w:bidi="ar-SA"/>
        </w:rPr>
        <w:t xml:space="preserve">Конкретные мероприятия Программы и объемы ее финансирования </w:t>
      </w:r>
      <w:r w:rsidR="002B42E2" w:rsidRPr="00E07CAC">
        <w:rPr>
          <w:rFonts w:ascii="Arial" w:eastAsia="Arial Unicode MS" w:hAnsi="Arial" w:cs="Arial"/>
          <w:color w:val="auto"/>
          <w:lang w:eastAsia="ar-SA" w:bidi="ar-SA"/>
        </w:rPr>
        <w:t xml:space="preserve">необходимо </w:t>
      </w:r>
      <w:r w:rsidRPr="00E07CAC">
        <w:rPr>
          <w:rFonts w:ascii="Arial" w:eastAsia="Arial Unicode MS" w:hAnsi="Arial" w:cs="Arial"/>
          <w:color w:val="auto"/>
          <w:lang w:eastAsia="ar-SA" w:bidi="ar-SA"/>
        </w:rPr>
        <w:t>уточнять ежегодно при формировании проекта местного бюджета на соответствующий финансовый год.</w:t>
      </w:r>
    </w:p>
    <w:p w:rsidR="00C82189" w:rsidRPr="00E07CAC" w:rsidRDefault="00C82189" w:rsidP="00C62ECD">
      <w:pPr>
        <w:widowControl/>
        <w:spacing w:line="360" w:lineRule="auto"/>
        <w:jc w:val="both"/>
        <w:rPr>
          <w:rFonts w:ascii="Arial" w:eastAsia="Arial Unicode MS" w:hAnsi="Arial" w:cs="Arial"/>
          <w:color w:val="auto"/>
          <w:lang w:eastAsia="ar-SA" w:bidi="ar-SA"/>
        </w:rPr>
      </w:pPr>
    </w:p>
    <w:p w:rsidR="00C04C2E" w:rsidRPr="00E07CAC" w:rsidRDefault="00C04C2E" w:rsidP="009E5BD2">
      <w:pPr>
        <w:pStyle w:val="1"/>
        <w:rPr>
          <w:color w:val="auto"/>
        </w:rPr>
      </w:pPr>
      <w:bookmarkStart w:id="30" w:name="_Toc491777709"/>
      <w:r w:rsidRPr="00E07CAC">
        <w:rPr>
          <w:color w:val="auto"/>
        </w:rPr>
        <w:lastRenderedPageBreak/>
        <w:t>Целевые индикаторы программы</w:t>
      </w:r>
      <w:bookmarkEnd w:id="30"/>
    </w:p>
    <w:p w:rsidR="00A47853" w:rsidRPr="00E07CAC" w:rsidRDefault="00A47853" w:rsidP="00D82A87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E07CAC">
        <w:rPr>
          <w:rFonts w:ascii="Arial" w:eastAsia="Arial Unicode MS" w:hAnsi="Arial" w:cs="Arial"/>
          <w:color w:val="auto"/>
          <w:lang w:eastAsia="ar-SA" w:bidi="ar-SA"/>
        </w:rPr>
        <w:t>Перечень целевых показателей, используемых для оценки</w:t>
      </w:r>
      <w:r w:rsidR="00D82A87" w:rsidRPr="00E07CAC">
        <w:rPr>
          <w:rFonts w:ascii="Arial" w:eastAsia="Arial Unicode MS" w:hAnsi="Arial" w:cs="Arial"/>
          <w:color w:val="auto"/>
          <w:lang w:eastAsia="ar-SA" w:bidi="ar-SA"/>
        </w:rPr>
        <w:t xml:space="preserve"> </w:t>
      </w:r>
      <w:r w:rsidRPr="00E07CAC">
        <w:rPr>
          <w:rFonts w:ascii="Arial" w:eastAsia="Arial Unicode MS" w:hAnsi="Arial" w:cs="Arial"/>
          <w:color w:val="auto"/>
          <w:lang w:eastAsia="ar-SA" w:bidi="ar-SA"/>
        </w:rPr>
        <w:t>результативности и эффективности Программы</w:t>
      </w:r>
      <w:r w:rsidR="00D82A87" w:rsidRPr="00E07CAC">
        <w:rPr>
          <w:rFonts w:ascii="Arial" w:eastAsia="Arial Unicode MS" w:hAnsi="Arial" w:cs="Arial"/>
          <w:color w:val="auto"/>
          <w:lang w:eastAsia="ar-SA" w:bidi="ar-SA"/>
        </w:rPr>
        <w:t xml:space="preserve"> представлен в таблице.</w:t>
      </w:r>
    </w:p>
    <w:p w:rsidR="00D82A87" w:rsidRPr="00E07CAC" w:rsidRDefault="00D82A87" w:rsidP="00D82A87">
      <w:pPr>
        <w:pStyle w:val="a2"/>
        <w:rPr>
          <w:rFonts w:eastAsia="Arial Unicode MS"/>
          <w:color w:val="auto"/>
          <w:sz w:val="24"/>
          <w:szCs w:val="24"/>
          <w:lang w:eastAsia="ar-SA" w:bidi="ar-SA"/>
        </w:rPr>
      </w:pPr>
      <w:r w:rsidRPr="00E07CAC">
        <w:rPr>
          <w:rFonts w:eastAsia="Arial Unicode MS"/>
          <w:color w:val="auto"/>
          <w:sz w:val="24"/>
          <w:szCs w:val="24"/>
          <w:lang w:eastAsia="ar-SA" w:bidi="ar-SA"/>
        </w:rPr>
        <w:t>Перечень целевых показателей, используемых для оценки результативности и эффективности Программы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338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747088" w:rsidRPr="00E07CAC" w:rsidTr="00747088">
        <w:trPr>
          <w:trHeight w:val="23"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bCs/>
                <w:color w:val="auto"/>
                <w:sz w:val="20"/>
                <w:lang w:bidi="ar-SA"/>
              </w:rPr>
              <w:t>Наименование индикатора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bCs/>
                <w:color w:val="auto"/>
                <w:sz w:val="20"/>
                <w:lang w:bidi="ar-SA"/>
              </w:rPr>
              <w:t>2016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bCs/>
                <w:color w:val="auto"/>
                <w:sz w:val="20"/>
                <w:lang w:bidi="ar-SA"/>
              </w:rPr>
              <w:t>2017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bCs/>
                <w:color w:val="auto"/>
                <w:sz w:val="20"/>
                <w:lang w:bidi="ar-SA"/>
              </w:rPr>
              <w:t>2018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bCs/>
                <w:color w:val="auto"/>
                <w:sz w:val="20"/>
                <w:lang w:bidi="ar-SA"/>
              </w:rPr>
              <w:t>2019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bCs/>
                <w:color w:val="auto"/>
                <w:sz w:val="20"/>
                <w:lang w:bidi="ar-SA"/>
              </w:rPr>
              <w:t>2020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bCs/>
                <w:color w:val="auto"/>
                <w:sz w:val="20"/>
                <w:lang w:bidi="ar-SA"/>
              </w:rPr>
              <w:t>2021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bCs/>
                <w:color w:val="auto"/>
                <w:sz w:val="20"/>
                <w:lang w:bidi="ar-SA"/>
              </w:rPr>
              <w:t>2022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bCs/>
                <w:color w:val="auto"/>
                <w:sz w:val="20"/>
                <w:lang w:bidi="ar-SA"/>
              </w:rPr>
              <w:t>2030</w:t>
            </w:r>
          </w:p>
        </w:tc>
      </w:tr>
      <w:tr w:rsidR="00747088" w:rsidRPr="00E07CAC" w:rsidTr="00747088">
        <w:trPr>
          <w:trHeight w:val="23"/>
          <w:jc w:val="center"/>
        </w:trPr>
        <w:tc>
          <w:tcPr>
            <w:tcW w:w="9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bCs/>
                <w:color w:val="auto"/>
                <w:sz w:val="20"/>
                <w:lang w:bidi="ar-SA"/>
              </w:rPr>
              <w:t>Образование</w:t>
            </w:r>
          </w:p>
        </w:tc>
      </w:tr>
      <w:tr w:rsidR="00747088" w:rsidRPr="00E07CAC" w:rsidTr="00747088">
        <w:trPr>
          <w:trHeight w:val="23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Уровень обеспеченности дошкольными образовательными учреждениями, % от расчетных значений на 2030 год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100</w:t>
            </w:r>
          </w:p>
        </w:tc>
      </w:tr>
      <w:tr w:rsidR="00747088" w:rsidRPr="00E07CAC" w:rsidTr="00747088">
        <w:trPr>
          <w:trHeight w:val="23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Уровень обеспеченности учреждениями общего образования детей, % от расчетных значений на 2030 год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100</w:t>
            </w:r>
          </w:p>
        </w:tc>
      </w:tr>
      <w:tr w:rsidR="00747088" w:rsidRPr="00E07CAC" w:rsidTr="00747088">
        <w:trPr>
          <w:trHeight w:val="23"/>
          <w:jc w:val="center"/>
        </w:trPr>
        <w:tc>
          <w:tcPr>
            <w:tcW w:w="9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bCs/>
                <w:color w:val="auto"/>
                <w:sz w:val="20"/>
                <w:lang w:bidi="ar-SA"/>
              </w:rPr>
              <w:t>Здравоохранение</w:t>
            </w:r>
          </w:p>
        </w:tc>
      </w:tr>
      <w:tr w:rsidR="00747088" w:rsidRPr="00E07CAC" w:rsidTr="00747088">
        <w:trPr>
          <w:trHeight w:val="23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 xml:space="preserve">Уровень обеспеченности стационарами, % от расчетных значений на 2030 год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100</w:t>
            </w:r>
          </w:p>
        </w:tc>
      </w:tr>
      <w:tr w:rsidR="00747088" w:rsidRPr="00E07CAC" w:rsidTr="00747088">
        <w:trPr>
          <w:trHeight w:val="23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 xml:space="preserve">Уровень обеспеченности поликлиниками, % от расчетных значений на 2030 год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100</w:t>
            </w:r>
          </w:p>
        </w:tc>
      </w:tr>
      <w:tr w:rsidR="00747088" w:rsidRPr="00E07CAC" w:rsidTr="00747088">
        <w:trPr>
          <w:trHeight w:val="23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 xml:space="preserve">Уровень обеспеченности ФАП, % от расчетных значений на 2030 год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100</w:t>
            </w:r>
          </w:p>
        </w:tc>
      </w:tr>
      <w:tr w:rsidR="00747088" w:rsidRPr="00E07CAC" w:rsidTr="00747088">
        <w:trPr>
          <w:trHeight w:val="23"/>
          <w:jc w:val="center"/>
        </w:trPr>
        <w:tc>
          <w:tcPr>
            <w:tcW w:w="9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bCs/>
                <w:color w:val="auto"/>
                <w:sz w:val="20"/>
                <w:lang w:bidi="ar-SA"/>
              </w:rPr>
              <w:t>Культура</w:t>
            </w:r>
          </w:p>
        </w:tc>
      </w:tr>
      <w:tr w:rsidR="00747088" w:rsidRPr="00E07CAC" w:rsidTr="00747088">
        <w:trPr>
          <w:trHeight w:val="23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Уровень обеспеченности учреждениями культурно-досугового типа, % от расчетных значений на 2030 год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100</w:t>
            </w:r>
          </w:p>
        </w:tc>
      </w:tr>
      <w:tr w:rsidR="00747088" w:rsidRPr="00E07CAC" w:rsidTr="00747088">
        <w:trPr>
          <w:trHeight w:val="23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 xml:space="preserve">Уровень обеспеченности библиотеками, % от расчетных значений на 2030 год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100</w:t>
            </w:r>
          </w:p>
        </w:tc>
      </w:tr>
      <w:tr w:rsidR="00747088" w:rsidRPr="00E07CAC" w:rsidTr="00747088">
        <w:trPr>
          <w:trHeight w:val="23"/>
          <w:jc w:val="center"/>
        </w:trPr>
        <w:tc>
          <w:tcPr>
            <w:tcW w:w="9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bCs/>
                <w:color w:val="auto"/>
                <w:sz w:val="20"/>
                <w:lang w:bidi="ar-SA"/>
              </w:rPr>
              <w:t>Физическая культура и массовый спорт</w:t>
            </w:r>
          </w:p>
        </w:tc>
      </w:tr>
      <w:tr w:rsidR="00747088" w:rsidRPr="00E07CAC" w:rsidTr="00747088">
        <w:trPr>
          <w:trHeight w:val="23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Уровень обеспеченности спортивными залами, % от расчетных значений на 2030 год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100</w:t>
            </w:r>
          </w:p>
        </w:tc>
      </w:tr>
      <w:tr w:rsidR="00747088" w:rsidRPr="00E07CAC" w:rsidTr="00747088">
        <w:trPr>
          <w:trHeight w:val="23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 xml:space="preserve">Уровень обеспеченности бассейнами, % от расчетных значений на 2030 год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100</w:t>
            </w:r>
          </w:p>
        </w:tc>
      </w:tr>
      <w:tr w:rsidR="00747088" w:rsidRPr="00E07CAC" w:rsidTr="00747088">
        <w:trPr>
          <w:trHeight w:val="23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 xml:space="preserve">Уровень обеспеченности плоскостными спортивными сооружениями, % от расчетных значений на 2030 год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88" w:rsidRPr="00E07CAC" w:rsidRDefault="00747088" w:rsidP="0074708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lang w:bidi="ar-SA"/>
              </w:rPr>
              <w:t>100</w:t>
            </w:r>
          </w:p>
        </w:tc>
      </w:tr>
    </w:tbl>
    <w:p w:rsidR="00D82A87" w:rsidRPr="00E07CAC" w:rsidRDefault="00D82A87" w:rsidP="00D82A87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</w:p>
    <w:p w:rsidR="00747088" w:rsidRPr="00E07CAC" w:rsidRDefault="00747088" w:rsidP="001D7448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E07CAC">
        <w:rPr>
          <w:rFonts w:ascii="Arial" w:eastAsia="Arial Unicode MS" w:hAnsi="Arial" w:cs="Arial"/>
          <w:color w:val="auto"/>
          <w:lang w:eastAsia="ar-SA" w:bidi="ar-SA"/>
        </w:rPr>
        <w:t>Учитывая прогнозный уровень роста численности населения на территории поселения, мероприятия, намечаемые данной Программой, позволят достичь к 2030 году расчетных значений обеспеченности объектами социальной инфраструктуры.</w:t>
      </w:r>
    </w:p>
    <w:p w:rsidR="00747088" w:rsidRPr="00E07CAC" w:rsidRDefault="00747088" w:rsidP="001D7448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</w:p>
    <w:p w:rsidR="00EF1161" w:rsidRPr="00E07CAC" w:rsidRDefault="00EF1161" w:rsidP="00A47853">
      <w:pPr>
        <w:rPr>
          <w:color w:val="auto"/>
        </w:rPr>
      </w:pPr>
    </w:p>
    <w:p w:rsidR="00EF1161" w:rsidRPr="00E07CAC" w:rsidRDefault="00EF1161" w:rsidP="00A47853">
      <w:pPr>
        <w:rPr>
          <w:color w:val="auto"/>
        </w:rPr>
      </w:pPr>
    </w:p>
    <w:p w:rsidR="00EF1161" w:rsidRPr="00E07CAC" w:rsidRDefault="00EF1161" w:rsidP="00A47853">
      <w:pPr>
        <w:rPr>
          <w:color w:val="auto"/>
        </w:rPr>
        <w:sectPr w:rsidR="00EF1161" w:rsidRPr="00E07CAC" w:rsidSect="00BF4782">
          <w:pgSz w:w="11900" w:h="16840"/>
          <w:pgMar w:top="1134" w:right="851" w:bottom="1134" w:left="1701" w:header="680" w:footer="399" w:gutter="0"/>
          <w:cols w:space="720"/>
          <w:noEndnote/>
          <w:titlePg/>
          <w:docGrid w:linePitch="360"/>
        </w:sectPr>
      </w:pPr>
    </w:p>
    <w:p w:rsidR="00C04C2E" w:rsidRPr="00E07CAC" w:rsidRDefault="00C04C2E" w:rsidP="009E5BD2">
      <w:pPr>
        <w:pStyle w:val="1"/>
        <w:rPr>
          <w:color w:val="auto"/>
        </w:rPr>
      </w:pPr>
      <w:bookmarkStart w:id="31" w:name="_Toc491777710"/>
      <w:r w:rsidRPr="00E07CAC">
        <w:rPr>
          <w:color w:val="auto"/>
        </w:rPr>
        <w:lastRenderedPageBreak/>
        <w:t>Оценка эффективности мероприятий</w:t>
      </w:r>
      <w:bookmarkEnd w:id="31"/>
    </w:p>
    <w:p w:rsidR="00562E12" w:rsidRPr="00E07CAC" w:rsidRDefault="00562E12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E07CAC">
        <w:rPr>
          <w:rFonts w:ascii="Arial" w:eastAsia="Arial Unicode MS" w:hAnsi="Arial" w:cs="Arial"/>
          <w:color w:val="auto"/>
          <w:lang w:eastAsia="ar-SA" w:bidi="ar-SA"/>
        </w:rPr>
        <w:t xml:space="preserve">Реализация мероприятий по строительству, реконструкции объектов социальной инфраструктуры на территории </w:t>
      </w:r>
      <w:r w:rsidR="0005574E" w:rsidRPr="00E07CAC">
        <w:rPr>
          <w:rFonts w:ascii="Arial" w:eastAsia="Arial Unicode MS" w:hAnsi="Arial" w:cs="Arial"/>
          <w:color w:val="auto"/>
          <w:lang w:eastAsia="ar-SA" w:bidi="ar-SA"/>
        </w:rPr>
        <w:t>муниципального</w:t>
      </w:r>
      <w:r w:rsidR="00DA15A9" w:rsidRPr="00E07CAC">
        <w:rPr>
          <w:rFonts w:ascii="Arial" w:eastAsia="Arial Unicode MS" w:hAnsi="Arial" w:cs="Arial"/>
          <w:color w:val="auto"/>
          <w:lang w:eastAsia="ar-SA" w:bidi="ar-SA"/>
        </w:rPr>
        <w:t xml:space="preserve"> образования </w:t>
      </w:r>
      <w:r w:rsidR="00744829" w:rsidRPr="00E07CAC">
        <w:rPr>
          <w:rFonts w:ascii="Arial" w:eastAsia="Arial Unicode MS" w:hAnsi="Arial" w:cs="Arial"/>
          <w:color w:val="auto"/>
          <w:lang w:eastAsia="ar-SA" w:bidi="ar-SA"/>
        </w:rPr>
        <w:t>Новотаманское сп.</w:t>
      </w:r>
      <w:r w:rsidRPr="00E07CAC">
        <w:rPr>
          <w:rFonts w:ascii="Arial" w:eastAsia="Arial Unicode MS" w:hAnsi="Arial" w:cs="Arial"/>
          <w:color w:val="auto"/>
          <w:lang w:eastAsia="ar-SA" w:bidi="ar-SA"/>
        </w:rPr>
        <w:t xml:space="preserve"> позволит достичь определенных социальных эффектов:</w:t>
      </w:r>
    </w:p>
    <w:p w:rsidR="00562E12" w:rsidRPr="00E07CAC" w:rsidRDefault="00562E12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E07CAC">
        <w:rPr>
          <w:rFonts w:ascii="Arial" w:eastAsia="Arial Unicode MS" w:hAnsi="Arial" w:cs="Arial"/>
          <w:color w:val="auto"/>
          <w:lang w:eastAsia="ar-SA" w:bidi="ar-SA"/>
        </w:rPr>
        <w:t>1.</w:t>
      </w:r>
      <w:r w:rsidRPr="00E07CAC">
        <w:rPr>
          <w:rFonts w:ascii="Arial" w:eastAsia="Arial Unicode MS" w:hAnsi="Arial" w:cs="Arial"/>
          <w:color w:val="auto"/>
          <w:lang w:eastAsia="ar-SA" w:bidi="ar-SA"/>
        </w:rPr>
        <w:tab/>
        <w:t xml:space="preserve">Формирование сбалансированного рынка труда и занятости населения за счет увеличения количества мест приложения труда, снижения уровня безработицы, создания условий для привлечения на территорию </w:t>
      </w:r>
      <w:r w:rsidR="001D511E" w:rsidRPr="00E07CAC">
        <w:rPr>
          <w:rFonts w:ascii="Arial" w:eastAsia="Arial Unicode MS" w:hAnsi="Arial" w:cs="Arial"/>
          <w:color w:val="auto"/>
          <w:lang w:eastAsia="ar-SA" w:bidi="ar-SA"/>
        </w:rPr>
        <w:t>муниципального образования</w:t>
      </w:r>
      <w:r w:rsidRPr="00E07CAC">
        <w:rPr>
          <w:rFonts w:ascii="Arial" w:eastAsia="Arial Unicode MS" w:hAnsi="Arial" w:cs="Arial"/>
          <w:color w:val="auto"/>
          <w:lang w:eastAsia="ar-SA" w:bidi="ar-SA"/>
        </w:rPr>
        <w:t xml:space="preserve"> квалифицированных кадров.</w:t>
      </w:r>
    </w:p>
    <w:p w:rsidR="00562E12" w:rsidRPr="00E07CAC" w:rsidRDefault="00562E12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E07CAC">
        <w:rPr>
          <w:rFonts w:ascii="Arial" w:eastAsia="Arial Unicode MS" w:hAnsi="Arial" w:cs="Arial"/>
          <w:color w:val="auto"/>
          <w:lang w:eastAsia="ar-SA" w:bidi="ar-SA"/>
        </w:rPr>
        <w:t>2.</w:t>
      </w:r>
      <w:r w:rsidRPr="00E07CAC">
        <w:rPr>
          <w:rFonts w:ascii="Arial" w:eastAsia="Arial Unicode MS" w:hAnsi="Arial" w:cs="Arial"/>
          <w:color w:val="auto"/>
          <w:lang w:eastAsia="ar-SA" w:bidi="ar-SA"/>
        </w:rPr>
        <w:tab/>
        <w:t>Создание условий для развития таких отраслей, как образование, физическая культура и массовый спорт, культура.</w:t>
      </w:r>
    </w:p>
    <w:p w:rsidR="00562E12" w:rsidRPr="00E07CAC" w:rsidRDefault="00562E12" w:rsidP="00C62ECD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E07CAC">
        <w:rPr>
          <w:rFonts w:ascii="Arial" w:eastAsia="Arial Unicode MS" w:hAnsi="Arial" w:cs="Arial"/>
          <w:color w:val="auto"/>
          <w:lang w:eastAsia="ar-SA" w:bidi="ar-SA"/>
        </w:rPr>
        <w:t>3.</w:t>
      </w:r>
      <w:r w:rsidRPr="00E07CAC">
        <w:rPr>
          <w:rFonts w:ascii="Arial" w:eastAsia="Arial Unicode MS" w:hAnsi="Arial" w:cs="Arial"/>
          <w:color w:val="auto"/>
          <w:lang w:eastAsia="ar-SA" w:bidi="ar-SA"/>
        </w:rPr>
        <w:tab/>
        <w:t>Улучшение качества жизни населения</w:t>
      </w:r>
      <w:r w:rsidR="001D511E" w:rsidRPr="00E07CAC">
        <w:rPr>
          <w:rFonts w:ascii="Arial" w:eastAsia="Arial Unicode MS" w:hAnsi="Arial" w:cs="Arial"/>
          <w:color w:val="auto"/>
          <w:lang w:eastAsia="ar-SA" w:bidi="ar-SA"/>
        </w:rPr>
        <w:t xml:space="preserve"> муниципального образования</w:t>
      </w:r>
      <w:r w:rsidRPr="00E07CAC">
        <w:rPr>
          <w:rFonts w:ascii="Arial" w:eastAsia="Arial Unicode MS" w:hAnsi="Arial" w:cs="Arial"/>
          <w:color w:val="auto"/>
          <w:lang w:eastAsia="ar-SA" w:bidi="ar-SA"/>
        </w:rPr>
        <w:t xml:space="preserve"> за счет увеличения уровня обеспеченности объектами социальной инфраструктуры.</w:t>
      </w:r>
    </w:p>
    <w:p w:rsidR="001D7448" w:rsidRPr="00E07CAC" w:rsidRDefault="00B737F0" w:rsidP="00CE0274">
      <w:pPr>
        <w:pStyle w:val="afb"/>
        <w:tabs>
          <w:tab w:val="left" w:pos="993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07CAC">
        <w:rPr>
          <w:rFonts w:ascii="Arial" w:hAnsi="Arial" w:cs="Arial"/>
          <w:sz w:val="24"/>
          <w:szCs w:val="24"/>
        </w:rPr>
        <w:t xml:space="preserve">Успешная реализация программы позволит к </w:t>
      </w:r>
      <w:r w:rsidR="009B2573" w:rsidRPr="00E07CAC">
        <w:rPr>
          <w:rFonts w:ascii="Arial" w:hAnsi="Arial" w:cs="Arial"/>
          <w:sz w:val="24"/>
          <w:szCs w:val="24"/>
        </w:rPr>
        <w:t>2030</w:t>
      </w:r>
      <w:r w:rsidRPr="00E07CAC">
        <w:rPr>
          <w:rFonts w:ascii="Arial" w:hAnsi="Arial" w:cs="Arial"/>
          <w:sz w:val="24"/>
          <w:szCs w:val="24"/>
        </w:rPr>
        <w:t xml:space="preserve"> году </w:t>
      </w:r>
      <w:r w:rsidR="00747088" w:rsidRPr="00E07CAC">
        <w:rPr>
          <w:rFonts w:ascii="Arial" w:hAnsi="Arial" w:cs="Arial"/>
          <w:sz w:val="24"/>
          <w:szCs w:val="24"/>
        </w:rPr>
        <w:t>увеличить количество</w:t>
      </w:r>
      <w:r w:rsidR="001D7448" w:rsidRPr="00E07CAC">
        <w:rPr>
          <w:rFonts w:ascii="Arial" w:hAnsi="Arial" w:cs="Arial"/>
          <w:sz w:val="24"/>
          <w:szCs w:val="24"/>
        </w:rPr>
        <w:t xml:space="preserve"> объектов социальной инфраструктуры:</w:t>
      </w:r>
    </w:p>
    <w:p w:rsidR="001D7448" w:rsidRPr="00E07CAC" w:rsidRDefault="001D7448" w:rsidP="00307823">
      <w:pPr>
        <w:pStyle w:val="afb"/>
        <w:numPr>
          <w:ilvl w:val="0"/>
          <w:numId w:val="17"/>
        </w:numPr>
        <w:tabs>
          <w:tab w:val="left" w:pos="993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07CAC">
        <w:rPr>
          <w:rFonts w:ascii="Arial" w:hAnsi="Arial" w:cs="Arial"/>
          <w:sz w:val="24"/>
          <w:szCs w:val="24"/>
        </w:rPr>
        <w:t>В системе образования:</w:t>
      </w:r>
    </w:p>
    <w:p w:rsidR="00747088" w:rsidRPr="00E07CAC" w:rsidRDefault="00747088" w:rsidP="00307823">
      <w:pPr>
        <w:pStyle w:val="afb"/>
        <w:numPr>
          <w:ilvl w:val="1"/>
          <w:numId w:val="17"/>
        </w:numPr>
        <w:tabs>
          <w:tab w:val="left" w:pos="993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07CAC">
        <w:rPr>
          <w:rFonts w:ascii="Arial" w:hAnsi="Arial" w:cs="Arial"/>
          <w:sz w:val="24"/>
          <w:szCs w:val="24"/>
        </w:rPr>
        <w:t>Детские дошкольные учреждения с 245 до 1695 мест;</w:t>
      </w:r>
    </w:p>
    <w:p w:rsidR="00747088" w:rsidRPr="00E07CAC" w:rsidRDefault="00747088" w:rsidP="00307823">
      <w:pPr>
        <w:pStyle w:val="afb"/>
        <w:numPr>
          <w:ilvl w:val="1"/>
          <w:numId w:val="17"/>
        </w:numPr>
        <w:tabs>
          <w:tab w:val="left" w:pos="993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07CAC">
        <w:rPr>
          <w:rFonts w:ascii="Arial" w:hAnsi="Arial" w:cs="Arial"/>
          <w:sz w:val="24"/>
          <w:szCs w:val="24"/>
        </w:rPr>
        <w:t>Общеобразовательные школы с 700 до 3090 мест.</w:t>
      </w:r>
    </w:p>
    <w:p w:rsidR="001D7448" w:rsidRPr="00E07CAC" w:rsidRDefault="001D7448" w:rsidP="00307823">
      <w:pPr>
        <w:pStyle w:val="afb"/>
        <w:numPr>
          <w:ilvl w:val="0"/>
          <w:numId w:val="17"/>
        </w:numPr>
        <w:tabs>
          <w:tab w:val="left" w:pos="993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07CAC">
        <w:rPr>
          <w:rFonts w:ascii="Arial" w:hAnsi="Arial" w:cs="Arial"/>
          <w:sz w:val="24"/>
          <w:szCs w:val="24"/>
        </w:rPr>
        <w:t>В системе здравоохранения:</w:t>
      </w:r>
    </w:p>
    <w:p w:rsidR="00747088" w:rsidRPr="00E07CAC" w:rsidRDefault="00747088" w:rsidP="00307823">
      <w:pPr>
        <w:pStyle w:val="afb"/>
        <w:numPr>
          <w:ilvl w:val="1"/>
          <w:numId w:val="17"/>
        </w:numPr>
        <w:tabs>
          <w:tab w:val="left" w:pos="993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07CAC">
        <w:rPr>
          <w:rFonts w:ascii="Arial" w:hAnsi="Arial" w:cs="Arial"/>
          <w:sz w:val="24"/>
          <w:szCs w:val="24"/>
        </w:rPr>
        <w:t>Больницы до 135 койко-мест;</w:t>
      </w:r>
    </w:p>
    <w:p w:rsidR="00747088" w:rsidRPr="00E07CAC" w:rsidRDefault="00747088" w:rsidP="00307823">
      <w:pPr>
        <w:pStyle w:val="afb"/>
        <w:numPr>
          <w:ilvl w:val="1"/>
          <w:numId w:val="17"/>
        </w:numPr>
        <w:tabs>
          <w:tab w:val="left" w:pos="993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07CAC">
        <w:rPr>
          <w:rFonts w:ascii="Arial" w:hAnsi="Arial" w:cs="Arial"/>
          <w:sz w:val="24"/>
          <w:szCs w:val="24"/>
        </w:rPr>
        <w:t>Поликлиники до 770 посещений в смену;</w:t>
      </w:r>
    </w:p>
    <w:p w:rsidR="00747088" w:rsidRPr="00E07CAC" w:rsidRDefault="00747088" w:rsidP="00307823">
      <w:pPr>
        <w:pStyle w:val="afb"/>
        <w:numPr>
          <w:ilvl w:val="1"/>
          <w:numId w:val="17"/>
        </w:numPr>
        <w:tabs>
          <w:tab w:val="left" w:pos="993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07CAC">
        <w:rPr>
          <w:rFonts w:ascii="Arial" w:hAnsi="Arial" w:cs="Arial"/>
          <w:sz w:val="24"/>
          <w:szCs w:val="24"/>
        </w:rPr>
        <w:t xml:space="preserve">ФАП с 3 до 4 шт. </w:t>
      </w:r>
    </w:p>
    <w:p w:rsidR="001D7448" w:rsidRPr="00E07CAC" w:rsidRDefault="001D7448" w:rsidP="00307823">
      <w:pPr>
        <w:pStyle w:val="afb"/>
        <w:numPr>
          <w:ilvl w:val="0"/>
          <w:numId w:val="17"/>
        </w:numPr>
        <w:tabs>
          <w:tab w:val="left" w:pos="993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07CAC">
        <w:rPr>
          <w:rFonts w:ascii="Arial" w:hAnsi="Arial" w:cs="Arial"/>
          <w:sz w:val="24"/>
          <w:szCs w:val="24"/>
        </w:rPr>
        <w:t>В системе культуры:</w:t>
      </w:r>
    </w:p>
    <w:p w:rsidR="00747088" w:rsidRPr="00E07CAC" w:rsidRDefault="00747088" w:rsidP="00307823">
      <w:pPr>
        <w:pStyle w:val="afb"/>
        <w:numPr>
          <w:ilvl w:val="1"/>
          <w:numId w:val="17"/>
        </w:numPr>
        <w:tabs>
          <w:tab w:val="left" w:pos="993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07CAC">
        <w:rPr>
          <w:rFonts w:ascii="Arial" w:hAnsi="Arial" w:cs="Arial"/>
          <w:sz w:val="24"/>
          <w:szCs w:val="24"/>
        </w:rPr>
        <w:t>Клубы и учреждения клубного типа с 1100 до 3330 мест</w:t>
      </w:r>
    </w:p>
    <w:p w:rsidR="00747088" w:rsidRPr="00E07CAC" w:rsidRDefault="00747088" w:rsidP="00307823">
      <w:pPr>
        <w:pStyle w:val="afb"/>
        <w:numPr>
          <w:ilvl w:val="1"/>
          <w:numId w:val="17"/>
        </w:numPr>
        <w:tabs>
          <w:tab w:val="left" w:pos="993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07CAC">
        <w:rPr>
          <w:rFonts w:ascii="Arial" w:hAnsi="Arial" w:cs="Arial"/>
          <w:sz w:val="24"/>
          <w:szCs w:val="24"/>
        </w:rPr>
        <w:t>Сельские библиотеки с 17,</w:t>
      </w:r>
      <w:r w:rsidR="004530AA" w:rsidRPr="00E07CAC">
        <w:rPr>
          <w:rFonts w:ascii="Arial" w:hAnsi="Arial" w:cs="Arial"/>
          <w:sz w:val="24"/>
          <w:szCs w:val="24"/>
        </w:rPr>
        <w:t>3</w:t>
      </w:r>
      <w:r w:rsidRPr="00E07CAC">
        <w:rPr>
          <w:rFonts w:ascii="Arial" w:hAnsi="Arial" w:cs="Arial"/>
          <w:sz w:val="24"/>
          <w:szCs w:val="24"/>
        </w:rPr>
        <w:t xml:space="preserve"> до 172,</w:t>
      </w:r>
      <w:r w:rsidR="00391FD2" w:rsidRPr="00E07CAC">
        <w:rPr>
          <w:rFonts w:ascii="Arial" w:hAnsi="Arial" w:cs="Arial"/>
          <w:sz w:val="24"/>
          <w:szCs w:val="24"/>
        </w:rPr>
        <w:t>1</w:t>
      </w:r>
      <w:r w:rsidRPr="00E07CAC">
        <w:rPr>
          <w:rFonts w:ascii="Arial" w:hAnsi="Arial" w:cs="Arial"/>
          <w:sz w:val="24"/>
          <w:szCs w:val="24"/>
        </w:rPr>
        <w:t xml:space="preserve"> тыс. томов </w:t>
      </w:r>
    </w:p>
    <w:p w:rsidR="00622C1B" w:rsidRPr="00E07CAC" w:rsidRDefault="00622C1B" w:rsidP="00307823">
      <w:pPr>
        <w:pStyle w:val="afb"/>
        <w:numPr>
          <w:ilvl w:val="0"/>
          <w:numId w:val="17"/>
        </w:numPr>
        <w:tabs>
          <w:tab w:val="left" w:pos="993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07CAC">
        <w:rPr>
          <w:rFonts w:ascii="Arial" w:hAnsi="Arial" w:cs="Arial"/>
          <w:sz w:val="24"/>
          <w:szCs w:val="24"/>
        </w:rPr>
        <w:t>В системе физической культуры и массового спорта:</w:t>
      </w:r>
    </w:p>
    <w:p w:rsidR="004530AA" w:rsidRPr="00E07CAC" w:rsidRDefault="004530AA" w:rsidP="00307823">
      <w:pPr>
        <w:pStyle w:val="afb"/>
        <w:numPr>
          <w:ilvl w:val="1"/>
          <w:numId w:val="17"/>
        </w:numPr>
        <w:tabs>
          <w:tab w:val="left" w:pos="993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07CAC">
        <w:rPr>
          <w:rFonts w:ascii="Arial" w:hAnsi="Arial" w:cs="Arial"/>
          <w:sz w:val="24"/>
          <w:szCs w:val="24"/>
        </w:rPr>
        <w:t xml:space="preserve">Спортивные залы занятий </w:t>
      </w:r>
      <w:r w:rsidR="002443F8" w:rsidRPr="00E07CAC">
        <w:rPr>
          <w:rFonts w:ascii="Arial" w:hAnsi="Arial" w:cs="Arial"/>
          <w:sz w:val="24"/>
          <w:szCs w:val="24"/>
        </w:rPr>
        <w:t>до</w:t>
      </w:r>
      <w:r w:rsidRPr="00E07CAC">
        <w:rPr>
          <w:rFonts w:ascii="Arial" w:hAnsi="Arial" w:cs="Arial"/>
          <w:sz w:val="24"/>
          <w:szCs w:val="24"/>
        </w:rPr>
        <w:t xml:space="preserve"> </w:t>
      </w:r>
      <w:r w:rsidR="002443F8" w:rsidRPr="00E07CAC">
        <w:rPr>
          <w:rFonts w:ascii="Arial" w:hAnsi="Arial" w:cs="Arial"/>
          <w:sz w:val="24"/>
          <w:szCs w:val="24"/>
        </w:rPr>
        <w:t>6</w:t>
      </w:r>
      <w:r w:rsidRPr="00E07CAC">
        <w:rPr>
          <w:rFonts w:ascii="Arial" w:hAnsi="Arial" w:cs="Arial"/>
          <w:sz w:val="24"/>
          <w:szCs w:val="24"/>
        </w:rPr>
        <w:t>300 м.кв.</w:t>
      </w:r>
    </w:p>
    <w:p w:rsidR="004530AA" w:rsidRPr="00E07CAC" w:rsidRDefault="004530AA" w:rsidP="00307823">
      <w:pPr>
        <w:pStyle w:val="afb"/>
        <w:numPr>
          <w:ilvl w:val="1"/>
          <w:numId w:val="17"/>
        </w:numPr>
        <w:tabs>
          <w:tab w:val="left" w:pos="993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07CAC">
        <w:rPr>
          <w:rFonts w:ascii="Arial" w:hAnsi="Arial" w:cs="Arial"/>
          <w:sz w:val="24"/>
          <w:szCs w:val="24"/>
        </w:rPr>
        <w:t>Бассейны до 645 м.кв.</w:t>
      </w:r>
    </w:p>
    <w:p w:rsidR="004530AA" w:rsidRPr="00E07CAC" w:rsidRDefault="004530AA" w:rsidP="00307823">
      <w:pPr>
        <w:pStyle w:val="afb"/>
        <w:numPr>
          <w:ilvl w:val="1"/>
          <w:numId w:val="17"/>
        </w:numPr>
        <w:tabs>
          <w:tab w:val="left" w:pos="993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07CAC">
        <w:rPr>
          <w:rFonts w:ascii="Arial" w:hAnsi="Arial" w:cs="Arial"/>
          <w:sz w:val="24"/>
          <w:szCs w:val="24"/>
        </w:rPr>
        <w:t>Плоскостные спортивные сооружения до 5</w:t>
      </w:r>
      <w:r w:rsidR="002443F8" w:rsidRPr="00E07CAC">
        <w:rPr>
          <w:rFonts w:ascii="Arial" w:hAnsi="Arial" w:cs="Arial"/>
          <w:sz w:val="24"/>
          <w:szCs w:val="24"/>
        </w:rPr>
        <w:t>0</w:t>
      </w:r>
      <w:r w:rsidRPr="00E07CAC">
        <w:rPr>
          <w:rFonts w:ascii="Arial" w:hAnsi="Arial" w:cs="Arial"/>
          <w:sz w:val="24"/>
          <w:szCs w:val="24"/>
        </w:rPr>
        <w:t xml:space="preserve">,3 тыс. м.кв. </w:t>
      </w:r>
    </w:p>
    <w:p w:rsidR="002443F8" w:rsidRPr="00E07CAC" w:rsidRDefault="00654B86" w:rsidP="00654B86">
      <w:pPr>
        <w:tabs>
          <w:tab w:val="left" w:pos="993"/>
        </w:tabs>
        <w:spacing w:line="360" w:lineRule="auto"/>
        <w:ind w:left="774"/>
        <w:jc w:val="both"/>
        <w:rPr>
          <w:rFonts w:ascii="Arial" w:hAnsi="Arial" w:cs="Arial"/>
          <w:color w:val="auto"/>
        </w:rPr>
      </w:pPr>
      <w:r w:rsidRPr="00E07CAC">
        <w:rPr>
          <w:rFonts w:ascii="Arial" w:hAnsi="Arial" w:cs="Arial"/>
          <w:color w:val="auto"/>
        </w:rPr>
        <w:t>Основные показатели эффективности представлены таблице.</w:t>
      </w:r>
    </w:p>
    <w:p w:rsidR="002443F8" w:rsidRPr="00E07CAC" w:rsidRDefault="002443F8">
      <w:pPr>
        <w:rPr>
          <w:rFonts w:ascii="Arial" w:hAnsi="Arial" w:cs="Arial"/>
          <w:color w:val="auto"/>
        </w:rPr>
      </w:pPr>
      <w:r w:rsidRPr="00E07CAC">
        <w:rPr>
          <w:rFonts w:ascii="Arial" w:hAnsi="Arial" w:cs="Arial"/>
          <w:color w:val="auto"/>
        </w:rPr>
        <w:br w:type="page"/>
      </w:r>
    </w:p>
    <w:p w:rsidR="00654B86" w:rsidRPr="00E07CAC" w:rsidRDefault="00654B86" w:rsidP="00654B86">
      <w:pPr>
        <w:pStyle w:val="a2"/>
        <w:rPr>
          <w:color w:val="auto"/>
        </w:rPr>
      </w:pPr>
      <w:r w:rsidRPr="00E07CAC">
        <w:rPr>
          <w:color w:val="auto"/>
        </w:rPr>
        <w:lastRenderedPageBreak/>
        <w:t>Основные показатели эффективности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80"/>
        <w:gridCol w:w="2350"/>
        <w:gridCol w:w="1224"/>
        <w:gridCol w:w="647"/>
        <w:gridCol w:w="647"/>
        <w:gridCol w:w="647"/>
        <w:gridCol w:w="647"/>
        <w:gridCol w:w="647"/>
        <w:gridCol w:w="647"/>
        <w:gridCol w:w="701"/>
        <w:gridCol w:w="701"/>
      </w:tblGrid>
      <w:tr w:rsidR="00654B86" w:rsidRPr="00E07CAC" w:rsidTr="00654B86">
        <w:trPr>
          <w:trHeight w:val="2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№ п/п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Показатели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Единица изм.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2016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2017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2018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2019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2020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2021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2022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2030</w:t>
            </w:r>
          </w:p>
        </w:tc>
      </w:tr>
      <w:tr w:rsidR="00654B86" w:rsidRPr="00E07CAC" w:rsidTr="00654B86">
        <w:trPr>
          <w:trHeight w:val="23"/>
          <w:jc w:val="center"/>
        </w:trPr>
        <w:tc>
          <w:tcPr>
            <w:tcW w:w="9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Образование</w:t>
            </w:r>
          </w:p>
        </w:tc>
      </w:tr>
      <w:tr w:rsidR="00654B86" w:rsidRPr="00E07CAC" w:rsidTr="00654B86">
        <w:trPr>
          <w:trHeight w:val="23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Детские дошкольные учреждения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мест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730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1210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1450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1695</w:t>
            </w:r>
          </w:p>
        </w:tc>
      </w:tr>
      <w:tr w:rsidR="00654B86" w:rsidRPr="00E07CAC" w:rsidTr="00654B86">
        <w:trPr>
          <w:trHeight w:val="23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Общеобразовательные школы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мест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700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700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1900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2300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2700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3090</w:t>
            </w:r>
          </w:p>
        </w:tc>
      </w:tr>
      <w:tr w:rsidR="00654B86" w:rsidRPr="00E07CAC" w:rsidTr="00654B86">
        <w:trPr>
          <w:trHeight w:val="23"/>
          <w:jc w:val="center"/>
        </w:trPr>
        <w:tc>
          <w:tcPr>
            <w:tcW w:w="9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Здравоохранение</w:t>
            </w:r>
          </w:p>
        </w:tc>
      </w:tr>
      <w:tr w:rsidR="00654B86" w:rsidRPr="00E07CAC" w:rsidTr="00654B86">
        <w:trPr>
          <w:trHeight w:val="23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Больницы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коек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135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135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135</w:t>
            </w:r>
          </w:p>
        </w:tc>
      </w:tr>
      <w:tr w:rsidR="00654B86" w:rsidRPr="00E07CAC" w:rsidTr="00654B86">
        <w:trPr>
          <w:trHeight w:val="23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Поликлиники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посещений в смену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770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770</w:t>
            </w:r>
          </w:p>
        </w:tc>
      </w:tr>
      <w:tr w:rsidR="00654B86" w:rsidRPr="00E07CAC" w:rsidTr="00654B86">
        <w:trPr>
          <w:trHeight w:val="23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ФАП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кол-во шт.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</w:t>
            </w:r>
          </w:p>
        </w:tc>
      </w:tr>
      <w:tr w:rsidR="00654B86" w:rsidRPr="00E07CAC" w:rsidTr="00654B86">
        <w:trPr>
          <w:trHeight w:val="23"/>
          <w:jc w:val="center"/>
        </w:trPr>
        <w:tc>
          <w:tcPr>
            <w:tcW w:w="9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Культура</w:t>
            </w:r>
          </w:p>
        </w:tc>
      </w:tr>
      <w:tr w:rsidR="00654B86" w:rsidRPr="00E07CAC" w:rsidTr="00654B86">
        <w:trPr>
          <w:trHeight w:val="23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Клубы и учреждения клубного типа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мест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1230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1230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1230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1230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3330</w:t>
            </w:r>
          </w:p>
        </w:tc>
      </w:tr>
      <w:tr w:rsidR="00654B86" w:rsidRPr="00E07CAC" w:rsidTr="00654B86">
        <w:trPr>
          <w:trHeight w:val="23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Сельские библиотеки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тыс. томов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17,3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17,3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17,3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17,3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17,3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17,3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172,1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172,1</w:t>
            </w:r>
          </w:p>
        </w:tc>
      </w:tr>
      <w:tr w:rsidR="00654B86" w:rsidRPr="00E07CAC" w:rsidTr="00654B86">
        <w:trPr>
          <w:trHeight w:val="23"/>
          <w:jc w:val="center"/>
        </w:trPr>
        <w:tc>
          <w:tcPr>
            <w:tcW w:w="9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Физическая культура и массовый спорт</w:t>
            </w:r>
          </w:p>
        </w:tc>
      </w:tr>
      <w:tr w:rsidR="00654B86" w:rsidRPr="00E07CAC" w:rsidTr="00654B86">
        <w:trPr>
          <w:trHeight w:val="23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Спортивные залы, помещения для физкультурно-оздоровительных занятий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м.кв.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2050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4150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5200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6250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86" w:rsidRPr="00E07CAC" w:rsidRDefault="002443F8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</w:t>
            </w:r>
            <w:r w:rsidR="00654B86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300</w:t>
            </w:r>
          </w:p>
        </w:tc>
      </w:tr>
      <w:tr w:rsidR="00654B86" w:rsidRPr="00E07CAC" w:rsidTr="00654B86">
        <w:trPr>
          <w:trHeight w:val="23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Бассейны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м.кв.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645</w:t>
            </w:r>
          </w:p>
        </w:tc>
      </w:tr>
      <w:tr w:rsidR="00E07CAC" w:rsidRPr="00E07CAC" w:rsidTr="00654B86">
        <w:trPr>
          <w:trHeight w:val="23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Плоскостные спортивные сооружения</w:t>
            </w:r>
            <w:r w:rsidR="00E638E2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тыс. м.кв.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86" w:rsidRPr="00E07CAC" w:rsidRDefault="00654B86" w:rsidP="00654B8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86" w:rsidRPr="00E07CAC" w:rsidRDefault="00654B86" w:rsidP="002443F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5</w:t>
            </w:r>
            <w:r w:rsidR="002443F8"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0</w:t>
            </w:r>
            <w:r w:rsidRPr="00E07CAC">
              <w:rPr>
                <w:rFonts w:ascii="Arial" w:eastAsia="Times New Roman" w:hAnsi="Arial" w:cs="Arial"/>
                <w:color w:val="auto"/>
                <w:sz w:val="20"/>
                <w:szCs w:val="22"/>
                <w:lang w:bidi="ar-SA"/>
              </w:rPr>
              <w:t>,3</w:t>
            </w:r>
          </w:p>
        </w:tc>
      </w:tr>
    </w:tbl>
    <w:p w:rsidR="00654B86" w:rsidRPr="00E07CAC" w:rsidRDefault="00654B86" w:rsidP="00654B86">
      <w:pPr>
        <w:tabs>
          <w:tab w:val="left" w:pos="993"/>
        </w:tabs>
        <w:spacing w:line="360" w:lineRule="auto"/>
        <w:jc w:val="both"/>
        <w:rPr>
          <w:rFonts w:ascii="Arial" w:hAnsi="Arial" w:cs="Arial"/>
          <w:color w:val="auto"/>
        </w:rPr>
      </w:pPr>
    </w:p>
    <w:p w:rsidR="00C04C2E" w:rsidRPr="00E07CAC" w:rsidRDefault="00C04C2E" w:rsidP="009E5BD2">
      <w:pPr>
        <w:pStyle w:val="1"/>
        <w:rPr>
          <w:color w:val="auto"/>
        </w:rPr>
      </w:pPr>
      <w:bookmarkStart w:id="32" w:name="_Toc491777711"/>
      <w:r w:rsidRPr="00E07CAC">
        <w:rPr>
          <w:color w:val="auto"/>
        </w:rPr>
        <w:lastRenderedPageBreak/>
        <w:t>Предложения по совершенствованию нормативно-правового и информационного обеспечения развития социальной инфраструктуры</w:t>
      </w:r>
      <w:bookmarkEnd w:id="32"/>
    </w:p>
    <w:p w:rsidR="00B737F0" w:rsidRPr="00E07CAC" w:rsidRDefault="00B737F0" w:rsidP="00307823">
      <w:pPr>
        <w:pStyle w:val="2"/>
        <w:numPr>
          <w:ilvl w:val="1"/>
          <w:numId w:val="9"/>
        </w:numPr>
        <w:spacing w:line="360" w:lineRule="auto"/>
        <w:rPr>
          <w:rFonts w:cs="Arial"/>
          <w:color w:val="auto"/>
        </w:rPr>
      </w:pPr>
      <w:bookmarkStart w:id="33" w:name="_Toc491777712"/>
      <w:bookmarkStart w:id="34" w:name="_Toc447102814"/>
      <w:r w:rsidRPr="00E07CAC">
        <w:rPr>
          <w:rFonts w:cs="Arial"/>
          <w:color w:val="auto"/>
        </w:rPr>
        <w:t>Совершенствование нормативно-правового обеспечения развития социальной инфраструктуры</w:t>
      </w:r>
      <w:bookmarkEnd w:id="33"/>
    </w:p>
    <w:p w:rsidR="00EE2245" w:rsidRPr="00E07CAC" w:rsidRDefault="00EE2245" w:rsidP="00EE2245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E07CAC">
        <w:rPr>
          <w:rFonts w:ascii="Arial" w:eastAsia="Arial Unicode MS" w:hAnsi="Arial" w:cs="Arial"/>
          <w:color w:val="auto"/>
          <w:lang w:eastAsia="ar-SA" w:bidi="ar-SA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EE2245" w:rsidRPr="00E07CAC" w:rsidRDefault="00EE2245" w:rsidP="00EE2245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E07CAC">
        <w:rPr>
          <w:rFonts w:ascii="Arial" w:eastAsia="Arial Unicode MS" w:hAnsi="Arial" w:cs="Arial"/>
          <w:color w:val="auto"/>
          <w:lang w:eastAsia="ar-SA" w:bidi="ar-SA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EE2245" w:rsidRPr="00E07CAC" w:rsidRDefault="00EE2245" w:rsidP="00EE2245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E07CAC">
        <w:rPr>
          <w:rFonts w:ascii="Arial" w:eastAsia="Arial Unicode MS" w:hAnsi="Arial" w:cs="Arial"/>
          <w:color w:val="auto"/>
          <w:lang w:eastAsia="ar-SA" w:bidi="ar-SA"/>
        </w:rPr>
        <w:t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строительства» (утвержденный распоряжением Правительства РФ от 29 июля 2013 г. №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–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:rsidR="00EE2245" w:rsidRPr="00E07CAC" w:rsidRDefault="00EE2245" w:rsidP="00EE2245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E07CAC">
        <w:rPr>
          <w:rFonts w:ascii="Arial" w:eastAsia="Arial Unicode MS" w:hAnsi="Arial" w:cs="Arial"/>
          <w:color w:val="auto"/>
          <w:lang w:eastAsia="ar-SA" w:bidi="ar-SA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социальной инфраструктуры городских округов и поселений (соответственно).</w:t>
      </w:r>
    </w:p>
    <w:p w:rsidR="00EE2245" w:rsidRPr="00E07CAC" w:rsidRDefault="00EE2245" w:rsidP="00EE2245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E07CAC">
        <w:rPr>
          <w:rFonts w:ascii="Arial" w:eastAsia="Arial Unicode MS" w:hAnsi="Arial" w:cs="Arial"/>
          <w:color w:val="auto"/>
          <w:lang w:eastAsia="ar-SA" w:bidi="ar-SA"/>
        </w:rPr>
        <w:t xml:space="preserve">В соответствии со статьей 26 Градостроительного кодекса РФ, реализация генерального плана осуществляется путем выполнения мероприятий, которые </w:t>
      </w:r>
      <w:r w:rsidRPr="00E07CAC">
        <w:rPr>
          <w:rFonts w:ascii="Arial" w:eastAsia="Arial Unicode MS" w:hAnsi="Arial" w:cs="Arial"/>
          <w:color w:val="auto"/>
          <w:lang w:eastAsia="ar-SA" w:bidi="ar-SA"/>
        </w:rPr>
        <w:lastRenderedPageBreak/>
        <w:t>предусмотрены в том числе программами комплексного развития социальной инфраструктуры муниципальных образований.</w:t>
      </w:r>
    </w:p>
    <w:p w:rsidR="00EE2245" w:rsidRPr="00E07CAC" w:rsidRDefault="00EE2245" w:rsidP="00EE2245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E07CAC">
        <w:rPr>
          <w:rFonts w:ascii="Arial" w:eastAsia="Arial Unicode MS" w:hAnsi="Arial" w:cs="Arial"/>
          <w:color w:val="auto"/>
          <w:lang w:eastAsia="ar-SA" w:bidi="ar-SA"/>
        </w:rPr>
        <w:t>Программа комплексного развития социальной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социальной инфраструктуры различных видов.</w:t>
      </w:r>
    </w:p>
    <w:p w:rsidR="00EE2245" w:rsidRPr="00E07CAC" w:rsidRDefault="00EE2245" w:rsidP="00EE2245">
      <w:pPr>
        <w:widowControl/>
        <w:spacing w:line="360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E07CAC">
        <w:rPr>
          <w:rFonts w:ascii="Arial" w:eastAsia="Arial Unicode MS" w:hAnsi="Arial" w:cs="Arial"/>
          <w:color w:val="auto"/>
          <w:lang w:eastAsia="ar-SA" w:bidi="ar-SA"/>
        </w:rPr>
        <w:t xml:space="preserve">Основными направлениями совершенствования нормативно-правовой базы, необходимой для функционирования и развития социальной инфраструктуры </w:t>
      </w:r>
      <w:r w:rsidR="00C80321" w:rsidRPr="00E07CAC">
        <w:rPr>
          <w:rFonts w:ascii="Arial" w:eastAsia="Arial Unicode MS" w:hAnsi="Arial" w:cs="Arial"/>
          <w:color w:val="auto"/>
          <w:lang w:eastAsia="ar-SA" w:bidi="ar-SA"/>
        </w:rPr>
        <w:t>муниципального образования</w:t>
      </w:r>
      <w:r w:rsidRPr="00E07CAC">
        <w:rPr>
          <w:rFonts w:ascii="Arial" w:eastAsia="Arial Unicode MS" w:hAnsi="Arial" w:cs="Arial"/>
          <w:color w:val="auto"/>
          <w:lang w:eastAsia="ar-SA" w:bidi="ar-SA"/>
        </w:rPr>
        <w:t xml:space="preserve"> являются:</w:t>
      </w:r>
    </w:p>
    <w:p w:rsidR="00EE2245" w:rsidRPr="00E07CAC" w:rsidRDefault="00EE2245" w:rsidP="00307823">
      <w:pPr>
        <w:pStyle w:val="afb"/>
        <w:numPr>
          <w:ilvl w:val="0"/>
          <w:numId w:val="13"/>
        </w:numPr>
        <w:spacing w:line="360" w:lineRule="auto"/>
        <w:ind w:left="0" w:firstLine="426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E07CAC">
        <w:rPr>
          <w:rFonts w:ascii="Arial" w:eastAsia="Arial Unicode MS" w:hAnsi="Arial" w:cs="Arial"/>
          <w:sz w:val="24"/>
          <w:szCs w:val="24"/>
          <w:lang w:eastAsia="ar-SA"/>
        </w:rPr>
        <w:t>применение экономических мер, стимулирующих инвестиции в объекты социальной инфраструктуры;</w:t>
      </w:r>
    </w:p>
    <w:p w:rsidR="00EE2245" w:rsidRPr="00E07CAC" w:rsidRDefault="00EE2245" w:rsidP="00307823">
      <w:pPr>
        <w:pStyle w:val="afb"/>
        <w:numPr>
          <w:ilvl w:val="0"/>
          <w:numId w:val="13"/>
        </w:numPr>
        <w:spacing w:line="360" w:lineRule="auto"/>
        <w:ind w:left="0" w:firstLine="426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E07CAC">
        <w:rPr>
          <w:rFonts w:ascii="Arial" w:eastAsia="Arial Unicode MS" w:hAnsi="Arial" w:cs="Arial"/>
          <w:sz w:val="24"/>
          <w:szCs w:val="24"/>
          <w:lang w:eastAsia="ar-SA"/>
        </w:rPr>
        <w:t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</w:t>
      </w:r>
    </w:p>
    <w:p w:rsidR="00EE2245" w:rsidRPr="00E07CAC" w:rsidRDefault="00EE2245" w:rsidP="00307823">
      <w:pPr>
        <w:pStyle w:val="afb"/>
        <w:numPr>
          <w:ilvl w:val="0"/>
          <w:numId w:val="13"/>
        </w:numPr>
        <w:spacing w:line="360" w:lineRule="auto"/>
        <w:ind w:left="0" w:firstLine="426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E07CAC">
        <w:rPr>
          <w:rFonts w:ascii="Arial" w:eastAsia="Arial Unicode MS" w:hAnsi="Arial" w:cs="Arial"/>
          <w:sz w:val="24"/>
          <w:szCs w:val="24"/>
          <w:lang w:eastAsia="ar-SA"/>
        </w:rPr>
        <w:t>координация усилий федеральных органов исполнительной власти, 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EE2245" w:rsidRPr="00E07CAC" w:rsidRDefault="00EE2245" w:rsidP="00307823">
      <w:pPr>
        <w:pStyle w:val="afb"/>
        <w:numPr>
          <w:ilvl w:val="0"/>
          <w:numId w:val="13"/>
        </w:numPr>
        <w:spacing w:line="360" w:lineRule="auto"/>
        <w:ind w:left="0" w:firstLine="426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E07CAC">
        <w:rPr>
          <w:rFonts w:ascii="Arial" w:eastAsia="Arial Unicode MS" w:hAnsi="Arial" w:cs="Arial"/>
          <w:sz w:val="24"/>
          <w:szCs w:val="24"/>
          <w:lang w:eastAsia="ar-SA"/>
        </w:rPr>
        <w:t xml:space="preserve">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нормативами; </w:t>
      </w:r>
    </w:p>
    <w:p w:rsidR="00EE2245" w:rsidRPr="00E07CAC" w:rsidRDefault="00EE2245" w:rsidP="00307823">
      <w:pPr>
        <w:pStyle w:val="afb"/>
        <w:numPr>
          <w:ilvl w:val="0"/>
          <w:numId w:val="13"/>
        </w:numPr>
        <w:spacing w:line="360" w:lineRule="auto"/>
        <w:ind w:left="0" w:firstLine="426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E07CAC">
        <w:rPr>
          <w:rFonts w:ascii="Arial" w:eastAsia="Arial Unicode MS" w:hAnsi="Arial" w:cs="Arial"/>
          <w:sz w:val="24"/>
          <w:szCs w:val="24"/>
          <w:lang w:eastAsia="ar-SA"/>
        </w:rPr>
        <w:t>разработка стандартов и регламентов эксплуатации и (или) использования объектов социальной инфраструктуры на всех этапах жизненного цикла объектов.</w:t>
      </w:r>
    </w:p>
    <w:p w:rsidR="004B59BC" w:rsidRPr="00E07CAC" w:rsidRDefault="004B59BC" w:rsidP="00307823">
      <w:pPr>
        <w:pStyle w:val="2"/>
        <w:numPr>
          <w:ilvl w:val="1"/>
          <w:numId w:val="9"/>
        </w:numPr>
        <w:spacing w:line="360" w:lineRule="auto"/>
        <w:rPr>
          <w:rFonts w:cs="Arial"/>
          <w:color w:val="auto"/>
        </w:rPr>
      </w:pPr>
      <w:bookmarkStart w:id="35" w:name="_Toc491777713"/>
      <w:r w:rsidRPr="00E07CAC">
        <w:rPr>
          <w:rFonts w:cs="Arial"/>
          <w:color w:val="auto"/>
        </w:rPr>
        <w:t>Совершенствование информационного обеспечения развития социальной инфраструктуры</w:t>
      </w:r>
      <w:bookmarkEnd w:id="34"/>
      <w:bookmarkEnd w:id="35"/>
    </w:p>
    <w:p w:rsidR="004B59BC" w:rsidRPr="00E07CAC" w:rsidRDefault="004B59BC" w:rsidP="006439B4">
      <w:pPr>
        <w:widowControl/>
        <w:spacing w:line="319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E07CAC">
        <w:rPr>
          <w:rFonts w:ascii="Arial" w:eastAsia="Arial Unicode MS" w:hAnsi="Arial" w:cs="Arial"/>
          <w:color w:val="auto"/>
          <w:lang w:eastAsia="ar-SA" w:bidi="ar-SA"/>
        </w:rPr>
        <w:t xml:space="preserve">Развитие информационного обеспечения деятельности в сфере проектирования, строительства, реконструкции объектов социальной инфраструктуры связано, в первую очередь, с необходимостью оперативного обеспечения граждан и организаций достоверной, актуальной, юридически значимой информацией о современном и планируемом состоянии территории </w:t>
      </w:r>
      <w:r w:rsidR="0005574E" w:rsidRPr="00E07CAC">
        <w:rPr>
          <w:rFonts w:ascii="Arial" w:eastAsia="Arial Unicode MS" w:hAnsi="Arial" w:cs="Arial"/>
          <w:color w:val="auto"/>
          <w:lang w:eastAsia="en-US" w:bidi="en-US"/>
        </w:rPr>
        <w:t>муниципального</w:t>
      </w:r>
      <w:r w:rsidR="00DA15A9" w:rsidRPr="00E07CAC">
        <w:rPr>
          <w:rFonts w:ascii="Arial" w:eastAsia="Arial Unicode MS" w:hAnsi="Arial" w:cs="Arial"/>
          <w:color w:val="auto"/>
          <w:lang w:eastAsia="en-US" w:bidi="en-US"/>
        </w:rPr>
        <w:t xml:space="preserve"> образования </w:t>
      </w:r>
      <w:r w:rsidR="00744829" w:rsidRPr="00E07CAC">
        <w:rPr>
          <w:rFonts w:ascii="Arial" w:eastAsia="Arial Unicode MS" w:hAnsi="Arial" w:cs="Arial"/>
          <w:color w:val="auto"/>
          <w:lang w:eastAsia="en-US" w:bidi="en-US"/>
        </w:rPr>
        <w:t>Новотаманское сп.</w:t>
      </w:r>
      <w:r w:rsidRPr="00E07CAC">
        <w:rPr>
          <w:rFonts w:ascii="Arial" w:eastAsia="Arial Unicode MS" w:hAnsi="Arial" w:cs="Arial"/>
          <w:color w:val="auto"/>
          <w:lang w:eastAsia="ar-SA" w:bidi="ar-SA"/>
        </w:rPr>
        <w:t xml:space="preserve"> в электронном виде, реализацией возможности получить в электронном виде ключевые документы, необходимые для осуществления инвестиционной деятельности по реализации социальных проектов, от разработки градостроительной документации и предоставления земельного участка до ввода объекта в эксплуатацию.</w:t>
      </w:r>
    </w:p>
    <w:p w:rsidR="004B59BC" w:rsidRPr="00E07CAC" w:rsidRDefault="004B59BC" w:rsidP="006439B4">
      <w:pPr>
        <w:widowControl/>
        <w:spacing w:line="319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E07CAC">
        <w:rPr>
          <w:rFonts w:ascii="Arial" w:eastAsia="Arial Unicode MS" w:hAnsi="Arial" w:cs="Arial"/>
          <w:color w:val="auto"/>
          <w:lang w:eastAsia="ar-SA" w:bidi="ar-SA"/>
        </w:rPr>
        <w:lastRenderedPageBreak/>
        <w:t>Кроме того, автоматизация процессов предоставления муниципальных слуг в сфере строительства позволит сократить истинные сроки инвестиционного цикла в строительстве от предоставления земельного участка до ввода объекта в эксплуатацию, улучшить функционирования и взаимодействия органов местного самоуправления не только между собой, но и с органами исполнительной власти субъекта РФ при осуществлении градостроительной деятельности и предоставлении муниципальных услуг.</w:t>
      </w:r>
    </w:p>
    <w:p w:rsidR="004B59BC" w:rsidRPr="00E07CAC" w:rsidRDefault="004B59BC" w:rsidP="006439B4">
      <w:pPr>
        <w:widowControl/>
        <w:spacing w:line="319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E07CAC">
        <w:rPr>
          <w:rFonts w:ascii="Arial" w:eastAsia="Arial Unicode MS" w:hAnsi="Arial" w:cs="Arial"/>
          <w:color w:val="auto"/>
          <w:lang w:eastAsia="ar-SA" w:bidi="ar-SA"/>
        </w:rPr>
        <w:t>Таким образом, в качестве предложений по совершенствованию информационного обеспечения деятельности в сфере проектирования, строительства, реконструкции объектов социальной инфраструктуры рекомендуется:</w:t>
      </w:r>
    </w:p>
    <w:p w:rsidR="004B59BC" w:rsidRPr="00E07CAC" w:rsidRDefault="004B59BC" w:rsidP="006439B4">
      <w:pPr>
        <w:widowControl/>
        <w:spacing w:line="319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E07CAC">
        <w:rPr>
          <w:rFonts w:ascii="Arial" w:eastAsia="Arial Unicode MS" w:hAnsi="Arial" w:cs="Arial"/>
          <w:color w:val="auto"/>
          <w:lang w:eastAsia="ar-SA" w:bidi="ar-SA"/>
        </w:rPr>
        <w:t xml:space="preserve">Создание и внедрение автоматизированных информационных систем обеспечения градостроительной деятельности в муниципальном образовании и обеспечение интеграции с координационным центром в уполномоченном подразделении </w:t>
      </w:r>
      <w:r w:rsidR="00C42B59" w:rsidRPr="00E07CAC">
        <w:rPr>
          <w:rFonts w:ascii="Arial" w:eastAsia="Arial Unicode MS" w:hAnsi="Arial" w:cs="Arial"/>
          <w:color w:val="auto"/>
          <w:lang w:eastAsia="ar-SA" w:bidi="ar-SA"/>
        </w:rPr>
        <w:t xml:space="preserve">администрации </w:t>
      </w:r>
      <w:r w:rsidR="00A41A12" w:rsidRPr="00E07CAC">
        <w:rPr>
          <w:rFonts w:ascii="Arial" w:eastAsia="Arial Unicode MS" w:hAnsi="Arial" w:cs="Arial"/>
          <w:color w:val="auto"/>
          <w:lang w:eastAsia="ar-SA" w:bidi="ar-SA"/>
        </w:rPr>
        <w:t>Краснодарского края</w:t>
      </w:r>
      <w:r w:rsidRPr="00E07CAC">
        <w:rPr>
          <w:rFonts w:ascii="Arial" w:eastAsia="Arial Unicode MS" w:hAnsi="Arial" w:cs="Arial"/>
          <w:color w:val="auto"/>
          <w:lang w:eastAsia="ar-SA" w:bidi="ar-SA"/>
        </w:rPr>
        <w:t>, обеспечение актуализации базы пространственных данных о современном и планируемом состоянии территории в векторном электронном виде во взаимосвязи с документами и процессами предоставления муниципальных услуг. Внедрение стандартов и инструментов контроля качества и взаимосвязанности решений градостроительной документации. Организация двустороннего электронного информационного взаимодействия с информационными ресурсами Росреестра.</w:t>
      </w:r>
    </w:p>
    <w:p w:rsidR="004B59BC" w:rsidRPr="00E07CAC" w:rsidRDefault="004B59BC" w:rsidP="006439B4">
      <w:pPr>
        <w:widowControl/>
        <w:spacing w:line="319" w:lineRule="auto"/>
        <w:ind w:firstLine="709"/>
        <w:jc w:val="both"/>
        <w:rPr>
          <w:rFonts w:ascii="Arial" w:eastAsia="Arial Unicode MS" w:hAnsi="Arial" w:cs="Arial"/>
          <w:color w:val="auto"/>
          <w:lang w:eastAsia="ar-SA" w:bidi="ar-SA"/>
        </w:rPr>
      </w:pPr>
      <w:r w:rsidRPr="00E07CAC">
        <w:rPr>
          <w:rFonts w:ascii="Arial" w:eastAsia="Arial Unicode MS" w:hAnsi="Arial" w:cs="Arial"/>
          <w:color w:val="auto"/>
          <w:lang w:eastAsia="ar-SA" w:bidi="ar-SA"/>
        </w:rPr>
        <w:t>Автоматизация предоставления следующих муниципальных услуг и функций:</w:t>
      </w:r>
    </w:p>
    <w:p w:rsidR="004B59BC" w:rsidRPr="00E07CAC" w:rsidRDefault="004B59BC" w:rsidP="00307823">
      <w:pPr>
        <w:pStyle w:val="afb"/>
        <w:numPr>
          <w:ilvl w:val="0"/>
          <w:numId w:val="10"/>
        </w:numPr>
        <w:spacing w:line="319" w:lineRule="auto"/>
        <w:ind w:left="0" w:firstLine="352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E07CAC">
        <w:rPr>
          <w:rFonts w:ascii="Arial" w:eastAsia="Arial Unicode MS" w:hAnsi="Arial" w:cs="Arial"/>
          <w:sz w:val="24"/>
          <w:szCs w:val="24"/>
          <w:lang w:eastAsia="ar-SA"/>
        </w:rPr>
        <w:t>предоставление земельного участка, подготовка схемы расположения земельного участка;</w:t>
      </w:r>
    </w:p>
    <w:p w:rsidR="004B59BC" w:rsidRPr="00E07CAC" w:rsidRDefault="004B59BC" w:rsidP="00307823">
      <w:pPr>
        <w:pStyle w:val="afb"/>
        <w:numPr>
          <w:ilvl w:val="0"/>
          <w:numId w:val="10"/>
        </w:numPr>
        <w:spacing w:line="319" w:lineRule="auto"/>
        <w:ind w:left="0" w:firstLine="352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E07CAC">
        <w:rPr>
          <w:rFonts w:ascii="Arial" w:eastAsia="Arial Unicode MS" w:hAnsi="Arial" w:cs="Arial"/>
          <w:sz w:val="24"/>
          <w:szCs w:val="24"/>
          <w:lang w:eastAsia="ar-SA"/>
        </w:rPr>
        <w:t>выдача градостроительного плана земельного участка;</w:t>
      </w:r>
    </w:p>
    <w:p w:rsidR="004B59BC" w:rsidRPr="00E07CAC" w:rsidRDefault="004B59BC" w:rsidP="00307823">
      <w:pPr>
        <w:pStyle w:val="afb"/>
        <w:numPr>
          <w:ilvl w:val="0"/>
          <w:numId w:val="10"/>
        </w:numPr>
        <w:spacing w:line="319" w:lineRule="auto"/>
        <w:ind w:left="0" w:firstLine="352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E07CAC">
        <w:rPr>
          <w:rFonts w:ascii="Arial" w:eastAsia="Arial Unicode MS" w:hAnsi="Arial" w:cs="Arial"/>
          <w:sz w:val="24"/>
          <w:szCs w:val="24"/>
          <w:lang w:eastAsia="ar-SA"/>
        </w:rPr>
        <w:t>выдача разрешения на строительство;</w:t>
      </w:r>
    </w:p>
    <w:p w:rsidR="00C42B59" w:rsidRPr="00E07CAC" w:rsidRDefault="004B59BC" w:rsidP="00307823">
      <w:pPr>
        <w:pStyle w:val="afb"/>
        <w:numPr>
          <w:ilvl w:val="0"/>
          <w:numId w:val="10"/>
        </w:numPr>
        <w:spacing w:line="319" w:lineRule="auto"/>
        <w:ind w:left="0" w:firstLine="352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E07CAC">
        <w:rPr>
          <w:rFonts w:ascii="Arial" w:eastAsia="Arial Unicode MS" w:hAnsi="Arial" w:cs="Arial"/>
          <w:sz w:val="24"/>
          <w:szCs w:val="24"/>
          <w:lang w:eastAsia="ar-SA"/>
        </w:rPr>
        <w:t>выдача разрешения на ввод в эксплуатацию;</w:t>
      </w:r>
    </w:p>
    <w:p w:rsidR="004B59BC" w:rsidRPr="00E07CAC" w:rsidRDefault="004B59BC" w:rsidP="00307823">
      <w:pPr>
        <w:pStyle w:val="afb"/>
        <w:numPr>
          <w:ilvl w:val="0"/>
          <w:numId w:val="10"/>
        </w:numPr>
        <w:spacing w:line="319" w:lineRule="auto"/>
        <w:ind w:left="0" w:firstLine="352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E07CAC">
        <w:rPr>
          <w:rFonts w:ascii="Arial" w:eastAsia="Arial Unicode MS" w:hAnsi="Arial" w:cs="Arial"/>
          <w:sz w:val="24"/>
          <w:szCs w:val="24"/>
          <w:lang w:eastAsia="ar-SA"/>
        </w:rPr>
        <w:t>предоставление сведений из ИСОГД</w:t>
      </w:r>
      <w:r w:rsidR="00C42B59" w:rsidRPr="00E07CAC">
        <w:rPr>
          <w:rFonts w:ascii="Arial" w:eastAsia="Arial Unicode MS" w:hAnsi="Arial" w:cs="Arial"/>
          <w:sz w:val="24"/>
          <w:szCs w:val="24"/>
          <w:lang w:eastAsia="ar-SA"/>
        </w:rPr>
        <w:t xml:space="preserve"> (информационной системы обеспечения градостроительной деятельности)</w:t>
      </w:r>
      <w:r w:rsidRPr="00E07CAC">
        <w:rPr>
          <w:rFonts w:ascii="Arial" w:eastAsia="Arial Unicode MS" w:hAnsi="Arial" w:cs="Arial"/>
          <w:sz w:val="24"/>
          <w:szCs w:val="24"/>
          <w:lang w:eastAsia="ar-SA"/>
        </w:rPr>
        <w:t>;</w:t>
      </w:r>
    </w:p>
    <w:p w:rsidR="004B59BC" w:rsidRPr="00E07CAC" w:rsidRDefault="004B59BC" w:rsidP="00307823">
      <w:pPr>
        <w:pStyle w:val="afb"/>
        <w:numPr>
          <w:ilvl w:val="0"/>
          <w:numId w:val="10"/>
        </w:numPr>
        <w:spacing w:line="319" w:lineRule="auto"/>
        <w:ind w:left="0" w:firstLine="352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E07CAC">
        <w:rPr>
          <w:rFonts w:ascii="Arial" w:eastAsia="Arial Unicode MS" w:hAnsi="Arial" w:cs="Arial"/>
          <w:sz w:val="24"/>
          <w:szCs w:val="24"/>
          <w:lang w:eastAsia="ar-SA"/>
        </w:rPr>
        <w:t>организация разработки и утверждения документов территориального планирования в электронном виде;</w:t>
      </w:r>
    </w:p>
    <w:p w:rsidR="004B59BC" w:rsidRPr="00E07CAC" w:rsidRDefault="004B59BC" w:rsidP="00307823">
      <w:pPr>
        <w:pStyle w:val="afb"/>
        <w:numPr>
          <w:ilvl w:val="0"/>
          <w:numId w:val="10"/>
        </w:numPr>
        <w:spacing w:line="319" w:lineRule="auto"/>
        <w:ind w:left="0" w:firstLine="352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E07CAC">
        <w:rPr>
          <w:rFonts w:ascii="Arial" w:eastAsia="Arial Unicode MS" w:hAnsi="Arial" w:cs="Arial"/>
          <w:sz w:val="24"/>
          <w:szCs w:val="24"/>
          <w:lang w:eastAsia="ar-SA"/>
        </w:rPr>
        <w:t>организация разработки и утверждения документации по планировке территорий в электронном виде;</w:t>
      </w:r>
    </w:p>
    <w:p w:rsidR="004B59BC" w:rsidRPr="00E07CAC" w:rsidRDefault="004B59BC" w:rsidP="00307823">
      <w:pPr>
        <w:pStyle w:val="afb"/>
        <w:numPr>
          <w:ilvl w:val="0"/>
          <w:numId w:val="10"/>
        </w:numPr>
        <w:spacing w:line="319" w:lineRule="auto"/>
        <w:ind w:left="0" w:firstLine="352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E07CAC">
        <w:rPr>
          <w:rFonts w:ascii="Arial" w:eastAsia="Arial Unicode MS" w:hAnsi="Arial" w:cs="Arial"/>
          <w:sz w:val="24"/>
          <w:szCs w:val="24"/>
          <w:lang w:eastAsia="ar-SA"/>
        </w:rPr>
        <w:t>организация разработки и утверждения и внесения изменений в документацию градостроительного зонирования в электронном виде;</w:t>
      </w:r>
    </w:p>
    <w:p w:rsidR="004B59BC" w:rsidRPr="00E07CAC" w:rsidRDefault="004B59BC" w:rsidP="00307823">
      <w:pPr>
        <w:pStyle w:val="afb"/>
        <w:numPr>
          <w:ilvl w:val="0"/>
          <w:numId w:val="10"/>
        </w:numPr>
        <w:spacing w:line="319" w:lineRule="auto"/>
        <w:ind w:left="0" w:firstLine="352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E07CAC">
        <w:rPr>
          <w:rFonts w:ascii="Arial" w:eastAsia="Arial Unicode MS" w:hAnsi="Arial" w:cs="Arial"/>
          <w:sz w:val="24"/>
          <w:szCs w:val="24"/>
          <w:lang w:eastAsia="ar-SA"/>
        </w:rPr>
        <w:t>и др.</w:t>
      </w:r>
    </w:p>
    <w:p w:rsidR="005E7614" w:rsidRPr="00E07CAC" w:rsidRDefault="005E7614" w:rsidP="00C62ECD">
      <w:pPr>
        <w:rPr>
          <w:rFonts w:ascii="Arial" w:hAnsi="Arial" w:cs="Arial"/>
          <w:color w:val="auto"/>
        </w:rPr>
        <w:sectPr w:rsidR="005E7614" w:rsidRPr="00E07CAC" w:rsidSect="00BF4782">
          <w:pgSz w:w="11900" w:h="16840"/>
          <w:pgMar w:top="1134" w:right="851" w:bottom="1134" w:left="1701" w:header="680" w:footer="399" w:gutter="0"/>
          <w:cols w:space="720"/>
          <w:noEndnote/>
          <w:titlePg/>
          <w:docGrid w:linePitch="360"/>
        </w:sectPr>
      </w:pPr>
    </w:p>
    <w:p w:rsidR="004B59BC" w:rsidRPr="00E07CAC" w:rsidRDefault="005E7614" w:rsidP="009E5BD2">
      <w:pPr>
        <w:pStyle w:val="1"/>
        <w:rPr>
          <w:color w:val="auto"/>
        </w:rPr>
      </w:pPr>
      <w:bookmarkStart w:id="36" w:name="_Toc491777714"/>
      <w:r w:rsidRPr="00E07CAC">
        <w:rPr>
          <w:color w:val="auto"/>
        </w:rPr>
        <w:lastRenderedPageBreak/>
        <w:t>Приложение</w:t>
      </w:r>
      <w:bookmarkEnd w:id="36"/>
      <w:r w:rsidRPr="00E07CAC">
        <w:rPr>
          <w:color w:val="auto"/>
        </w:rPr>
        <w:t xml:space="preserve"> </w:t>
      </w:r>
    </w:p>
    <w:p w:rsidR="005E7614" w:rsidRPr="00E07CAC" w:rsidRDefault="005E7614" w:rsidP="007A005E">
      <w:pPr>
        <w:pStyle w:val="a2"/>
        <w:tabs>
          <w:tab w:val="left" w:pos="1701"/>
        </w:tabs>
        <w:rPr>
          <w:color w:val="auto"/>
          <w:sz w:val="24"/>
          <w:szCs w:val="24"/>
        </w:rPr>
      </w:pPr>
      <w:r w:rsidRPr="00E07CAC">
        <w:rPr>
          <w:color w:val="auto"/>
          <w:sz w:val="24"/>
          <w:szCs w:val="24"/>
        </w:rPr>
        <w:t xml:space="preserve">Перечень мероприятий по проектированию, строительству и реконструкции объектов социальной инфраструктуры </w:t>
      </w:r>
    </w:p>
    <w:tbl>
      <w:tblPr>
        <w:tblW w:w="14890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01"/>
        <w:gridCol w:w="1437"/>
        <w:gridCol w:w="775"/>
        <w:gridCol w:w="797"/>
        <w:gridCol w:w="1080"/>
        <w:gridCol w:w="938"/>
        <w:gridCol w:w="824"/>
        <w:gridCol w:w="990"/>
        <w:gridCol w:w="1000"/>
        <w:gridCol w:w="670"/>
        <w:gridCol w:w="778"/>
        <w:gridCol w:w="448"/>
        <w:gridCol w:w="670"/>
        <w:gridCol w:w="670"/>
        <w:gridCol w:w="786"/>
        <w:gridCol w:w="786"/>
        <w:gridCol w:w="786"/>
        <w:gridCol w:w="1054"/>
      </w:tblGrid>
      <w:tr w:rsidR="00E07CAC" w:rsidRPr="00E07CAC" w:rsidTr="007A005E">
        <w:trPr>
          <w:trHeight w:val="23"/>
          <w:tblHeader/>
          <w:jc w:val="center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№ п/п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Наименование объекта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Единица измерения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Параметры объекта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Мероприятие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Срок реализации мероприятия, годы</w:t>
            </w:r>
          </w:p>
        </w:tc>
        <w:tc>
          <w:tcPr>
            <w:tcW w:w="4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8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18"/>
                <w:lang w:bidi="ar-SA"/>
              </w:rPr>
              <w:t>Источники финансирования, тыс. руб.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8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18"/>
                <w:lang w:bidi="ar-SA"/>
              </w:rPr>
              <w:t>2017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8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18"/>
                <w:lang w:bidi="ar-SA"/>
              </w:rPr>
              <w:t>2018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8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18"/>
                <w:lang w:bidi="ar-SA"/>
              </w:rPr>
              <w:t>2019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8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18"/>
                <w:lang w:bidi="ar-SA"/>
              </w:rPr>
              <w:t>2020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8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18"/>
                <w:lang w:bidi="ar-SA"/>
              </w:rPr>
              <w:t>2021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8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18"/>
                <w:lang w:bidi="ar-SA"/>
              </w:rPr>
              <w:t>2022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8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18"/>
                <w:lang w:bidi="ar-SA"/>
              </w:rPr>
              <w:t>в период 2023-2030</w:t>
            </w:r>
          </w:p>
        </w:tc>
      </w:tr>
      <w:tr w:rsidR="00E07CAC" w:rsidRPr="00E07CAC" w:rsidTr="007A005E">
        <w:trPr>
          <w:trHeight w:val="23"/>
          <w:tblHeader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8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18"/>
                <w:lang w:bidi="ar-SA"/>
              </w:rPr>
              <w:t>всего, в том числе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8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18"/>
                <w:lang w:bidi="ar-SA"/>
              </w:rPr>
              <w:t>за счет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8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18"/>
                <w:lang w:bidi="ar-SA"/>
              </w:rPr>
              <w:t>за счет регионального бюджета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8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18"/>
                <w:lang w:bidi="ar-SA"/>
              </w:rPr>
              <w:t>за счет средств местного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18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18"/>
                <w:lang w:bidi="ar-SA"/>
              </w:rPr>
              <w:t>за счет других источников</w:t>
            </w: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8"/>
                <w:lang w:bidi="ar-SA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8"/>
                <w:lang w:bidi="ar-SA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8"/>
                <w:lang w:bidi="ar-SA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8"/>
                <w:lang w:bidi="ar-SA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8"/>
                <w:lang w:bidi="ar-SA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8"/>
                <w:lang w:bidi="ar-SA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8"/>
                <w:lang w:bidi="ar-SA"/>
              </w:rPr>
            </w:pP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Учреждения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2 982 000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2 683 800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298 200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27 500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241 600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582 400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881 550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1 078 350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170 600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1.1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 детского сада на 125 мест в поселке Таманский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мест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в период 2023-2030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118 100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106 290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11 810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118 100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1.2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 детского сада на 120 мест в поселке Таманский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мест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2022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94 500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85 050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9 450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94 500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1.3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 детского сада на 130 мест в поселке Таманский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мест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2021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102 300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92 070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10 230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102 300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1.4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 детского сада на 140 мест в поселке Таманский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мест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2020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110 200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99 180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11 020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110 200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1.5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 детского сада на 150 мест в поселке Таманский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мест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2019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118 100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106 290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11 810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118 100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1.6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 детского сада на 35 мест в поселке Артющенко с учетом обслуживания восточной части поселка Таманский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мест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2018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27 500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24 750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2 750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27 500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1.7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 детского сада на 300 мест в поселке Веселовка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мест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2020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236 100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212 490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23 610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236 100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1.8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 детского сада на 200 мест в поселке Веселовка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мест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2021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157 400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141 660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15 740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157 400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1.9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 2 детских садов по 150 мест в поселке Веселовка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мест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2021-2022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236 100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212 490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23 610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118 050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118 050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1.10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 xml:space="preserve">реконструкция 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lastRenderedPageBreak/>
              <w:t>средней школы №26 в поселке Прогресс с увеличением вместимости на 70 мест (до 170 мест)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lastRenderedPageBreak/>
              <w:t>мест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 xml:space="preserve">в период 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lastRenderedPageBreak/>
              <w:t>2023-2030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lastRenderedPageBreak/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52 500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47 250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5 250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52 500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lastRenderedPageBreak/>
              <w:t>1.11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реконструкция средней школы №25 в поселке Веселовка с увеличением вместимости на 150 мест (до 400 мест)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мест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2019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123 500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111 150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12 350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123 500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1.12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 средней школы на 300 мест в поселке Таманский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мест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2020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236 100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212 490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23 610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236 100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1.13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 средней школы на 640 мест в поселке Таманский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мест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2021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503 800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453 420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50 380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503 800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1.14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 средней школы на 1100 мест в поселке Веселовка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мест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2022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865 800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779 220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86 580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865 800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Учреждения здравоохранения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1 573 700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1 416 330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157 370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263 300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710 700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277 900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321 800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2.1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 в поселке Таманский единого объекта: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2.1.1.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больница на 65 койко-мест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proofErr w:type="spellStart"/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койк-мест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2019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258 100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232 290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25 810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258 100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2.1.2.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поликлиники на 230 посещений в смену и станцией скорой медицинской помощи на 2 автомобиля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посещений в смену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2020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308 400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277 560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30 840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308 400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2.2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 в поселке Веселовка</w:t>
            </w:r>
            <w:r w:rsidR="00324A20"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 xml:space="preserve"> 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единого объекта: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2.2.1.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участковой больницы вместимостью 70 койко-мест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proofErr w:type="spellStart"/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койк-мест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2021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277 900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250 110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27 790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277 900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2.2.2.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поликлиники на 240 посещений в смену и станцией скорой медицинской помощи на 2 автомобиля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посещений в смену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2022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321 800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289 620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32 180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321 800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2.3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 xml:space="preserve">строительство 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lastRenderedPageBreak/>
              <w:t>курортной поликлиники на 300 посещений в смену в поселке Веселовка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lastRenderedPageBreak/>
              <w:t>посещени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lastRenderedPageBreak/>
              <w:t>й в смену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lastRenderedPageBreak/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2020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402 300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362 070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40 230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402 300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lastRenderedPageBreak/>
              <w:t>2.4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 фельдшерско-акушерского пункта в поселке Артющенко.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посещений в смену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2019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5 200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4 680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520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5 200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Учреждения культуры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869 800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782 820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86 980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35 400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226 800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607 600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3.1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помещение для культурно-массовой воспитательной работы, досуга и любительской деятельности не менее 1300 м²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мест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2019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35 400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31 860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3 540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35 400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3.2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клуб или учреждение клубного типа на</w:t>
            </w:r>
            <w:r w:rsidR="00324A20"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 xml:space="preserve"> 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2230 зрительских мест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мест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в период 2023-2030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607 600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546 840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60 760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607 600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3.3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библиотека на 129 мест и 154,8 тыс. ед. хранения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тыс.томов книг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154,8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226 800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204 120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22 680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226 800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Спортивные сооружения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722 200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649 980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72 220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73 933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134 453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134 453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134 453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134 453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110 453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4.1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помещения для физкультурно-оздоровительных занятий общей площадью 2100 м²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мест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2018-2030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93 800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84 420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9 380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15 633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15 633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15 633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15 633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15 633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15 633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4.2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спортивные залы общего пользования площадью не менее 2100 м²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мест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2019-2030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93 800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84 420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9 380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18 760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18 760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18 760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18 760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18 760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4.3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спортивно-тренажерные залы повседневного обслуживания общей площадью пола зала 2100 кв. м.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мест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2019-2030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93 800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84 420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9 380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18 760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18 760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18 760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18 760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18 760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4.4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бассейны общей площадью зеркала воды не менее 645 кв. м.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посещений в смену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2019-2022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92 000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82 800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9 200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23 000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23 000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23 000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23 000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4.5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 xml:space="preserve">плоскостные спортивные 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lastRenderedPageBreak/>
              <w:t>сооружения общей площадью 50,3 тыс.м²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lastRenderedPageBreak/>
              <w:t>площадь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50,3 тыс.м²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2018-2022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5 000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4 500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500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1 000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1 000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1 000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1 000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1 000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lastRenderedPageBreak/>
              <w:t>4.6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спортивно-досуговые центры общей площадью не менее 7740 м².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мест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строительство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2018-2030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343 800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309 420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34 380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57 300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57 300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57 300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57 300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57 300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57 300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AF5948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14"/>
                <w:szCs w:val="20"/>
                <w:lang w:bidi="ar-SA"/>
              </w:rPr>
            </w:pPr>
            <w:r w:rsidRPr="00AF5948">
              <w:rPr>
                <w:rFonts w:ascii="Arial" w:eastAsia="Times New Roman" w:hAnsi="Arial" w:cs="Arial"/>
                <w:b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AF5948" w:rsidRDefault="00E47090" w:rsidP="00E47090">
            <w:pPr>
              <w:widowControl/>
              <w:rPr>
                <w:rFonts w:ascii="Arial" w:eastAsia="Times New Roman" w:hAnsi="Arial" w:cs="Arial"/>
                <w:b/>
                <w:color w:val="auto"/>
                <w:sz w:val="14"/>
                <w:szCs w:val="20"/>
                <w:lang w:bidi="ar-SA"/>
              </w:rPr>
            </w:pPr>
            <w:r w:rsidRPr="00AF5948">
              <w:rPr>
                <w:rFonts w:ascii="Arial" w:eastAsia="Times New Roman" w:hAnsi="Arial" w:cs="Arial"/>
                <w:b/>
                <w:color w:val="auto"/>
                <w:sz w:val="14"/>
                <w:szCs w:val="20"/>
                <w:lang w:bidi="ar-SA"/>
              </w:rPr>
              <w:t>Всего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AF5948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14"/>
                <w:szCs w:val="20"/>
                <w:lang w:bidi="ar-SA"/>
              </w:rPr>
            </w:pPr>
            <w:r w:rsidRPr="00AF5948">
              <w:rPr>
                <w:rFonts w:ascii="Arial" w:eastAsia="Times New Roman" w:hAnsi="Arial" w:cs="Arial"/>
                <w:b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AF5948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14"/>
                <w:szCs w:val="20"/>
                <w:lang w:bidi="ar-SA"/>
              </w:rPr>
            </w:pPr>
            <w:r w:rsidRPr="00AF5948">
              <w:rPr>
                <w:rFonts w:ascii="Arial" w:eastAsia="Times New Roman" w:hAnsi="Arial" w:cs="Arial"/>
                <w:b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AF5948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14"/>
                <w:szCs w:val="20"/>
                <w:lang w:bidi="ar-SA"/>
              </w:rPr>
            </w:pPr>
            <w:r w:rsidRPr="00AF5948">
              <w:rPr>
                <w:rFonts w:ascii="Arial" w:eastAsia="Times New Roman" w:hAnsi="Arial" w:cs="Arial"/>
                <w:b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AF5948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14"/>
                <w:szCs w:val="20"/>
                <w:lang w:bidi="ar-SA"/>
              </w:rPr>
            </w:pPr>
            <w:r w:rsidRPr="00AF5948">
              <w:rPr>
                <w:rFonts w:ascii="Arial" w:eastAsia="Times New Roman" w:hAnsi="Arial" w:cs="Arial"/>
                <w:b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AF5948" w:rsidRDefault="00324A20" w:rsidP="00E47090">
            <w:pPr>
              <w:widowControl/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</w:pPr>
            <w:r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>6 147 700</w:t>
            </w:r>
            <w:r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AF5948" w:rsidRDefault="00324A20" w:rsidP="00E47090">
            <w:pPr>
              <w:widowControl/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</w:pPr>
            <w:r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>-</w:t>
            </w:r>
            <w:r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AF5948" w:rsidRDefault="00324A20" w:rsidP="00E47090">
            <w:pPr>
              <w:widowControl/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</w:pPr>
            <w:r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>5 532 930</w:t>
            </w:r>
            <w:r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AF5948" w:rsidRDefault="00324A20" w:rsidP="00E47090">
            <w:pPr>
              <w:widowControl/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</w:pPr>
            <w:r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>614 770</w:t>
            </w:r>
            <w:r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AF5948" w:rsidRDefault="00324A20" w:rsidP="00E47090">
            <w:pPr>
              <w:widowControl/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</w:pPr>
            <w:r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>-</w:t>
            </w:r>
            <w:r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AF5948" w:rsidRDefault="00324A20" w:rsidP="00E47090">
            <w:pPr>
              <w:widowControl/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</w:pPr>
            <w:r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>-</w:t>
            </w:r>
            <w:r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AF5948" w:rsidRDefault="00324A20" w:rsidP="00E47090">
            <w:pPr>
              <w:widowControl/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</w:pPr>
            <w:r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>101 433</w:t>
            </w:r>
            <w:r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AF5948" w:rsidRDefault="00324A20" w:rsidP="00E47090">
            <w:pPr>
              <w:widowControl/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</w:pPr>
            <w:r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>674 753</w:t>
            </w:r>
            <w:r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AF5948" w:rsidRDefault="00324A20" w:rsidP="00E47090">
            <w:pPr>
              <w:widowControl/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</w:pPr>
            <w:r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>1 427 553</w:t>
            </w:r>
            <w:r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AF5948" w:rsidRDefault="00324A20" w:rsidP="00E47090">
            <w:pPr>
              <w:widowControl/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</w:pPr>
            <w:r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>1 293 903</w:t>
            </w:r>
            <w:r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AF5948" w:rsidRDefault="00324A20" w:rsidP="00E47090">
            <w:pPr>
              <w:widowControl/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</w:pPr>
            <w:r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>1 761 403</w:t>
            </w:r>
            <w:r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AF5948" w:rsidRDefault="00324A20" w:rsidP="00E47090">
            <w:pPr>
              <w:widowControl/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</w:pPr>
            <w:r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>888 653</w:t>
            </w:r>
            <w:r w:rsidRPr="00AF5948">
              <w:rPr>
                <w:rFonts w:ascii="Arial" w:eastAsia="Times New Roman" w:hAnsi="Arial" w:cs="Arial"/>
                <w:b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в том числе: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 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Учреждения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2 982 000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2 683 800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298 200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27 500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241 600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582 400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881 550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1 078 350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170 600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Учреждения здравоохранения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1 573 700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1 416 330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157 370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263 300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710 700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277 900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321 800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Учреждения культуры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869 800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782 820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86 980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35 400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226 800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607 600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</w:tr>
      <w:tr w:rsidR="00E07CAC" w:rsidRPr="00E07CAC" w:rsidTr="007A005E">
        <w:trPr>
          <w:trHeight w:val="23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Спортивные сооружения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90" w:rsidRPr="00E07CAC" w:rsidRDefault="00E47090" w:rsidP="00E4709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0"/>
                <w:lang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722 200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649 980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72 220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-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73 933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134 453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134 453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134 453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134 453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0" w:rsidRPr="00E07CAC" w:rsidRDefault="00324A20" w:rsidP="00E47090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</w:pP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  <w:r w:rsidR="00E47090"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>110 453</w:t>
            </w:r>
            <w:r w:rsidRPr="00E07CAC">
              <w:rPr>
                <w:rFonts w:ascii="Arial" w:eastAsia="Times New Roman" w:hAnsi="Arial" w:cs="Arial"/>
                <w:color w:val="auto"/>
                <w:sz w:val="14"/>
                <w:szCs w:val="22"/>
                <w:lang w:bidi="ar-SA"/>
              </w:rPr>
              <w:t xml:space="preserve"> </w:t>
            </w:r>
          </w:p>
        </w:tc>
      </w:tr>
    </w:tbl>
    <w:p w:rsidR="005E7614" w:rsidRPr="00E07CAC" w:rsidRDefault="005E7614" w:rsidP="00C62ECD">
      <w:pPr>
        <w:rPr>
          <w:rFonts w:ascii="Arial" w:hAnsi="Arial" w:cs="Arial"/>
          <w:color w:val="auto"/>
        </w:rPr>
      </w:pPr>
    </w:p>
    <w:sectPr w:rsidR="005E7614" w:rsidRPr="00E07CAC" w:rsidSect="005E7614">
      <w:pgSz w:w="16840" w:h="11900" w:orient="landscape"/>
      <w:pgMar w:top="1701" w:right="1134" w:bottom="851" w:left="1134" w:header="680" w:footer="399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843" w:rsidRDefault="00DE5843">
      <w:r>
        <w:separator/>
      </w:r>
    </w:p>
  </w:endnote>
  <w:endnote w:type="continuationSeparator" w:id="0">
    <w:p w:rsidR="00DE5843" w:rsidRDefault="00DE5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5A4" w:rsidRPr="00FB7306" w:rsidRDefault="002B25A4" w:rsidP="00FB7306">
    <w:pPr>
      <w:pStyle w:val="af4"/>
      <w:tabs>
        <w:tab w:val="left" w:pos="8219"/>
      </w:tabs>
      <w:jc w:val="center"/>
      <w:rPr>
        <w:rFonts w:ascii="Arial" w:hAnsi="Arial" w:cs="Arial"/>
        <w:sz w:val="12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5A4" w:rsidRPr="00334B52" w:rsidRDefault="002B25A4" w:rsidP="002F399C">
    <w:pPr>
      <w:pBdr>
        <w:bottom w:val="single" w:sz="6" w:space="1" w:color="auto"/>
      </w:pBdr>
      <w:ind w:right="51"/>
      <w:jc w:val="center"/>
      <w:rPr>
        <w:bCs/>
        <w:sz w:val="10"/>
        <w:szCs w:val="10"/>
        <w:lang w:val="en-US"/>
      </w:rPr>
    </w:pPr>
  </w:p>
  <w:tbl>
    <w:tblPr>
      <w:tblW w:w="5000" w:type="pct"/>
      <w:tblCellMar>
        <w:left w:w="0" w:type="dxa"/>
        <w:right w:w="0" w:type="dxa"/>
      </w:tblCellMar>
      <w:tblLook w:val="04A0"/>
    </w:tblPr>
    <w:tblGrid>
      <w:gridCol w:w="5480"/>
      <w:gridCol w:w="3333"/>
      <w:gridCol w:w="535"/>
    </w:tblGrid>
    <w:tr w:rsidR="002B25A4" w:rsidRPr="0020062C" w:rsidTr="00B46E9D">
      <w:trPr>
        <w:trHeight w:val="132"/>
      </w:trPr>
      <w:tc>
        <w:tcPr>
          <w:tcW w:w="2931" w:type="pct"/>
        </w:tcPr>
        <w:p w:rsidR="002B25A4" w:rsidRPr="00276739" w:rsidRDefault="002B25A4" w:rsidP="002F399C">
          <w:pPr>
            <w:pStyle w:val="af2"/>
            <w:rPr>
              <w:rFonts w:ascii="Arial" w:hAnsi="Arial" w:cs="Arial"/>
              <w:b/>
              <w:color w:val="AEAAAA" w:themeColor="background2" w:themeShade="BF"/>
              <w:sz w:val="16"/>
            </w:rPr>
          </w:pPr>
          <w:r w:rsidRPr="00276739">
            <w:rPr>
              <w:rFonts w:ascii="Arial" w:hAnsi="Arial" w:cs="Arial"/>
              <w:b/>
              <w:color w:val="AEAAAA" w:themeColor="background2" w:themeShade="BF"/>
              <w:sz w:val="16"/>
            </w:rPr>
            <w:t xml:space="preserve">ИП Дударев А.Н   ИНН 583608382353   </w:t>
          </w:r>
          <w:hyperlink r:id="rId1" w:history="1">
            <w:r w:rsidRPr="00276739">
              <w:rPr>
                <w:rStyle w:val="aff1"/>
                <w:rFonts w:ascii="Arial" w:hAnsi="Arial" w:cs="Arial"/>
                <w:b/>
                <w:color w:val="AEAAAA" w:themeColor="background2" w:themeShade="BF"/>
                <w:sz w:val="16"/>
                <w:u w:val="none"/>
              </w:rPr>
              <w:t>9261111729@mail.</w:t>
            </w:r>
            <w:r w:rsidRPr="00276739">
              <w:rPr>
                <w:rStyle w:val="aff1"/>
                <w:rFonts w:ascii="Arial" w:hAnsi="Arial" w:cs="Arial"/>
                <w:b/>
                <w:color w:val="AEAAAA" w:themeColor="background2" w:themeShade="BF"/>
                <w:sz w:val="16"/>
                <w:u w:val="none"/>
                <w:lang w:val="en-US"/>
              </w:rPr>
              <w:t>ru</w:t>
            </w:r>
          </w:hyperlink>
        </w:p>
      </w:tc>
      <w:tc>
        <w:tcPr>
          <w:tcW w:w="1783" w:type="pct"/>
        </w:tcPr>
        <w:p w:rsidR="002B25A4" w:rsidRPr="00276739" w:rsidRDefault="002B25A4" w:rsidP="002F399C">
          <w:pPr>
            <w:pStyle w:val="af4"/>
            <w:tabs>
              <w:tab w:val="clear" w:pos="4677"/>
              <w:tab w:val="clear" w:pos="9355"/>
            </w:tabs>
            <w:rPr>
              <w:rFonts w:ascii="Arial" w:hAnsi="Arial" w:cs="Arial"/>
              <w:caps/>
              <w:color w:val="AEAAAA" w:themeColor="background2" w:themeShade="BF"/>
              <w:sz w:val="18"/>
              <w:szCs w:val="18"/>
            </w:rPr>
          </w:pPr>
        </w:p>
      </w:tc>
      <w:tc>
        <w:tcPr>
          <w:tcW w:w="286" w:type="pct"/>
          <w:vAlign w:val="center"/>
        </w:tcPr>
        <w:p w:rsidR="002B25A4" w:rsidRPr="00276739" w:rsidRDefault="002B25A4" w:rsidP="002F399C">
          <w:pPr>
            <w:pStyle w:val="af2"/>
            <w:jc w:val="center"/>
            <w:rPr>
              <w:rFonts w:ascii="Arial" w:hAnsi="Arial" w:cs="Arial"/>
              <w:caps/>
              <w:color w:val="AEAAAA" w:themeColor="background2" w:themeShade="BF"/>
              <w:sz w:val="18"/>
              <w:szCs w:val="18"/>
            </w:rPr>
          </w:pPr>
          <w:r w:rsidRPr="00276739">
            <w:rPr>
              <w:rFonts w:ascii="Arial" w:hAnsi="Arial" w:cs="Arial"/>
              <w:color w:val="AEAAAA" w:themeColor="background2" w:themeShade="BF"/>
            </w:rPr>
            <w:fldChar w:fldCharType="begin"/>
          </w:r>
          <w:r w:rsidRPr="00276739">
            <w:rPr>
              <w:rFonts w:ascii="Arial" w:hAnsi="Arial" w:cs="Arial"/>
              <w:color w:val="AEAAAA" w:themeColor="background2" w:themeShade="BF"/>
            </w:rPr>
            <w:instrText>PAGE   \* MERGEFORMAT</w:instrText>
          </w:r>
          <w:r w:rsidRPr="00276739">
            <w:rPr>
              <w:rFonts w:ascii="Arial" w:hAnsi="Arial" w:cs="Arial"/>
              <w:color w:val="AEAAAA" w:themeColor="background2" w:themeShade="BF"/>
            </w:rPr>
            <w:fldChar w:fldCharType="separate"/>
          </w:r>
          <w:r w:rsidR="009A6501">
            <w:rPr>
              <w:rFonts w:ascii="Arial" w:hAnsi="Arial" w:cs="Arial"/>
              <w:noProof/>
              <w:color w:val="AEAAAA" w:themeColor="background2" w:themeShade="BF"/>
            </w:rPr>
            <w:t>3</w:t>
          </w:r>
          <w:r w:rsidRPr="00276739">
            <w:rPr>
              <w:rFonts w:ascii="Arial" w:hAnsi="Arial" w:cs="Arial"/>
              <w:color w:val="AEAAAA" w:themeColor="background2" w:themeShade="BF"/>
            </w:rPr>
            <w:fldChar w:fldCharType="end"/>
          </w:r>
        </w:p>
      </w:tc>
    </w:tr>
  </w:tbl>
  <w:p w:rsidR="002B25A4" w:rsidRDefault="002B25A4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5A4" w:rsidRPr="00334B52" w:rsidRDefault="002B25A4" w:rsidP="00276739">
    <w:pPr>
      <w:pBdr>
        <w:bottom w:val="single" w:sz="6" w:space="1" w:color="auto"/>
      </w:pBdr>
      <w:ind w:right="51"/>
      <w:jc w:val="center"/>
      <w:rPr>
        <w:bCs/>
        <w:sz w:val="10"/>
        <w:szCs w:val="10"/>
        <w:lang w:val="en-US"/>
      </w:rPr>
    </w:pPr>
  </w:p>
  <w:tbl>
    <w:tblPr>
      <w:tblW w:w="5000" w:type="pct"/>
      <w:tblCellMar>
        <w:left w:w="0" w:type="dxa"/>
        <w:right w:w="0" w:type="dxa"/>
      </w:tblCellMar>
      <w:tblLook w:val="04A0"/>
    </w:tblPr>
    <w:tblGrid>
      <w:gridCol w:w="5480"/>
      <w:gridCol w:w="3333"/>
      <w:gridCol w:w="535"/>
    </w:tblGrid>
    <w:tr w:rsidR="002B25A4" w:rsidRPr="0020062C" w:rsidTr="00986F94">
      <w:trPr>
        <w:trHeight w:val="132"/>
      </w:trPr>
      <w:tc>
        <w:tcPr>
          <w:tcW w:w="2931" w:type="pct"/>
        </w:tcPr>
        <w:p w:rsidR="002B25A4" w:rsidRPr="00276739" w:rsidRDefault="002B25A4" w:rsidP="00276739">
          <w:pPr>
            <w:pStyle w:val="af2"/>
            <w:rPr>
              <w:rFonts w:ascii="Arial" w:hAnsi="Arial" w:cs="Arial"/>
              <w:b/>
              <w:color w:val="AEAAAA" w:themeColor="background2" w:themeShade="BF"/>
              <w:sz w:val="16"/>
            </w:rPr>
          </w:pPr>
          <w:r w:rsidRPr="00276739">
            <w:rPr>
              <w:rFonts w:ascii="Arial" w:hAnsi="Arial" w:cs="Arial"/>
              <w:b/>
              <w:color w:val="AEAAAA" w:themeColor="background2" w:themeShade="BF"/>
              <w:sz w:val="16"/>
            </w:rPr>
            <w:t xml:space="preserve">ИП Дударев А.Н   ИНН 583608382353   </w:t>
          </w:r>
          <w:hyperlink r:id="rId1" w:history="1">
            <w:r w:rsidRPr="00276739">
              <w:rPr>
                <w:rStyle w:val="aff1"/>
                <w:rFonts w:ascii="Arial" w:hAnsi="Arial" w:cs="Arial"/>
                <w:b/>
                <w:color w:val="AEAAAA" w:themeColor="background2" w:themeShade="BF"/>
                <w:sz w:val="16"/>
                <w:u w:val="none"/>
              </w:rPr>
              <w:t>9261111729@mail.</w:t>
            </w:r>
            <w:r w:rsidRPr="00276739">
              <w:rPr>
                <w:rStyle w:val="aff1"/>
                <w:rFonts w:ascii="Arial" w:hAnsi="Arial" w:cs="Arial"/>
                <w:b/>
                <w:color w:val="AEAAAA" w:themeColor="background2" w:themeShade="BF"/>
                <w:sz w:val="16"/>
                <w:u w:val="none"/>
                <w:lang w:val="en-US"/>
              </w:rPr>
              <w:t>ru</w:t>
            </w:r>
          </w:hyperlink>
        </w:p>
      </w:tc>
      <w:tc>
        <w:tcPr>
          <w:tcW w:w="1783" w:type="pct"/>
        </w:tcPr>
        <w:p w:rsidR="002B25A4" w:rsidRPr="00276739" w:rsidRDefault="002B25A4" w:rsidP="00276739">
          <w:pPr>
            <w:pStyle w:val="af4"/>
            <w:tabs>
              <w:tab w:val="clear" w:pos="4677"/>
              <w:tab w:val="clear" w:pos="9355"/>
            </w:tabs>
            <w:rPr>
              <w:rFonts w:ascii="Arial" w:hAnsi="Arial" w:cs="Arial"/>
              <w:caps/>
              <w:color w:val="AEAAAA" w:themeColor="background2" w:themeShade="BF"/>
              <w:sz w:val="18"/>
              <w:szCs w:val="18"/>
            </w:rPr>
          </w:pPr>
        </w:p>
      </w:tc>
      <w:tc>
        <w:tcPr>
          <w:tcW w:w="286" w:type="pct"/>
          <w:vAlign w:val="center"/>
        </w:tcPr>
        <w:p w:rsidR="002B25A4" w:rsidRPr="00276739" w:rsidRDefault="002B25A4" w:rsidP="00276739">
          <w:pPr>
            <w:pStyle w:val="af2"/>
            <w:jc w:val="center"/>
            <w:rPr>
              <w:rFonts w:ascii="Arial" w:hAnsi="Arial" w:cs="Arial"/>
              <w:caps/>
              <w:color w:val="AEAAAA" w:themeColor="background2" w:themeShade="BF"/>
              <w:sz w:val="18"/>
              <w:szCs w:val="18"/>
            </w:rPr>
          </w:pPr>
          <w:r w:rsidRPr="00276739">
            <w:rPr>
              <w:rFonts w:ascii="Arial" w:hAnsi="Arial" w:cs="Arial"/>
              <w:color w:val="AEAAAA" w:themeColor="background2" w:themeShade="BF"/>
            </w:rPr>
            <w:fldChar w:fldCharType="begin"/>
          </w:r>
          <w:r w:rsidRPr="00276739">
            <w:rPr>
              <w:rFonts w:ascii="Arial" w:hAnsi="Arial" w:cs="Arial"/>
              <w:color w:val="AEAAAA" w:themeColor="background2" w:themeShade="BF"/>
            </w:rPr>
            <w:instrText>PAGE   \* MERGEFORMAT</w:instrText>
          </w:r>
          <w:r w:rsidRPr="00276739">
            <w:rPr>
              <w:rFonts w:ascii="Arial" w:hAnsi="Arial" w:cs="Arial"/>
              <w:color w:val="AEAAAA" w:themeColor="background2" w:themeShade="BF"/>
            </w:rPr>
            <w:fldChar w:fldCharType="separate"/>
          </w:r>
          <w:r w:rsidR="009A6501">
            <w:rPr>
              <w:rFonts w:ascii="Arial" w:hAnsi="Arial" w:cs="Arial"/>
              <w:noProof/>
              <w:color w:val="AEAAAA" w:themeColor="background2" w:themeShade="BF"/>
            </w:rPr>
            <w:t>2</w:t>
          </w:r>
          <w:r w:rsidRPr="00276739">
            <w:rPr>
              <w:rFonts w:ascii="Arial" w:hAnsi="Arial" w:cs="Arial"/>
              <w:color w:val="AEAAAA" w:themeColor="background2" w:themeShade="BF"/>
            </w:rPr>
            <w:fldChar w:fldCharType="end"/>
          </w:r>
        </w:p>
      </w:tc>
    </w:tr>
  </w:tbl>
  <w:p w:rsidR="002B25A4" w:rsidRPr="00276739" w:rsidRDefault="002B25A4" w:rsidP="00276739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843" w:rsidRDefault="00DE5843"/>
  </w:footnote>
  <w:footnote w:type="continuationSeparator" w:id="0">
    <w:p w:rsidR="00DE5843" w:rsidRDefault="00DE584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5A4" w:rsidRDefault="002B25A4" w:rsidP="002F399C">
    <w:pPr>
      <w:pStyle w:val="af2"/>
      <w:tabs>
        <w:tab w:val="clear" w:pos="4677"/>
        <w:tab w:val="clear" w:pos="9355"/>
        <w:tab w:val="left" w:pos="106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5A4" w:rsidRPr="00276739" w:rsidRDefault="002B25A4" w:rsidP="00276739">
    <w:pPr>
      <w:pStyle w:val="af2"/>
      <w:pBdr>
        <w:top w:val="single" w:sz="4" w:space="0" w:color="auto"/>
        <w:bottom w:val="single" w:sz="4" w:space="1" w:color="auto"/>
      </w:pBdr>
      <w:jc w:val="center"/>
      <w:rPr>
        <w:b/>
        <w:i/>
        <w:color w:val="AEAAAA" w:themeColor="background2" w:themeShade="BF"/>
        <w:sz w:val="16"/>
      </w:rPr>
    </w:pPr>
    <w:r w:rsidRPr="00276739">
      <w:rPr>
        <w:b/>
        <w:i/>
        <w:color w:val="AEAAAA" w:themeColor="background2" w:themeShade="BF"/>
        <w:sz w:val="16"/>
      </w:rPr>
      <w:t>Программа комплексного развития социальной инфраструктуры муниципального образования Новотаманского сельского поселения Темрюкского района Краснодарского края</w:t>
    </w:r>
  </w:p>
  <w:p w:rsidR="002B25A4" w:rsidRDefault="002B25A4" w:rsidP="005E0654">
    <w:pPr>
      <w:pStyle w:val="af2"/>
      <w:tabs>
        <w:tab w:val="clear" w:pos="4677"/>
        <w:tab w:val="clear" w:pos="9355"/>
        <w:tab w:val="left" w:pos="3097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5A4" w:rsidRPr="00276739" w:rsidRDefault="002B25A4" w:rsidP="002F399C">
    <w:pPr>
      <w:pStyle w:val="af2"/>
      <w:pBdr>
        <w:top w:val="single" w:sz="4" w:space="0" w:color="auto"/>
        <w:bottom w:val="single" w:sz="4" w:space="1" w:color="auto"/>
      </w:pBdr>
      <w:jc w:val="center"/>
      <w:rPr>
        <w:b/>
        <w:i/>
        <w:color w:val="AEAAAA" w:themeColor="background2" w:themeShade="BF"/>
        <w:sz w:val="16"/>
      </w:rPr>
    </w:pPr>
    <w:r w:rsidRPr="00276739">
      <w:rPr>
        <w:b/>
        <w:i/>
        <w:color w:val="AEAAAA" w:themeColor="background2" w:themeShade="BF"/>
        <w:sz w:val="16"/>
      </w:rPr>
      <w:t>Программа комплексного развития социальной инфраструктуры муниципального образования Новотаманского сельского поселения Темрюкского района Краснодарского края</w:t>
    </w:r>
  </w:p>
  <w:p w:rsidR="002B25A4" w:rsidRDefault="002B25A4" w:rsidP="002F399C">
    <w:pPr>
      <w:pStyle w:val="af2"/>
      <w:tabs>
        <w:tab w:val="clear" w:pos="4677"/>
        <w:tab w:val="clear" w:pos="9355"/>
        <w:tab w:val="left" w:pos="309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393"/>
    <w:multiLevelType w:val="hybridMultilevel"/>
    <w:tmpl w:val="A10CE84E"/>
    <w:lvl w:ilvl="0" w:tplc="BC50D0CC">
      <w:start w:val="1"/>
      <w:numFmt w:val="decimal"/>
      <w:pStyle w:val="7"/>
      <w:lvlText w:val="Рисунок %1 - 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0530A"/>
    <w:multiLevelType w:val="hybridMultilevel"/>
    <w:tmpl w:val="D5ACD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80E12"/>
    <w:multiLevelType w:val="multilevel"/>
    <w:tmpl w:val="87EE1EA6"/>
    <w:styleLink w:val="a"/>
    <w:lvl w:ilvl="0">
      <w:start w:val="1"/>
      <w:numFmt w:val="decimal"/>
      <w:pStyle w:val="1"/>
      <w:suff w:val="space"/>
      <w:lvlText w:val="%1"/>
      <w:lvlJc w:val="left"/>
      <w:pPr>
        <w:ind w:left="0" w:firstLine="851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4"/>
        <w:u w:val="none"/>
        <w:lang w:val="ru-RU" w:eastAsia="ru-RU" w:bidi="ru-RU"/>
      </w:rPr>
    </w:lvl>
    <w:lvl w:ilvl="1">
      <w:start w:val="1"/>
      <w:numFmt w:val="decimal"/>
      <w:lvlRestart w:val="0"/>
      <w:pStyle w:val="2"/>
      <w:suff w:val="space"/>
      <w:lvlText w:val="%1.%2"/>
      <w:lvlJc w:val="left"/>
      <w:pPr>
        <w:ind w:left="567" w:firstLine="284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567" w:firstLine="284"/>
      </w:pPr>
      <w:rPr>
        <w:rFonts w:hint="default"/>
      </w:rPr>
    </w:lvl>
    <w:lvl w:ilvl="3">
      <w:numFmt w:val="decimal"/>
      <w:lvlText w:val="%4"/>
      <w:lvlJc w:val="left"/>
      <w:pPr>
        <w:tabs>
          <w:tab w:val="num" w:pos="-7144"/>
        </w:tabs>
        <w:ind w:left="-3515" w:hanging="3629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-10716"/>
        </w:tabs>
        <w:ind w:left="-7087" w:hanging="3629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-14288"/>
        </w:tabs>
        <w:ind w:left="-10659" w:hanging="3629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-17860"/>
        </w:tabs>
        <w:ind w:left="-14231" w:hanging="3629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-21432"/>
        </w:tabs>
        <w:ind w:left="-17803" w:hanging="3629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-25004"/>
        </w:tabs>
        <w:ind w:left="-21375" w:hanging="3629"/>
      </w:pPr>
      <w:rPr>
        <w:rFonts w:hint="default"/>
      </w:rPr>
    </w:lvl>
  </w:abstractNum>
  <w:abstractNum w:abstractNumId="3">
    <w:nsid w:val="0F902F57"/>
    <w:multiLevelType w:val="hybridMultilevel"/>
    <w:tmpl w:val="9F24C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B0FE9"/>
    <w:multiLevelType w:val="hybridMultilevel"/>
    <w:tmpl w:val="44F03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AF42AD"/>
    <w:multiLevelType w:val="hybridMultilevel"/>
    <w:tmpl w:val="6F826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772F0D"/>
    <w:multiLevelType w:val="hybridMultilevel"/>
    <w:tmpl w:val="7E9CAE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B3603A9"/>
    <w:multiLevelType w:val="hybridMultilevel"/>
    <w:tmpl w:val="224637A0"/>
    <w:lvl w:ilvl="0" w:tplc="34C4AD20">
      <w:start w:val="1"/>
      <w:numFmt w:val="decimal"/>
      <w:pStyle w:val="a0"/>
      <w:lvlText w:val="Рисунок %1 - 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57F61"/>
    <w:multiLevelType w:val="hybridMultilevel"/>
    <w:tmpl w:val="6764E6CE"/>
    <w:lvl w:ilvl="0" w:tplc="5A4C67FE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BB5A89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26D6D"/>
    <w:multiLevelType w:val="hybridMultilevel"/>
    <w:tmpl w:val="5E2C5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9AF4D8D"/>
    <w:multiLevelType w:val="hybridMultilevel"/>
    <w:tmpl w:val="0F2EB884"/>
    <w:lvl w:ilvl="0" w:tplc="3F7C0A44">
      <w:start w:val="1"/>
      <w:numFmt w:val="decimal"/>
      <w:pStyle w:val="a2"/>
      <w:lvlText w:val="Таблица %1 - 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407C58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E14C1"/>
    <w:multiLevelType w:val="hybridMultilevel"/>
    <w:tmpl w:val="CF385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D14182"/>
    <w:multiLevelType w:val="hybridMultilevel"/>
    <w:tmpl w:val="BBC64E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85442B"/>
    <w:multiLevelType w:val="hybridMultilevel"/>
    <w:tmpl w:val="E110CF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79F62B3"/>
    <w:multiLevelType w:val="hybridMultilevel"/>
    <w:tmpl w:val="4CF0F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hint="default"/>
        </w:rPr>
      </w:lvl>
    </w:lvlOverride>
  </w:num>
  <w:num w:numId="4">
    <w:abstractNumId w:val="2"/>
  </w:num>
  <w:num w:numId="5">
    <w:abstractNumId w:val="7"/>
  </w:num>
  <w:num w:numId="6">
    <w:abstractNumId w:val="2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hint="default"/>
        </w:rPr>
      </w:lvl>
    </w:lvlOverride>
  </w:num>
  <w:num w:numId="7">
    <w:abstractNumId w:val="2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hint="default"/>
        </w:rPr>
      </w:lvl>
    </w:lvlOverride>
  </w:num>
  <w:num w:numId="8">
    <w:abstractNumId w:val="8"/>
  </w:num>
  <w:num w:numId="9">
    <w:abstractNumId w:val="2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hint="default"/>
        </w:rPr>
      </w:lvl>
    </w:lvlOverride>
  </w:num>
  <w:num w:numId="10">
    <w:abstractNumId w:val="4"/>
  </w:num>
  <w:num w:numId="11">
    <w:abstractNumId w:val="12"/>
  </w:num>
  <w:num w:numId="12">
    <w:abstractNumId w:val="9"/>
  </w:num>
  <w:num w:numId="13">
    <w:abstractNumId w:val="16"/>
  </w:num>
  <w:num w:numId="14">
    <w:abstractNumId w:val="13"/>
  </w:num>
  <w:num w:numId="15">
    <w:abstractNumId w:val="3"/>
  </w:num>
  <w:num w:numId="16">
    <w:abstractNumId w:val="5"/>
  </w:num>
  <w:num w:numId="17">
    <w:abstractNumId w:val="15"/>
  </w:num>
  <w:num w:numId="18">
    <w:abstractNumId w:val="14"/>
  </w:num>
  <w:num w:numId="19">
    <w:abstractNumId w:val="6"/>
  </w:num>
  <w:num w:numId="20">
    <w:abstractNumId w:val="1"/>
  </w:num>
  <w:num w:numId="21">
    <w:abstractNumId w:val="1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371E7"/>
    <w:rsid w:val="00000039"/>
    <w:rsid w:val="00000BAE"/>
    <w:rsid w:val="0000128E"/>
    <w:rsid w:val="000024C7"/>
    <w:rsid w:val="000068CF"/>
    <w:rsid w:val="00011FD8"/>
    <w:rsid w:val="000123BC"/>
    <w:rsid w:val="00017CC5"/>
    <w:rsid w:val="00020F59"/>
    <w:rsid w:val="00021695"/>
    <w:rsid w:val="00022070"/>
    <w:rsid w:val="0002227D"/>
    <w:rsid w:val="00023381"/>
    <w:rsid w:val="00023FC3"/>
    <w:rsid w:val="00024168"/>
    <w:rsid w:val="000253ED"/>
    <w:rsid w:val="000255D2"/>
    <w:rsid w:val="00026B34"/>
    <w:rsid w:val="00026EFF"/>
    <w:rsid w:val="00032222"/>
    <w:rsid w:val="00037202"/>
    <w:rsid w:val="000440F9"/>
    <w:rsid w:val="00045FF2"/>
    <w:rsid w:val="00052692"/>
    <w:rsid w:val="0005574E"/>
    <w:rsid w:val="00057778"/>
    <w:rsid w:val="0006187A"/>
    <w:rsid w:val="000663FE"/>
    <w:rsid w:val="0007161A"/>
    <w:rsid w:val="0007306D"/>
    <w:rsid w:val="00073DEB"/>
    <w:rsid w:val="00076520"/>
    <w:rsid w:val="000811F9"/>
    <w:rsid w:val="00081254"/>
    <w:rsid w:val="00084C39"/>
    <w:rsid w:val="0008598B"/>
    <w:rsid w:val="00087228"/>
    <w:rsid w:val="00087BE7"/>
    <w:rsid w:val="00087F5C"/>
    <w:rsid w:val="000909C0"/>
    <w:rsid w:val="00096852"/>
    <w:rsid w:val="000A1A0B"/>
    <w:rsid w:val="000A4271"/>
    <w:rsid w:val="000A4CDD"/>
    <w:rsid w:val="000A63DE"/>
    <w:rsid w:val="000B55E4"/>
    <w:rsid w:val="000C52DE"/>
    <w:rsid w:val="000C5355"/>
    <w:rsid w:val="000C7486"/>
    <w:rsid w:val="000D1F74"/>
    <w:rsid w:val="000D54C4"/>
    <w:rsid w:val="000E1AC7"/>
    <w:rsid w:val="000E2A62"/>
    <w:rsid w:val="000E6AEC"/>
    <w:rsid w:val="000F17D0"/>
    <w:rsid w:val="000F2536"/>
    <w:rsid w:val="000F6754"/>
    <w:rsid w:val="0010451F"/>
    <w:rsid w:val="0010453C"/>
    <w:rsid w:val="00104635"/>
    <w:rsid w:val="00107D37"/>
    <w:rsid w:val="00107E8C"/>
    <w:rsid w:val="001109D2"/>
    <w:rsid w:val="00115467"/>
    <w:rsid w:val="00115781"/>
    <w:rsid w:val="001231E5"/>
    <w:rsid w:val="00123255"/>
    <w:rsid w:val="00123659"/>
    <w:rsid w:val="00127797"/>
    <w:rsid w:val="00131BA5"/>
    <w:rsid w:val="00132D62"/>
    <w:rsid w:val="00133612"/>
    <w:rsid w:val="0013492F"/>
    <w:rsid w:val="0013693A"/>
    <w:rsid w:val="00136F40"/>
    <w:rsid w:val="0014065A"/>
    <w:rsid w:val="00143A51"/>
    <w:rsid w:val="00144A0D"/>
    <w:rsid w:val="00144A21"/>
    <w:rsid w:val="00145A2B"/>
    <w:rsid w:val="001475D1"/>
    <w:rsid w:val="0015052E"/>
    <w:rsid w:val="001511E7"/>
    <w:rsid w:val="00152B44"/>
    <w:rsid w:val="001534CA"/>
    <w:rsid w:val="00153C24"/>
    <w:rsid w:val="0015738B"/>
    <w:rsid w:val="0015743A"/>
    <w:rsid w:val="00163BB1"/>
    <w:rsid w:val="00165FBB"/>
    <w:rsid w:val="00167665"/>
    <w:rsid w:val="00167E89"/>
    <w:rsid w:val="001703ED"/>
    <w:rsid w:val="00172E76"/>
    <w:rsid w:val="00175454"/>
    <w:rsid w:val="001806C2"/>
    <w:rsid w:val="00182D95"/>
    <w:rsid w:val="00183F52"/>
    <w:rsid w:val="00185FF9"/>
    <w:rsid w:val="00190C3D"/>
    <w:rsid w:val="001917B7"/>
    <w:rsid w:val="001946C7"/>
    <w:rsid w:val="001960D3"/>
    <w:rsid w:val="001A1717"/>
    <w:rsid w:val="001A22C7"/>
    <w:rsid w:val="001A4310"/>
    <w:rsid w:val="001A6AD5"/>
    <w:rsid w:val="001B0E38"/>
    <w:rsid w:val="001B351D"/>
    <w:rsid w:val="001B3A13"/>
    <w:rsid w:val="001B4877"/>
    <w:rsid w:val="001C05D3"/>
    <w:rsid w:val="001C61AE"/>
    <w:rsid w:val="001C7323"/>
    <w:rsid w:val="001C7735"/>
    <w:rsid w:val="001D1978"/>
    <w:rsid w:val="001D415A"/>
    <w:rsid w:val="001D511E"/>
    <w:rsid w:val="001D5DE1"/>
    <w:rsid w:val="001D63CD"/>
    <w:rsid w:val="001D7448"/>
    <w:rsid w:val="001D77A6"/>
    <w:rsid w:val="001E0C47"/>
    <w:rsid w:val="001E1C8B"/>
    <w:rsid w:val="001E23AF"/>
    <w:rsid w:val="001E28FC"/>
    <w:rsid w:val="001E30E7"/>
    <w:rsid w:val="001E60D7"/>
    <w:rsid w:val="001E6479"/>
    <w:rsid w:val="001E6C0A"/>
    <w:rsid w:val="001F3F81"/>
    <w:rsid w:val="001F506C"/>
    <w:rsid w:val="001F6567"/>
    <w:rsid w:val="001F758C"/>
    <w:rsid w:val="0020238F"/>
    <w:rsid w:val="00202D08"/>
    <w:rsid w:val="0020388A"/>
    <w:rsid w:val="00204520"/>
    <w:rsid w:val="00211C0E"/>
    <w:rsid w:val="00211D22"/>
    <w:rsid w:val="002137C0"/>
    <w:rsid w:val="00215ADB"/>
    <w:rsid w:val="00217549"/>
    <w:rsid w:val="0021798D"/>
    <w:rsid w:val="00227531"/>
    <w:rsid w:val="002336E5"/>
    <w:rsid w:val="002359BE"/>
    <w:rsid w:val="00235FDE"/>
    <w:rsid w:val="002360A4"/>
    <w:rsid w:val="002434AB"/>
    <w:rsid w:val="0024370D"/>
    <w:rsid w:val="002443F8"/>
    <w:rsid w:val="002450D3"/>
    <w:rsid w:val="0024648C"/>
    <w:rsid w:val="00246B9C"/>
    <w:rsid w:val="00253098"/>
    <w:rsid w:val="00257D21"/>
    <w:rsid w:val="002714B4"/>
    <w:rsid w:val="00276431"/>
    <w:rsid w:val="00276739"/>
    <w:rsid w:val="00276CFC"/>
    <w:rsid w:val="00280583"/>
    <w:rsid w:val="002820E7"/>
    <w:rsid w:val="0028504B"/>
    <w:rsid w:val="002852AB"/>
    <w:rsid w:val="00287DA8"/>
    <w:rsid w:val="002901F9"/>
    <w:rsid w:val="00292675"/>
    <w:rsid w:val="00292DB0"/>
    <w:rsid w:val="002936D9"/>
    <w:rsid w:val="00295389"/>
    <w:rsid w:val="002A0761"/>
    <w:rsid w:val="002A3D78"/>
    <w:rsid w:val="002B04BA"/>
    <w:rsid w:val="002B1258"/>
    <w:rsid w:val="002B238E"/>
    <w:rsid w:val="002B25A4"/>
    <w:rsid w:val="002B42E2"/>
    <w:rsid w:val="002B68D9"/>
    <w:rsid w:val="002D0CAA"/>
    <w:rsid w:val="002D0E0D"/>
    <w:rsid w:val="002D2145"/>
    <w:rsid w:val="002D3282"/>
    <w:rsid w:val="002D53A1"/>
    <w:rsid w:val="002D7DDF"/>
    <w:rsid w:val="002E20E8"/>
    <w:rsid w:val="002E2895"/>
    <w:rsid w:val="002E3184"/>
    <w:rsid w:val="002F399C"/>
    <w:rsid w:val="002F673E"/>
    <w:rsid w:val="002F6B93"/>
    <w:rsid w:val="002F6E07"/>
    <w:rsid w:val="00300CC1"/>
    <w:rsid w:val="0030120C"/>
    <w:rsid w:val="00301AA7"/>
    <w:rsid w:val="00307823"/>
    <w:rsid w:val="0031041F"/>
    <w:rsid w:val="00313B9D"/>
    <w:rsid w:val="0031662F"/>
    <w:rsid w:val="00316C52"/>
    <w:rsid w:val="00317F77"/>
    <w:rsid w:val="003218A7"/>
    <w:rsid w:val="00324A20"/>
    <w:rsid w:val="00330CB0"/>
    <w:rsid w:val="00331054"/>
    <w:rsid w:val="0033197B"/>
    <w:rsid w:val="00335177"/>
    <w:rsid w:val="00336F83"/>
    <w:rsid w:val="003402CC"/>
    <w:rsid w:val="003406D8"/>
    <w:rsid w:val="00342300"/>
    <w:rsid w:val="00350482"/>
    <w:rsid w:val="003517BF"/>
    <w:rsid w:val="00360AE8"/>
    <w:rsid w:val="00362D4B"/>
    <w:rsid w:val="00370B0B"/>
    <w:rsid w:val="00370D7E"/>
    <w:rsid w:val="00370E6B"/>
    <w:rsid w:val="003713C4"/>
    <w:rsid w:val="00372E3C"/>
    <w:rsid w:val="00376799"/>
    <w:rsid w:val="00381733"/>
    <w:rsid w:val="00385458"/>
    <w:rsid w:val="0038750E"/>
    <w:rsid w:val="00391FD2"/>
    <w:rsid w:val="00393898"/>
    <w:rsid w:val="00393DF4"/>
    <w:rsid w:val="003960D4"/>
    <w:rsid w:val="003969E5"/>
    <w:rsid w:val="00397722"/>
    <w:rsid w:val="003A0073"/>
    <w:rsid w:val="003A1282"/>
    <w:rsid w:val="003A1DE9"/>
    <w:rsid w:val="003B5BDC"/>
    <w:rsid w:val="003B7791"/>
    <w:rsid w:val="003C055F"/>
    <w:rsid w:val="003C29D9"/>
    <w:rsid w:val="003D1BFD"/>
    <w:rsid w:val="003D2C01"/>
    <w:rsid w:val="003E3CD8"/>
    <w:rsid w:val="003E6BFD"/>
    <w:rsid w:val="003F3F0F"/>
    <w:rsid w:val="0040016D"/>
    <w:rsid w:val="0040146B"/>
    <w:rsid w:val="00402F16"/>
    <w:rsid w:val="00412C75"/>
    <w:rsid w:val="00414AB9"/>
    <w:rsid w:val="004171AA"/>
    <w:rsid w:val="0041743E"/>
    <w:rsid w:val="0042148F"/>
    <w:rsid w:val="00427B0F"/>
    <w:rsid w:val="00427FE6"/>
    <w:rsid w:val="004321AB"/>
    <w:rsid w:val="00433148"/>
    <w:rsid w:val="00437110"/>
    <w:rsid w:val="004408D2"/>
    <w:rsid w:val="00445D26"/>
    <w:rsid w:val="004502E8"/>
    <w:rsid w:val="004530AA"/>
    <w:rsid w:val="00460032"/>
    <w:rsid w:val="0046224D"/>
    <w:rsid w:val="00464BC9"/>
    <w:rsid w:val="00465664"/>
    <w:rsid w:val="00470DB3"/>
    <w:rsid w:val="0047165D"/>
    <w:rsid w:val="00472528"/>
    <w:rsid w:val="00475128"/>
    <w:rsid w:val="0048030B"/>
    <w:rsid w:val="00480CC0"/>
    <w:rsid w:val="00481815"/>
    <w:rsid w:val="00483EA4"/>
    <w:rsid w:val="004901D9"/>
    <w:rsid w:val="0049169C"/>
    <w:rsid w:val="004952F2"/>
    <w:rsid w:val="004A0338"/>
    <w:rsid w:val="004A1426"/>
    <w:rsid w:val="004A22AA"/>
    <w:rsid w:val="004A4FEA"/>
    <w:rsid w:val="004A63A4"/>
    <w:rsid w:val="004A7E49"/>
    <w:rsid w:val="004B4381"/>
    <w:rsid w:val="004B59BC"/>
    <w:rsid w:val="004B5AA7"/>
    <w:rsid w:val="004B73A0"/>
    <w:rsid w:val="004C2DC5"/>
    <w:rsid w:val="004C7F2E"/>
    <w:rsid w:val="004D1D6C"/>
    <w:rsid w:val="004D2693"/>
    <w:rsid w:val="004D76D6"/>
    <w:rsid w:val="004F1E43"/>
    <w:rsid w:val="004F7B2B"/>
    <w:rsid w:val="00501338"/>
    <w:rsid w:val="005014EF"/>
    <w:rsid w:val="005017DC"/>
    <w:rsid w:val="005019B8"/>
    <w:rsid w:val="00502D2B"/>
    <w:rsid w:val="005030CE"/>
    <w:rsid w:val="005076F7"/>
    <w:rsid w:val="00513599"/>
    <w:rsid w:val="00514DE6"/>
    <w:rsid w:val="00516188"/>
    <w:rsid w:val="005173FD"/>
    <w:rsid w:val="00524AF3"/>
    <w:rsid w:val="00524C87"/>
    <w:rsid w:val="00531821"/>
    <w:rsid w:val="0053532F"/>
    <w:rsid w:val="00536C06"/>
    <w:rsid w:val="00541766"/>
    <w:rsid w:val="0054586E"/>
    <w:rsid w:val="0054649A"/>
    <w:rsid w:val="00550AE6"/>
    <w:rsid w:val="005514EB"/>
    <w:rsid w:val="00551D63"/>
    <w:rsid w:val="00552C5E"/>
    <w:rsid w:val="00560B19"/>
    <w:rsid w:val="005625BF"/>
    <w:rsid w:val="00562E12"/>
    <w:rsid w:val="0056560E"/>
    <w:rsid w:val="0057004E"/>
    <w:rsid w:val="00575750"/>
    <w:rsid w:val="005768F7"/>
    <w:rsid w:val="005769E6"/>
    <w:rsid w:val="005859D9"/>
    <w:rsid w:val="00585C8E"/>
    <w:rsid w:val="005879CF"/>
    <w:rsid w:val="00593C11"/>
    <w:rsid w:val="00595F4E"/>
    <w:rsid w:val="00597B97"/>
    <w:rsid w:val="005A2949"/>
    <w:rsid w:val="005A2971"/>
    <w:rsid w:val="005A43D6"/>
    <w:rsid w:val="005A5234"/>
    <w:rsid w:val="005B38ED"/>
    <w:rsid w:val="005B463F"/>
    <w:rsid w:val="005B4DC9"/>
    <w:rsid w:val="005B5786"/>
    <w:rsid w:val="005C463F"/>
    <w:rsid w:val="005C61A3"/>
    <w:rsid w:val="005D0561"/>
    <w:rsid w:val="005D05FD"/>
    <w:rsid w:val="005D3DE4"/>
    <w:rsid w:val="005D60AF"/>
    <w:rsid w:val="005E0654"/>
    <w:rsid w:val="005E329E"/>
    <w:rsid w:val="005E7614"/>
    <w:rsid w:val="005E769E"/>
    <w:rsid w:val="005F02D5"/>
    <w:rsid w:val="005F2B69"/>
    <w:rsid w:val="005F4B50"/>
    <w:rsid w:val="00600369"/>
    <w:rsid w:val="00604499"/>
    <w:rsid w:val="00604505"/>
    <w:rsid w:val="0060483F"/>
    <w:rsid w:val="0061024F"/>
    <w:rsid w:val="00611E9A"/>
    <w:rsid w:val="006147F2"/>
    <w:rsid w:val="00614CC5"/>
    <w:rsid w:val="00614EE2"/>
    <w:rsid w:val="00620C36"/>
    <w:rsid w:val="0062210B"/>
    <w:rsid w:val="00622C1B"/>
    <w:rsid w:val="0062498D"/>
    <w:rsid w:val="00626AA8"/>
    <w:rsid w:val="006301CB"/>
    <w:rsid w:val="00632B0C"/>
    <w:rsid w:val="00633388"/>
    <w:rsid w:val="006360C9"/>
    <w:rsid w:val="006365D6"/>
    <w:rsid w:val="006371E7"/>
    <w:rsid w:val="00642504"/>
    <w:rsid w:val="006429A1"/>
    <w:rsid w:val="006439B4"/>
    <w:rsid w:val="00643A29"/>
    <w:rsid w:val="00644BD6"/>
    <w:rsid w:val="006453E0"/>
    <w:rsid w:val="00645511"/>
    <w:rsid w:val="00650CEA"/>
    <w:rsid w:val="006547C4"/>
    <w:rsid w:val="00654B86"/>
    <w:rsid w:val="00657DB6"/>
    <w:rsid w:val="00661CF1"/>
    <w:rsid w:val="0066308A"/>
    <w:rsid w:val="006762B5"/>
    <w:rsid w:val="006762CD"/>
    <w:rsid w:val="006764BF"/>
    <w:rsid w:val="00676B73"/>
    <w:rsid w:val="00677325"/>
    <w:rsid w:val="0067737C"/>
    <w:rsid w:val="00683835"/>
    <w:rsid w:val="00683E5F"/>
    <w:rsid w:val="00684A73"/>
    <w:rsid w:val="00690BCF"/>
    <w:rsid w:val="0069234F"/>
    <w:rsid w:val="00696B59"/>
    <w:rsid w:val="006A3DF3"/>
    <w:rsid w:val="006A7607"/>
    <w:rsid w:val="006A78C4"/>
    <w:rsid w:val="006B0F6C"/>
    <w:rsid w:val="006B40ED"/>
    <w:rsid w:val="006B68FA"/>
    <w:rsid w:val="006C0092"/>
    <w:rsid w:val="006C5C69"/>
    <w:rsid w:val="006C6E42"/>
    <w:rsid w:val="006C7116"/>
    <w:rsid w:val="006D0369"/>
    <w:rsid w:val="006D167D"/>
    <w:rsid w:val="006D1729"/>
    <w:rsid w:val="006D4CD2"/>
    <w:rsid w:val="006D5909"/>
    <w:rsid w:val="006D7A32"/>
    <w:rsid w:val="006D7F9D"/>
    <w:rsid w:val="006E0608"/>
    <w:rsid w:val="006E1763"/>
    <w:rsid w:val="006E30AF"/>
    <w:rsid w:val="006E3B65"/>
    <w:rsid w:val="006E60F4"/>
    <w:rsid w:val="006E655B"/>
    <w:rsid w:val="006E68CE"/>
    <w:rsid w:val="006E6F5F"/>
    <w:rsid w:val="006E77F9"/>
    <w:rsid w:val="006F02C7"/>
    <w:rsid w:val="006F0E03"/>
    <w:rsid w:val="006F1E81"/>
    <w:rsid w:val="006F4064"/>
    <w:rsid w:val="006F4242"/>
    <w:rsid w:val="006F459B"/>
    <w:rsid w:val="007013A6"/>
    <w:rsid w:val="0070297C"/>
    <w:rsid w:val="00702FF2"/>
    <w:rsid w:val="00704AEF"/>
    <w:rsid w:val="0070513D"/>
    <w:rsid w:val="00712BBA"/>
    <w:rsid w:val="00715A68"/>
    <w:rsid w:val="00716C39"/>
    <w:rsid w:val="00716D88"/>
    <w:rsid w:val="00720618"/>
    <w:rsid w:val="00724507"/>
    <w:rsid w:val="007276DF"/>
    <w:rsid w:val="00732201"/>
    <w:rsid w:val="00733B44"/>
    <w:rsid w:val="00733C64"/>
    <w:rsid w:val="00736B08"/>
    <w:rsid w:val="007409FE"/>
    <w:rsid w:val="00741F04"/>
    <w:rsid w:val="00744829"/>
    <w:rsid w:val="00746DD1"/>
    <w:rsid w:val="00747088"/>
    <w:rsid w:val="00755EE2"/>
    <w:rsid w:val="00760C55"/>
    <w:rsid w:val="0076278C"/>
    <w:rsid w:val="007744B6"/>
    <w:rsid w:val="007768BC"/>
    <w:rsid w:val="007807DD"/>
    <w:rsid w:val="00781F17"/>
    <w:rsid w:val="007820C0"/>
    <w:rsid w:val="00782F3E"/>
    <w:rsid w:val="00783958"/>
    <w:rsid w:val="0078580F"/>
    <w:rsid w:val="007904E3"/>
    <w:rsid w:val="0079430C"/>
    <w:rsid w:val="007970C6"/>
    <w:rsid w:val="007A005E"/>
    <w:rsid w:val="007A5C00"/>
    <w:rsid w:val="007B1DCA"/>
    <w:rsid w:val="007B303B"/>
    <w:rsid w:val="007B565B"/>
    <w:rsid w:val="007B5E5D"/>
    <w:rsid w:val="007C0196"/>
    <w:rsid w:val="007C0230"/>
    <w:rsid w:val="007C0A77"/>
    <w:rsid w:val="007C18F0"/>
    <w:rsid w:val="007C2784"/>
    <w:rsid w:val="007C56C3"/>
    <w:rsid w:val="007C5EAC"/>
    <w:rsid w:val="007D2230"/>
    <w:rsid w:val="007D348C"/>
    <w:rsid w:val="007D5752"/>
    <w:rsid w:val="007E1E07"/>
    <w:rsid w:val="007E336E"/>
    <w:rsid w:val="007E641C"/>
    <w:rsid w:val="007E7C80"/>
    <w:rsid w:val="007F02F7"/>
    <w:rsid w:val="007F1BD1"/>
    <w:rsid w:val="007F301C"/>
    <w:rsid w:val="0080434B"/>
    <w:rsid w:val="008077A3"/>
    <w:rsid w:val="00812759"/>
    <w:rsid w:val="0081393B"/>
    <w:rsid w:val="00814583"/>
    <w:rsid w:val="00824B54"/>
    <w:rsid w:val="00825724"/>
    <w:rsid w:val="00826D3C"/>
    <w:rsid w:val="00826E5E"/>
    <w:rsid w:val="00833306"/>
    <w:rsid w:val="0084176D"/>
    <w:rsid w:val="00851355"/>
    <w:rsid w:val="00854003"/>
    <w:rsid w:val="00857CE5"/>
    <w:rsid w:val="00872ADB"/>
    <w:rsid w:val="00873A7D"/>
    <w:rsid w:val="00875F02"/>
    <w:rsid w:val="008811B3"/>
    <w:rsid w:val="00881AF5"/>
    <w:rsid w:val="008827A3"/>
    <w:rsid w:val="00882B6A"/>
    <w:rsid w:val="00884104"/>
    <w:rsid w:val="00886668"/>
    <w:rsid w:val="00886AC0"/>
    <w:rsid w:val="008931D6"/>
    <w:rsid w:val="008940F3"/>
    <w:rsid w:val="008962F2"/>
    <w:rsid w:val="008967D6"/>
    <w:rsid w:val="00897D64"/>
    <w:rsid w:val="008A0022"/>
    <w:rsid w:val="008A3848"/>
    <w:rsid w:val="008A50E6"/>
    <w:rsid w:val="008A65C7"/>
    <w:rsid w:val="008B3217"/>
    <w:rsid w:val="008C1365"/>
    <w:rsid w:val="008C18D5"/>
    <w:rsid w:val="008D4F90"/>
    <w:rsid w:val="008D5D60"/>
    <w:rsid w:val="008D74D1"/>
    <w:rsid w:val="008E3A05"/>
    <w:rsid w:val="008E52ED"/>
    <w:rsid w:val="008E56DA"/>
    <w:rsid w:val="008E5A0C"/>
    <w:rsid w:val="008E5FDC"/>
    <w:rsid w:val="008F0D18"/>
    <w:rsid w:val="008F129C"/>
    <w:rsid w:val="008F2693"/>
    <w:rsid w:val="008F2D03"/>
    <w:rsid w:val="008F3525"/>
    <w:rsid w:val="008F5340"/>
    <w:rsid w:val="008F6F79"/>
    <w:rsid w:val="00901BD9"/>
    <w:rsid w:val="009023EE"/>
    <w:rsid w:val="00903ED5"/>
    <w:rsid w:val="0091050D"/>
    <w:rsid w:val="00911246"/>
    <w:rsid w:val="009119E3"/>
    <w:rsid w:val="0091220A"/>
    <w:rsid w:val="00914074"/>
    <w:rsid w:val="0091435E"/>
    <w:rsid w:val="0092181C"/>
    <w:rsid w:val="00922772"/>
    <w:rsid w:val="00930B96"/>
    <w:rsid w:val="00931DF8"/>
    <w:rsid w:val="00932EB1"/>
    <w:rsid w:val="009349DF"/>
    <w:rsid w:val="00937393"/>
    <w:rsid w:val="009400E9"/>
    <w:rsid w:val="009414F1"/>
    <w:rsid w:val="00941D75"/>
    <w:rsid w:val="00945FC6"/>
    <w:rsid w:val="009507BF"/>
    <w:rsid w:val="009509F7"/>
    <w:rsid w:val="00951583"/>
    <w:rsid w:val="009569DD"/>
    <w:rsid w:val="00956AFC"/>
    <w:rsid w:val="0096078C"/>
    <w:rsid w:val="009623E2"/>
    <w:rsid w:val="00962D78"/>
    <w:rsid w:val="0096316B"/>
    <w:rsid w:val="009703F5"/>
    <w:rsid w:val="00982A97"/>
    <w:rsid w:val="00984E74"/>
    <w:rsid w:val="00986F94"/>
    <w:rsid w:val="00990480"/>
    <w:rsid w:val="00990B49"/>
    <w:rsid w:val="009922E9"/>
    <w:rsid w:val="00992C94"/>
    <w:rsid w:val="00994250"/>
    <w:rsid w:val="00995A2B"/>
    <w:rsid w:val="00996E2B"/>
    <w:rsid w:val="00997162"/>
    <w:rsid w:val="00997669"/>
    <w:rsid w:val="009A4134"/>
    <w:rsid w:val="009A6501"/>
    <w:rsid w:val="009A6D22"/>
    <w:rsid w:val="009B0614"/>
    <w:rsid w:val="009B089C"/>
    <w:rsid w:val="009B1561"/>
    <w:rsid w:val="009B2573"/>
    <w:rsid w:val="009B33AB"/>
    <w:rsid w:val="009B3F32"/>
    <w:rsid w:val="009B5236"/>
    <w:rsid w:val="009B7844"/>
    <w:rsid w:val="009C07AC"/>
    <w:rsid w:val="009C1700"/>
    <w:rsid w:val="009C653F"/>
    <w:rsid w:val="009C6C38"/>
    <w:rsid w:val="009C7329"/>
    <w:rsid w:val="009D0187"/>
    <w:rsid w:val="009D0227"/>
    <w:rsid w:val="009D3337"/>
    <w:rsid w:val="009D47C8"/>
    <w:rsid w:val="009D7CB9"/>
    <w:rsid w:val="009E0A52"/>
    <w:rsid w:val="009E224A"/>
    <w:rsid w:val="009E5496"/>
    <w:rsid w:val="009E5BD2"/>
    <w:rsid w:val="009E6DA4"/>
    <w:rsid w:val="009E7140"/>
    <w:rsid w:val="009E78E5"/>
    <w:rsid w:val="009F02DC"/>
    <w:rsid w:val="009F0B9A"/>
    <w:rsid w:val="009F32A8"/>
    <w:rsid w:val="009F35AD"/>
    <w:rsid w:val="009F3BF6"/>
    <w:rsid w:val="009F3E25"/>
    <w:rsid w:val="009F4595"/>
    <w:rsid w:val="009F5A6F"/>
    <w:rsid w:val="009F5AF9"/>
    <w:rsid w:val="009F5CDE"/>
    <w:rsid w:val="009F6C32"/>
    <w:rsid w:val="009F764A"/>
    <w:rsid w:val="009F76EF"/>
    <w:rsid w:val="00A01701"/>
    <w:rsid w:val="00A01803"/>
    <w:rsid w:val="00A04B19"/>
    <w:rsid w:val="00A067C4"/>
    <w:rsid w:val="00A10020"/>
    <w:rsid w:val="00A11111"/>
    <w:rsid w:val="00A115CB"/>
    <w:rsid w:val="00A126B5"/>
    <w:rsid w:val="00A137B0"/>
    <w:rsid w:val="00A17E2E"/>
    <w:rsid w:val="00A200F3"/>
    <w:rsid w:val="00A21DD7"/>
    <w:rsid w:val="00A23EF2"/>
    <w:rsid w:val="00A25733"/>
    <w:rsid w:val="00A25CE1"/>
    <w:rsid w:val="00A27148"/>
    <w:rsid w:val="00A27DBF"/>
    <w:rsid w:val="00A317C2"/>
    <w:rsid w:val="00A4063B"/>
    <w:rsid w:val="00A4063D"/>
    <w:rsid w:val="00A41A12"/>
    <w:rsid w:val="00A42019"/>
    <w:rsid w:val="00A42751"/>
    <w:rsid w:val="00A47853"/>
    <w:rsid w:val="00A52063"/>
    <w:rsid w:val="00A53374"/>
    <w:rsid w:val="00A54E35"/>
    <w:rsid w:val="00A60562"/>
    <w:rsid w:val="00A63962"/>
    <w:rsid w:val="00A64ED8"/>
    <w:rsid w:val="00A66E84"/>
    <w:rsid w:val="00A67765"/>
    <w:rsid w:val="00A74DC7"/>
    <w:rsid w:val="00A75EBF"/>
    <w:rsid w:val="00A76D15"/>
    <w:rsid w:val="00A77C2D"/>
    <w:rsid w:val="00A77EA5"/>
    <w:rsid w:val="00A83067"/>
    <w:rsid w:val="00A841E9"/>
    <w:rsid w:val="00A877F8"/>
    <w:rsid w:val="00A87C5E"/>
    <w:rsid w:val="00A90A61"/>
    <w:rsid w:val="00A9708D"/>
    <w:rsid w:val="00A97658"/>
    <w:rsid w:val="00AA0BC6"/>
    <w:rsid w:val="00AA11C8"/>
    <w:rsid w:val="00AA4590"/>
    <w:rsid w:val="00AA5735"/>
    <w:rsid w:val="00AA6263"/>
    <w:rsid w:val="00AB6C77"/>
    <w:rsid w:val="00AC1F62"/>
    <w:rsid w:val="00AC1F9B"/>
    <w:rsid w:val="00AC284B"/>
    <w:rsid w:val="00AC385F"/>
    <w:rsid w:val="00AC49BB"/>
    <w:rsid w:val="00AC59CC"/>
    <w:rsid w:val="00AC6605"/>
    <w:rsid w:val="00AC7A4C"/>
    <w:rsid w:val="00AD1E6A"/>
    <w:rsid w:val="00AD21EF"/>
    <w:rsid w:val="00AD2323"/>
    <w:rsid w:val="00AD71D2"/>
    <w:rsid w:val="00AE2579"/>
    <w:rsid w:val="00AE47AC"/>
    <w:rsid w:val="00AE680F"/>
    <w:rsid w:val="00AF35DD"/>
    <w:rsid w:val="00AF3A6B"/>
    <w:rsid w:val="00AF3AA4"/>
    <w:rsid w:val="00AF5948"/>
    <w:rsid w:val="00AF6896"/>
    <w:rsid w:val="00B06893"/>
    <w:rsid w:val="00B101DF"/>
    <w:rsid w:val="00B10DC9"/>
    <w:rsid w:val="00B132A6"/>
    <w:rsid w:val="00B22B23"/>
    <w:rsid w:val="00B2493A"/>
    <w:rsid w:val="00B32EB8"/>
    <w:rsid w:val="00B3644A"/>
    <w:rsid w:val="00B40576"/>
    <w:rsid w:val="00B408FF"/>
    <w:rsid w:val="00B417B9"/>
    <w:rsid w:val="00B418FF"/>
    <w:rsid w:val="00B4271B"/>
    <w:rsid w:val="00B43AA3"/>
    <w:rsid w:val="00B46E9D"/>
    <w:rsid w:val="00B521DA"/>
    <w:rsid w:val="00B53BED"/>
    <w:rsid w:val="00B6244E"/>
    <w:rsid w:val="00B65889"/>
    <w:rsid w:val="00B70673"/>
    <w:rsid w:val="00B707F3"/>
    <w:rsid w:val="00B71304"/>
    <w:rsid w:val="00B7250F"/>
    <w:rsid w:val="00B737F0"/>
    <w:rsid w:val="00B74036"/>
    <w:rsid w:val="00B82411"/>
    <w:rsid w:val="00B82B71"/>
    <w:rsid w:val="00B82ED6"/>
    <w:rsid w:val="00B90AC9"/>
    <w:rsid w:val="00B9235A"/>
    <w:rsid w:val="00B96434"/>
    <w:rsid w:val="00BA661B"/>
    <w:rsid w:val="00BA784D"/>
    <w:rsid w:val="00BA7D65"/>
    <w:rsid w:val="00BA7E61"/>
    <w:rsid w:val="00BB2CD9"/>
    <w:rsid w:val="00BC1136"/>
    <w:rsid w:val="00BC247C"/>
    <w:rsid w:val="00BC2990"/>
    <w:rsid w:val="00BC4D1A"/>
    <w:rsid w:val="00BC5EB4"/>
    <w:rsid w:val="00BD0C60"/>
    <w:rsid w:val="00BD2575"/>
    <w:rsid w:val="00BD3A87"/>
    <w:rsid w:val="00BE2065"/>
    <w:rsid w:val="00BE2618"/>
    <w:rsid w:val="00BE664D"/>
    <w:rsid w:val="00BE6C25"/>
    <w:rsid w:val="00BF0E87"/>
    <w:rsid w:val="00BF3337"/>
    <w:rsid w:val="00BF3373"/>
    <w:rsid w:val="00BF4782"/>
    <w:rsid w:val="00BF6B1A"/>
    <w:rsid w:val="00C02DE3"/>
    <w:rsid w:val="00C04B31"/>
    <w:rsid w:val="00C04C2E"/>
    <w:rsid w:val="00C056D8"/>
    <w:rsid w:val="00C05A2A"/>
    <w:rsid w:val="00C0663B"/>
    <w:rsid w:val="00C126C5"/>
    <w:rsid w:val="00C149D5"/>
    <w:rsid w:val="00C15791"/>
    <w:rsid w:val="00C20497"/>
    <w:rsid w:val="00C2498C"/>
    <w:rsid w:val="00C272F2"/>
    <w:rsid w:val="00C32437"/>
    <w:rsid w:val="00C338F0"/>
    <w:rsid w:val="00C3530B"/>
    <w:rsid w:val="00C3707B"/>
    <w:rsid w:val="00C42B59"/>
    <w:rsid w:val="00C44440"/>
    <w:rsid w:val="00C467CB"/>
    <w:rsid w:val="00C52C1E"/>
    <w:rsid w:val="00C56967"/>
    <w:rsid w:val="00C62ECD"/>
    <w:rsid w:val="00C65DD4"/>
    <w:rsid w:val="00C6770D"/>
    <w:rsid w:val="00C71382"/>
    <w:rsid w:val="00C72AE0"/>
    <w:rsid w:val="00C7305A"/>
    <w:rsid w:val="00C744FF"/>
    <w:rsid w:val="00C74803"/>
    <w:rsid w:val="00C76AFC"/>
    <w:rsid w:val="00C802D4"/>
    <w:rsid w:val="00C80321"/>
    <w:rsid w:val="00C82189"/>
    <w:rsid w:val="00C83757"/>
    <w:rsid w:val="00C84CB7"/>
    <w:rsid w:val="00C90554"/>
    <w:rsid w:val="00C90D27"/>
    <w:rsid w:val="00C93BD1"/>
    <w:rsid w:val="00C94B20"/>
    <w:rsid w:val="00C956F2"/>
    <w:rsid w:val="00C95F05"/>
    <w:rsid w:val="00C96235"/>
    <w:rsid w:val="00CA0282"/>
    <w:rsid w:val="00CA2A71"/>
    <w:rsid w:val="00CA59B6"/>
    <w:rsid w:val="00CA6079"/>
    <w:rsid w:val="00CA7E3D"/>
    <w:rsid w:val="00CB0B8B"/>
    <w:rsid w:val="00CB263E"/>
    <w:rsid w:val="00CB73CC"/>
    <w:rsid w:val="00CC46B9"/>
    <w:rsid w:val="00CC76D4"/>
    <w:rsid w:val="00CD4818"/>
    <w:rsid w:val="00CD7E24"/>
    <w:rsid w:val="00CE0274"/>
    <w:rsid w:val="00CE0866"/>
    <w:rsid w:val="00CE328A"/>
    <w:rsid w:val="00CF4E9B"/>
    <w:rsid w:val="00CF6478"/>
    <w:rsid w:val="00D00921"/>
    <w:rsid w:val="00D011B8"/>
    <w:rsid w:val="00D02A7B"/>
    <w:rsid w:val="00D04A41"/>
    <w:rsid w:val="00D05D2D"/>
    <w:rsid w:val="00D132A7"/>
    <w:rsid w:val="00D15BE2"/>
    <w:rsid w:val="00D20823"/>
    <w:rsid w:val="00D21F4A"/>
    <w:rsid w:val="00D2666B"/>
    <w:rsid w:val="00D31652"/>
    <w:rsid w:val="00D32335"/>
    <w:rsid w:val="00D33C34"/>
    <w:rsid w:val="00D3464F"/>
    <w:rsid w:val="00D36AC7"/>
    <w:rsid w:val="00D437F5"/>
    <w:rsid w:val="00D45403"/>
    <w:rsid w:val="00D454F8"/>
    <w:rsid w:val="00D45925"/>
    <w:rsid w:val="00D462C7"/>
    <w:rsid w:val="00D5010F"/>
    <w:rsid w:val="00D544BF"/>
    <w:rsid w:val="00D55D93"/>
    <w:rsid w:val="00D61E14"/>
    <w:rsid w:val="00D66654"/>
    <w:rsid w:val="00D73FF7"/>
    <w:rsid w:val="00D75DD5"/>
    <w:rsid w:val="00D75E58"/>
    <w:rsid w:val="00D7686E"/>
    <w:rsid w:val="00D818A5"/>
    <w:rsid w:val="00D82408"/>
    <w:rsid w:val="00D82A87"/>
    <w:rsid w:val="00D874B8"/>
    <w:rsid w:val="00D877A8"/>
    <w:rsid w:val="00D905AF"/>
    <w:rsid w:val="00D91624"/>
    <w:rsid w:val="00D91A97"/>
    <w:rsid w:val="00D91FAB"/>
    <w:rsid w:val="00D96C83"/>
    <w:rsid w:val="00DA017B"/>
    <w:rsid w:val="00DA1034"/>
    <w:rsid w:val="00DA15A9"/>
    <w:rsid w:val="00DA1E5C"/>
    <w:rsid w:val="00DA4574"/>
    <w:rsid w:val="00DA72C2"/>
    <w:rsid w:val="00DA7980"/>
    <w:rsid w:val="00DB44D9"/>
    <w:rsid w:val="00DD4714"/>
    <w:rsid w:val="00DE1091"/>
    <w:rsid w:val="00DE2283"/>
    <w:rsid w:val="00DE273B"/>
    <w:rsid w:val="00DE5843"/>
    <w:rsid w:val="00DE73BC"/>
    <w:rsid w:val="00DE790F"/>
    <w:rsid w:val="00DF003A"/>
    <w:rsid w:val="00DF1904"/>
    <w:rsid w:val="00DF1F34"/>
    <w:rsid w:val="00DF2E4E"/>
    <w:rsid w:val="00DF304C"/>
    <w:rsid w:val="00DF3416"/>
    <w:rsid w:val="00DF55D3"/>
    <w:rsid w:val="00DF7D2F"/>
    <w:rsid w:val="00E033AA"/>
    <w:rsid w:val="00E06868"/>
    <w:rsid w:val="00E06EDA"/>
    <w:rsid w:val="00E07CAC"/>
    <w:rsid w:val="00E11D96"/>
    <w:rsid w:val="00E13380"/>
    <w:rsid w:val="00E14770"/>
    <w:rsid w:val="00E21F6A"/>
    <w:rsid w:val="00E21F84"/>
    <w:rsid w:val="00E2308D"/>
    <w:rsid w:val="00E27B02"/>
    <w:rsid w:val="00E32B19"/>
    <w:rsid w:val="00E33506"/>
    <w:rsid w:val="00E3565A"/>
    <w:rsid w:val="00E4068C"/>
    <w:rsid w:val="00E43076"/>
    <w:rsid w:val="00E43156"/>
    <w:rsid w:val="00E47090"/>
    <w:rsid w:val="00E508F8"/>
    <w:rsid w:val="00E50C18"/>
    <w:rsid w:val="00E51158"/>
    <w:rsid w:val="00E534EB"/>
    <w:rsid w:val="00E545C2"/>
    <w:rsid w:val="00E54862"/>
    <w:rsid w:val="00E56C20"/>
    <w:rsid w:val="00E578C8"/>
    <w:rsid w:val="00E602BF"/>
    <w:rsid w:val="00E6153E"/>
    <w:rsid w:val="00E61C3E"/>
    <w:rsid w:val="00E62D78"/>
    <w:rsid w:val="00E638E2"/>
    <w:rsid w:val="00E662B6"/>
    <w:rsid w:val="00E76425"/>
    <w:rsid w:val="00E77B79"/>
    <w:rsid w:val="00E8040C"/>
    <w:rsid w:val="00E806D9"/>
    <w:rsid w:val="00E81CC3"/>
    <w:rsid w:val="00E8517A"/>
    <w:rsid w:val="00E90D37"/>
    <w:rsid w:val="00E93DB9"/>
    <w:rsid w:val="00E96227"/>
    <w:rsid w:val="00E96EE4"/>
    <w:rsid w:val="00E97FAE"/>
    <w:rsid w:val="00EA4475"/>
    <w:rsid w:val="00EA48E3"/>
    <w:rsid w:val="00EA5679"/>
    <w:rsid w:val="00EA646E"/>
    <w:rsid w:val="00EA740E"/>
    <w:rsid w:val="00EB05E7"/>
    <w:rsid w:val="00EB2701"/>
    <w:rsid w:val="00EB3793"/>
    <w:rsid w:val="00EB472D"/>
    <w:rsid w:val="00EB5875"/>
    <w:rsid w:val="00EB5965"/>
    <w:rsid w:val="00EC1E93"/>
    <w:rsid w:val="00EC651F"/>
    <w:rsid w:val="00ED11BD"/>
    <w:rsid w:val="00ED6F65"/>
    <w:rsid w:val="00ED7E45"/>
    <w:rsid w:val="00EE2245"/>
    <w:rsid w:val="00EE36B6"/>
    <w:rsid w:val="00EE4196"/>
    <w:rsid w:val="00EE53C9"/>
    <w:rsid w:val="00EE7AEC"/>
    <w:rsid w:val="00EF1161"/>
    <w:rsid w:val="00EF259B"/>
    <w:rsid w:val="00EF396C"/>
    <w:rsid w:val="00F000A1"/>
    <w:rsid w:val="00F01071"/>
    <w:rsid w:val="00F07CB0"/>
    <w:rsid w:val="00F121A8"/>
    <w:rsid w:val="00F12B46"/>
    <w:rsid w:val="00F17143"/>
    <w:rsid w:val="00F22CD2"/>
    <w:rsid w:val="00F22D74"/>
    <w:rsid w:val="00F25FC6"/>
    <w:rsid w:val="00F2780E"/>
    <w:rsid w:val="00F32005"/>
    <w:rsid w:val="00F32F58"/>
    <w:rsid w:val="00F37A44"/>
    <w:rsid w:val="00F37EAB"/>
    <w:rsid w:val="00F47D45"/>
    <w:rsid w:val="00F52CDA"/>
    <w:rsid w:val="00F53A47"/>
    <w:rsid w:val="00F53AA2"/>
    <w:rsid w:val="00F53BF9"/>
    <w:rsid w:val="00F54342"/>
    <w:rsid w:val="00F54EC5"/>
    <w:rsid w:val="00F567F7"/>
    <w:rsid w:val="00F56D7B"/>
    <w:rsid w:val="00F6010B"/>
    <w:rsid w:val="00F61BA8"/>
    <w:rsid w:val="00F6323E"/>
    <w:rsid w:val="00F63B5D"/>
    <w:rsid w:val="00F65C9E"/>
    <w:rsid w:val="00F701F5"/>
    <w:rsid w:val="00F70C42"/>
    <w:rsid w:val="00F77425"/>
    <w:rsid w:val="00F832FD"/>
    <w:rsid w:val="00F839F4"/>
    <w:rsid w:val="00F84E38"/>
    <w:rsid w:val="00F8676E"/>
    <w:rsid w:val="00F87551"/>
    <w:rsid w:val="00F907BE"/>
    <w:rsid w:val="00F90C02"/>
    <w:rsid w:val="00F9471A"/>
    <w:rsid w:val="00FA5990"/>
    <w:rsid w:val="00FA5D4F"/>
    <w:rsid w:val="00FB2064"/>
    <w:rsid w:val="00FB6C32"/>
    <w:rsid w:val="00FB70D1"/>
    <w:rsid w:val="00FB7306"/>
    <w:rsid w:val="00FC07D4"/>
    <w:rsid w:val="00FC0889"/>
    <w:rsid w:val="00FC6E44"/>
    <w:rsid w:val="00FC6F6E"/>
    <w:rsid w:val="00FC7F0A"/>
    <w:rsid w:val="00FD0094"/>
    <w:rsid w:val="00FD35DA"/>
    <w:rsid w:val="00FE0C30"/>
    <w:rsid w:val="00FE2ADF"/>
    <w:rsid w:val="00FE2FCE"/>
    <w:rsid w:val="00FE42E9"/>
    <w:rsid w:val="00FE5BF4"/>
    <w:rsid w:val="00FF1B9D"/>
    <w:rsid w:val="00FF777C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rsid w:val="00696B59"/>
    <w:rPr>
      <w:color w:val="000000"/>
    </w:rPr>
  </w:style>
  <w:style w:type="paragraph" w:styleId="1">
    <w:name w:val="heading 1"/>
    <w:aliases w:val="Заг 1"/>
    <w:basedOn w:val="20"/>
    <w:next w:val="a3"/>
    <w:link w:val="10"/>
    <w:uiPriority w:val="9"/>
    <w:qFormat/>
    <w:rsid w:val="004A1426"/>
    <w:pPr>
      <w:pageBreakBefore/>
      <w:numPr>
        <w:numId w:val="3"/>
      </w:numPr>
      <w:shd w:val="clear" w:color="auto" w:fill="auto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jc w:val="center"/>
      <w:outlineLvl w:val="0"/>
    </w:pPr>
    <w:rPr>
      <w:rFonts w:ascii="Arial" w:hAnsi="Arial" w:cs="Arial"/>
      <w:b/>
      <w:caps/>
      <w:color w:val="1F4E79" w:themeColor="accent1" w:themeShade="80"/>
      <w:szCs w:val="24"/>
    </w:rPr>
  </w:style>
  <w:style w:type="paragraph" w:styleId="2">
    <w:name w:val="heading 2"/>
    <w:aliases w:val="Заг 2"/>
    <w:basedOn w:val="3"/>
    <w:next w:val="a3"/>
    <w:link w:val="21"/>
    <w:uiPriority w:val="9"/>
    <w:unhideWhenUsed/>
    <w:qFormat/>
    <w:rsid w:val="009B089C"/>
    <w:pPr>
      <w:numPr>
        <w:ilvl w:val="1"/>
      </w:numPr>
      <w:outlineLvl w:val="1"/>
    </w:pPr>
    <w:rPr>
      <w:sz w:val="24"/>
    </w:rPr>
  </w:style>
  <w:style w:type="paragraph" w:styleId="3">
    <w:name w:val="heading 3"/>
    <w:aliases w:val="Заг 3"/>
    <w:basedOn w:val="a3"/>
    <w:next w:val="a3"/>
    <w:link w:val="30"/>
    <w:uiPriority w:val="9"/>
    <w:unhideWhenUsed/>
    <w:qFormat/>
    <w:rsid w:val="00611E9A"/>
    <w:pPr>
      <w:keepNext/>
      <w:keepLines/>
      <w:numPr>
        <w:ilvl w:val="2"/>
        <w:numId w:val="3"/>
      </w:numPr>
      <w:spacing w:before="120" w:after="120"/>
      <w:ind w:left="0"/>
      <w:jc w:val="center"/>
      <w:outlineLvl w:val="2"/>
    </w:pPr>
    <w:rPr>
      <w:rFonts w:ascii="Arial" w:eastAsia="Times New Roman" w:hAnsi="Arial" w:cstheme="majorBidi"/>
      <w:b/>
      <w:color w:val="385623" w:themeColor="accent6" w:themeShade="80"/>
      <w:sz w:val="22"/>
      <w:lang w:eastAsia="en-US" w:bidi="ar-SA"/>
    </w:rPr>
  </w:style>
  <w:style w:type="paragraph" w:styleId="4">
    <w:name w:val="heading 4"/>
    <w:basedOn w:val="a3"/>
    <w:next w:val="a3"/>
    <w:link w:val="40"/>
    <w:uiPriority w:val="9"/>
    <w:unhideWhenUsed/>
    <w:rsid w:val="00300C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3"/>
    <w:next w:val="a3"/>
    <w:link w:val="50"/>
    <w:uiPriority w:val="9"/>
    <w:unhideWhenUsed/>
    <w:rsid w:val="00AC49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3"/>
    <w:next w:val="a3"/>
    <w:link w:val="60"/>
    <w:uiPriority w:val="9"/>
    <w:unhideWhenUsed/>
    <w:rsid w:val="006762B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aliases w:val="Назв рис"/>
    <w:basedOn w:val="a3"/>
    <w:next w:val="a3"/>
    <w:link w:val="70"/>
    <w:uiPriority w:val="9"/>
    <w:unhideWhenUsed/>
    <w:rsid w:val="006762B5"/>
    <w:pPr>
      <w:keepNext/>
      <w:keepLines/>
      <w:numPr>
        <w:numId w:val="2"/>
      </w:numPr>
      <w:ind w:left="357" w:hanging="357"/>
      <w:jc w:val="center"/>
      <w:outlineLvl w:val="6"/>
    </w:pPr>
    <w:rPr>
      <w:rFonts w:ascii="Arial" w:eastAsiaTheme="majorEastAsia" w:hAnsi="Arial" w:cstheme="majorBidi"/>
      <w:b/>
      <w:iCs/>
      <w:color w:val="1F4D78" w:themeColor="accent1" w:themeShade="7F"/>
      <w:sz w:val="22"/>
    </w:rPr>
  </w:style>
  <w:style w:type="paragraph" w:styleId="8">
    <w:name w:val="heading 8"/>
    <w:basedOn w:val="a3"/>
    <w:next w:val="a3"/>
    <w:link w:val="80"/>
    <w:uiPriority w:val="9"/>
    <w:semiHidden/>
    <w:unhideWhenUsed/>
    <w:rsid w:val="006762B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Колонтитул_"/>
    <w:basedOn w:val="a4"/>
    <w:link w:val="a8"/>
    <w:rsid w:val="00696B59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7"/>
    <w:rsid w:val="00696B5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">
    <w:name w:val="Основной текст (5) Exact"/>
    <w:basedOn w:val="a4"/>
    <w:rsid w:val="0069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_"/>
    <w:basedOn w:val="a4"/>
    <w:link w:val="32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2">
    <w:name w:val="Основной текст (2)_"/>
    <w:basedOn w:val="a4"/>
    <w:link w:val="23"/>
    <w:rsid w:val="0069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4"/>
    <w:link w:val="42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Основной текст (5)_"/>
    <w:basedOn w:val="a4"/>
    <w:link w:val="52"/>
    <w:rsid w:val="0069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61">
    <w:name w:val="Основной текст (6)_"/>
    <w:basedOn w:val="a4"/>
    <w:link w:val="62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2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Заголовок №2_"/>
    <w:basedOn w:val="a4"/>
    <w:link w:val="25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_"/>
    <w:basedOn w:val="a4"/>
    <w:link w:val="72"/>
    <w:rsid w:val="00696B59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basedOn w:val="22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2"/>
    <w:rsid w:val="0069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">
    <w:name w:val="Заголовок №1_"/>
    <w:basedOn w:val="a4"/>
    <w:link w:val="12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8">
    <w:name w:val="Подпись к таблице (2)_"/>
    <w:basedOn w:val="a4"/>
    <w:link w:val="29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a">
    <w:name w:val="Подпись к таблице (2)"/>
    <w:basedOn w:val="28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Основной текст (2) + 11 pt"/>
    <w:basedOn w:val="22"/>
    <w:rsid w:val="0069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">
    <w:name w:val="Основной текст (8)_"/>
    <w:basedOn w:val="a4"/>
    <w:link w:val="82"/>
    <w:rsid w:val="00696B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3">
    <w:name w:val="Основной текст (8)"/>
    <w:basedOn w:val="81"/>
    <w:rsid w:val="00696B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">
    <w:name w:val="Основной текст (9)_"/>
    <w:basedOn w:val="a4"/>
    <w:link w:val="90"/>
    <w:rsid w:val="00696B59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Подпись к картинке_"/>
    <w:basedOn w:val="a4"/>
    <w:link w:val="ab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Tahoma10pt">
    <w:name w:val="Основной текст (2) + Tahoma;10 pt"/>
    <w:basedOn w:val="22"/>
    <w:rsid w:val="00696B5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картинке (2) Exact"/>
    <w:basedOn w:val="a4"/>
    <w:rsid w:val="0069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картинке (2) Exact"/>
    <w:basedOn w:val="2b"/>
    <w:rsid w:val="0069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D9D9D"/>
      <w:sz w:val="22"/>
      <w:szCs w:val="22"/>
      <w:u w:val="none"/>
    </w:rPr>
  </w:style>
  <w:style w:type="character" w:customStyle="1" w:styleId="100">
    <w:name w:val="Основной текст (10)_"/>
    <w:basedOn w:val="a4"/>
    <w:link w:val="101"/>
    <w:rsid w:val="0069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">
    <w:name w:val="Основной текст (10) Exact"/>
    <w:basedOn w:val="a4"/>
    <w:rsid w:val="0069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_"/>
    <w:basedOn w:val="a4"/>
    <w:link w:val="111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1">
    <w:name w:val="Основной текст (2) + 11 pt;Курсив"/>
    <w:basedOn w:val="22"/>
    <w:rsid w:val="00696B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Подпись к таблице_"/>
    <w:basedOn w:val="a4"/>
    <w:link w:val="ad"/>
    <w:rsid w:val="0069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;5 pt"/>
    <w:basedOn w:val="22"/>
    <w:rsid w:val="0069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0">
    <w:name w:val="Основной текст (12)_"/>
    <w:basedOn w:val="a4"/>
    <w:link w:val="121"/>
    <w:rsid w:val="0069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14pt">
    <w:name w:val="Основной текст (12) + 14 pt"/>
    <w:basedOn w:val="120"/>
    <w:rsid w:val="0069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e">
    <w:name w:val="Колонтитул"/>
    <w:basedOn w:val="a7"/>
    <w:rsid w:val="00696B5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8215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2">
    <w:name w:val="Основной текст (2) + 11 pt;Полужирный"/>
    <w:basedOn w:val="22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3">
    <w:name w:val="Основной текст (2) + 11 pt"/>
    <w:basedOn w:val="22"/>
    <w:rsid w:val="0069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2pt">
    <w:name w:val="Колонтитул + Times New Roman;12 pt;Полужирный"/>
    <w:basedOn w:val="a7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2pt0">
    <w:name w:val="Колонтитул + Times New Roman;12 pt;Полужирный"/>
    <w:basedOn w:val="a7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0">
    <w:name w:val="Основной текст (2) + 9;5 pt;Полужирный"/>
    <w:basedOn w:val="22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1">
    <w:name w:val="Основной текст (2) Exact"/>
    <w:basedOn w:val="a4"/>
    <w:rsid w:val="0069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Подпись к таблице (3)_"/>
    <w:basedOn w:val="a4"/>
    <w:link w:val="34"/>
    <w:rsid w:val="0069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4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">
    <w:name w:val="Подпись к картинке"/>
    <w:basedOn w:val="aa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pt">
    <w:name w:val="Основной текст (2) + 4 pt;Курсив"/>
    <w:basedOn w:val="22"/>
    <w:rsid w:val="00696B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Exact">
    <w:name w:val="Подпись к картинке (3) Exact"/>
    <w:basedOn w:val="a4"/>
    <w:link w:val="35"/>
    <w:rsid w:val="0069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homa85ptExact">
    <w:name w:val="Подпись к картинке + Tahoma;8;5 pt Exact"/>
    <w:basedOn w:val="aa"/>
    <w:rsid w:val="00696B59"/>
    <w:rPr>
      <w:rFonts w:ascii="Tahoma" w:eastAsia="Tahoma" w:hAnsi="Tahoma" w:cs="Tahoma"/>
      <w:b/>
      <w:bCs/>
      <w:i w:val="0"/>
      <w:iCs w:val="0"/>
      <w:smallCaps w:val="0"/>
      <w:strike w:val="0"/>
      <w:color w:val="1D1C1C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xact">
    <w:name w:val="Основной текст (6) Exact"/>
    <w:basedOn w:val="a4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0">
    <w:name w:val="Основной текст (6) Exact"/>
    <w:basedOn w:val="61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1C1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Exact">
    <w:name w:val="Основной текст (14) Exact"/>
    <w:basedOn w:val="a4"/>
    <w:rsid w:val="0069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4Exact0">
    <w:name w:val="Основной текст (14) Exact"/>
    <w:basedOn w:val="14"/>
    <w:rsid w:val="0069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C1C"/>
      <w:sz w:val="11"/>
      <w:szCs w:val="11"/>
      <w:u w:val="none"/>
    </w:rPr>
  </w:style>
  <w:style w:type="character" w:customStyle="1" w:styleId="13">
    <w:name w:val="Основной текст (13)_"/>
    <w:basedOn w:val="a4"/>
    <w:link w:val="130"/>
    <w:rsid w:val="0069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7pt">
    <w:name w:val="Колонтитул + 7 pt;Курсив"/>
    <w:basedOn w:val="a7"/>
    <w:rsid w:val="00696B59"/>
    <w:rPr>
      <w:rFonts w:ascii="Tahoma" w:eastAsia="Tahoma" w:hAnsi="Tahoma" w:cs="Tahoma"/>
      <w:b w:val="0"/>
      <w:bCs w:val="0"/>
      <w:i/>
      <w:iCs/>
      <w:smallCaps w:val="0"/>
      <w:strike w:val="0"/>
      <w:color w:val="323232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4">
    <w:name w:val="Основной текст (14)_"/>
    <w:basedOn w:val="a4"/>
    <w:link w:val="140"/>
    <w:rsid w:val="0069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41">
    <w:name w:val="Основной текст (14)"/>
    <w:basedOn w:val="14"/>
    <w:rsid w:val="0069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C1C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2">
    <w:name w:val="Основной текст (14)"/>
    <w:basedOn w:val="14"/>
    <w:rsid w:val="0069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f0">
    <w:name w:val="Подпись к картинке"/>
    <w:basedOn w:val="aa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1C1C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3">
    <w:name w:val="Основной текст (6)"/>
    <w:basedOn w:val="61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b">
    <w:name w:val="Подпись к картинке (2)_"/>
    <w:basedOn w:val="a4"/>
    <w:link w:val="2c"/>
    <w:rsid w:val="0069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0">
    <w:name w:val="Заголовок №2 (2)_"/>
    <w:basedOn w:val="a4"/>
    <w:link w:val="221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4">
    <w:name w:val="Основной текст (2) + 11 pt;Курсив"/>
    <w:basedOn w:val="22"/>
    <w:rsid w:val="00696B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Подпись к картинке"/>
    <w:basedOn w:val="aa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8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4">
    <w:name w:val="Основной текст (6) + Не полужирный"/>
    <w:basedOn w:val="61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95pt">
    <w:name w:val="Основной текст (6) + 9;5 pt;Не полужирный"/>
    <w:basedOn w:val="61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5">
    <w:name w:val="Основной текст (6) + Малые прописные"/>
    <w:basedOn w:val="61"/>
    <w:rsid w:val="00696B5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2">
    <w:name w:val="Основной текст (11)"/>
    <w:basedOn w:val="110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d">
    <w:name w:val="Подпись к таблице (2)"/>
    <w:basedOn w:val="28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5">
    <w:name w:val="Основной текст (15)_"/>
    <w:basedOn w:val="a4"/>
    <w:link w:val="150"/>
    <w:rsid w:val="00696B59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51">
    <w:name w:val="Основной текст (15)"/>
    <w:basedOn w:val="15"/>
    <w:rsid w:val="00696B59"/>
    <w:rPr>
      <w:rFonts w:ascii="Tahoma" w:eastAsia="Tahoma" w:hAnsi="Tahoma" w:cs="Tahoma"/>
      <w:b/>
      <w:bCs/>
      <w:i w:val="0"/>
      <w:iCs w:val="0"/>
      <w:smallCaps w:val="0"/>
      <w:strike w:val="0"/>
      <w:color w:val="323232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">
    <w:name w:val="Основной текст (16)_"/>
    <w:basedOn w:val="a4"/>
    <w:link w:val="160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61">
    <w:name w:val="Основной текст (16)"/>
    <w:basedOn w:val="16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A242B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2">
    <w:name w:val="Основной текст (16)"/>
    <w:basedOn w:val="16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6468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3">
    <w:name w:val="Основной текст (16)"/>
    <w:basedOn w:val="16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24D5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4">
    <w:name w:val="Основной текст (16)"/>
    <w:basedOn w:val="16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11pt">
    <w:name w:val="Основной текст (16) + 11 pt;Не полужирный"/>
    <w:basedOn w:val="16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A242B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Tahoma85pt">
    <w:name w:val="Основной текст (16) + Tahoma;8;5 pt"/>
    <w:basedOn w:val="16"/>
    <w:rsid w:val="00696B59"/>
    <w:rPr>
      <w:rFonts w:ascii="Tahoma" w:eastAsia="Tahoma" w:hAnsi="Tahoma" w:cs="Tahoma"/>
      <w:b/>
      <w:bCs/>
      <w:i w:val="0"/>
      <w:iCs w:val="0"/>
      <w:smallCaps w:val="0"/>
      <w:strike w:val="0"/>
      <w:color w:val="EA242B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69pt">
    <w:name w:val="Основной текст (16) + 9 pt;Курсив"/>
    <w:basedOn w:val="16"/>
    <w:rsid w:val="00696B59"/>
    <w:rPr>
      <w:rFonts w:ascii="Times New Roman" w:eastAsia="Times New Roman" w:hAnsi="Times New Roman" w:cs="Times New Roman"/>
      <w:b/>
      <w:bCs/>
      <w:i/>
      <w:iCs/>
      <w:smallCaps w:val="0"/>
      <w:strike w:val="0"/>
      <w:color w:val="6A6468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5">
    <w:name w:val="Основной текст (16)"/>
    <w:basedOn w:val="16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A242B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66">
    <w:name w:val="Основной текст (16)"/>
    <w:basedOn w:val="16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24D51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67">
    <w:name w:val="Основной текст (16)"/>
    <w:basedOn w:val="16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6468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68">
    <w:name w:val="Основной текст (16)"/>
    <w:basedOn w:val="16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69pt0">
    <w:name w:val="Основной текст (16) + 9 pt;Курсив"/>
    <w:basedOn w:val="16"/>
    <w:rsid w:val="00696B59"/>
    <w:rPr>
      <w:rFonts w:ascii="Times New Roman" w:eastAsia="Times New Roman" w:hAnsi="Times New Roman" w:cs="Times New Roman"/>
      <w:b/>
      <w:bCs/>
      <w:i/>
      <w:iCs/>
      <w:smallCaps w:val="0"/>
      <w:strike w:val="0"/>
      <w:color w:val="A34047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9">
    <w:name w:val="Основной текст (16)"/>
    <w:basedOn w:val="16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A34047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a">
    <w:name w:val="Основной текст (16)"/>
    <w:basedOn w:val="16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D7D7D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7">
    <w:name w:val="Основной текст (17)_"/>
    <w:basedOn w:val="a4"/>
    <w:link w:val="170"/>
    <w:rsid w:val="00696B59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71">
    <w:name w:val="Основной текст (17)"/>
    <w:basedOn w:val="17"/>
    <w:rsid w:val="00696B59"/>
    <w:rPr>
      <w:rFonts w:ascii="Times New Roman" w:eastAsia="Times New Roman" w:hAnsi="Times New Roman" w:cs="Times New Roman"/>
      <w:b/>
      <w:bCs/>
      <w:i/>
      <w:iCs/>
      <w:smallCaps w:val="0"/>
      <w:strike w:val="0"/>
      <w:color w:val="323232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3">
    <w:name w:val="Основной текст (7)"/>
    <w:basedOn w:val="71"/>
    <w:rsid w:val="00696B59"/>
    <w:rPr>
      <w:rFonts w:ascii="Times New Roman" w:eastAsia="Times New Roman" w:hAnsi="Times New Roman" w:cs="Times New Roman"/>
      <w:b/>
      <w:bCs/>
      <w:i/>
      <w:iCs/>
      <w:smallCaps w:val="0"/>
      <w:strike w:val="0"/>
      <w:color w:val="7D7D7D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Подпись к картинке (4) Exact"/>
    <w:basedOn w:val="a4"/>
    <w:link w:val="43"/>
    <w:rsid w:val="00696B59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4Exact0">
    <w:name w:val="Подпись к картинке (4) Exact"/>
    <w:basedOn w:val="4Exact"/>
    <w:rsid w:val="00696B59"/>
    <w:rPr>
      <w:rFonts w:ascii="Tahoma" w:eastAsia="Tahoma" w:hAnsi="Tahoma" w:cs="Tahoma"/>
      <w:b/>
      <w:bCs/>
      <w:i w:val="0"/>
      <w:iCs w:val="0"/>
      <w:smallCaps w:val="0"/>
      <w:strike w:val="0"/>
      <w:color w:val="524D51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Exact1">
    <w:name w:val="Подпись к картинке (4) Exact"/>
    <w:basedOn w:val="4Exact"/>
    <w:rsid w:val="00696B59"/>
    <w:rPr>
      <w:rFonts w:ascii="Tahoma" w:eastAsia="Tahoma" w:hAnsi="Tahoma" w:cs="Tahoma"/>
      <w:b/>
      <w:bCs/>
      <w:i w:val="0"/>
      <w:iCs w:val="0"/>
      <w:smallCaps w:val="0"/>
      <w:strike w:val="0"/>
      <w:color w:val="7D7D7D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Exact0">
    <w:name w:val="Подпись к картинке (5) Exact"/>
    <w:basedOn w:val="a4"/>
    <w:link w:val="53"/>
    <w:rsid w:val="00696B59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Exact1">
    <w:name w:val="Подпись к картинке (5) Exact"/>
    <w:basedOn w:val="5Exact0"/>
    <w:rsid w:val="00696B59"/>
    <w:rPr>
      <w:rFonts w:ascii="Tahoma" w:eastAsia="Tahoma" w:hAnsi="Tahoma" w:cs="Tahoma"/>
      <w:b/>
      <w:bCs/>
      <w:i w:val="0"/>
      <w:iCs w:val="0"/>
      <w:smallCaps w:val="0"/>
      <w:strike w:val="0"/>
      <w:color w:val="1D1C1C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65ptExact">
    <w:name w:val="Подпись к картинке (5) + 6;5 pt;Не полужирный Exact"/>
    <w:basedOn w:val="5Exact0"/>
    <w:rsid w:val="00696B59"/>
    <w:rPr>
      <w:rFonts w:ascii="Tahoma" w:eastAsia="Tahoma" w:hAnsi="Tahoma" w:cs="Tahoma"/>
      <w:b/>
      <w:bCs/>
      <w:i w:val="0"/>
      <w:iCs w:val="0"/>
      <w:smallCaps w:val="0"/>
      <w:strike w:val="0"/>
      <w:color w:val="1D1C1C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TimesNewRoman10ptExact">
    <w:name w:val="Подпись к картинке (5) + Times New Roman;10 pt;Не полужирный Exact"/>
    <w:basedOn w:val="5Exact0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1">
    <w:name w:val="Подпись к картинке (6) Exact"/>
    <w:basedOn w:val="a4"/>
    <w:link w:val="66"/>
    <w:rsid w:val="00696B59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6Exact2">
    <w:name w:val="Подпись к картинке (6) Exact"/>
    <w:basedOn w:val="6Exact1"/>
    <w:rsid w:val="00696B59"/>
    <w:rPr>
      <w:rFonts w:ascii="Times New Roman" w:eastAsia="Times New Roman" w:hAnsi="Times New Roman" w:cs="Times New Roman"/>
      <w:b/>
      <w:bCs/>
      <w:i/>
      <w:iCs/>
      <w:smallCaps w:val="0"/>
      <w:strike w:val="0"/>
      <w:color w:val="1D1C1C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">
    <w:name w:val="Основной текст (2) + Полужирный;Курсив"/>
    <w:basedOn w:val="22"/>
    <w:rsid w:val="00696B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2"/>
    <w:rsid w:val="00696B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5">
    <w:name w:val="Основной текст (2) + 11 pt;Полужирный;Курсив"/>
    <w:basedOn w:val="22"/>
    <w:rsid w:val="00696B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8">
    <w:name w:val="Основной текст (18)_"/>
    <w:basedOn w:val="a4"/>
    <w:link w:val="180"/>
    <w:rsid w:val="00696B59"/>
    <w:rPr>
      <w:rFonts w:ascii="Consolas" w:eastAsia="Consolas" w:hAnsi="Consolas" w:cs="Consolas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81">
    <w:name w:val="Основной текст (18)"/>
    <w:basedOn w:val="18"/>
    <w:rsid w:val="00696B59"/>
    <w:rPr>
      <w:rFonts w:ascii="Consolas" w:eastAsia="Consolas" w:hAnsi="Consolas" w:cs="Consolas"/>
      <w:b w:val="0"/>
      <w:bCs w:val="0"/>
      <w:i/>
      <w:iCs/>
      <w:smallCaps w:val="0"/>
      <w:strike w:val="0"/>
      <w:color w:val="1D1C1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3">
    <w:name w:val="Основной текст (11) + Не полужирный"/>
    <w:basedOn w:val="110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2">
    <w:name w:val="Подпись к таблице (2) Exact"/>
    <w:basedOn w:val="a4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3">
    <w:name w:val="Подпись к таблице (2) Exact"/>
    <w:basedOn w:val="28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Exact">
    <w:name w:val="Основной текст (11) Exact"/>
    <w:basedOn w:val="a4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Exact0">
    <w:name w:val="Основной текст (11) Exact"/>
    <w:basedOn w:val="110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9Exact">
    <w:name w:val="Основной текст (19) Exact"/>
    <w:basedOn w:val="a4"/>
    <w:rsid w:val="00696B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913ptExact">
    <w:name w:val="Основной текст (19) + 13 pt;Не курсив Exact"/>
    <w:basedOn w:val="19"/>
    <w:rsid w:val="00696B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9">
    <w:name w:val="Основной текст (19)_"/>
    <w:basedOn w:val="a4"/>
    <w:link w:val="190"/>
    <w:rsid w:val="00696B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913pt">
    <w:name w:val="Основной текст (19) + 13 pt;Не курсив"/>
    <w:basedOn w:val="19"/>
    <w:rsid w:val="00696B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0">
    <w:name w:val="Основной текст (20)_"/>
    <w:basedOn w:val="a4"/>
    <w:link w:val="20"/>
    <w:rsid w:val="0069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1">
    <w:name w:val="Основной текст (20) + Малые прописные"/>
    <w:basedOn w:val="200"/>
    <w:rsid w:val="00696B5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9pt">
    <w:name w:val="Основной текст (20) + 9 pt"/>
    <w:basedOn w:val="200"/>
    <w:rsid w:val="0069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14pt">
    <w:name w:val="Основной текст (11) + 14 pt;Не полужирный"/>
    <w:basedOn w:val="110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13pt">
    <w:name w:val="Основной текст (11) + 13 pt;Не полужирный;Малые прописные"/>
    <w:basedOn w:val="110"/>
    <w:rsid w:val="00696B5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9pt">
    <w:name w:val="Основной текст (11) + 9 pt;Не полужирный"/>
    <w:basedOn w:val="110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85pt">
    <w:name w:val="Основной текст (11) + 8;5 pt;Не полужирный"/>
    <w:basedOn w:val="110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4">
    <w:name w:val="Основной текст (11) + Малые прописные"/>
    <w:basedOn w:val="110"/>
    <w:rsid w:val="00696B5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2">
    <w:name w:val="Основной текст (10) + Полужирный"/>
    <w:basedOn w:val="100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85pt">
    <w:name w:val="Основной текст (10) + 8;5 pt"/>
    <w:basedOn w:val="100"/>
    <w:rsid w:val="0069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03">
    <w:name w:val="Основной текст (10)"/>
    <w:basedOn w:val="100"/>
    <w:rsid w:val="0069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0A0A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6">
    <w:name w:val="Основной текст (2) + 11 pt;Малые прописные"/>
    <w:basedOn w:val="22"/>
    <w:rsid w:val="00696B5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5">
    <w:name w:val="Основной текст (11)"/>
    <w:basedOn w:val="110"/>
    <w:rsid w:val="00696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A0A0A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2">
    <w:name w:val="Основной текст (20)"/>
    <w:basedOn w:val="200"/>
    <w:rsid w:val="0069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14pt">
    <w:name w:val="Основной текст (20) + 14 pt"/>
    <w:basedOn w:val="200"/>
    <w:rsid w:val="0069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8">
    <w:name w:val="Колонтитул"/>
    <w:basedOn w:val="a3"/>
    <w:link w:val="a7"/>
    <w:rsid w:val="00696B59"/>
    <w:pPr>
      <w:shd w:val="clear" w:color="auto" w:fill="FFFFFF"/>
      <w:spacing w:line="230" w:lineRule="exact"/>
    </w:pPr>
    <w:rPr>
      <w:rFonts w:ascii="Tahoma" w:eastAsia="Tahoma" w:hAnsi="Tahoma" w:cs="Tahoma"/>
      <w:sz w:val="19"/>
      <w:szCs w:val="19"/>
    </w:rPr>
  </w:style>
  <w:style w:type="paragraph" w:customStyle="1" w:styleId="52">
    <w:name w:val="Основной текст (5)"/>
    <w:basedOn w:val="a3"/>
    <w:link w:val="51"/>
    <w:rsid w:val="00696B59"/>
    <w:pPr>
      <w:shd w:val="clear" w:color="auto" w:fill="FFFFFF"/>
      <w:spacing w:before="3300" w:after="3440" w:line="354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">
    <w:name w:val="Основной текст (3)"/>
    <w:basedOn w:val="a3"/>
    <w:link w:val="31"/>
    <w:rsid w:val="00696B59"/>
    <w:pPr>
      <w:shd w:val="clear" w:color="auto" w:fill="FFFFFF"/>
      <w:spacing w:after="4720" w:line="398" w:lineRule="exac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3">
    <w:name w:val="Основной текст (2)"/>
    <w:basedOn w:val="a3"/>
    <w:link w:val="22"/>
    <w:rsid w:val="00696B59"/>
    <w:pPr>
      <w:shd w:val="clear" w:color="auto" w:fill="FFFFFF"/>
      <w:spacing w:before="5440" w:line="310" w:lineRule="exact"/>
      <w:ind w:hanging="37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3"/>
    <w:link w:val="41"/>
    <w:rsid w:val="00696B59"/>
    <w:pPr>
      <w:shd w:val="clear" w:color="auto" w:fill="FFFFFF"/>
      <w:spacing w:after="4220" w:line="3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2">
    <w:name w:val="Основной текст (6)"/>
    <w:basedOn w:val="a3"/>
    <w:link w:val="61"/>
    <w:rsid w:val="00696B59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Заголовок №2"/>
    <w:basedOn w:val="a3"/>
    <w:link w:val="24"/>
    <w:rsid w:val="00696B59"/>
    <w:pPr>
      <w:shd w:val="clear" w:color="auto" w:fill="FFFFFF"/>
      <w:spacing w:before="320" w:line="322" w:lineRule="exact"/>
      <w:ind w:hanging="37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Основной текст (7)"/>
    <w:basedOn w:val="a3"/>
    <w:link w:val="71"/>
    <w:rsid w:val="00696B59"/>
    <w:pPr>
      <w:shd w:val="clear" w:color="auto" w:fill="FFFFFF"/>
      <w:spacing w:line="322" w:lineRule="exact"/>
      <w:ind w:hanging="328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2">
    <w:name w:val="Заголовок №1"/>
    <w:basedOn w:val="a3"/>
    <w:link w:val="11"/>
    <w:rsid w:val="00696B59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9">
    <w:name w:val="Подпись к таблице (2)"/>
    <w:basedOn w:val="a3"/>
    <w:link w:val="28"/>
    <w:rsid w:val="00696B59"/>
    <w:pPr>
      <w:shd w:val="clear" w:color="auto" w:fill="FFFFFF"/>
      <w:spacing w:line="278" w:lineRule="exact"/>
      <w:ind w:hanging="20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2">
    <w:name w:val="Основной текст (8)"/>
    <w:basedOn w:val="a3"/>
    <w:link w:val="81"/>
    <w:rsid w:val="00696B59"/>
    <w:pPr>
      <w:shd w:val="clear" w:color="auto" w:fill="FFFFFF"/>
      <w:spacing w:before="34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3"/>
    <w:link w:val="9"/>
    <w:rsid w:val="00696B59"/>
    <w:pPr>
      <w:shd w:val="clear" w:color="auto" w:fill="FFFFFF"/>
      <w:spacing w:line="242" w:lineRule="exact"/>
    </w:pPr>
    <w:rPr>
      <w:rFonts w:ascii="Tahoma" w:eastAsia="Tahoma" w:hAnsi="Tahoma" w:cs="Tahoma"/>
      <w:sz w:val="20"/>
      <w:szCs w:val="20"/>
    </w:rPr>
  </w:style>
  <w:style w:type="paragraph" w:customStyle="1" w:styleId="ab">
    <w:name w:val="Подпись к картинке"/>
    <w:basedOn w:val="a3"/>
    <w:link w:val="aa"/>
    <w:rsid w:val="00696B59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c">
    <w:name w:val="Подпись к картинке (2)"/>
    <w:basedOn w:val="a3"/>
    <w:link w:val="2b"/>
    <w:rsid w:val="00696B59"/>
    <w:pPr>
      <w:shd w:val="clear" w:color="auto" w:fill="FFFFFF"/>
      <w:spacing w:line="302" w:lineRule="exact"/>
      <w:ind w:hanging="7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"/>
    <w:basedOn w:val="a3"/>
    <w:link w:val="100"/>
    <w:rsid w:val="00696B59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1">
    <w:name w:val="Основной текст (11)"/>
    <w:basedOn w:val="a3"/>
    <w:link w:val="110"/>
    <w:rsid w:val="00696B59"/>
    <w:pPr>
      <w:shd w:val="clear" w:color="auto" w:fill="FFFFFF"/>
      <w:spacing w:before="340" w:after="5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d">
    <w:name w:val="Подпись к таблице"/>
    <w:basedOn w:val="a3"/>
    <w:link w:val="ac"/>
    <w:rsid w:val="00696B59"/>
    <w:pPr>
      <w:shd w:val="clear" w:color="auto" w:fill="FFFFFF"/>
      <w:spacing w:line="274" w:lineRule="exact"/>
      <w:ind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1">
    <w:name w:val="Основной текст (12)"/>
    <w:basedOn w:val="a3"/>
    <w:link w:val="120"/>
    <w:rsid w:val="00696B59"/>
    <w:pPr>
      <w:shd w:val="clear" w:color="auto" w:fill="FFFFFF"/>
      <w:spacing w:before="220" w:after="320" w:line="31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Подпись к таблице (3)"/>
    <w:basedOn w:val="a3"/>
    <w:link w:val="33"/>
    <w:rsid w:val="00696B59"/>
    <w:pPr>
      <w:shd w:val="clear" w:color="auto" w:fill="FFFFFF"/>
      <w:spacing w:line="322" w:lineRule="exact"/>
      <w:ind w:firstLine="5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">
    <w:name w:val="Подпись к картинке (3)"/>
    <w:basedOn w:val="a3"/>
    <w:link w:val="3Exact"/>
    <w:rsid w:val="00696B59"/>
    <w:pPr>
      <w:shd w:val="clear" w:color="auto" w:fill="FFFFFF"/>
      <w:spacing w:line="317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0">
    <w:name w:val="Основной текст (14)"/>
    <w:basedOn w:val="a3"/>
    <w:link w:val="14"/>
    <w:rsid w:val="00696B59"/>
    <w:pPr>
      <w:shd w:val="clear" w:color="auto" w:fill="FFFFFF"/>
      <w:spacing w:before="3600" w:line="122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30">
    <w:name w:val="Основной текст (13)"/>
    <w:basedOn w:val="a3"/>
    <w:link w:val="13"/>
    <w:rsid w:val="00696B59"/>
    <w:pPr>
      <w:shd w:val="clear" w:color="auto" w:fill="FFFFFF"/>
      <w:spacing w:after="3600" w:line="132" w:lineRule="exact"/>
    </w:pPr>
    <w:rPr>
      <w:rFonts w:ascii="Times New Roman" w:eastAsia="Times New Roman" w:hAnsi="Times New Roman" w:cs="Times New Roman"/>
      <w:sz w:val="12"/>
      <w:szCs w:val="12"/>
      <w:lang w:val="en-US" w:eastAsia="en-US" w:bidi="en-US"/>
    </w:rPr>
  </w:style>
  <w:style w:type="paragraph" w:customStyle="1" w:styleId="221">
    <w:name w:val="Заголовок №2 (2)"/>
    <w:basedOn w:val="a3"/>
    <w:link w:val="220"/>
    <w:rsid w:val="00696B59"/>
    <w:pPr>
      <w:shd w:val="clear" w:color="auto" w:fill="FFFFFF"/>
      <w:spacing w:before="340" w:line="326" w:lineRule="exact"/>
      <w:ind w:hanging="64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50">
    <w:name w:val="Основной текст (15)"/>
    <w:basedOn w:val="a3"/>
    <w:link w:val="15"/>
    <w:rsid w:val="00696B59"/>
    <w:pPr>
      <w:shd w:val="clear" w:color="auto" w:fill="FFFFFF"/>
      <w:spacing w:after="100" w:line="221" w:lineRule="exact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160">
    <w:name w:val="Основной текст (16)"/>
    <w:basedOn w:val="a3"/>
    <w:link w:val="16"/>
    <w:rsid w:val="00696B59"/>
    <w:pPr>
      <w:shd w:val="clear" w:color="auto" w:fill="FFFFFF"/>
      <w:spacing w:before="100" w:line="25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70">
    <w:name w:val="Основной текст (17)"/>
    <w:basedOn w:val="a3"/>
    <w:link w:val="17"/>
    <w:rsid w:val="00696B59"/>
    <w:pPr>
      <w:shd w:val="clear" w:color="auto" w:fill="FFFFFF"/>
      <w:spacing w:after="120" w:line="216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3">
    <w:name w:val="Подпись к картинке (4)"/>
    <w:basedOn w:val="a3"/>
    <w:link w:val="4Exact"/>
    <w:rsid w:val="00696B59"/>
    <w:pPr>
      <w:shd w:val="clear" w:color="auto" w:fill="FFFFFF"/>
      <w:spacing w:line="156" w:lineRule="exact"/>
      <w:jc w:val="right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53">
    <w:name w:val="Подпись к картинке (5)"/>
    <w:basedOn w:val="a3"/>
    <w:link w:val="5Exact0"/>
    <w:rsid w:val="00696B59"/>
    <w:pPr>
      <w:shd w:val="clear" w:color="auto" w:fill="FFFFFF"/>
      <w:spacing w:line="222" w:lineRule="exact"/>
      <w:jc w:val="both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66">
    <w:name w:val="Подпись к картинке (6)"/>
    <w:basedOn w:val="a3"/>
    <w:link w:val="6Exact1"/>
    <w:rsid w:val="00696B59"/>
    <w:pPr>
      <w:shd w:val="clear" w:color="auto" w:fill="FFFFFF"/>
      <w:spacing w:line="278" w:lineRule="exact"/>
      <w:ind w:hanging="240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80">
    <w:name w:val="Основной текст (18)"/>
    <w:basedOn w:val="a3"/>
    <w:link w:val="18"/>
    <w:rsid w:val="00696B59"/>
    <w:pPr>
      <w:shd w:val="clear" w:color="auto" w:fill="FFFFFF"/>
      <w:spacing w:before="320" w:line="328" w:lineRule="exact"/>
      <w:jc w:val="center"/>
    </w:pPr>
    <w:rPr>
      <w:rFonts w:ascii="Consolas" w:eastAsia="Consolas" w:hAnsi="Consolas" w:cs="Consolas"/>
      <w:i/>
      <w:iCs/>
      <w:sz w:val="28"/>
      <w:szCs w:val="28"/>
    </w:rPr>
  </w:style>
  <w:style w:type="paragraph" w:customStyle="1" w:styleId="190">
    <w:name w:val="Основной текст (19)"/>
    <w:basedOn w:val="a3"/>
    <w:link w:val="19"/>
    <w:rsid w:val="00696B59"/>
    <w:pPr>
      <w:shd w:val="clear" w:color="auto" w:fill="FFFFFF"/>
      <w:spacing w:before="380" w:line="288" w:lineRule="exact"/>
      <w:jc w:val="righ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0">
    <w:name w:val="Основной текст (20)"/>
    <w:basedOn w:val="a3"/>
    <w:link w:val="200"/>
    <w:rsid w:val="00696B59"/>
    <w:pPr>
      <w:shd w:val="clear" w:color="auto" w:fill="FFFFFF"/>
      <w:spacing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f2">
    <w:name w:val="header"/>
    <w:basedOn w:val="a3"/>
    <w:link w:val="af3"/>
    <w:uiPriority w:val="99"/>
    <w:unhideWhenUsed/>
    <w:rsid w:val="00B90AC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4"/>
    <w:link w:val="af2"/>
    <w:uiPriority w:val="99"/>
    <w:rsid w:val="00B90AC9"/>
    <w:rPr>
      <w:color w:val="000000"/>
    </w:rPr>
  </w:style>
  <w:style w:type="paragraph" w:styleId="af4">
    <w:name w:val="footer"/>
    <w:basedOn w:val="a3"/>
    <w:link w:val="af5"/>
    <w:uiPriority w:val="99"/>
    <w:unhideWhenUsed/>
    <w:rsid w:val="00B90AC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4"/>
    <w:link w:val="af4"/>
    <w:uiPriority w:val="99"/>
    <w:rsid w:val="00B90AC9"/>
    <w:rPr>
      <w:color w:val="000000"/>
    </w:rPr>
  </w:style>
  <w:style w:type="character" w:customStyle="1" w:styleId="10">
    <w:name w:val="Заголовок 1 Знак"/>
    <w:aliases w:val="Заг 1 Знак"/>
    <w:basedOn w:val="a4"/>
    <w:link w:val="1"/>
    <w:uiPriority w:val="9"/>
    <w:rsid w:val="004A1426"/>
    <w:rPr>
      <w:rFonts w:ascii="Arial" w:eastAsia="Times New Roman" w:hAnsi="Arial" w:cs="Arial"/>
      <w:b/>
      <w:caps/>
      <w:color w:val="1F4E79" w:themeColor="accent1" w:themeShade="80"/>
      <w:sz w:val="26"/>
    </w:rPr>
  </w:style>
  <w:style w:type="character" w:customStyle="1" w:styleId="21">
    <w:name w:val="Заголовок 2 Знак"/>
    <w:aliases w:val="Заг 2 Знак"/>
    <w:basedOn w:val="a4"/>
    <w:link w:val="2"/>
    <w:uiPriority w:val="9"/>
    <w:rsid w:val="009B089C"/>
    <w:rPr>
      <w:rFonts w:ascii="Arial" w:eastAsia="Times New Roman" w:hAnsi="Arial" w:cstheme="majorBidi"/>
      <w:b/>
      <w:color w:val="385623" w:themeColor="accent6" w:themeShade="80"/>
      <w:lang w:eastAsia="en-US" w:bidi="ar-SA"/>
    </w:rPr>
  </w:style>
  <w:style w:type="character" w:customStyle="1" w:styleId="af6">
    <w:name w:val="Текст_Обычный"/>
    <w:basedOn w:val="a4"/>
    <w:uiPriority w:val="1"/>
    <w:rsid w:val="008E5FDC"/>
    <w:rPr>
      <w:b w:val="0"/>
    </w:rPr>
  </w:style>
  <w:style w:type="character" w:customStyle="1" w:styleId="30">
    <w:name w:val="Заголовок 3 Знак"/>
    <w:aliases w:val="Заг 3 Знак"/>
    <w:basedOn w:val="a4"/>
    <w:link w:val="3"/>
    <w:uiPriority w:val="9"/>
    <w:rsid w:val="00611E9A"/>
    <w:rPr>
      <w:rFonts w:ascii="Arial" w:eastAsia="Times New Roman" w:hAnsi="Arial" w:cstheme="majorBidi"/>
      <w:b/>
      <w:color w:val="385623" w:themeColor="accent6" w:themeShade="80"/>
      <w:sz w:val="22"/>
      <w:lang w:eastAsia="en-US" w:bidi="ar-SA"/>
    </w:rPr>
  </w:style>
  <w:style w:type="paragraph" w:styleId="2f">
    <w:name w:val="Body Text 2"/>
    <w:basedOn w:val="a3"/>
    <w:link w:val="2f0"/>
    <w:rsid w:val="00A067C4"/>
    <w:pPr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f0">
    <w:name w:val="Основной текст 2 Знак"/>
    <w:basedOn w:val="a4"/>
    <w:link w:val="2f"/>
    <w:rsid w:val="00A067C4"/>
    <w:rPr>
      <w:rFonts w:ascii="Times New Roman" w:eastAsia="Times New Roman" w:hAnsi="Times New Roman" w:cs="Times New Roman"/>
      <w:lang w:bidi="ar-SA"/>
    </w:rPr>
  </w:style>
  <w:style w:type="character" w:styleId="af7">
    <w:name w:val="footnote reference"/>
    <w:uiPriority w:val="99"/>
    <w:rsid w:val="00464BC9"/>
    <w:rPr>
      <w:vertAlign w:val="superscript"/>
    </w:rPr>
  </w:style>
  <w:style w:type="paragraph" w:styleId="af8">
    <w:name w:val="footnote text"/>
    <w:aliases w:val="Table_Footnote_last Знак,Table_Footnote_last Знак Знак,Table_Footnote_last"/>
    <w:basedOn w:val="a3"/>
    <w:link w:val="af9"/>
    <w:uiPriority w:val="99"/>
    <w:rsid w:val="00464BC9"/>
    <w:pPr>
      <w:keepLines/>
      <w:widowControl/>
      <w:spacing w:before="120" w:after="120"/>
      <w:ind w:firstLine="567"/>
      <w:jc w:val="both"/>
    </w:pPr>
    <w:rPr>
      <w:rFonts w:ascii="TimesET" w:eastAsia="Times New Roman" w:hAnsi="TimesET" w:cs="Times New Roman"/>
      <w:color w:val="auto"/>
      <w:kern w:val="24"/>
      <w:sz w:val="20"/>
      <w:szCs w:val="20"/>
      <w:lang w:bidi="ar-SA"/>
    </w:rPr>
  </w:style>
  <w:style w:type="character" w:customStyle="1" w:styleId="af9">
    <w:name w:val="Текст сноски Знак"/>
    <w:aliases w:val="Table_Footnote_last Знак Знак1,Table_Footnote_last Знак Знак Знак,Table_Footnote_last Знак1"/>
    <w:basedOn w:val="a4"/>
    <w:link w:val="af8"/>
    <w:uiPriority w:val="99"/>
    <w:rsid w:val="00464BC9"/>
    <w:rPr>
      <w:rFonts w:ascii="TimesET" w:eastAsia="Times New Roman" w:hAnsi="TimesET" w:cs="Times New Roman"/>
      <w:kern w:val="24"/>
      <w:sz w:val="20"/>
      <w:szCs w:val="20"/>
      <w:lang w:bidi="ar-SA"/>
    </w:rPr>
  </w:style>
  <w:style w:type="paragraph" w:styleId="36">
    <w:name w:val="Body Text Indent 3"/>
    <w:basedOn w:val="a3"/>
    <w:link w:val="37"/>
    <w:uiPriority w:val="99"/>
    <w:semiHidden/>
    <w:unhideWhenUsed/>
    <w:rsid w:val="00A200F3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uiPriority w:val="99"/>
    <w:semiHidden/>
    <w:rsid w:val="00A200F3"/>
    <w:rPr>
      <w:color w:val="000000"/>
      <w:sz w:val="16"/>
      <w:szCs w:val="16"/>
    </w:rPr>
  </w:style>
  <w:style w:type="paragraph" w:customStyle="1" w:styleId="Default">
    <w:name w:val="Default"/>
    <w:rsid w:val="00257D2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2">
    <w:name w:val="Title"/>
    <w:aliases w:val="Назв табл"/>
    <w:basedOn w:val="a3"/>
    <w:next w:val="a3"/>
    <w:link w:val="afa"/>
    <w:uiPriority w:val="10"/>
    <w:qFormat/>
    <w:rsid w:val="004C7F2E"/>
    <w:pPr>
      <w:numPr>
        <w:numId w:val="1"/>
      </w:numPr>
      <w:spacing w:before="120"/>
      <w:ind w:left="0" w:firstLine="0"/>
      <w:contextualSpacing/>
      <w:jc w:val="center"/>
    </w:pPr>
    <w:rPr>
      <w:rFonts w:ascii="Arial" w:eastAsiaTheme="majorEastAsia" w:hAnsi="Arial" w:cstheme="majorBidi"/>
      <w:b/>
      <w:color w:val="385623" w:themeColor="accent6" w:themeShade="80"/>
      <w:spacing w:val="-10"/>
      <w:kern w:val="28"/>
      <w:sz w:val="22"/>
      <w:szCs w:val="56"/>
    </w:rPr>
  </w:style>
  <w:style w:type="character" w:customStyle="1" w:styleId="afa">
    <w:name w:val="Название Знак"/>
    <w:aliases w:val="Назв табл Знак"/>
    <w:basedOn w:val="a4"/>
    <w:link w:val="a2"/>
    <w:uiPriority w:val="10"/>
    <w:rsid w:val="004C7F2E"/>
    <w:rPr>
      <w:rFonts w:ascii="Arial" w:eastAsiaTheme="majorEastAsia" w:hAnsi="Arial" w:cstheme="majorBidi"/>
      <w:b/>
      <w:color w:val="385623" w:themeColor="accent6" w:themeShade="80"/>
      <w:spacing w:val="-10"/>
      <w:kern w:val="28"/>
      <w:sz w:val="22"/>
      <w:szCs w:val="56"/>
    </w:rPr>
  </w:style>
  <w:style w:type="paragraph" w:styleId="afb">
    <w:name w:val="List Paragraph"/>
    <w:basedOn w:val="a3"/>
    <w:link w:val="afc"/>
    <w:uiPriority w:val="34"/>
    <w:qFormat/>
    <w:rsid w:val="00AA6263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table" w:styleId="afd">
    <w:name w:val="Table Grid"/>
    <w:aliases w:val="Table Grid Report"/>
    <w:basedOn w:val="a5"/>
    <w:uiPriority w:val="59"/>
    <w:rsid w:val="00AA6263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aliases w:val="Обыч текс,с интервалом"/>
    <w:link w:val="aff"/>
    <w:uiPriority w:val="1"/>
    <w:qFormat/>
    <w:rsid w:val="00962D78"/>
    <w:pPr>
      <w:suppressAutoHyphens/>
      <w:spacing w:line="360" w:lineRule="auto"/>
      <w:ind w:firstLine="737"/>
      <w:jc w:val="both"/>
    </w:pPr>
    <w:rPr>
      <w:rFonts w:ascii="Arial" w:eastAsia="Arial Unicode MS" w:hAnsi="Arial" w:cs="Tahoma"/>
      <w:color w:val="385623" w:themeColor="accent6" w:themeShade="80"/>
      <w:lang w:val="en-US" w:eastAsia="en-US" w:bidi="en-US"/>
    </w:rPr>
  </w:style>
  <w:style w:type="character" w:customStyle="1" w:styleId="apple-converted-space">
    <w:name w:val="apple-converted-space"/>
    <w:basedOn w:val="a4"/>
    <w:rsid w:val="00C05A2A"/>
  </w:style>
  <w:style w:type="character" w:customStyle="1" w:styleId="40">
    <w:name w:val="Заголовок 4 Знак"/>
    <w:basedOn w:val="a4"/>
    <w:link w:val="4"/>
    <w:uiPriority w:val="9"/>
    <w:rsid w:val="00300C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f0">
    <w:name w:val="TOC Heading"/>
    <w:basedOn w:val="1"/>
    <w:next w:val="a3"/>
    <w:uiPriority w:val="39"/>
    <w:unhideWhenUsed/>
    <w:qFormat/>
    <w:rsid w:val="008940F3"/>
    <w:pPr>
      <w:widowControl/>
      <w:numPr>
        <w:numId w:val="0"/>
      </w:numPr>
      <w:spacing w:before="480"/>
      <w:jc w:val="left"/>
      <w:outlineLvl w:val="9"/>
    </w:pPr>
    <w:rPr>
      <w:rFonts w:ascii="Cambria" w:hAnsi="Cambria" w:cs="Times New Roman"/>
      <w:b w:val="0"/>
      <w:bCs/>
      <w:color w:val="365F91"/>
      <w:szCs w:val="28"/>
      <w:lang w:bidi="ar-SA"/>
    </w:rPr>
  </w:style>
  <w:style w:type="paragraph" w:styleId="1a">
    <w:name w:val="toc 1"/>
    <w:basedOn w:val="a3"/>
    <w:next w:val="a3"/>
    <w:autoRedefine/>
    <w:uiPriority w:val="39"/>
    <w:unhideWhenUsed/>
    <w:rsid w:val="00DF1904"/>
    <w:pPr>
      <w:tabs>
        <w:tab w:val="left" w:pos="1320"/>
        <w:tab w:val="right" w:leader="dot" w:pos="9338"/>
      </w:tabs>
      <w:autoSpaceDE w:val="0"/>
      <w:autoSpaceDN w:val="0"/>
      <w:adjustRightInd w:val="0"/>
      <w:spacing w:after="100"/>
      <w:ind w:firstLine="720"/>
    </w:pPr>
    <w:rPr>
      <w:rFonts w:ascii="Arial" w:eastAsia="Times New Roman" w:hAnsi="Arial" w:cs="Arial"/>
      <w:color w:val="auto"/>
      <w:lang w:bidi="ar-SA"/>
    </w:rPr>
  </w:style>
  <w:style w:type="character" w:styleId="aff1">
    <w:name w:val="Hyperlink"/>
    <w:uiPriority w:val="99"/>
    <w:unhideWhenUsed/>
    <w:rsid w:val="008940F3"/>
    <w:rPr>
      <w:color w:val="0000FF"/>
      <w:u w:val="single"/>
    </w:rPr>
  </w:style>
  <w:style w:type="paragraph" w:styleId="2f1">
    <w:name w:val="toc 2"/>
    <w:basedOn w:val="a3"/>
    <w:next w:val="a3"/>
    <w:autoRedefine/>
    <w:uiPriority w:val="39"/>
    <w:unhideWhenUsed/>
    <w:rsid w:val="008940F3"/>
    <w:pPr>
      <w:spacing w:after="100"/>
      <w:ind w:left="240"/>
    </w:pPr>
  </w:style>
  <w:style w:type="paragraph" w:styleId="38">
    <w:name w:val="toc 3"/>
    <w:basedOn w:val="a3"/>
    <w:next w:val="a3"/>
    <w:link w:val="39"/>
    <w:autoRedefine/>
    <w:uiPriority w:val="39"/>
    <w:unhideWhenUsed/>
    <w:rsid w:val="008940F3"/>
    <w:pPr>
      <w:spacing w:after="100"/>
      <w:ind w:left="480"/>
    </w:pPr>
  </w:style>
  <w:style w:type="character" w:customStyle="1" w:styleId="50">
    <w:name w:val="Заголовок 5 Знак"/>
    <w:basedOn w:val="a4"/>
    <w:link w:val="5"/>
    <w:uiPriority w:val="9"/>
    <w:rsid w:val="00AC49B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4"/>
    <w:link w:val="6"/>
    <w:uiPriority w:val="9"/>
    <w:rsid w:val="006762B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aliases w:val="Назв рис Знак"/>
    <w:basedOn w:val="a4"/>
    <w:link w:val="7"/>
    <w:uiPriority w:val="9"/>
    <w:rsid w:val="006762B5"/>
    <w:rPr>
      <w:rFonts w:ascii="Arial" w:eastAsiaTheme="majorEastAsia" w:hAnsi="Arial" w:cstheme="majorBidi"/>
      <w:b/>
      <w:iCs/>
      <w:color w:val="1F4D78" w:themeColor="accent1" w:themeShade="7F"/>
      <w:sz w:val="22"/>
    </w:rPr>
  </w:style>
  <w:style w:type="character" w:customStyle="1" w:styleId="80">
    <w:name w:val="Заголовок 8 Знак"/>
    <w:basedOn w:val="a4"/>
    <w:link w:val="8"/>
    <w:uiPriority w:val="9"/>
    <w:semiHidden/>
    <w:rsid w:val="006762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a0">
    <w:name w:val="Наз рис"/>
    <w:basedOn w:val="a2"/>
    <w:next w:val="a3"/>
    <w:link w:val="aff2"/>
    <w:qFormat/>
    <w:rsid w:val="006547C4"/>
    <w:pPr>
      <w:numPr>
        <w:numId w:val="5"/>
      </w:numPr>
      <w:ind w:left="0" w:firstLine="0"/>
    </w:pPr>
    <w:rPr>
      <w:color w:val="auto"/>
    </w:rPr>
  </w:style>
  <w:style w:type="paragraph" w:styleId="aff3">
    <w:name w:val="Body Text"/>
    <w:basedOn w:val="a3"/>
    <w:link w:val="aff4"/>
    <w:unhideWhenUsed/>
    <w:rsid w:val="001D77A6"/>
    <w:pPr>
      <w:spacing w:after="120"/>
    </w:pPr>
  </w:style>
  <w:style w:type="character" w:customStyle="1" w:styleId="aff2">
    <w:name w:val="Наз рис Знак"/>
    <w:basedOn w:val="70"/>
    <w:link w:val="a0"/>
    <w:rsid w:val="006547C4"/>
    <w:rPr>
      <w:rFonts w:ascii="Arial" w:eastAsiaTheme="majorEastAsia" w:hAnsi="Arial" w:cstheme="majorBidi"/>
      <w:b/>
      <w:iCs w:val="0"/>
      <w:color w:val="1F4D78" w:themeColor="accent1" w:themeShade="7F"/>
      <w:spacing w:val="-10"/>
      <w:kern w:val="28"/>
      <w:sz w:val="22"/>
      <w:szCs w:val="56"/>
    </w:rPr>
  </w:style>
  <w:style w:type="character" w:customStyle="1" w:styleId="aff4">
    <w:name w:val="Основной текст Знак"/>
    <w:basedOn w:val="a4"/>
    <w:link w:val="aff3"/>
    <w:uiPriority w:val="99"/>
    <w:rsid w:val="001D77A6"/>
    <w:rPr>
      <w:color w:val="000000"/>
    </w:rPr>
  </w:style>
  <w:style w:type="character" w:customStyle="1" w:styleId="14pt">
    <w:name w:val="Колонтитул + 14 pt;Полужирный;Не курсив"/>
    <w:basedOn w:val="a7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Колонтитул + 12 pt;Не курсив"/>
    <w:basedOn w:val="a7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9">
    <w:name w:val="Оглавление 3 Знак"/>
    <w:basedOn w:val="a4"/>
    <w:link w:val="38"/>
    <w:rsid w:val="00B32EB8"/>
    <w:rPr>
      <w:color w:val="000000"/>
    </w:rPr>
  </w:style>
  <w:style w:type="character" w:customStyle="1" w:styleId="3a">
    <w:name w:val="Заголовок №3_"/>
    <w:basedOn w:val="a4"/>
    <w:link w:val="3b"/>
    <w:rsid w:val="00B32EB8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Exact">
    <w:name w:val="Основной текст (8) Exact"/>
    <w:basedOn w:val="a4"/>
    <w:rsid w:val="00B32EB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13ptExact">
    <w:name w:val="Основной текст (8) + 13 pt;Курсив Exact"/>
    <w:basedOn w:val="81"/>
    <w:rsid w:val="00B32EB8"/>
    <w:rPr>
      <w:rFonts w:ascii="Constantia" w:eastAsia="Constantia" w:hAnsi="Constantia" w:cs="Constantia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2105pt">
    <w:name w:val="Основной текст (2) + 10;5 pt;Курсив"/>
    <w:basedOn w:val="22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3pt">
    <w:name w:val="Основной текст (8) + 13 pt;Курсив"/>
    <w:basedOn w:val="81"/>
    <w:rsid w:val="00B32EB8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1pt">
    <w:name w:val="Основной текст (9) + 11 pt;Не курсив"/>
    <w:basedOn w:val="9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2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11pt">
    <w:name w:val="Основной текст (11) + 11 pt;Не курсив"/>
    <w:basedOn w:val="110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2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11pt">
    <w:name w:val="Основной текст (13) + 11 pt"/>
    <w:basedOn w:val="13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c">
    <w:name w:val="Подпись к картинке (3)_"/>
    <w:basedOn w:val="a4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;Курсив"/>
    <w:basedOn w:val="22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2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4">
    <w:name w:val="Подпись к таблице (4)_"/>
    <w:basedOn w:val="a4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5">
    <w:name w:val="Подпись к таблице (4)"/>
    <w:basedOn w:val="44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E74B5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pt0">
    <w:name w:val="Колонтитул + 12 pt;Полужирный"/>
    <w:basedOn w:val="a7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4">
    <w:name w:val="Подпись к таблице (5)_"/>
    <w:basedOn w:val="a4"/>
    <w:link w:val="55"/>
    <w:rsid w:val="00B32E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05pt">
    <w:name w:val="Основной текст (6) + 10;5 pt;Курсив"/>
    <w:basedOn w:val="61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5pt">
    <w:name w:val="Колонтитул + 6;5 pt;Не курсив"/>
    <w:basedOn w:val="a7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6">
    <w:name w:val="Подпись к картинке (4)_"/>
    <w:basedOn w:val="a4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TimesNewRoman5pt0pt">
    <w:name w:val="Основной текст (14) + Times New Roman;5 pt;Курсив;Интервал 0 pt"/>
    <w:basedOn w:val="14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E5454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67">
    <w:name w:val="Подпись к таблице (6)_"/>
    <w:basedOn w:val="a4"/>
    <w:link w:val="68"/>
    <w:rsid w:val="00B32EB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2pt">
    <w:name w:val="Основной текст (15) + 17 pt;Не полужирный;Интервал 2 pt"/>
    <w:basedOn w:val="15"/>
    <w:rsid w:val="00B32EB8"/>
    <w:rPr>
      <w:rFonts w:ascii="Corbel" w:eastAsia="Corbel" w:hAnsi="Corbel" w:cs="Corbel"/>
      <w:b/>
      <w:bCs/>
      <w:i w:val="0"/>
      <w:iCs w:val="0"/>
      <w:smallCaps w:val="0"/>
      <w:strike w:val="0"/>
      <w:color w:val="2D2D2D"/>
      <w:spacing w:val="5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4">
    <w:name w:val="Подпись к таблице (7)_"/>
    <w:basedOn w:val="a4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9pt">
    <w:name w:val="Подпись к таблице (7) + 9 pt;Полужирный"/>
    <w:basedOn w:val="74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5">
    <w:name w:val="Подпись к таблице (7)"/>
    <w:basedOn w:val="74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D2D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2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pt">
    <w:name w:val="Основной текст (2) + 8 pt"/>
    <w:basedOn w:val="22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D3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2">
    <w:name w:val="Заголовок №1 (2)_"/>
    <w:basedOn w:val="a4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3pt">
    <w:name w:val="Заголовок №1 (2) + Интервал 3 pt"/>
    <w:basedOn w:val="122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7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1pt">
    <w:name w:val="Подпись к таблице (7) + 11 pt;Полужирный"/>
    <w:basedOn w:val="74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3">
    <w:name w:val="Заголовок №1 (2)"/>
    <w:basedOn w:val="122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2"/>
    <w:rsid w:val="00B32EB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D2D2D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2"/>
    <w:rsid w:val="00B32EB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535354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1">
    <w:name w:val="Основной текст (2) + 9;5 pt;Курсив"/>
    <w:basedOn w:val="22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6">
    <w:name w:val="Подпись к картинке (5)_"/>
    <w:basedOn w:val="a4"/>
    <w:rsid w:val="00B32EB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w w:val="100"/>
      <w:sz w:val="16"/>
      <w:szCs w:val="16"/>
      <w:u w:val="none"/>
    </w:rPr>
  </w:style>
  <w:style w:type="character" w:customStyle="1" w:styleId="5TimesNewRoman85pt0pt">
    <w:name w:val="Подпись к картинке (5) + Times New Roman;8;5 pt;Полужирный;Интервал 0 pt"/>
    <w:basedOn w:val="56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35354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0pt">
    <w:name w:val="Подпись к картинке (5) + Курсив;Интервал 0 pt"/>
    <w:basedOn w:val="56"/>
    <w:rsid w:val="00B32EB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535354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75pt0pt">
    <w:name w:val="Подпись к картинке (5) + 7;5 pt;Курсив;Интервал 0 pt"/>
    <w:basedOn w:val="56"/>
    <w:rsid w:val="00B32EB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535354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9">
    <w:name w:val="Подпись к картинке (6)_"/>
    <w:basedOn w:val="a4"/>
    <w:rsid w:val="00B32EB8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5"/>
      <w:szCs w:val="15"/>
      <w:u w:val="none"/>
    </w:rPr>
  </w:style>
  <w:style w:type="character" w:customStyle="1" w:styleId="6FranklinGothicHeavy45pt100">
    <w:name w:val="Подпись к картинке (6) + Franklin Gothic Heavy;4;5 pt;Курсив;Масштаб 100%"/>
    <w:basedOn w:val="69"/>
    <w:rsid w:val="00B32EB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5A9BD5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5pt0">
    <w:name w:val="Подпись к таблице (2) + 10;5 pt;Курсив"/>
    <w:basedOn w:val="28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55pt">
    <w:name w:val="Основной текст (2) + 5;5 pt"/>
    <w:basedOn w:val="22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911pt0">
    <w:name w:val="Основной текст (9) + 11 pt;Полужирный"/>
    <w:basedOn w:val="9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6">
    <w:name w:val="Подпись к картинке (7)_"/>
    <w:basedOn w:val="a4"/>
    <w:link w:val="77"/>
    <w:rsid w:val="00B32EB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pt">
    <w:name w:val="Колонтитул + 11;5 pt;Полужирный"/>
    <w:basedOn w:val="a7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pt1">
    <w:name w:val="Колонтитул + 12 pt;Полужирный;Не курсив"/>
    <w:basedOn w:val="a7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d">
    <w:name w:val="Подпись к картинке (3) + Полужирный;Курсив"/>
    <w:basedOn w:val="3c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Колонтитул + 10;5 pt"/>
    <w:basedOn w:val="a7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E74B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pt">
    <w:name w:val="Основной текст (2) + 10;5 pt;Курсив;Интервал 1 pt"/>
    <w:basedOn w:val="22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b">
    <w:name w:val="Заголовок №3"/>
    <w:basedOn w:val="a3"/>
    <w:link w:val="3a"/>
    <w:rsid w:val="00B32EB8"/>
    <w:pPr>
      <w:shd w:val="clear" w:color="auto" w:fill="FFFFFF"/>
      <w:spacing w:line="244" w:lineRule="exact"/>
      <w:ind w:hanging="40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55">
    <w:name w:val="Подпись к таблице (5)"/>
    <w:basedOn w:val="a3"/>
    <w:link w:val="54"/>
    <w:rsid w:val="00B32EB8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68">
    <w:name w:val="Подпись к таблице (6)"/>
    <w:basedOn w:val="a3"/>
    <w:link w:val="67"/>
    <w:rsid w:val="00B32EB8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77">
    <w:name w:val="Подпись к картинке (7)"/>
    <w:basedOn w:val="a3"/>
    <w:link w:val="76"/>
    <w:rsid w:val="00B32EB8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numbering" w:customStyle="1" w:styleId="1b">
    <w:name w:val="Нет списка1"/>
    <w:next w:val="a6"/>
    <w:uiPriority w:val="99"/>
    <w:semiHidden/>
    <w:unhideWhenUsed/>
    <w:rsid w:val="009400E9"/>
  </w:style>
  <w:style w:type="character" w:customStyle="1" w:styleId="116">
    <w:name w:val="Заголовок 1 Знак1"/>
    <w:aliases w:val="HEADING 1 Знак,Head 1 Знак,????????? 1 Знак,Subhead A Знак"/>
    <w:basedOn w:val="a4"/>
    <w:locked/>
    <w:rsid w:val="009400E9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paragraph" w:styleId="aff5">
    <w:name w:val="Balloon Text"/>
    <w:basedOn w:val="a3"/>
    <w:link w:val="aff6"/>
    <w:uiPriority w:val="99"/>
    <w:semiHidden/>
    <w:unhideWhenUsed/>
    <w:rsid w:val="009400E9"/>
    <w:rPr>
      <w:rFonts w:ascii="Tahoma" w:eastAsia="Calibri" w:hAnsi="Tahoma" w:cs="Tahoma"/>
      <w:color w:val="auto"/>
      <w:sz w:val="16"/>
      <w:szCs w:val="16"/>
      <w:lang w:val="en-US" w:eastAsia="en-US" w:bidi="ar-SA"/>
    </w:rPr>
  </w:style>
  <w:style w:type="character" w:customStyle="1" w:styleId="aff6">
    <w:name w:val="Текст выноски Знак"/>
    <w:basedOn w:val="a4"/>
    <w:link w:val="aff5"/>
    <w:uiPriority w:val="99"/>
    <w:semiHidden/>
    <w:rsid w:val="009400E9"/>
    <w:rPr>
      <w:rFonts w:ascii="Tahoma" w:eastAsia="Calibri" w:hAnsi="Tahoma" w:cs="Tahoma"/>
      <w:sz w:val="16"/>
      <w:szCs w:val="16"/>
      <w:lang w:val="en-US" w:eastAsia="en-US" w:bidi="ar-SA"/>
    </w:rPr>
  </w:style>
  <w:style w:type="paragraph" w:customStyle="1" w:styleId="ConsPlusNormal">
    <w:name w:val="ConsPlusNormal"/>
    <w:link w:val="ConsPlusNormal0"/>
    <w:rsid w:val="009400E9"/>
    <w:pPr>
      <w:tabs>
        <w:tab w:val="num" w:pos="1440"/>
      </w:tabs>
      <w:autoSpaceDE w:val="0"/>
      <w:autoSpaceDN w:val="0"/>
      <w:adjustRightInd w:val="0"/>
      <w:ind w:left="720" w:hanging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ff7">
    <w:name w:val="Цветовое выделение"/>
    <w:uiPriority w:val="99"/>
    <w:rsid w:val="009400E9"/>
    <w:rPr>
      <w:b/>
      <w:color w:val="26282F"/>
      <w:sz w:val="26"/>
    </w:rPr>
  </w:style>
  <w:style w:type="character" w:customStyle="1" w:styleId="aff8">
    <w:name w:val="Гипертекстовая ссылка"/>
    <w:basedOn w:val="aff7"/>
    <w:uiPriority w:val="99"/>
    <w:rsid w:val="009400E9"/>
    <w:rPr>
      <w:rFonts w:cs="Times New Roman"/>
      <w:b/>
      <w:color w:val="106BBE"/>
      <w:sz w:val="26"/>
    </w:rPr>
  </w:style>
  <w:style w:type="paragraph" w:customStyle="1" w:styleId="aff9">
    <w:name w:val="Нормальный (таблица)"/>
    <w:basedOn w:val="a3"/>
    <w:next w:val="a3"/>
    <w:uiPriority w:val="99"/>
    <w:rsid w:val="009400E9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affa">
    <w:name w:val="Прижатый влево"/>
    <w:basedOn w:val="a3"/>
    <w:next w:val="a3"/>
    <w:uiPriority w:val="99"/>
    <w:rsid w:val="009400E9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table" w:customStyle="1" w:styleId="1c">
    <w:name w:val="Сетка таблицы1"/>
    <w:basedOn w:val="a5"/>
    <w:next w:val="afd"/>
    <w:rsid w:val="009400E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0">
    <w:name w:val="Основной текст + 71"/>
    <w:aliases w:val="5 pt4,Интервал 0 pt6"/>
    <w:basedOn w:val="a4"/>
    <w:rsid w:val="009400E9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4"/>
    <w:rsid w:val="009400E9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4"/>
    <w:rsid w:val="009400E9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3"/>
    <w:rsid w:val="009400E9"/>
    <w:pPr>
      <w:widowControl/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s13">
    <w:name w:val="s_13"/>
    <w:basedOn w:val="a3"/>
    <w:rsid w:val="009400E9"/>
    <w:pPr>
      <w:widowControl/>
      <w:ind w:firstLine="720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styleId="affb">
    <w:name w:val="Body Text Indent"/>
    <w:basedOn w:val="a3"/>
    <w:link w:val="affc"/>
    <w:uiPriority w:val="99"/>
    <w:semiHidden/>
    <w:unhideWhenUsed/>
    <w:rsid w:val="009400E9"/>
    <w:pPr>
      <w:spacing w:after="120" w:line="276" w:lineRule="auto"/>
      <w:ind w:left="283"/>
    </w:pPr>
    <w:rPr>
      <w:rFonts w:ascii="Calibri" w:eastAsia="Calibri" w:hAnsi="Calibri" w:cs="Times New Roman"/>
      <w:color w:val="auto"/>
      <w:sz w:val="22"/>
      <w:szCs w:val="22"/>
      <w:lang w:val="en-US" w:eastAsia="en-US" w:bidi="ar-SA"/>
    </w:rPr>
  </w:style>
  <w:style w:type="character" w:customStyle="1" w:styleId="affc">
    <w:name w:val="Основной текст с отступом Знак"/>
    <w:basedOn w:val="a4"/>
    <w:link w:val="affb"/>
    <w:uiPriority w:val="99"/>
    <w:semiHidden/>
    <w:rsid w:val="009400E9"/>
    <w:rPr>
      <w:rFonts w:ascii="Calibri" w:eastAsia="Calibri" w:hAnsi="Calibri" w:cs="Times New Roman"/>
      <w:sz w:val="22"/>
      <w:szCs w:val="22"/>
      <w:lang w:val="en-US" w:eastAsia="en-US" w:bidi="ar-SA"/>
    </w:rPr>
  </w:style>
  <w:style w:type="character" w:styleId="affd">
    <w:name w:val="FollowedHyperlink"/>
    <w:basedOn w:val="a4"/>
    <w:uiPriority w:val="99"/>
    <w:semiHidden/>
    <w:unhideWhenUsed/>
    <w:rsid w:val="009400E9"/>
    <w:rPr>
      <w:color w:val="800080"/>
      <w:u w:val="single"/>
    </w:rPr>
  </w:style>
  <w:style w:type="paragraph" w:customStyle="1" w:styleId="font5">
    <w:name w:val="font5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font6">
    <w:name w:val="font6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  <w:lang w:bidi="ar-SA"/>
    </w:rPr>
  </w:style>
  <w:style w:type="paragraph" w:customStyle="1" w:styleId="xl67">
    <w:name w:val="xl67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68">
    <w:name w:val="xl68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69">
    <w:name w:val="xl69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0">
    <w:name w:val="xl70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1">
    <w:name w:val="xl71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2">
    <w:name w:val="xl72"/>
    <w:basedOn w:val="a3"/>
    <w:rsid w:val="009400E9"/>
    <w:pPr>
      <w:widowControl/>
      <w:shd w:val="clear" w:color="000000" w:fill="FCD5B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5">
    <w:name w:val="xl75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6">
    <w:name w:val="xl76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7">
    <w:name w:val="xl77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8">
    <w:name w:val="xl78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9">
    <w:name w:val="xl79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0">
    <w:name w:val="xl80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1">
    <w:name w:val="xl81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2">
    <w:name w:val="xl82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3">
    <w:name w:val="xl83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5">
    <w:name w:val="xl85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6">
    <w:name w:val="xl86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7">
    <w:name w:val="xl87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8">
    <w:name w:val="xl88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9">
    <w:name w:val="xl89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90">
    <w:name w:val="xl90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91">
    <w:name w:val="xl91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2">
    <w:name w:val="xl92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93">
    <w:name w:val="xl93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4">
    <w:name w:val="xl94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95">
    <w:name w:val="xl95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96">
    <w:name w:val="xl96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97">
    <w:name w:val="xl97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98">
    <w:name w:val="xl98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99">
    <w:name w:val="xl99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0">
    <w:name w:val="xl100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1">
    <w:name w:val="xl101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2">
    <w:name w:val="xl102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3">
    <w:name w:val="xl103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4">
    <w:name w:val="xl104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5">
    <w:name w:val="xl105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6">
    <w:name w:val="xl106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7">
    <w:name w:val="xl107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8">
    <w:name w:val="xl108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9">
    <w:name w:val="xl109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0">
    <w:name w:val="xl110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1">
    <w:name w:val="xl111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2">
    <w:name w:val="xl112"/>
    <w:basedOn w:val="a3"/>
    <w:rsid w:val="009400E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3">
    <w:name w:val="xl113"/>
    <w:basedOn w:val="a3"/>
    <w:rsid w:val="009400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4">
    <w:name w:val="xl114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5">
    <w:name w:val="xl115"/>
    <w:basedOn w:val="a3"/>
    <w:rsid w:val="009400E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6">
    <w:name w:val="xl116"/>
    <w:basedOn w:val="a3"/>
    <w:rsid w:val="009400E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numbering" w:customStyle="1" w:styleId="117">
    <w:name w:val="Нет списка11"/>
    <w:next w:val="a6"/>
    <w:uiPriority w:val="99"/>
    <w:semiHidden/>
    <w:unhideWhenUsed/>
    <w:rsid w:val="009400E9"/>
  </w:style>
  <w:style w:type="numbering" w:customStyle="1" w:styleId="2f2">
    <w:name w:val="Нет списка2"/>
    <w:next w:val="a6"/>
    <w:uiPriority w:val="99"/>
    <w:semiHidden/>
    <w:unhideWhenUsed/>
    <w:rsid w:val="009400E9"/>
  </w:style>
  <w:style w:type="numbering" w:customStyle="1" w:styleId="3e">
    <w:name w:val="Нет списка3"/>
    <w:next w:val="a6"/>
    <w:uiPriority w:val="99"/>
    <w:semiHidden/>
    <w:unhideWhenUsed/>
    <w:rsid w:val="009400E9"/>
  </w:style>
  <w:style w:type="numbering" w:customStyle="1" w:styleId="47">
    <w:name w:val="Нет списка4"/>
    <w:next w:val="a6"/>
    <w:uiPriority w:val="99"/>
    <w:semiHidden/>
    <w:unhideWhenUsed/>
    <w:rsid w:val="009400E9"/>
  </w:style>
  <w:style w:type="numbering" w:customStyle="1" w:styleId="57">
    <w:name w:val="Нет списка5"/>
    <w:next w:val="a6"/>
    <w:uiPriority w:val="99"/>
    <w:semiHidden/>
    <w:unhideWhenUsed/>
    <w:rsid w:val="009400E9"/>
  </w:style>
  <w:style w:type="paragraph" w:styleId="affe">
    <w:name w:val="Revision"/>
    <w:hidden/>
    <w:uiPriority w:val="99"/>
    <w:semiHidden/>
    <w:rsid w:val="009400E9"/>
    <w:pPr>
      <w:widowControl/>
    </w:pPr>
    <w:rPr>
      <w:rFonts w:ascii="Calibri" w:eastAsia="Calibri" w:hAnsi="Calibri" w:cs="Times New Roman"/>
      <w:sz w:val="22"/>
      <w:szCs w:val="22"/>
      <w:lang w:val="en-US" w:eastAsia="en-US" w:bidi="ar-SA"/>
    </w:rPr>
  </w:style>
  <w:style w:type="paragraph" w:styleId="afff">
    <w:name w:val="Document Map"/>
    <w:basedOn w:val="a3"/>
    <w:link w:val="afff0"/>
    <w:uiPriority w:val="99"/>
    <w:semiHidden/>
    <w:unhideWhenUsed/>
    <w:rsid w:val="009400E9"/>
    <w:rPr>
      <w:rFonts w:ascii="Tahoma" w:eastAsia="Calibri" w:hAnsi="Tahoma" w:cs="Tahoma"/>
      <w:color w:val="auto"/>
      <w:sz w:val="16"/>
      <w:szCs w:val="16"/>
      <w:lang w:val="en-US" w:eastAsia="en-US" w:bidi="ar-SA"/>
    </w:rPr>
  </w:style>
  <w:style w:type="character" w:customStyle="1" w:styleId="afff0">
    <w:name w:val="Схема документа Знак"/>
    <w:basedOn w:val="a4"/>
    <w:link w:val="afff"/>
    <w:uiPriority w:val="99"/>
    <w:semiHidden/>
    <w:rsid w:val="009400E9"/>
    <w:rPr>
      <w:rFonts w:ascii="Tahoma" w:eastAsia="Calibri" w:hAnsi="Tahoma" w:cs="Tahoma"/>
      <w:sz w:val="16"/>
      <w:szCs w:val="16"/>
      <w:lang w:val="en-US" w:eastAsia="en-US" w:bidi="ar-SA"/>
    </w:rPr>
  </w:style>
  <w:style w:type="character" w:styleId="afff1">
    <w:name w:val="Placeholder Text"/>
    <w:basedOn w:val="a4"/>
    <w:uiPriority w:val="99"/>
    <w:semiHidden/>
    <w:rsid w:val="009400E9"/>
    <w:rPr>
      <w:color w:val="808080"/>
    </w:rPr>
  </w:style>
  <w:style w:type="paragraph" w:customStyle="1" w:styleId="afff2">
    <w:name w:val="Название таблицы"/>
    <w:basedOn w:val="a3"/>
    <w:qFormat/>
    <w:rsid w:val="009400E9"/>
    <w:pPr>
      <w:widowControl/>
      <w:spacing w:line="360" w:lineRule="auto"/>
      <w:jc w:val="center"/>
    </w:pPr>
    <w:rPr>
      <w:rFonts w:ascii="Times New Roman" w:eastAsia="Times New Roman" w:hAnsi="Times New Roman" w:cs="Times New Roman"/>
      <w:color w:val="auto"/>
      <w:lang w:eastAsia="en-US" w:bidi="ar-SA"/>
    </w:rPr>
  </w:style>
  <w:style w:type="paragraph" w:customStyle="1" w:styleId="1d">
    <w:name w:val="1"/>
    <w:basedOn w:val="a3"/>
    <w:rsid w:val="009400E9"/>
    <w:pPr>
      <w:widowControl/>
      <w:spacing w:after="160" w:line="240" w:lineRule="exact"/>
      <w:jc w:val="both"/>
    </w:pPr>
    <w:rPr>
      <w:rFonts w:ascii="Verdana" w:eastAsia="Times New Roman" w:hAnsi="Verdana" w:cs="Times New Roman"/>
      <w:color w:val="auto"/>
      <w:lang w:val="en-US" w:eastAsia="en-US" w:bidi="ar-SA"/>
    </w:rPr>
  </w:style>
  <w:style w:type="paragraph" w:customStyle="1" w:styleId="font7">
    <w:name w:val="font7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font8">
    <w:name w:val="font8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  <w:lang w:bidi="ar-SA"/>
    </w:rPr>
  </w:style>
  <w:style w:type="paragraph" w:customStyle="1" w:styleId="font9">
    <w:name w:val="font9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bidi="ar-SA"/>
    </w:rPr>
  </w:style>
  <w:style w:type="paragraph" w:customStyle="1" w:styleId="font10">
    <w:name w:val="font10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  <w:lang w:bidi="ar-SA"/>
    </w:rPr>
  </w:style>
  <w:style w:type="paragraph" w:customStyle="1" w:styleId="FORMATTEXT">
    <w:name w:val=".FORMATTEXT"/>
    <w:uiPriority w:val="99"/>
    <w:rsid w:val="009400E9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xl63">
    <w:name w:val="xl63"/>
    <w:basedOn w:val="a3"/>
    <w:rsid w:val="009400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4">
    <w:name w:val="xl64"/>
    <w:basedOn w:val="a3"/>
    <w:rsid w:val="009400E9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3"/>
    <w:rsid w:val="009400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6">
    <w:name w:val="xl66"/>
    <w:basedOn w:val="a3"/>
    <w:rsid w:val="009400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1e">
    <w:name w:val="Стиль1"/>
    <w:basedOn w:val="1"/>
    <w:link w:val="1f"/>
    <w:qFormat/>
    <w:rsid w:val="00C04C2E"/>
  </w:style>
  <w:style w:type="numbering" w:customStyle="1" w:styleId="a">
    <w:name w:val="Нумерация по ГОСТ"/>
    <w:uiPriority w:val="99"/>
    <w:rsid w:val="00163BB1"/>
    <w:pPr>
      <w:numPr>
        <w:numId w:val="4"/>
      </w:numPr>
    </w:pPr>
  </w:style>
  <w:style w:type="character" w:customStyle="1" w:styleId="1f">
    <w:name w:val="Стиль1 Знак"/>
    <w:basedOn w:val="a4"/>
    <w:link w:val="1e"/>
    <w:rsid w:val="00C04C2E"/>
    <w:rPr>
      <w:rFonts w:ascii="Arial" w:eastAsia="Times New Roman" w:hAnsi="Arial" w:cs="Arial"/>
      <w:b/>
      <w:caps/>
      <w:color w:val="1F4E79" w:themeColor="accent1" w:themeShade="80"/>
      <w:sz w:val="26"/>
    </w:rPr>
  </w:style>
  <w:style w:type="paragraph" w:styleId="afff3">
    <w:name w:val="Normal (Web)"/>
    <w:basedOn w:val="a3"/>
    <w:uiPriority w:val="99"/>
    <w:semiHidden/>
    <w:unhideWhenUsed/>
    <w:rsid w:val="00EE41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z2">
    <w:name w:val="z2"/>
    <w:basedOn w:val="a3"/>
    <w:rsid w:val="005B463F"/>
    <w:pPr>
      <w:widowControl/>
      <w:spacing w:before="150" w:after="30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character" w:styleId="afff4">
    <w:name w:val="Strong"/>
    <w:basedOn w:val="a4"/>
    <w:uiPriority w:val="22"/>
    <w:qFormat/>
    <w:rsid w:val="00F8676E"/>
    <w:rPr>
      <w:b/>
      <w:bCs/>
    </w:rPr>
  </w:style>
  <w:style w:type="character" w:styleId="afff5">
    <w:name w:val="Emphasis"/>
    <w:basedOn w:val="a4"/>
    <w:uiPriority w:val="20"/>
    <w:qFormat/>
    <w:rsid w:val="00F8676E"/>
    <w:rPr>
      <w:i/>
      <w:iCs/>
    </w:rPr>
  </w:style>
  <w:style w:type="character" w:customStyle="1" w:styleId="215pt">
    <w:name w:val="Основной текст (2) + 15 pt;Курсив"/>
    <w:basedOn w:val="22"/>
    <w:rsid w:val="008A65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05pt1">
    <w:name w:val="Основной текст (2) + 10;5 pt"/>
    <w:basedOn w:val="22"/>
    <w:rsid w:val="00372E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95pt">
    <w:name w:val="Основной текст (2) + Calibri;9;5 pt"/>
    <w:basedOn w:val="22"/>
    <w:rsid w:val="00C8218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1">
    <w:name w:val="Табличный_нумерованный"/>
    <w:basedOn w:val="a3"/>
    <w:rsid w:val="004B59BC"/>
    <w:pPr>
      <w:widowControl/>
      <w:numPr>
        <w:numId w:val="8"/>
      </w:numPr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4B59BC"/>
    <w:rPr>
      <w:rFonts w:ascii="Arial" w:eastAsia="Times New Roman" w:hAnsi="Arial" w:cs="Arial"/>
      <w:sz w:val="20"/>
      <w:szCs w:val="20"/>
      <w:lang w:bidi="ar-SA"/>
    </w:rPr>
  </w:style>
  <w:style w:type="character" w:customStyle="1" w:styleId="afc">
    <w:name w:val="Абзац списка Знак"/>
    <w:link w:val="afb"/>
    <w:uiPriority w:val="34"/>
    <w:locked/>
    <w:rsid w:val="004B59BC"/>
    <w:rPr>
      <w:rFonts w:ascii="Calibri" w:eastAsia="Times New Roman" w:hAnsi="Calibri" w:cs="Times New Roman"/>
      <w:sz w:val="22"/>
      <w:szCs w:val="22"/>
      <w:lang w:bidi="ar-SA"/>
    </w:rPr>
  </w:style>
  <w:style w:type="paragraph" w:styleId="afff6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3"/>
    <w:next w:val="a3"/>
    <w:link w:val="afff7"/>
    <w:uiPriority w:val="35"/>
    <w:qFormat/>
    <w:rsid w:val="00AE2579"/>
    <w:pPr>
      <w:widowControl/>
      <w:spacing w:before="120" w:after="1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0"/>
      <w:lang w:bidi="ar-SA"/>
    </w:rPr>
  </w:style>
  <w:style w:type="character" w:customStyle="1" w:styleId="afff7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6"/>
    <w:uiPriority w:val="35"/>
    <w:locked/>
    <w:rsid w:val="00AE2579"/>
    <w:rPr>
      <w:rFonts w:ascii="Times New Roman" w:eastAsia="Times New Roman" w:hAnsi="Times New Roman" w:cs="Times New Roman"/>
      <w:b/>
      <w:bCs/>
      <w:sz w:val="22"/>
      <w:szCs w:val="20"/>
      <w:lang w:bidi="ar-SA"/>
    </w:rPr>
  </w:style>
  <w:style w:type="character" w:customStyle="1" w:styleId="29pt0">
    <w:name w:val="Основной текст (2) + 9 pt"/>
    <w:basedOn w:val="22"/>
    <w:rsid w:val="00A478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2"/>
    <w:rsid w:val="00A47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f8">
    <w:name w:val="Обычный текст"/>
    <w:basedOn w:val="a3"/>
    <w:qFormat/>
    <w:rsid w:val="00DA15A9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lang w:val="en-US" w:eastAsia="ar-SA" w:bidi="en-US"/>
    </w:rPr>
  </w:style>
  <w:style w:type="paragraph" w:customStyle="1" w:styleId="210">
    <w:name w:val="Основной текст (2)1"/>
    <w:basedOn w:val="a3"/>
    <w:rsid w:val="00DA15A9"/>
    <w:pPr>
      <w:shd w:val="clear" w:color="auto" w:fill="FFFFFF"/>
      <w:spacing w:before="5440" w:line="310" w:lineRule="exact"/>
      <w:ind w:hanging="378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78">
    <w:name w:val="Сетка таблицы7"/>
    <w:basedOn w:val="a5"/>
    <w:next w:val="afd"/>
    <w:rsid w:val="00C15791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8">
    <w:name w:val="4 Текст"/>
    <w:basedOn w:val="a3"/>
    <w:qFormat/>
    <w:rsid w:val="00BC2990"/>
    <w:pPr>
      <w:widowControl/>
      <w:tabs>
        <w:tab w:val="left" w:pos="5475"/>
      </w:tabs>
      <w:spacing w:line="360" w:lineRule="auto"/>
      <w:ind w:firstLine="709"/>
      <w:jc w:val="both"/>
    </w:pPr>
    <w:rPr>
      <w:rFonts w:ascii="Times New Roman" w:eastAsia="Calibri" w:hAnsi="Times New Roman" w:cs="Times New Roman"/>
      <w:color w:val="auto"/>
      <w:szCs w:val="28"/>
      <w:lang w:eastAsia="en-US" w:bidi="ar-SA"/>
    </w:rPr>
  </w:style>
  <w:style w:type="table" w:customStyle="1" w:styleId="222">
    <w:name w:val="Сетка таблицы22"/>
    <w:basedOn w:val="a5"/>
    <w:next w:val="afd"/>
    <w:rsid w:val="0054649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3"/>
    <w:uiPriority w:val="99"/>
    <w:rsid w:val="006E1763"/>
    <w:pPr>
      <w:autoSpaceDE w:val="0"/>
      <w:autoSpaceDN w:val="0"/>
      <w:adjustRightInd w:val="0"/>
      <w:spacing w:line="252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7">
    <w:name w:val="Style27"/>
    <w:basedOn w:val="a3"/>
    <w:uiPriority w:val="99"/>
    <w:rsid w:val="006E1763"/>
    <w:pPr>
      <w:autoSpaceDE w:val="0"/>
      <w:autoSpaceDN w:val="0"/>
      <w:adjustRightInd w:val="0"/>
      <w:spacing w:line="252" w:lineRule="exac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30">
    <w:name w:val="Style30"/>
    <w:basedOn w:val="a3"/>
    <w:uiPriority w:val="99"/>
    <w:rsid w:val="006E176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44">
    <w:name w:val="Font Style44"/>
    <w:basedOn w:val="a4"/>
    <w:uiPriority w:val="99"/>
    <w:rsid w:val="006E1763"/>
    <w:rPr>
      <w:rFonts w:ascii="Times New Roman" w:hAnsi="Times New Roman" w:cs="Times New Roman"/>
      <w:sz w:val="20"/>
      <w:szCs w:val="20"/>
    </w:rPr>
  </w:style>
  <w:style w:type="character" w:styleId="afff9">
    <w:name w:val="annotation reference"/>
    <w:basedOn w:val="a4"/>
    <w:uiPriority w:val="99"/>
    <w:semiHidden/>
    <w:unhideWhenUsed/>
    <w:rsid w:val="00622C1B"/>
    <w:rPr>
      <w:sz w:val="16"/>
      <w:szCs w:val="16"/>
    </w:rPr>
  </w:style>
  <w:style w:type="paragraph" w:styleId="afffa">
    <w:name w:val="annotation text"/>
    <w:basedOn w:val="a3"/>
    <w:link w:val="afffb"/>
    <w:uiPriority w:val="99"/>
    <w:semiHidden/>
    <w:unhideWhenUsed/>
    <w:rsid w:val="00622C1B"/>
    <w:rPr>
      <w:sz w:val="20"/>
      <w:szCs w:val="20"/>
    </w:rPr>
  </w:style>
  <w:style w:type="character" w:customStyle="1" w:styleId="afffb">
    <w:name w:val="Текст примечания Знак"/>
    <w:basedOn w:val="a4"/>
    <w:link w:val="afffa"/>
    <w:uiPriority w:val="99"/>
    <w:semiHidden/>
    <w:rsid w:val="00622C1B"/>
    <w:rPr>
      <w:color w:val="000000"/>
      <w:sz w:val="20"/>
      <w:szCs w:val="20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622C1B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622C1B"/>
    <w:rPr>
      <w:b/>
      <w:bCs/>
      <w:color w:val="000000"/>
      <w:sz w:val="20"/>
      <w:szCs w:val="20"/>
    </w:rPr>
  </w:style>
  <w:style w:type="character" w:customStyle="1" w:styleId="aff">
    <w:name w:val="Без интервала Знак"/>
    <w:aliases w:val="Обыч текс Знак,с интервалом Знак"/>
    <w:link w:val="afe"/>
    <w:uiPriority w:val="1"/>
    <w:rsid w:val="00A41A12"/>
    <w:rPr>
      <w:rFonts w:ascii="Arial" w:eastAsia="Arial Unicode MS" w:hAnsi="Arial" w:cs="Tahoma"/>
      <w:color w:val="385623" w:themeColor="accent6" w:themeShade="80"/>
      <w:lang w:val="en-US" w:eastAsia="en-US" w:bidi="en-US"/>
    </w:rPr>
  </w:style>
  <w:style w:type="paragraph" w:styleId="afffe">
    <w:name w:val="Plain Text"/>
    <w:basedOn w:val="a3"/>
    <w:link w:val="affff"/>
    <w:semiHidden/>
    <w:unhideWhenUsed/>
    <w:rsid w:val="002B25A4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ffff">
    <w:name w:val="Текст Знак"/>
    <w:basedOn w:val="a4"/>
    <w:link w:val="afffe"/>
    <w:semiHidden/>
    <w:rsid w:val="002B25A4"/>
    <w:rPr>
      <w:rFonts w:eastAsia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mryuk.ru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9261111729@mail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926111172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9AA54-20F6-4353-9EDF-5BF6F9C8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55</Pages>
  <Words>12442</Words>
  <Characters>70924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69</cp:revision>
  <cp:lastPrinted>2017-05-27T12:21:00Z</cp:lastPrinted>
  <dcterms:created xsi:type="dcterms:W3CDTF">2017-06-05T13:14:00Z</dcterms:created>
  <dcterms:modified xsi:type="dcterms:W3CDTF">2017-08-29T14:02:00Z</dcterms:modified>
</cp:coreProperties>
</file>