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09D" w:rsidRDefault="0002009D" w:rsidP="0043252F">
      <w:pPr>
        <w:jc w:val="center"/>
        <w:rPr>
          <w:b/>
          <w:sz w:val="32"/>
          <w:szCs w:val="32"/>
        </w:rPr>
      </w:pPr>
    </w:p>
    <w:p w:rsidR="0043252F" w:rsidRDefault="0043252F" w:rsidP="0043252F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31520" cy="624840"/>
            <wp:effectExtent l="0" t="0" r="0" b="381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52F" w:rsidRDefault="0043252F" w:rsidP="004325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НОВОТАМАНСКОГО СЕЛЬСКОГО ПОСЕЛЕНИЯ ТЕМРЮКСКОГО РАЙОНА</w:t>
      </w:r>
    </w:p>
    <w:p w:rsidR="0043252F" w:rsidRDefault="0043252F" w:rsidP="0043252F">
      <w:pPr>
        <w:jc w:val="center"/>
        <w:rPr>
          <w:b/>
          <w:sz w:val="32"/>
          <w:szCs w:val="32"/>
        </w:rPr>
      </w:pPr>
    </w:p>
    <w:p w:rsidR="0043252F" w:rsidRDefault="0043252F" w:rsidP="004325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№ </w:t>
      </w:r>
      <w:r w:rsidR="007B7AC2">
        <w:rPr>
          <w:b/>
          <w:sz w:val="32"/>
          <w:szCs w:val="32"/>
        </w:rPr>
        <w:t>286</w:t>
      </w:r>
    </w:p>
    <w:p w:rsidR="0043252F" w:rsidRDefault="0043252F" w:rsidP="0043252F">
      <w:pPr>
        <w:rPr>
          <w:sz w:val="28"/>
          <w:szCs w:val="28"/>
        </w:rPr>
      </w:pPr>
    </w:p>
    <w:p w:rsidR="0043252F" w:rsidRDefault="0043252F" w:rsidP="0043252F">
      <w:pPr>
        <w:rPr>
          <w:sz w:val="28"/>
          <w:szCs w:val="28"/>
        </w:rPr>
      </w:pPr>
    </w:p>
    <w:p w:rsidR="0043252F" w:rsidRDefault="007B7AC2" w:rsidP="0043252F">
      <w:pPr>
        <w:rPr>
          <w:color w:val="FF0000"/>
          <w:sz w:val="28"/>
          <w:szCs w:val="28"/>
        </w:rPr>
      </w:pPr>
      <w:r>
        <w:rPr>
          <w:sz w:val="28"/>
          <w:szCs w:val="28"/>
          <w:lang w:val="en-US"/>
        </w:rPr>
        <w:t>LXXI</w:t>
      </w:r>
      <w:r>
        <w:rPr>
          <w:sz w:val="28"/>
          <w:szCs w:val="28"/>
        </w:rPr>
        <w:t xml:space="preserve"> </w:t>
      </w:r>
      <w:r w:rsidR="0043252F">
        <w:rPr>
          <w:sz w:val="28"/>
          <w:szCs w:val="28"/>
        </w:rPr>
        <w:t xml:space="preserve">сессии                                                                                               </w:t>
      </w:r>
      <w:r w:rsidR="0043252F">
        <w:rPr>
          <w:sz w:val="28"/>
          <w:szCs w:val="28"/>
          <w:lang w:val="en-US"/>
        </w:rPr>
        <w:t>III</w:t>
      </w:r>
      <w:r w:rsidR="0043252F">
        <w:rPr>
          <w:sz w:val="28"/>
          <w:szCs w:val="28"/>
        </w:rPr>
        <w:t xml:space="preserve"> созыва</w:t>
      </w:r>
    </w:p>
    <w:p w:rsidR="0043252F" w:rsidRDefault="007B7AC2" w:rsidP="007B7AC2">
      <w:pPr>
        <w:jc w:val="both"/>
        <w:rPr>
          <w:color w:val="FF0000"/>
          <w:sz w:val="32"/>
          <w:szCs w:val="32"/>
        </w:rPr>
      </w:pPr>
      <w:r>
        <w:rPr>
          <w:sz w:val="28"/>
          <w:szCs w:val="28"/>
        </w:rPr>
        <w:t xml:space="preserve">28 сентября </w:t>
      </w:r>
      <w:r w:rsidR="0043252F">
        <w:rPr>
          <w:sz w:val="28"/>
          <w:szCs w:val="28"/>
        </w:rPr>
        <w:t>2018 года</w:t>
      </w:r>
      <w:r w:rsidR="0043252F">
        <w:rPr>
          <w:color w:val="FF0000"/>
          <w:sz w:val="28"/>
          <w:szCs w:val="28"/>
        </w:rPr>
        <w:t xml:space="preserve">                                                                        </w:t>
      </w:r>
      <w:r w:rsidR="0043252F">
        <w:rPr>
          <w:sz w:val="28"/>
          <w:szCs w:val="28"/>
        </w:rPr>
        <w:t>пос.</w:t>
      </w:r>
      <w:r w:rsidR="00577CB0">
        <w:rPr>
          <w:sz w:val="28"/>
          <w:szCs w:val="28"/>
        </w:rPr>
        <w:t xml:space="preserve"> </w:t>
      </w:r>
      <w:r w:rsidR="0043252F">
        <w:rPr>
          <w:sz w:val="28"/>
          <w:szCs w:val="28"/>
        </w:rPr>
        <w:t>Таманский</w:t>
      </w:r>
    </w:p>
    <w:p w:rsidR="0043252F" w:rsidRDefault="0043252F" w:rsidP="0043252F">
      <w:pPr>
        <w:spacing w:line="240" w:lineRule="atLeast"/>
        <w:jc w:val="center"/>
        <w:rPr>
          <w:b/>
          <w:sz w:val="28"/>
          <w:szCs w:val="18"/>
        </w:rPr>
      </w:pPr>
    </w:p>
    <w:p w:rsidR="0043252F" w:rsidRDefault="0043252F" w:rsidP="0043252F">
      <w:pPr>
        <w:rPr>
          <w:sz w:val="28"/>
          <w:szCs w:val="28"/>
        </w:rPr>
      </w:pPr>
    </w:p>
    <w:p w:rsidR="0043252F" w:rsidRPr="009878F7" w:rsidRDefault="0043252F" w:rsidP="0043252F">
      <w:pPr>
        <w:jc w:val="center"/>
        <w:rPr>
          <w:b/>
          <w:sz w:val="28"/>
          <w:szCs w:val="28"/>
        </w:rPr>
      </w:pPr>
      <w:bookmarkStart w:id="0" w:name="_Hlk524946401"/>
      <w:bookmarkStart w:id="1" w:name="_Hlk524946634"/>
      <w:r w:rsidRPr="009878F7">
        <w:rPr>
          <w:b/>
          <w:sz w:val="28"/>
          <w:szCs w:val="28"/>
        </w:rPr>
        <w:t xml:space="preserve">О внесении изменений в решение </w:t>
      </w:r>
      <w:r w:rsidRPr="009878F7">
        <w:rPr>
          <w:b/>
          <w:sz w:val="28"/>
          <w:szCs w:val="28"/>
          <w:lang w:val="en-US"/>
        </w:rPr>
        <w:t>II</w:t>
      </w:r>
      <w:r w:rsidRPr="009878F7">
        <w:rPr>
          <w:b/>
          <w:sz w:val="28"/>
          <w:szCs w:val="28"/>
        </w:rPr>
        <w:t xml:space="preserve"> сессии Совета Новотаманского сельского поселения Темрюкского района </w:t>
      </w:r>
      <w:r w:rsidRPr="009878F7">
        <w:rPr>
          <w:b/>
          <w:sz w:val="28"/>
          <w:szCs w:val="28"/>
          <w:lang w:val="en-US"/>
        </w:rPr>
        <w:t>III</w:t>
      </w:r>
      <w:r w:rsidRPr="009878F7">
        <w:rPr>
          <w:b/>
          <w:sz w:val="28"/>
          <w:szCs w:val="28"/>
        </w:rPr>
        <w:t xml:space="preserve"> созыва от 02 октября 2014 года № 9 </w:t>
      </w:r>
      <w:bookmarkStart w:id="2" w:name="_Hlk524942963"/>
      <w:r w:rsidRPr="009878F7">
        <w:rPr>
          <w:b/>
          <w:sz w:val="28"/>
          <w:szCs w:val="28"/>
        </w:rPr>
        <w:t>«Об избрании председателей постоянных комиссий Совета Новотаманского сельского поселения Темрюкского района</w:t>
      </w:r>
      <w:r w:rsidR="009878F7" w:rsidRPr="009878F7">
        <w:rPr>
          <w:b/>
          <w:sz w:val="28"/>
          <w:szCs w:val="28"/>
        </w:rPr>
        <w:t xml:space="preserve"> </w:t>
      </w:r>
      <w:r w:rsidR="009878F7" w:rsidRPr="009878F7">
        <w:rPr>
          <w:b/>
          <w:sz w:val="28"/>
          <w:szCs w:val="28"/>
          <w:lang w:val="en-US"/>
        </w:rPr>
        <w:t>III</w:t>
      </w:r>
      <w:r w:rsidR="009878F7" w:rsidRPr="009878F7">
        <w:rPr>
          <w:b/>
          <w:sz w:val="28"/>
          <w:szCs w:val="28"/>
        </w:rPr>
        <w:t xml:space="preserve"> созыва»</w:t>
      </w:r>
    </w:p>
    <w:p w:rsidR="0043252F" w:rsidRDefault="0043252F" w:rsidP="0043252F">
      <w:pPr>
        <w:rPr>
          <w:b/>
          <w:sz w:val="28"/>
          <w:szCs w:val="28"/>
        </w:rPr>
      </w:pPr>
    </w:p>
    <w:bookmarkEnd w:id="0"/>
    <w:bookmarkEnd w:id="2"/>
    <w:p w:rsidR="0043252F" w:rsidRDefault="0043252F" w:rsidP="0043252F">
      <w:pPr>
        <w:ind w:firstLine="851"/>
        <w:rPr>
          <w:b/>
          <w:sz w:val="28"/>
          <w:szCs w:val="28"/>
        </w:rPr>
      </w:pPr>
    </w:p>
    <w:bookmarkEnd w:id="1"/>
    <w:p w:rsidR="0043252F" w:rsidRDefault="0043252F" w:rsidP="00987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12 Регламента Совета Новотаманского сельского поселения Темрюкского района,</w:t>
      </w:r>
      <w:r w:rsidR="009E5B41">
        <w:rPr>
          <w:sz w:val="28"/>
          <w:szCs w:val="28"/>
        </w:rPr>
        <w:t xml:space="preserve"> </w:t>
      </w:r>
      <w:r w:rsidR="00346F65">
        <w:rPr>
          <w:sz w:val="28"/>
          <w:szCs w:val="28"/>
        </w:rPr>
        <w:t xml:space="preserve">в связи с избранием председателя постоянной комиссии по вопросам социальной защиты населения, здравоохранения, образования, культуры, туризма, спорта, делам молодежи и развитию курортно-рекреационной зоны Совета Новотаманского сельского поселения Темрюкского района </w:t>
      </w:r>
      <w:r w:rsidR="00346F65">
        <w:rPr>
          <w:sz w:val="28"/>
          <w:szCs w:val="28"/>
          <w:lang w:val="en-US"/>
        </w:rPr>
        <w:t>III</w:t>
      </w:r>
      <w:r w:rsidR="00346F65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</w:t>
      </w:r>
      <w:r w:rsidR="00346F65">
        <w:rPr>
          <w:sz w:val="28"/>
          <w:szCs w:val="28"/>
        </w:rPr>
        <w:t>Сазонова Дмитрия Геннадьевича председателем Совета Новотаманского сельского поселения Темрюкского района</w:t>
      </w:r>
      <w:r w:rsidR="0055722B">
        <w:rPr>
          <w:sz w:val="28"/>
          <w:szCs w:val="28"/>
        </w:rPr>
        <w:t xml:space="preserve"> </w:t>
      </w:r>
      <w:r w:rsidR="0055722B">
        <w:rPr>
          <w:sz w:val="28"/>
          <w:szCs w:val="28"/>
          <w:lang w:val="en-US"/>
        </w:rPr>
        <w:t>III</w:t>
      </w:r>
      <w:r w:rsidR="0055722B">
        <w:rPr>
          <w:sz w:val="28"/>
          <w:szCs w:val="28"/>
        </w:rPr>
        <w:t xml:space="preserve"> созыва, </w:t>
      </w:r>
      <w:r>
        <w:rPr>
          <w:sz w:val="28"/>
          <w:szCs w:val="28"/>
        </w:rPr>
        <w:t>протокол</w:t>
      </w:r>
      <w:r w:rsidR="001024EB">
        <w:rPr>
          <w:sz w:val="28"/>
          <w:szCs w:val="28"/>
        </w:rPr>
        <w:t>о</w:t>
      </w:r>
      <w:r>
        <w:rPr>
          <w:sz w:val="28"/>
          <w:szCs w:val="28"/>
        </w:rPr>
        <w:t>м заседани</w:t>
      </w:r>
      <w:r w:rsidR="001024EB">
        <w:rPr>
          <w:sz w:val="28"/>
          <w:szCs w:val="28"/>
        </w:rPr>
        <w:t>я</w:t>
      </w:r>
      <w:r>
        <w:rPr>
          <w:sz w:val="28"/>
          <w:szCs w:val="28"/>
        </w:rPr>
        <w:t xml:space="preserve"> постоянн</w:t>
      </w:r>
      <w:r w:rsidR="001024EB">
        <w:rPr>
          <w:sz w:val="28"/>
          <w:szCs w:val="28"/>
        </w:rPr>
        <w:t>ой</w:t>
      </w:r>
      <w:r>
        <w:rPr>
          <w:sz w:val="28"/>
          <w:szCs w:val="28"/>
        </w:rPr>
        <w:t xml:space="preserve"> комисси</w:t>
      </w:r>
      <w:r w:rsidR="001024EB">
        <w:rPr>
          <w:sz w:val="28"/>
          <w:szCs w:val="28"/>
        </w:rPr>
        <w:t>и</w:t>
      </w:r>
      <w:r>
        <w:rPr>
          <w:sz w:val="28"/>
          <w:szCs w:val="28"/>
        </w:rPr>
        <w:t xml:space="preserve"> Новотаманского сельского поселения Темрюкского района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созыва, Совет Новотаманского сельского поселения Темрюкского района </w:t>
      </w:r>
      <w:r w:rsidR="009878F7">
        <w:rPr>
          <w:sz w:val="28"/>
          <w:szCs w:val="28"/>
        </w:rPr>
        <w:t>р е ш и л</w:t>
      </w:r>
      <w:r>
        <w:rPr>
          <w:sz w:val="28"/>
          <w:szCs w:val="28"/>
        </w:rPr>
        <w:t>:</w:t>
      </w:r>
    </w:p>
    <w:p w:rsidR="0083358A" w:rsidRDefault="00346F65" w:rsidP="0083358A">
      <w:pPr>
        <w:widowControl w:val="0"/>
        <w:shd w:val="clear" w:color="auto" w:fill="FFFFFF"/>
        <w:autoSpaceDE w:val="0"/>
        <w:autoSpaceDN w:val="0"/>
        <w:adjustRightInd w:val="0"/>
        <w:ind w:right="10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Внести в решение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сессии Совета Новотаманского сельского поселения Темрюкского района </w:t>
      </w:r>
      <w:r>
        <w:rPr>
          <w:sz w:val="28"/>
          <w:szCs w:val="28"/>
          <w:lang w:val="en-US"/>
        </w:rPr>
        <w:t>III</w:t>
      </w:r>
      <w:r w:rsidRPr="00346F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созыва от 2 октября 2014 года № 9 </w:t>
      </w:r>
      <w:r w:rsidRPr="00346F65">
        <w:rPr>
          <w:sz w:val="28"/>
          <w:szCs w:val="28"/>
        </w:rPr>
        <w:t xml:space="preserve">«Об избрании председателей постоянных комиссий Совета Новотаманского сельского поселения Темрюкского района </w:t>
      </w:r>
      <w:r w:rsidRPr="00346F65">
        <w:rPr>
          <w:sz w:val="28"/>
          <w:szCs w:val="28"/>
          <w:lang w:val="en-US"/>
        </w:rPr>
        <w:t>III</w:t>
      </w:r>
      <w:r w:rsidRPr="00346F65">
        <w:rPr>
          <w:sz w:val="28"/>
          <w:szCs w:val="28"/>
        </w:rPr>
        <w:t xml:space="preserve"> созыва»</w:t>
      </w:r>
      <w:r w:rsidR="001024EB">
        <w:rPr>
          <w:sz w:val="28"/>
          <w:szCs w:val="28"/>
        </w:rPr>
        <w:t xml:space="preserve"> </w:t>
      </w:r>
      <w:r w:rsidR="0083358A">
        <w:rPr>
          <w:sz w:val="28"/>
          <w:szCs w:val="28"/>
        </w:rPr>
        <w:t>следующие изменения:</w:t>
      </w:r>
    </w:p>
    <w:p w:rsidR="0083358A" w:rsidRPr="0083358A" w:rsidRDefault="0083358A" w:rsidP="0083358A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eastAsia="x-none"/>
        </w:rPr>
      </w:pPr>
      <w:r w:rsidRPr="0083358A">
        <w:rPr>
          <w:sz w:val="28"/>
          <w:szCs w:val="20"/>
          <w:lang w:eastAsia="x-none"/>
        </w:rPr>
        <w:t xml:space="preserve">1) </w:t>
      </w:r>
      <w:r w:rsidR="007248F3">
        <w:rPr>
          <w:sz w:val="28"/>
          <w:szCs w:val="20"/>
          <w:lang w:eastAsia="x-none"/>
        </w:rPr>
        <w:t xml:space="preserve">абзац </w:t>
      </w:r>
      <w:r>
        <w:rPr>
          <w:sz w:val="28"/>
          <w:szCs w:val="20"/>
          <w:lang w:eastAsia="x-none"/>
        </w:rPr>
        <w:t xml:space="preserve">5 </w:t>
      </w:r>
      <w:r w:rsidR="007248F3">
        <w:rPr>
          <w:sz w:val="28"/>
          <w:szCs w:val="20"/>
          <w:lang w:eastAsia="x-none"/>
        </w:rPr>
        <w:t>пункт</w:t>
      </w:r>
      <w:r>
        <w:rPr>
          <w:sz w:val="28"/>
          <w:szCs w:val="20"/>
          <w:lang w:eastAsia="x-none"/>
        </w:rPr>
        <w:t xml:space="preserve"> 1 «</w:t>
      </w:r>
      <w:r>
        <w:rPr>
          <w:sz w:val="28"/>
          <w:szCs w:val="28"/>
        </w:rPr>
        <w:t>Избрать председател</w:t>
      </w:r>
      <w:r w:rsidR="007862C3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7862C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bookmarkStart w:id="3" w:name="_Hlk524942445"/>
      <w:r>
        <w:rPr>
          <w:sz w:val="28"/>
          <w:szCs w:val="28"/>
        </w:rPr>
        <w:t>постоянн</w:t>
      </w:r>
      <w:r w:rsidR="00A23BF4">
        <w:rPr>
          <w:sz w:val="28"/>
          <w:szCs w:val="28"/>
        </w:rPr>
        <w:t>ых</w:t>
      </w:r>
      <w:r>
        <w:rPr>
          <w:sz w:val="28"/>
          <w:szCs w:val="28"/>
        </w:rPr>
        <w:t xml:space="preserve"> комисси</w:t>
      </w:r>
      <w:r w:rsidR="00A23BF4">
        <w:rPr>
          <w:sz w:val="28"/>
          <w:szCs w:val="28"/>
        </w:rPr>
        <w:t>й</w:t>
      </w:r>
      <w:r>
        <w:rPr>
          <w:sz w:val="28"/>
          <w:szCs w:val="28"/>
        </w:rPr>
        <w:t xml:space="preserve"> Совета Новотаманского сельского поселения Темрюкского района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созыва</w:t>
      </w:r>
      <w:bookmarkEnd w:id="3"/>
      <w:r w:rsidR="003142F2">
        <w:rPr>
          <w:sz w:val="28"/>
          <w:szCs w:val="28"/>
        </w:rPr>
        <w:t xml:space="preserve">» изложить в следующей редакции: </w:t>
      </w:r>
    </w:p>
    <w:p w:rsidR="0083358A" w:rsidRDefault="007248F3" w:rsidP="0083358A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«</w:t>
      </w:r>
      <w:r w:rsidR="003142F2">
        <w:rPr>
          <w:sz w:val="28"/>
          <w:szCs w:val="28"/>
          <w:lang w:eastAsia="x-none"/>
        </w:rPr>
        <w:t xml:space="preserve">- комиссия по вопросам социальной защиты населения, здравоохранения, образования, культуры, туризма, спорта, делам молодежи и развитию курортно-рекреационной зоны </w:t>
      </w:r>
      <w:r w:rsidR="007B7AC2">
        <w:rPr>
          <w:sz w:val="28"/>
          <w:szCs w:val="28"/>
          <w:lang w:eastAsia="x-none"/>
        </w:rPr>
        <w:t>– Скворцов Алексей Юрьевич</w:t>
      </w:r>
      <w:r>
        <w:rPr>
          <w:sz w:val="28"/>
          <w:szCs w:val="28"/>
          <w:lang w:eastAsia="x-none"/>
        </w:rPr>
        <w:t>»</w:t>
      </w:r>
      <w:r w:rsidR="00A23BF4">
        <w:rPr>
          <w:sz w:val="28"/>
          <w:szCs w:val="28"/>
          <w:lang w:eastAsia="x-none"/>
        </w:rPr>
        <w:t>.</w:t>
      </w:r>
    </w:p>
    <w:p w:rsidR="009878F7" w:rsidRPr="009878F7" w:rsidRDefault="003142F2" w:rsidP="00987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78F7" w:rsidRPr="0055722B">
        <w:rPr>
          <w:sz w:val="28"/>
          <w:szCs w:val="28"/>
        </w:rPr>
        <w:t>.</w:t>
      </w:r>
      <w:r w:rsidR="009878F7" w:rsidRPr="009878F7">
        <w:rPr>
          <w:sz w:val="28"/>
          <w:szCs w:val="28"/>
        </w:rPr>
        <w:t xml:space="preserve"> Контроль за выполнением данного решения возложить на председателя постоянной комиссии по вопросам обеспечению законности, правопорядка, охраны окружающей среды, экологии, прав и свобод граждан, развитию местного самоуправления (В.С. </w:t>
      </w:r>
      <w:proofErr w:type="spellStart"/>
      <w:r w:rsidR="009878F7" w:rsidRPr="009878F7">
        <w:rPr>
          <w:sz w:val="28"/>
          <w:szCs w:val="28"/>
        </w:rPr>
        <w:t>Бригадиренко</w:t>
      </w:r>
      <w:proofErr w:type="spellEnd"/>
      <w:r w:rsidR="009878F7" w:rsidRPr="009878F7">
        <w:rPr>
          <w:sz w:val="28"/>
          <w:szCs w:val="28"/>
        </w:rPr>
        <w:t>).</w:t>
      </w:r>
    </w:p>
    <w:p w:rsidR="009878F7" w:rsidRPr="009878F7" w:rsidRDefault="003142F2" w:rsidP="009878F7">
      <w:pPr>
        <w:widowControl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</w:t>
      </w:r>
      <w:r w:rsidR="009878F7" w:rsidRPr="009878F7">
        <w:rPr>
          <w:sz w:val="28"/>
          <w:szCs w:val="28"/>
        </w:rPr>
        <w:t xml:space="preserve">. Общему отделу (Л.А. Золотарева) разместить настоящее решение </w:t>
      </w:r>
      <w:proofErr w:type="gramStart"/>
      <w:r w:rsidR="009878F7" w:rsidRPr="009878F7">
        <w:rPr>
          <w:sz w:val="28"/>
          <w:szCs w:val="28"/>
        </w:rPr>
        <w:t>на</w:t>
      </w:r>
      <w:r w:rsidR="007B7AC2">
        <w:rPr>
          <w:sz w:val="28"/>
          <w:szCs w:val="28"/>
        </w:rPr>
        <w:t xml:space="preserve"> </w:t>
      </w:r>
      <w:r w:rsidR="009878F7" w:rsidRPr="009878F7">
        <w:rPr>
          <w:sz w:val="28"/>
          <w:szCs w:val="28"/>
        </w:rPr>
        <w:t xml:space="preserve"> сайте</w:t>
      </w:r>
      <w:proofErr w:type="gramEnd"/>
      <w:r w:rsidR="009878F7" w:rsidRPr="009878F7">
        <w:rPr>
          <w:sz w:val="28"/>
          <w:szCs w:val="28"/>
        </w:rPr>
        <w:t xml:space="preserve"> администрации Новотаманского сельского поселения Темрюкского района.</w:t>
      </w:r>
    </w:p>
    <w:p w:rsidR="007862C3" w:rsidRDefault="007862C3" w:rsidP="009878F7">
      <w:pPr>
        <w:tabs>
          <w:tab w:val="center" w:pos="4677"/>
          <w:tab w:val="right" w:pos="9355"/>
        </w:tabs>
        <w:ind w:firstLine="709"/>
        <w:rPr>
          <w:sz w:val="28"/>
          <w:szCs w:val="28"/>
        </w:rPr>
      </w:pPr>
    </w:p>
    <w:p w:rsidR="007862C3" w:rsidRDefault="007862C3" w:rsidP="009878F7">
      <w:pPr>
        <w:tabs>
          <w:tab w:val="center" w:pos="4677"/>
          <w:tab w:val="right" w:pos="9355"/>
        </w:tabs>
        <w:ind w:firstLine="709"/>
        <w:rPr>
          <w:sz w:val="28"/>
          <w:szCs w:val="28"/>
        </w:rPr>
      </w:pPr>
    </w:p>
    <w:p w:rsidR="007862C3" w:rsidRDefault="007862C3" w:rsidP="009878F7">
      <w:pPr>
        <w:tabs>
          <w:tab w:val="center" w:pos="4677"/>
          <w:tab w:val="right" w:pos="9355"/>
        </w:tabs>
        <w:ind w:firstLine="709"/>
        <w:rPr>
          <w:sz w:val="28"/>
          <w:szCs w:val="28"/>
        </w:rPr>
      </w:pPr>
    </w:p>
    <w:p w:rsidR="009878F7" w:rsidRPr="009878F7" w:rsidRDefault="003142F2" w:rsidP="00A23BF4">
      <w:pPr>
        <w:ind w:firstLine="709"/>
        <w:jc w:val="both"/>
        <w:rPr>
          <w:sz w:val="28"/>
          <w:szCs w:val="28"/>
        </w:rPr>
      </w:pPr>
      <w:r w:rsidRPr="007862C3">
        <w:rPr>
          <w:sz w:val="28"/>
          <w:szCs w:val="28"/>
        </w:rPr>
        <w:t>4</w:t>
      </w:r>
      <w:r w:rsidR="009878F7" w:rsidRPr="007862C3">
        <w:rPr>
          <w:sz w:val="28"/>
          <w:szCs w:val="28"/>
        </w:rPr>
        <w:t xml:space="preserve">. Решение </w:t>
      </w:r>
      <w:r w:rsidR="00A23BF4">
        <w:rPr>
          <w:sz w:val="28"/>
          <w:szCs w:val="28"/>
        </w:rPr>
        <w:t>«</w:t>
      </w:r>
      <w:r w:rsidR="007862C3" w:rsidRPr="007862C3">
        <w:rPr>
          <w:sz w:val="28"/>
          <w:szCs w:val="28"/>
        </w:rPr>
        <w:t xml:space="preserve">О внесении изменений в решение </w:t>
      </w:r>
      <w:r w:rsidR="007862C3" w:rsidRPr="007862C3">
        <w:rPr>
          <w:sz w:val="28"/>
          <w:szCs w:val="28"/>
          <w:lang w:val="en-US"/>
        </w:rPr>
        <w:t>II</w:t>
      </w:r>
      <w:r w:rsidR="007862C3" w:rsidRPr="007862C3">
        <w:rPr>
          <w:sz w:val="28"/>
          <w:szCs w:val="28"/>
        </w:rPr>
        <w:t xml:space="preserve"> сессии Совета Новотаманского сельского поселения Темрюкского района </w:t>
      </w:r>
      <w:r w:rsidR="007862C3" w:rsidRPr="007862C3">
        <w:rPr>
          <w:sz w:val="28"/>
          <w:szCs w:val="28"/>
          <w:lang w:val="en-US"/>
        </w:rPr>
        <w:t>III</w:t>
      </w:r>
      <w:r w:rsidR="007862C3" w:rsidRPr="007862C3">
        <w:rPr>
          <w:sz w:val="28"/>
          <w:szCs w:val="28"/>
        </w:rPr>
        <w:t xml:space="preserve"> созыва от 02 октября 2014 года № 9 «Об избрании председателей  постоянных комиссий Совета Новотаманского сельского поселения Темрюкского района </w:t>
      </w:r>
      <w:r w:rsidR="007862C3" w:rsidRPr="007862C3">
        <w:rPr>
          <w:sz w:val="28"/>
          <w:szCs w:val="28"/>
          <w:lang w:val="en-US"/>
        </w:rPr>
        <w:t>III</w:t>
      </w:r>
      <w:r w:rsidR="007862C3" w:rsidRPr="007862C3">
        <w:rPr>
          <w:sz w:val="28"/>
          <w:szCs w:val="28"/>
        </w:rPr>
        <w:t xml:space="preserve"> созыва»</w:t>
      </w:r>
      <w:r w:rsidR="00A23BF4">
        <w:rPr>
          <w:sz w:val="28"/>
          <w:szCs w:val="28"/>
        </w:rPr>
        <w:t xml:space="preserve"> </w:t>
      </w:r>
      <w:r w:rsidR="009878F7" w:rsidRPr="009878F7">
        <w:rPr>
          <w:sz w:val="28"/>
          <w:szCs w:val="28"/>
        </w:rPr>
        <w:t>вступает в силу со дня его подписания.</w:t>
      </w:r>
    </w:p>
    <w:p w:rsidR="0043252F" w:rsidRDefault="0043252F" w:rsidP="00A23BF4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43252F" w:rsidRDefault="0043252F" w:rsidP="0043252F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43252F" w:rsidRDefault="0043252F" w:rsidP="0043252F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43252F" w:rsidRDefault="0043252F" w:rsidP="0043252F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43252F" w:rsidRDefault="0043252F" w:rsidP="0043252F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Новотаманского сельского </w:t>
      </w:r>
    </w:p>
    <w:p w:rsidR="0043252F" w:rsidRDefault="0043252F" w:rsidP="0043252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  </w:t>
      </w:r>
      <w:r w:rsidR="009878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</w:t>
      </w:r>
      <w:r w:rsidR="009878F7">
        <w:rPr>
          <w:sz w:val="28"/>
          <w:szCs w:val="28"/>
        </w:rPr>
        <w:t>Д.Г. Сазонов</w:t>
      </w:r>
    </w:p>
    <w:p w:rsidR="0043252F" w:rsidRDefault="0043252F" w:rsidP="0043252F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43252F" w:rsidRDefault="007B7AC2" w:rsidP="0043252F">
      <w:pPr>
        <w:jc w:val="both"/>
        <w:rPr>
          <w:sz w:val="28"/>
        </w:rPr>
      </w:pPr>
      <w:r>
        <w:rPr>
          <w:sz w:val="28"/>
          <w:szCs w:val="28"/>
        </w:rPr>
        <w:t xml:space="preserve">«28» сентября </w:t>
      </w:r>
      <w:r w:rsidR="009878F7">
        <w:rPr>
          <w:sz w:val="28"/>
          <w:szCs w:val="28"/>
        </w:rPr>
        <w:t xml:space="preserve">2018 </w:t>
      </w:r>
      <w:r w:rsidR="0043252F">
        <w:rPr>
          <w:sz w:val="28"/>
          <w:szCs w:val="28"/>
        </w:rPr>
        <w:t xml:space="preserve">года </w:t>
      </w:r>
    </w:p>
    <w:p w:rsidR="0043252F" w:rsidRDefault="0043252F" w:rsidP="0043252F"/>
    <w:p w:rsidR="007862C3" w:rsidRDefault="007862C3" w:rsidP="0043252F"/>
    <w:p w:rsidR="007862C3" w:rsidRDefault="007862C3" w:rsidP="0043252F"/>
    <w:p w:rsidR="007862C3" w:rsidRDefault="007862C3" w:rsidP="0043252F"/>
    <w:p w:rsidR="007862C3" w:rsidRDefault="007862C3" w:rsidP="0043252F"/>
    <w:p w:rsidR="007862C3" w:rsidRDefault="007862C3" w:rsidP="0043252F"/>
    <w:p w:rsidR="007862C3" w:rsidRDefault="007862C3" w:rsidP="0043252F"/>
    <w:p w:rsidR="007862C3" w:rsidRDefault="007862C3" w:rsidP="0043252F"/>
    <w:p w:rsidR="007862C3" w:rsidRDefault="007862C3" w:rsidP="0043252F"/>
    <w:p w:rsidR="007862C3" w:rsidRDefault="007862C3" w:rsidP="0043252F"/>
    <w:p w:rsidR="007862C3" w:rsidRDefault="007862C3" w:rsidP="0043252F"/>
    <w:p w:rsidR="007862C3" w:rsidRDefault="007862C3" w:rsidP="0043252F"/>
    <w:p w:rsidR="007862C3" w:rsidRDefault="007862C3" w:rsidP="0043252F"/>
    <w:p w:rsidR="007862C3" w:rsidRDefault="007862C3" w:rsidP="0043252F"/>
    <w:p w:rsidR="007862C3" w:rsidRDefault="007862C3" w:rsidP="0043252F"/>
    <w:p w:rsidR="007862C3" w:rsidRDefault="007862C3" w:rsidP="0043252F"/>
    <w:p w:rsidR="007862C3" w:rsidRDefault="007862C3" w:rsidP="0043252F"/>
    <w:p w:rsidR="007862C3" w:rsidRDefault="007862C3" w:rsidP="0043252F"/>
    <w:p w:rsidR="007862C3" w:rsidRDefault="007862C3" w:rsidP="0043252F"/>
    <w:p w:rsidR="007862C3" w:rsidRDefault="007862C3" w:rsidP="0043252F"/>
    <w:p w:rsidR="007862C3" w:rsidRDefault="007862C3" w:rsidP="0043252F">
      <w:bookmarkStart w:id="4" w:name="_GoBack"/>
      <w:bookmarkEnd w:id="4"/>
    </w:p>
    <w:p w:rsidR="007862C3" w:rsidRDefault="007862C3" w:rsidP="0043252F"/>
    <w:p w:rsidR="007862C3" w:rsidRDefault="007862C3" w:rsidP="0043252F"/>
    <w:p w:rsidR="007862C3" w:rsidRDefault="007862C3" w:rsidP="0043252F"/>
    <w:p w:rsidR="007862C3" w:rsidRDefault="007862C3" w:rsidP="0043252F"/>
    <w:p w:rsidR="007862C3" w:rsidRDefault="007862C3" w:rsidP="0043252F"/>
    <w:p w:rsidR="007862C3" w:rsidRDefault="007862C3" w:rsidP="0043252F"/>
    <w:p w:rsidR="007862C3" w:rsidRDefault="007862C3" w:rsidP="0043252F"/>
    <w:p w:rsidR="007862C3" w:rsidRDefault="007862C3" w:rsidP="0043252F"/>
    <w:p w:rsidR="007862C3" w:rsidRDefault="007862C3" w:rsidP="0043252F"/>
    <w:p w:rsidR="007862C3" w:rsidRDefault="007862C3" w:rsidP="0043252F"/>
    <w:p w:rsidR="007862C3" w:rsidRDefault="007862C3" w:rsidP="0043252F"/>
    <w:p w:rsidR="007862C3" w:rsidRDefault="007862C3" w:rsidP="0043252F"/>
    <w:p w:rsidR="007862C3" w:rsidRDefault="007862C3" w:rsidP="0043252F"/>
    <w:p w:rsidR="007862C3" w:rsidRDefault="007862C3" w:rsidP="0043252F"/>
    <w:p w:rsidR="007862C3" w:rsidRDefault="007862C3" w:rsidP="0043252F"/>
    <w:p w:rsidR="00507002" w:rsidRDefault="00507002"/>
    <w:sectPr w:rsidR="00507002" w:rsidSect="0055722B">
      <w:headerReference w:type="default" r:id="rId7"/>
      <w:pgSz w:w="11906" w:h="16838"/>
      <w:pgMar w:top="-142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86C" w:rsidRDefault="0049586C" w:rsidP="009878F7">
      <w:r>
        <w:separator/>
      </w:r>
    </w:p>
  </w:endnote>
  <w:endnote w:type="continuationSeparator" w:id="0">
    <w:p w:rsidR="0049586C" w:rsidRDefault="0049586C" w:rsidP="0098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86C" w:rsidRDefault="0049586C" w:rsidP="009878F7">
      <w:r>
        <w:separator/>
      </w:r>
    </w:p>
  </w:footnote>
  <w:footnote w:type="continuationSeparator" w:id="0">
    <w:p w:rsidR="0049586C" w:rsidRDefault="0049586C" w:rsidP="0098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8327172"/>
      <w:docPartObj>
        <w:docPartGallery w:val="Page Numbers (Top of Page)"/>
        <w:docPartUnique/>
      </w:docPartObj>
    </w:sdtPr>
    <w:sdtEndPr/>
    <w:sdtContent>
      <w:p w:rsidR="0055722B" w:rsidRDefault="0055722B">
        <w:pPr>
          <w:pStyle w:val="a5"/>
          <w:jc w:val="center"/>
        </w:pPr>
      </w:p>
      <w:p w:rsidR="0055722B" w:rsidRDefault="0055722B">
        <w:pPr>
          <w:pStyle w:val="a5"/>
          <w:jc w:val="center"/>
        </w:pPr>
      </w:p>
      <w:p w:rsidR="0055722B" w:rsidRDefault="005572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878F7" w:rsidRDefault="009878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2F"/>
    <w:rsid w:val="0002009D"/>
    <w:rsid w:val="001024EB"/>
    <w:rsid w:val="002660C3"/>
    <w:rsid w:val="00312FAF"/>
    <w:rsid w:val="003142F2"/>
    <w:rsid w:val="00346F65"/>
    <w:rsid w:val="0043252F"/>
    <w:rsid w:val="00475A00"/>
    <w:rsid w:val="0049586C"/>
    <w:rsid w:val="00507002"/>
    <w:rsid w:val="0055722B"/>
    <w:rsid w:val="00577CB0"/>
    <w:rsid w:val="007248F3"/>
    <w:rsid w:val="007654AE"/>
    <w:rsid w:val="007862C3"/>
    <w:rsid w:val="007B7AC2"/>
    <w:rsid w:val="0083358A"/>
    <w:rsid w:val="009878F7"/>
    <w:rsid w:val="009E5B41"/>
    <w:rsid w:val="00A23BF4"/>
    <w:rsid w:val="00BE3C16"/>
    <w:rsid w:val="00C3220E"/>
    <w:rsid w:val="00C64CF9"/>
    <w:rsid w:val="00DB4F2F"/>
    <w:rsid w:val="00DE72AB"/>
    <w:rsid w:val="00E05E59"/>
    <w:rsid w:val="00E4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784EDC-7106-40F4-9D25-56C6CB81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2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3252F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4325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878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7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878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7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83358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33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33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5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nov6316@yandex.ru</dc:creator>
  <cp:keywords/>
  <dc:description/>
  <cp:lastModifiedBy>nov6316@yandex.ru</cp:lastModifiedBy>
  <cp:revision>12</cp:revision>
  <cp:lastPrinted>2018-10-01T13:01:00Z</cp:lastPrinted>
  <dcterms:created xsi:type="dcterms:W3CDTF">2018-09-14T06:28:00Z</dcterms:created>
  <dcterms:modified xsi:type="dcterms:W3CDTF">2018-10-02T06:28:00Z</dcterms:modified>
</cp:coreProperties>
</file>