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37" w:rsidRPr="00E22CB3" w:rsidRDefault="00080237" w:rsidP="0008023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22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Перечень актов</w:t>
      </w:r>
      <w:r w:rsidR="00BC72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</w:t>
      </w:r>
      <w:r w:rsidRPr="00E22C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содержащих обязательные требования, соблюдение которых оценивается при проведении мероприятий по осуществлению муниципального контроля </w:t>
      </w:r>
      <w:r w:rsidR="009602A9" w:rsidRPr="00E22CB3">
        <w:rPr>
          <w:rFonts w:ascii="Times New Roman" w:hAnsi="Times New Roman" w:cs="Times New Roman"/>
          <w:b/>
          <w:bCs/>
          <w:spacing w:val="2"/>
          <w:sz w:val="24"/>
          <w:szCs w:val="24"/>
          <w:u w:val="single"/>
        </w:rPr>
        <w:t xml:space="preserve">на автомобильном транспорте и в дорожном хозяйстве в границах населенных пунктов </w:t>
      </w:r>
      <w:proofErr w:type="spellStart"/>
      <w:r w:rsidR="009602A9" w:rsidRPr="00E22CB3">
        <w:rPr>
          <w:rFonts w:ascii="Times New Roman" w:hAnsi="Times New Roman" w:cs="Times New Roman"/>
          <w:b/>
          <w:sz w:val="24"/>
          <w:szCs w:val="24"/>
          <w:u w:val="single"/>
        </w:rPr>
        <w:t>Новотаманского</w:t>
      </w:r>
      <w:proofErr w:type="spellEnd"/>
      <w:r w:rsidR="009602A9" w:rsidRPr="00E22CB3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 Темрюкского муниципального района Краснодарского края</w:t>
      </w:r>
    </w:p>
    <w:p w:rsidR="00080237" w:rsidRPr="00E22CB3" w:rsidRDefault="00080237" w:rsidP="00080237">
      <w:pPr>
        <w:shd w:val="clear" w:color="auto" w:fill="FFFFFF"/>
        <w:spacing w:before="30" w:after="0" w:line="288" w:lineRule="atLeast"/>
        <w:ind w:left="72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22CB3" w:rsidRPr="00E22CB3" w:rsidRDefault="00BC7262" w:rsidP="00B953CB">
      <w:pPr>
        <w:pStyle w:val="a4"/>
        <w:spacing w:before="150" w:beforeAutospacing="0" w:after="225" w:afterAutospacing="0"/>
        <w:rPr>
          <w:iCs/>
          <w:color w:val="000000"/>
        </w:rPr>
      </w:pPr>
      <w:r>
        <w:t>Р</w:t>
      </w:r>
      <w:r w:rsidR="00E22CB3" w:rsidRPr="00E22CB3">
        <w:t xml:space="preserve">ешение Совета </w:t>
      </w:r>
      <w:proofErr w:type="spellStart"/>
      <w:r w:rsidR="00E22CB3" w:rsidRPr="00E22CB3">
        <w:t>Новотаманского</w:t>
      </w:r>
      <w:proofErr w:type="spellEnd"/>
      <w:r w:rsidR="00E22CB3" w:rsidRPr="00E22CB3">
        <w:t xml:space="preserve"> сельского поселения Темрюкского района от 20 декабря 2021 года № 132 «</w:t>
      </w:r>
      <w:r w:rsidR="00E22CB3" w:rsidRPr="00E22CB3">
        <w:rPr>
          <w:bCs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="00E22CB3" w:rsidRPr="00E22CB3">
        <w:rPr>
          <w:bCs/>
        </w:rPr>
        <w:t>Новотаманского</w:t>
      </w:r>
      <w:proofErr w:type="spellEnd"/>
      <w:r w:rsidR="00E22CB3" w:rsidRPr="00E22CB3">
        <w:rPr>
          <w:bCs/>
        </w:rPr>
        <w:t xml:space="preserve"> сельского поселения Темрюкского района</w:t>
      </w:r>
      <w:r w:rsidR="00E22CB3" w:rsidRPr="00E22CB3">
        <w:t>»</w:t>
      </w:r>
    </w:p>
    <w:p w:rsidR="00E22CB3" w:rsidRPr="00E22CB3" w:rsidRDefault="00BC7262" w:rsidP="00B953CB">
      <w:pPr>
        <w:pStyle w:val="a4"/>
        <w:spacing w:before="150" w:beforeAutospacing="0" w:after="225" w:afterAutospacing="0"/>
        <w:rPr>
          <w:iCs/>
          <w:color w:val="000000"/>
        </w:rPr>
      </w:pPr>
      <w:r>
        <w:t>Р</w:t>
      </w:r>
      <w:bookmarkStart w:id="0" w:name="_GoBack"/>
      <w:bookmarkEnd w:id="0"/>
      <w:r w:rsidR="00E22CB3" w:rsidRPr="00E22CB3">
        <w:t xml:space="preserve">ешение Совета </w:t>
      </w:r>
      <w:proofErr w:type="spellStart"/>
      <w:r w:rsidR="00E22CB3" w:rsidRPr="00E22CB3">
        <w:t>Новотаманского</w:t>
      </w:r>
      <w:proofErr w:type="spellEnd"/>
      <w:r w:rsidR="00E22CB3" w:rsidRPr="00E22CB3">
        <w:t xml:space="preserve"> сельского поселения Темрюкского района от 20 ноября 2023 года № 237 «О внесении изменений в решение Совета </w:t>
      </w:r>
      <w:proofErr w:type="spellStart"/>
      <w:r w:rsidR="00E22CB3" w:rsidRPr="00E22CB3">
        <w:t>Новотаманского</w:t>
      </w:r>
      <w:proofErr w:type="spellEnd"/>
      <w:r w:rsidR="00E22CB3" w:rsidRPr="00E22CB3">
        <w:t xml:space="preserve"> сельского поселения Темрюкского района от 20 декабря 2021 года № 132 «</w:t>
      </w:r>
      <w:r w:rsidR="00E22CB3" w:rsidRPr="00E22CB3">
        <w:rPr>
          <w:bCs/>
        </w:rPr>
        <w:t xml:space="preserve">Об утверждении Положения о муниципальном контроле на автомобильном транспорте и в дорожном хозяйстве на территории </w:t>
      </w:r>
      <w:proofErr w:type="spellStart"/>
      <w:r w:rsidR="00E22CB3" w:rsidRPr="00E22CB3">
        <w:rPr>
          <w:bCs/>
        </w:rPr>
        <w:t>Новотаманского</w:t>
      </w:r>
      <w:proofErr w:type="spellEnd"/>
      <w:r w:rsidR="00E22CB3" w:rsidRPr="00E22CB3">
        <w:rPr>
          <w:bCs/>
        </w:rPr>
        <w:t xml:space="preserve"> сельского поселения Темрюкского района»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1. пункт 2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2. пункт 3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3. пункт 4 статьи 16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4. пункты 1, </w:t>
      </w:r>
      <w:r w:rsidRPr="00BC7262">
        <w:rPr>
          <w:iCs/>
        </w:rPr>
        <w:t>2 статьи 17</w:t>
      </w:r>
      <w:r w:rsidRPr="00E22CB3">
        <w:rPr>
          <w:iCs/>
          <w:color w:val="000000"/>
        </w:rPr>
        <w:t> 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5. пункт 3 статьи 17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6. пункт 1 статьи 18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7. пункт 2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8. пункт 2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9. пункт 5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lastRenderedPageBreak/>
        <w:t>10. пункт 1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11. пункт 3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12. пункт 4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13. пункт 6 статьи 22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14. пункт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15. пункт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16. пункт 3 статьи 25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17. пункт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18. пункт 8 статьи 26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B953CB" w:rsidRPr="00E22CB3" w:rsidRDefault="00B953CB" w:rsidP="00B953CB">
      <w:pPr>
        <w:pStyle w:val="a4"/>
        <w:spacing w:before="150" w:beforeAutospacing="0" w:after="225" w:afterAutospacing="0"/>
        <w:rPr>
          <w:iCs/>
          <w:color w:val="000000"/>
        </w:rPr>
      </w:pPr>
      <w:r w:rsidRPr="00E22CB3">
        <w:rPr>
          <w:iCs/>
          <w:color w:val="000000"/>
        </w:rPr>
        <w:t>19. приказ Минтранса России от 16.11.2012 № 402 «Об утверждении Классификации работ по капитальному ремонту, ремонту и содержанию автомобильных дорог»</w:t>
      </w:r>
    </w:p>
    <w:p w:rsidR="005E4F5D" w:rsidRPr="00E22CB3" w:rsidRDefault="005E4F5D">
      <w:pPr>
        <w:rPr>
          <w:rFonts w:ascii="Times New Roman" w:hAnsi="Times New Roman" w:cs="Times New Roman"/>
          <w:sz w:val="24"/>
          <w:szCs w:val="24"/>
        </w:rPr>
      </w:pPr>
    </w:p>
    <w:sectPr w:rsidR="005E4F5D" w:rsidRPr="00E2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237"/>
    <w:rsid w:val="00080237"/>
    <w:rsid w:val="005E4F5D"/>
    <w:rsid w:val="009602A9"/>
    <w:rsid w:val="00B953CB"/>
    <w:rsid w:val="00BC7262"/>
    <w:rsid w:val="00E2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73DB"/>
  <w15:chartTrackingRefBased/>
  <w15:docId w15:val="{90A2E585-A520-4519-88F2-EF927EB8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02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80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dcterms:created xsi:type="dcterms:W3CDTF">2025-11-19T07:22:00Z</dcterms:created>
  <dcterms:modified xsi:type="dcterms:W3CDTF">2025-11-19T10:13:00Z</dcterms:modified>
</cp:coreProperties>
</file>