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34" w:rsidRPr="00D41134" w:rsidRDefault="00D41134" w:rsidP="00D41134">
      <w:pPr>
        <w:jc w:val="center"/>
        <w:rPr>
          <w:b/>
          <w:bCs/>
          <w:color w:val="000000"/>
          <w:sz w:val="16"/>
          <w:szCs w:val="16"/>
        </w:rPr>
      </w:pPr>
    </w:p>
    <w:p w:rsidR="00D41134" w:rsidRDefault="00664DC8" w:rsidP="00B76F01">
      <w:pPr>
        <w:jc w:val="center"/>
        <w:rPr>
          <w:b/>
          <w:bCs/>
          <w:color w:val="000000"/>
          <w:szCs w:val="28"/>
        </w:rPr>
      </w:pPr>
      <w:r>
        <w:rPr>
          <w:b/>
          <w:bCs/>
          <w:color w:val="000000"/>
          <w:szCs w:val="28"/>
        </w:rPr>
        <w:t>ПРОЕКТ   ПОСТАНОВЛЕНИЯ</w:t>
      </w: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16694" w:rsidRDefault="00D16694" w:rsidP="00D41134">
      <w:pPr>
        <w:jc w:val="center"/>
        <w:rPr>
          <w:b/>
          <w:bCs/>
          <w:color w:val="000000"/>
          <w:szCs w:val="28"/>
        </w:rPr>
      </w:pPr>
    </w:p>
    <w:p w:rsidR="00D16694" w:rsidRDefault="00D16694" w:rsidP="00D41134">
      <w:pPr>
        <w:jc w:val="center"/>
        <w:rPr>
          <w:b/>
          <w:bCs/>
          <w:color w:val="000000"/>
          <w:szCs w:val="28"/>
        </w:rPr>
      </w:pPr>
    </w:p>
    <w:p w:rsidR="00D41134" w:rsidRDefault="00D41134" w:rsidP="00D41134">
      <w:pPr>
        <w:jc w:val="center"/>
        <w:rPr>
          <w:b/>
          <w:bCs/>
          <w:color w:val="000000"/>
          <w:szCs w:val="28"/>
        </w:rPr>
      </w:pPr>
      <w:r>
        <w:rPr>
          <w:b/>
          <w:bCs/>
          <w:color w:val="000000"/>
          <w:szCs w:val="28"/>
        </w:rPr>
        <w:t xml:space="preserve">Об утверждении Порядка отнесения земель, находящихся в муниципальной собственности </w:t>
      </w:r>
      <w:proofErr w:type="spellStart"/>
      <w:r>
        <w:rPr>
          <w:b/>
          <w:bCs/>
          <w:color w:val="000000"/>
          <w:szCs w:val="28"/>
        </w:rPr>
        <w:t>Новотаманского</w:t>
      </w:r>
      <w:proofErr w:type="spellEnd"/>
      <w:r>
        <w:rPr>
          <w:b/>
          <w:bCs/>
          <w:color w:val="000000"/>
          <w:szCs w:val="28"/>
        </w:rPr>
        <w:t xml:space="preserve"> сельского поселения Темрюкского района, к землям особо охраняемых территорий </w:t>
      </w:r>
    </w:p>
    <w:p w:rsidR="00D41134" w:rsidRDefault="00D41134" w:rsidP="00D41134">
      <w:pPr>
        <w:jc w:val="center"/>
        <w:rPr>
          <w:b/>
          <w:bCs/>
          <w:color w:val="000000"/>
          <w:szCs w:val="28"/>
        </w:rPr>
      </w:pPr>
      <w:r>
        <w:rPr>
          <w:b/>
          <w:bCs/>
          <w:color w:val="000000"/>
          <w:szCs w:val="28"/>
        </w:rPr>
        <w:t>местного значения, их использования и охраны</w:t>
      </w:r>
    </w:p>
    <w:p w:rsidR="00D41134" w:rsidRPr="00325F7C" w:rsidRDefault="00D41134" w:rsidP="00D41134">
      <w:pPr>
        <w:jc w:val="center"/>
        <w:rPr>
          <w:b/>
          <w:sz w:val="26"/>
          <w:szCs w:val="26"/>
        </w:rPr>
      </w:pPr>
    </w:p>
    <w:p w:rsidR="00D41134" w:rsidRPr="00325F7C" w:rsidRDefault="00D41134" w:rsidP="00D41134">
      <w:pPr>
        <w:jc w:val="center"/>
        <w:rPr>
          <w:b/>
          <w:sz w:val="26"/>
          <w:szCs w:val="26"/>
        </w:rPr>
      </w:pPr>
    </w:p>
    <w:p w:rsidR="00D41134" w:rsidRPr="00B76F01" w:rsidRDefault="00D41134" w:rsidP="00B76F01">
      <w:pPr>
        <w:pStyle w:val="ac"/>
        <w:spacing w:before="0" w:beforeAutospacing="0" w:after="0" w:afterAutospacing="0"/>
        <w:ind w:firstLine="709"/>
        <w:jc w:val="both"/>
        <w:rPr>
          <w:bCs/>
          <w:sz w:val="28"/>
          <w:szCs w:val="28"/>
        </w:rPr>
      </w:pPr>
      <w:proofErr w:type="gramStart"/>
      <w:r w:rsidRPr="00B76F01">
        <w:rPr>
          <w:sz w:val="28"/>
          <w:szCs w:val="28"/>
        </w:rPr>
        <w:t>В соответствии с Земельным кодексом Российской Федерации, Федеральным законом от 21 декабря 2004 года № 172-ФЗ «О переводе земель или земельных участков из одной категории в другую», Федеральным</w:t>
      </w:r>
      <w:r w:rsidR="00B76F01" w:rsidRPr="00B76F01">
        <w:rPr>
          <w:sz w:val="28"/>
          <w:szCs w:val="28"/>
        </w:rPr>
        <w:t xml:space="preserve">и </w:t>
      </w:r>
      <w:r w:rsidRPr="00B76F01">
        <w:rPr>
          <w:sz w:val="28"/>
          <w:szCs w:val="28"/>
        </w:rPr>
        <w:t xml:space="preserve"> закон</w:t>
      </w:r>
      <w:r w:rsidR="00B76F01" w:rsidRPr="00B76F01">
        <w:rPr>
          <w:sz w:val="28"/>
          <w:szCs w:val="28"/>
        </w:rPr>
        <w:t>ами</w:t>
      </w:r>
      <w:r w:rsidRPr="00B76F01">
        <w:rPr>
          <w:sz w:val="28"/>
          <w:szCs w:val="28"/>
        </w:rPr>
        <w:t xml:space="preserve">  от 14 марта 1995 года № 33-ФЗ «Об особо охраняемых природных территориях, от 25 июня 2002 года № 73-Ф3 «Об объектах культурного наследия (памятниках истории и культуры) народов Российской Федерации», Закон</w:t>
      </w:r>
      <w:r w:rsidR="00B76F01" w:rsidRPr="00B76F01">
        <w:rPr>
          <w:sz w:val="28"/>
          <w:szCs w:val="28"/>
        </w:rPr>
        <w:t xml:space="preserve">ами </w:t>
      </w:r>
      <w:r w:rsidRPr="00B76F01">
        <w:rPr>
          <w:sz w:val="28"/>
          <w:szCs w:val="28"/>
        </w:rPr>
        <w:t xml:space="preserve"> Краснодарского края </w:t>
      </w:r>
      <w:r w:rsidR="00B76F01" w:rsidRPr="00B76F01">
        <w:rPr>
          <w:sz w:val="28"/>
          <w:szCs w:val="28"/>
        </w:rPr>
        <w:t xml:space="preserve"> </w:t>
      </w:r>
      <w:r w:rsidRPr="00B76F01">
        <w:rPr>
          <w:sz w:val="28"/>
          <w:szCs w:val="28"/>
        </w:rPr>
        <w:t>от</w:t>
      </w:r>
      <w:proofErr w:type="gramEnd"/>
      <w:r w:rsidRPr="00B76F01">
        <w:rPr>
          <w:sz w:val="28"/>
          <w:szCs w:val="28"/>
        </w:rPr>
        <w:t xml:space="preserve"> </w:t>
      </w:r>
      <w:r w:rsidR="00B76F01" w:rsidRPr="00B76F01">
        <w:rPr>
          <w:sz w:val="28"/>
          <w:szCs w:val="28"/>
        </w:rPr>
        <w:t xml:space="preserve"> </w:t>
      </w:r>
      <w:proofErr w:type="gramStart"/>
      <w:r w:rsidRPr="00B76F01">
        <w:rPr>
          <w:sz w:val="28"/>
          <w:szCs w:val="28"/>
        </w:rPr>
        <w:t xml:space="preserve">5 ноября 2002 года № 532-K3 «Об основах регулирования земельных отношений в Краснодарском крае», от 31 декабря 2003 года № 656-КЗ «Об особо охраняемых природных территориях Краснодарского края», </w:t>
      </w:r>
      <w:r w:rsidR="00B76F01" w:rsidRPr="00B76F01">
        <w:rPr>
          <w:sz w:val="28"/>
          <w:szCs w:val="28"/>
        </w:rPr>
        <w:t>от 20 декабря 2018 года № 3928-КЗ «О внесении изменений в статью 5 Закона Краснодарского края «Об экологической экспертизе на территории Краснодарского края», от  5 мая 2019  года  № 4031-КЗ «О внесении изменений в Закон Краснодарского</w:t>
      </w:r>
      <w:proofErr w:type="gramEnd"/>
      <w:r w:rsidR="00B76F01" w:rsidRPr="00B76F01">
        <w:rPr>
          <w:sz w:val="28"/>
          <w:szCs w:val="28"/>
        </w:rPr>
        <w:t xml:space="preserve"> края "Об особо охраняемых природных территориях Краснодарского края" и в статью 5 Закона Краснодарского края «Об охране окружающей среды на территории Краснодарского края» </w:t>
      </w:r>
      <w:r w:rsidRPr="00B76F01">
        <w:rPr>
          <w:sz w:val="28"/>
          <w:szCs w:val="28"/>
        </w:rPr>
        <w:t xml:space="preserve">Уставом </w:t>
      </w:r>
      <w:proofErr w:type="spellStart"/>
      <w:r w:rsidRPr="00B76F01">
        <w:rPr>
          <w:sz w:val="28"/>
          <w:szCs w:val="28"/>
        </w:rPr>
        <w:t>Новотаманского</w:t>
      </w:r>
      <w:proofErr w:type="spellEnd"/>
      <w:r w:rsidRPr="00B76F01">
        <w:rPr>
          <w:sz w:val="28"/>
          <w:szCs w:val="28"/>
        </w:rPr>
        <w:t xml:space="preserve"> сельского поселения Темрюкского района, </w:t>
      </w:r>
      <w:proofErr w:type="spellStart"/>
      <w:proofErr w:type="gramStart"/>
      <w:r w:rsidRPr="00B76F01">
        <w:rPr>
          <w:bCs/>
          <w:sz w:val="28"/>
          <w:szCs w:val="28"/>
        </w:rPr>
        <w:t>п</w:t>
      </w:r>
      <w:proofErr w:type="spellEnd"/>
      <w:proofErr w:type="gramEnd"/>
      <w:r w:rsidRPr="00B76F01">
        <w:rPr>
          <w:bCs/>
          <w:sz w:val="28"/>
          <w:szCs w:val="28"/>
        </w:rPr>
        <w:t xml:space="preserve"> о с т а </w:t>
      </w:r>
      <w:proofErr w:type="spellStart"/>
      <w:r w:rsidRPr="00B76F01">
        <w:rPr>
          <w:bCs/>
          <w:sz w:val="28"/>
          <w:szCs w:val="28"/>
        </w:rPr>
        <w:t>н</w:t>
      </w:r>
      <w:proofErr w:type="spellEnd"/>
      <w:r w:rsidRPr="00B76F01">
        <w:rPr>
          <w:bCs/>
          <w:sz w:val="28"/>
          <w:szCs w:val="28"/>
        </w:rPr>
        <w:t xml:space="preserve"> о в л я ю:</w:t>
      </w:r>
    </w:p>
    <w:p w:rsidR="00D41134" w:rsidRPr="00F9496C" w:rsidRDefault="00D41134" w:rsidP="00F9496C">
      <w:pPr>
        <w:pStyle w:val="ab"/>
        <w:numPr>
          <w:ilvl w:val="0"/>
          <w:numId w:val="1"/>
        </w:numPr>
        <w:ind w:left="0" w:firstLine="709"/>
        <w:jc w:val="both"/>
        <w:rPr>
          <w:szCs w:val="28"/>
        </w:rPr>
      </w:pPr>
      <w:r w:rsidRPr="00F9496C">
        <w:rPr>
          <w:color w:val="000000"/>
          <w:szCs w:val="28"/>
        </w:rPr>
        <w:t>Утвердить</w:t>
      </w:r>
      <w:r w:rsidRPr="00F9496C">
        <w:rPr>
          <w:szCs w:val="28"/>
        </w:rPr>
        <w:t xml:space="preserve"> Порядок отнесения земель, находящихся в муниципальной собственности </w:t>
      </w:r>
      <w:proofErr w:type="spellStart"/>
      <w:r w:rsidRPr="00F9496C">
        <w:rPr>
          <w:szCs w:val="28"/>
        </w:rPr>
        <w:t>Новотаманского</w:t>
      </w:r>
      <w:proofErr w:type="spellEnd"/>
      <w:r w:rsidRPr="00F9496C">
        <w:rPr>
          <w:szCs w:val="28"/>
        </w:rPr>
        <w:t xml:space="preserve"> сельского поселения Темрюкского района, к землям особо охраняемых территорий местного значения, их использования и охраны (прилагается).</w:t>
      </w:r>
    </w:p>
    <w:p w:rsidR="00F9496C" w:rsidRPr="00F9496C" w:rsidRDefault="00F9496C" w:rsidP="00F9496C">
      <w:pPr>
        <w:pStyle w:val="ab"/>
        <w:numPr>
          <w:ilvl w:val="0"/>
          <w:numId w:val="1"/>
        </w:numPr>
        <w:ind w:left="0" w:firstLine="709"/>
        <w:jc w:val="both"/>
        <w:rPr>
          <w:szCs w:val="28"/>
        </w:rPr>
      </w:pPr>
      <w:r w:rsidRPr="00F9496C">
        <w:rPr>
          <w:szCs w:val="28"/>
        </w:rPr>
        <w:t xml:space="preserve">Постановление администрации </w:t>
      </w:r>
      <w:proofErr w:type="spellStart"/>
      <w:r w:rsidRPr="00F9496C">
        <w:rPr>
          <w:szCs w:val="28"/>
        </w:rPr>
        <w:t>Новотаманского</w:t>
      </w:r>
      <w:proofErr w:type="spellEnd"/>
      <w:r w:rsidRPr="00F9496C">
        <w:rPr>
          <w:szCs w:val="28"/>
        </w:rPr>
        <w:t xml:space="preserve"> сельского поселения Темрюкского района от 22 декабря 2018 года № 322 «</w:t>
      </w:r>
      <w:r w:rsidRPr="00F9496C">
        <w:rPr>
          <w:bCs/>
          <w:color w:val="000000"/>
          <w:szCs w:val="28"/>
        </w:rPr>
        <w:t xml:space="preserve">Об утверждении Порядка отнесения земель, находящихся в муниципальной собственности </w:t>
      </w:r>
      <w:proofErr w:type="spellStart"/>
      <w:r w:rsidRPr="00F9496C">
        <w:rPr>
          <w:bCs/>
          <w:color w:val="000000"/>
          <w:szCs w:val="28"/>
        </w:rPr>
        <w:t>Новотаманского</w:t>
      </w:r>
      <w:proofErr w:type="spellEnd"/>
      <w:r w:rsidRPr="00F9496C">
        <w:rPr>
          <w:bCs/>
          <w:color w:val="000000"/>
          <w:szCs w:val="28"/>
        </w:rPr>
        <w:t xml:space="preserve"> сельского поселения Темрюкского района, к землям особо охраняемых территорий местного значения, их использования и охраны</w:t>
      </w:r>
      <w:r w:rsidRPr="00F9496C">
        <w:rPr>
          <w:szCs w:val="28"/>
        </w:rPr>
        <w:t>» считать утратившим свою силу</w:t>
      </w:r>
      <w:r>
        <w:rPr>
          <w:szCs w:val="28"/>
        </w:rPr>
        <w:t>.</w:t>
      </w:r>
    </w:p>
    <w:p w:rsidR="00F9496C" w:rsidRPr="00F9496C" w:rsidRDefault="00F9496C" w:rsidP="00F9496C">
      <w:pPr>
        <w:pStyle w:val="ConsPlusNormal"/>
        <w:ind w:firstLine="709"/>
        <w:jc w:val="both"/>
        <w:rPr>
          <w:rFonts w:ascii="Times New Roman" w:hAnsi="Times New Roman" w:cs="Times New Roman"/>
          <w:sz w:val="28"/>
          <w:szCs w:val="28"/>
        </w:rPr>
      </w:pPr>
      <w:r w:rsidRPr="00F9496C">
        <w:rPr>
          <w:rFonts w:ascii="Times New Roman" w:hAnsi="Times New Roman" w:cs="Times New Roman"/>
          <w:sz w:val="28"/>
          <w:szCs w:val="28"/>
        </w:rPr>
        <w:t>3</w:t>
      </w:r>
      <w:r w:rsidR="00D41134" w:rsidRPr="00F9496C">
        <w:rPr>
          <w:rFonts w:ascii="Times New Roman" w:hAnsi="Times New Roman" w:cs="Times New Roman"/>
          <w:sz w:val="28"/>
          <w:szCs w:val="28"/>
        </w:rPr>
        <w:t xml:space="preserve">. Отделу имущественных отношений и вопросов </w:t>
      </w:r>
      <w:proofErr w:type="spellStart"/>
      <w:r w:rsidR="00D41134" w:rsidRPr="00F9496C">
        <w:rPr>
          <w:rFonts w:ascii="Times New Roman" w:hAnsi="Times New Roman" w:cs="Times New Roman"/>
          <w:sz w:val="28"/>
          <w:szCs w:val="28"/>
        </w:rPr>
        <w:t>жилищно</w:t>
      </w:r>
      <w:proofErr w:type="spellEnd"/>
      <w:r w:rsidR="00D41134" w:rsidRPr="00F9496C">
        <w:rPr>
          <w:rFonts w:ascii="Times New Roman" w:hAnsi="Times New Roman" w:cs="Times New Roman"/>
          <w:sz w:val="28"/>
          <w:szCs w:val="28"/>
        </w:rPr>
        <w:t xml:space="preserve"> – коммунального хозяйства (</w:t>
      </w:r>
      <w:r w:rsidRPr="00F9496C">
        <w:rPr>
          <w:rFonts w:ascii="Times New Roman" w:hAnsi="Times New Roman" w:cs="Times New Roman"/>
          <w:sz w:val="28"/>
          <w:szCs w:val="28"/>
        </w:rPr>
        <w:t>Любимова</w:t>
      </w:r>
      <w:r w:rsidR="00D41134" w:rsidRPr="00F9496C">
        <w:rPr>
          <w:rFonts w:ascii="Times New Roman" w:hAnsi="Times New Roman" w:cs="Times New Roman"/>
          <w:sz w:val="28"/>
          <w:szCs w:val="28"/>
        </w:rPr>
        <w:t xml:space="preserve">) официально опубликовать настоящее постановление в периодическом печатном издании районной газете «Тамань» и </w:t>
      </w:r>
      <w:r w:rsidRPr="00F9496C">
        <w:rPr>
          <w:rFonts w:ascii="Times New Roman" w:hAnsi="Times New Roman" w:cs="Times New Roman"/>
          <w:sz w:val="28"/>
          <w:szCs w:val="28"/>
        </w:rPr>
        <w:lastRenderedPageBreak/>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w:t>
      </w:r>
      <w:proofErr w:type="spellStart"/>
      <w:r w:rsidRPr="00F9496C">
        <w:rPr>
          <w:rFonts w:ascii="Times New Roman" w:hAnsi="Times New Roman" w:cs="Times New Roman"/>
          <w:sz w:val="28"/>
          <w:szCs w:val="28"/>
        </w:rPr>
        <w:t>Новотаманского</w:t>
      </w:r>
      <w:proofErr w:type="spellEnd"/>
      <w:r w:rsidRPr="00F9496C">
        <w:rPr>
          <w:rFonts w:ascii="Times New Roman" w:hAnsi="Times New Roman" w:cs="Times New Roman"/>
          <w:sz w:val="28"/>
          <w:szCs w:val="28"/>
        </w:rPr>
        <w:t xml:space="preserve"> сельского поселения Темрюкского района. </w:t>
      </w:r>
    </w:p>
    <w:p w:rsidR="00D41134" w:rsidRPr="00B72641" w:rsidRDefault="00F9496C" w:rsidP="00F9496C">
      <w:pPr>
        <w:ind w:firstLine="709"/>
        <w:jc w:val="both"/>
        <w:rPr>
          <w:szCs w:val="28"/>
        </w:rPr>
      </w:pPr>
      <w:r>
        <w:rPr>
          <w:szCs w:val="28"/>
        </w:rPr>
        <w:t>4</w:t>
      </w:r>
      <w:r w:rsidR="00D41134" w:rsidRPr="00B72641">
        <w:rPr>
          <w:szCs w:val="28"/>
        </w:rPr>
        <w:t xml:space="preserve">. </w:t>
      </w:r>
      <w:proofErr w:type="gramStart"/>
      <w:r w:rsidR="00D41134" w:rsidRPr="00B72641">
        <w:rPr>
          <w:szCs w:val="28"/>
        </w:rPr>
        <w:t>Контроль за</w:t>
      </w:r>
      <w:proofErr w:type="gramEnd"/>
      <w:r w:rsidR="00D41134" w:rsidRPr="00B72641">
        <w:rPr>
          <w:szCs w:val="28"/>
        </w:rPr>
        <w:t xml:space="preserve"> выполнением настоящего постановления возложить на заместителя главы </w:t>
      </w:r>
      <w:proofErr w:type="spellStart"/>
      <w:r w:rsidR="00D41134" w:rsidRPr="00B72641">
        <w:rPr>
          <w:szCs w:val="28"/>
        </w:rPr>
        <w:t>Новотаманского</w:t>
      </w:r>
      <w:proofErr w:type="spellEnd"/>
      <w:r w:rsidR="00D41134" w:rsidRPr="00B72641">
        <w:rPr>
          <w:szCs w:val="28"/>
        </w:rPr>
        <w:t xml:space="preserve"> сельского поселения Темрюкского района </w:t>
      </w:r>
      <w:r>
        <w:rPr>
          <w:szCs w:val="28"/>
        </w:rPr>
        <w:t xml:space="preserve">А.А. </w:t>
      </w:r>
      <w:proofErr w:type="spellStart"/>
      <w:r>
        <w:rPr>
          <w:szCs w:val="28"/>
        </w:rPr>
        <w:t>Черникова</w:t>
      </w:r>
      <w:proofErr w:type="spellEnd"/>
      <w:r w:rsidR="00D41134">
        <w:rPr>
          <w:szCs w:val="28"/>
        </w:rPr>
        <w:t>.</w:t>
      </w:r>
    </w:p>
    <w:p w:rsidR="00F9496C" w:rsidRPr="00F9496C" w:rsidRDefault="00F9496C" w:rsidP="00F9496C">
      <w:pPr>
        <w:ind w:firstLine="709"/>
        <w:jc w:val="both"/>
        <w:rPr>
          <w:szCs w:val="28"/>
        </w:rPr>
      </w:pPr>
      <w:r w:rsidRPr="00F9496C">
        <w:rPr>
          <w:szCs w:val="28"/>
        </w:rPr>
        <w:t>5</w:t>
      </w:r>
      <w:r w:rsidR="00D41134" w:rsidRPr="00F9496C">
        <w:rPr>
          <w:szCs w:val="28"/>
        </w:rPr>
        <w:t xml:space="preserve">. </w:t>
      </w:r>
      <w:r w:rsidR="00D41134" w:rsidRPr="00F9496C">
        <w:rPr>
          <w:rStyle w:val="11"/>
          <w:color w:val="000000"/>
          <w:sz w:val="28"/>
          <w:szCs w:val="28"/>
        </w:rPr>
        <w:t xml:space="preserve">Постановление </w:t>
      </w:r>
      <w:r w:rsidRPr="00F9496C">
        <w:rPr>
          <w:rStyle w:val="11"/>
          <w:color w:val="000000"/>
          <w:sz w:val="28"/>
          <w:szCs w:val="28"/>
        </w:rPr>
        <w:t>«</w:t>
      </w:r>
      <w:r w:rsidRPr="00F9496C">
        <w:rPr>
          <w:bCs/>
          <w:color w:val="000000"/>
          <w:szCs w:val="28"/>
        </w:rPr>
        <w:t xml:space="preserve">Об утверждении Порядка отнесения земель, находящихся в муниципальной собственности </w:t>
      </w:r>
      <w:proofErr w:type="spellStart"/>
      <w:r w:rsidRPr="00F9496C">
        <w:rPr>
          <w:bCs/>
          <w:color w:val="000000"/>
          <w:szCs w:val="28"/>
        </w:rPr>
        <w:t>Новотаманского</w:t>
      </w:r>
      <w:proofErr w:type="spellEnd"/>
      <w:r w:rsidRPr="00F9496C">
        <w:rPr>
          <w:bCs/>
          <w:color w:val="000000"/>
          <w:szCs w:val="28"/>
        </w:rPr>
        <w:t xml:space="preserve"> сельского поселения Темрюкского района, к землям особо охраняемых территорий местного значения, их использования и охраны</w:t>
      </w:r>
      <w:r w:rsidRPr="00F9496C">
        <w:rPr>
          <w:rStyle w:val="11"/>
          <w:color w:val="000000"/>
          <w:sz w:val="28"/>
          <w:szCs w:val="28"/>
        </w:rPr>
        <w:t>»</w:t>
      </w:r>
      <w:r>
        <w:rPr>
          <w:rStyle w:val="11"/>
          <w:color w:val="000000"/>
          <w:sz w:val="28"/>
          <w:szCs w:val="28"/>
        </w:rPr>
        <w:t xml:space="preserve"> </w:t>
      </w:r>
      <w:r w:rsidR="00D41134" w:rsidRPr="00F9496C">
        <w:rPr>
          <w:rStyle w:val="11"/>
          <w:color w:val="000000"/>
          <w:sz w:val="28"/>
          <w:szCs w:val="28"/>
        </w:rPr>
        <w:t xml:space="preserve">вступает в силу </w:t>
      </w:r>
      <w:r w:rsidRPr="00F9496C">
        <w:rPr>
          <w:szCs w:val="28"/>
        </w:rPr>
        <w:t>после его официального опубликования.</w:t>
      </w:r>
    </w:p>
    <w:p w:rsidR="00D41134" w:rsidRDefault="00D41134" w:rsidP="00F9496C">
      <w:pPr>
        <w:pStyle w:val="111"/>
        <w:shd w:val="clear" w:color="auto" w:fill="auto"/>
        <w:tabs>
          <w:tab w:val="left" w:pos="1150"/>
        </w:tabs>
        <w:spacing w:before="0" w:line="240" w:lineRule="auto"/>
        <w:rPr>
          <w:sz w:val="24"/>
        </w:rPr>
      </w:pPr>
    </w:p>
    <w:p w:rsidR="00F9496C" w:rsidRPr="001303C2" w:rsidRDefault="00F9496C" w:rsidP="00F9496C">
      <w:pPr>
        <w:pStyle w:val="111"/>
        <w:shd w:val="clear" w:color="auto" w:fill="auto"/>
        <w:tabs>
          <w:tab w:val="left" w:pos="1150"/>
        </w:tabs>
        <w:spacing w:before="0" w:line="240" w:lineRule="auto"/>
        <w:rPr>
          <w:sz w:val="24"/>
        </w:rPr>
      </w:pPr>
    </w:p>
    <w:p w:rsidR="00D41134" w:rsidRPr="00B72641" w:rsidRDefault="00D41134" w:rsidP="00F9496C">
      <w:pPr>
        <w:rPr>
          <w:szCs w:val="28"/>
        </w:rPr>
      </w:pPr>
      <w:r w:rsidRPr="00B72641">
        <w:rPr>
          <w:szCs w:val="28"/>
        </w:rPr>
        <w:t xml:space="preserve">Глава </w:t>
      </w:r>
      <w:proofErr w:type="spellStart"/>
      <w:r w:rsidRPr="00B72641">
        <w:rPr>
          <w:szCs w:val="28"/>
        </w:rPr>
        <w:t>Новотаманского</w:t>
      </w:r>
      <w:proofErr w:type="spellEnd"/>
      <w:r w:rsidRPr="00B72641">
        <w:rPr>
          <w:szCs w:val="28"/>
        </w:rPr>
        <w:t xml:space="preserve"> </w:t>
      </w:r>
    </w:p>
    <w:p w:rsidR="00D41134" w:rsidRPr="00B72641" w:rsidRDefault="00D41134" w:rsidP="00F9496C">
      <w:pPr>
        <w:rPr>
          <w:szCs w:val="28"/>
        </w:rPr>
      </w:pPr>
      <w:r w:rsidRPr="00B72641">
        <w:rPr>
          <w:szCs w:val="28"/>
        </w:rPr>
        <w:t xml:space="preserve">сельского поселения </w:t>
      </w:r>
    </w:p>
    <w:p w:rsidR="00D41134" w:rsidRDefault="00D41134" w:rsidP="00F9496C">
      <w:pPr>
        <w:rPr>
          <w:szCs w:val="28"/>
        </w:rPr>
      </w:pPr>
      <w:r w:rsidRPr="00B72641">
        <w:rPr>
          <w:szCs w:val="28"/>
        </w:rPr>
        <w:t xml:space="preserve">Темрюкского района                                                           </w:t>
      </w:r>
      <w:r w:rsidR="00F9496C">
        <w:rPr>
          <w:szCs w:val="28"/>
        </w:rPr>
        <w:t xml:space="preserve">      </w:t>
      </w:r>
      <w:r>
        <w:rPr>
          <w:szCs w:val="28"/>
        </w:rPr>
        <w:t xml:space="preserve"> </w:t>
      </w:r>
      <w:r w:rsidRPr="00B72641">
        <w:rPr>
          <w:szCs w:val="28"/>
        </w:rPr>
        <w:t xml:space="preserve">          </w:t>
      </w:r>
      <w:r w:rsidR="00F9496C">
        <w:rPr>
          <w:szCs w:val="28"/>
        </w:rPr>
        <w:t xml:space="preserve">А.Д. </w:t>
      </w:r>
      <w:proofErr w:type="spellStart"/>
      <w:r w:rsidR="00F9496C">
        <w:rPr>
          <w:szCs w:val="28"/>
        </w:rPr>
        <w:t>Гуменюк</w:t>
      </w:r>
      <w:proofErr w:type="spellEnd"/>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F9496C">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F9496C" w:rsidRDefault="00F9496C" w:rsidP="00D16694">
      <w:pPr>
        <w:jc w:val="center"/>
        <w:rPr>
          <w:b/>
          <w:szCs w:val="28"/>
        </w:rPr>
      </w:pPr>
    </w:p>
    <w:p w:rsidR="0093327D" w:rsidRDefault="0093327D" w:rsidP="0093327D">
      <w:pPr>
        <w:ind w:firstLine="5103"/>
        <w:jc w:val="center"/>
        <w:rPr>
          <w:szCs w:val="28"/>
          <w:lang w:eastAsia="en-US"/>
        </w:rPr>
      </w:pPr>
      <w:r>
        <w:rPr>
          <w:szCs w:val="28"/>
          <w:lang w:eastAsia="en-US"/>
        </w:rPr>
        <w:lastRenderedPageBreak/>
        <w:t>ПРИЛОЖЕНИЕ</w:t>
      </w:r>
    </w:p>
    <w:p w:rsidR="0093327D" w:rsidRDefault="0093327D" w:rsidP="0093327D">
      <w:pPr>
        <w:ind w:firstLine="5103"/>
        <w:jc w:val="center"/>
        <w:rPr>
          <w:szCs w:val="28"/>
          <w:lang w:eastAsia="en-US"/>
        </w:rPr>
      </w:pPr>
    </w:p>
    <w:p w:rsidR="0093327D" w:rsidRDefault="0093327D" w:rsidP="0093327D">
      <w:pPr>
        <w:ind w:firstLine="5103"/>
        <w:jc w:val="center"/>
        <w:rPr>
          <w:szCs w:val="28"/>
          <w:lang w:eastAsia="en-US"/>
        </w:rPr>
      </w:pPr>
      <w:r>
        <w:rPr>
          <w:szCs w:val="28"/>
          <w:lang w:eastAsia="en-US"/>
        </w:rPr>
        <w:t>УТВЕРЖДЕН</w:t>
      </w:r>
    </w:p>
    <w:p w:rsidR="0093327D" w:rsidRDefault="0093327D" w:rsidP="0093327D">
      <w:pPr>
        <w:ind w:firstLine="5103"/>
        <w:jc w:val="center"/>
        <w:rPr>
          <w:szCs w:val="28"/>
          <w:lang w:eastAsia="en-US"/>
        </w:rPr>
      </w:pPr>
      <w:r>
        <w:rPr>
          <w:szCs w:val="28"/>
          <w:lang w:eastAsia="en-US"/>
        </w:rPr>
        <w:t>постановлением администрации</w:t>
      </w:r>
    </w:p>
    <w:p w:rsidR="0093327D" w:rsidRDefault="0093327D" w:rsidP="0093327D">
      <w:pPr>
        <w:ind w:firstLine="5103"/>
        <w:jc w:val="center"/>
        <w:rPr>
          <w:szCs w:val="28"/>
          <w:lang w:eastAsia="en-US"/>
        </w:rPr>
      </w:pPr>
      <w:proofErr w:type="spellStart"/>
      <w:r>
        <w:rPr>
          <w:szCs w:val="28"/>
          <w:lang w:eastAsia="en-US"/>
        </w:rPr>
        <w:t>Новотаманского</w:t>
      </w:r>
      <w:proofErr w:type="spellEnd"/>
      <w:r>
        <w:rPr>
          <w:szCs w:val="28"/>
          <w:lang w:eastAsia="en-US"/>
        </w:rPr>
        <w:t xml:space="preserve"> сельского поселения</w:t>
      </w:r>
    </w:p>
    <w:p w:rsidR="0093327D" w:rsidRDefault="0093327D" w:rsidP="0093327D">
      <w:pPr>
        <w:ind w:firstLine="5103"/>
        <w:jc w:val="center"/>
        <w:rPr>
          <w:szCs w:val="28"/>
          <w:lang w:eastAsia="en-US"/>
        </w:rPr>
      </w:pPr>
      <w:r>
        <w:rPr>
          <w:szCs w:val="28"/>
          <w:lang w:eastAsia="en-US"/>
        </w:rPr>
        <w:t>Темрюкского района</w:t>
      </w:r>
    </w:p>
    <w:p w:rsidR="0093327D" w:rsidRDefault="0093327D" w:rsidP="0093327D">
      <w:pPr>
        <w:ind w:firstLine="5103"/>
        <w:jc w:val="center"/>
        <w:rPr>
          <w:szCs w:val="28"/>
          <w:lang w:eastAsia="en-US"/>
        </w:rPr>
      </w:pPr>
      <w:r>
        <w:rPr>
          <w:szCs w:val="28"/>
          <w:lang w:eastAsia="en-US"/>
        </w:rPr>
        <w:t>от _________________ № ______</w:t>
      </w:r>
    </w:p>
    <w:p w:rsidR="0093327D" w:rsidRDefault="0093327D" w:rsidP="0093327D">
      <w:pPr>
        <w:pStyle w:val="Default"/>
        <w:jc w:val="center"/>
        <w:rPr>
          <w:sz w:val="28"/>
          <w:szCs w:val="28"/>
        </w:rPr>
      </w:pPr>
    </w:p>
    <w:p w:rsidR="0093327D" w:rsidRDefault="0093327D" w:rsidP="0093327D">
      <w:pPr>
        <w:pStyle w:val="Default"/>
        <w:jc w:val="center"/>
        <w:rPr>
          <w:sz w:val="28"/>
          <w:szCs w:val="28"/>
        </w:rPr>
      </w:pPr>
    </w:p>
    <w:p w:rsidR="0093327D" w:rsidRDefault="0093327D" w:rsidP="0093327D">
      <w:pPr>
        <w:pStyle w:val="Default"/>
        <w:jc w:val="center"/>
        <w:rPr>
          <w:b/>
          <w:sz w:val="28"/>
          <w:szCs w:val="28"/>
        </w:rPr>
      </w:pPr>
      <w:r>
        <w:rPr>
          <w:b/>
          <w:sz w:val="28"/>
          <w:szCs w:val="28"/>
        </w:rPr>
        <w:t xml:space="preserve">ПОРЯДОК </w:t>
      </w:r>
    </w:p>
    <w:p w:rsidR="0093327D" w:rsidRDefault="0093327D" w:rsidP="0093327D">
      <w:pPr>
        <w:pStyle w:val="Default"/>
        <w:jc w:val="center"/>
        <w:rPr>
          <w:b/>
          <w:sz w:val="28"/>
          <w:szCs w:val="28"/>
        </w:rPr>
      </w:pPr>
      <w:r>
        <w:rPr>
          <w:b/>
          <w:sz w:val="28"/>
          <w:szCs w:val="28"/>
        </w:rPr>
        <w:t xml:space="preserve">отнесения земель, находящихся в муниципальной собственности </w:t>
      </w:r>
      <w:proofErr w:type="spellStart"/>
      <w:r>
        <w:rPr>
          <w:b/>
          <w:sz w:val="28"/>
          <w:szCs w:val="28"/>
        </w:rPr>
        <w:t>Новотаманского</w:t>
      </w:r>
      <w:proofErr w:type="spellEnd"/>
      <w:r>
        <w:rPr>
          <w:b/>
          <w:sz w:val="28"/>
          <w:szCs w:val="28"/>
        </w:rPr>
        <w:t xml:space="preserve"> сельского поселения Темрюкского района, к землям особо охраняемых территорий местного значения, </w:t>
      </w:r>
    </w:p>
    <w:p w:rsidR="0093327D" w:rsidRDefault="0093327D" w:rsidP="0093327D">
      <w:pPr>
        <w:pStyle w:val="Default"/>
        <w:jc w:val="center"/>
        <w:rPr>
          <w:b/>
          <w:sz w:val="28"/>
          <w:szCs w:val="28"/>
        </w:rPr>
      </w:pPr>
      <w:r>
        <w:rPr>
          <w:b/>
          <w:sz w:val="28"/>
          <w:szCs w:val="28"/>
        </w:rPr>
        <w:t>их использования и охраны</w:t>
      </w:r>
    </w:p>
    <w:p w:rsidR="0093327D" w:rsidRDefault="0093327D" w:rsidP="0093327D">
      <w:pPr>
        <w:pStyle w:val="Default"/>
        <w:jc w:val="center"/>
        <w:rPr>
          <w:b/>
          <w:sz w:val="28"/>
          <w:szCs w:val="28"/>
        </w:rPr>
      </w:pPr>
    </w:p>
    <w:p w:rsidR="0093327D" w:rsidRDefault="0093327D" w:rsidP="0093327D">
      <w:pPr>
        <w:pStyle w:val="Default"/>
        <w:jc w:val="center"/>
        <w:rPr>
          <w:sz w:val="28"/>
          <w:szCs w:val="28"/>
        </w:rPr>
      </w:pPr>
      <w:r>
        <w:rPr>
          <w:b/>
          <w:sz w:val="28"/>
          <w:szCs w:val="28"/>
        </w:rPr>
        <w:t>1. Общие положения</w:t>
      </w:r>
      <w:r>
        <w:rPr>
          <w:sz w:val="28"/>
          <w:szCs w:val="28"/>
        </w:rPr>
        <w:t>.</w:t>
      </w:r>
    </w:p>
    <w:p w:rsidR="0093327D" w:rsidRDefault="0093327D" w:rsidP="0093327D">
      <w:pPr>
        <w:pStyle w:val="Default"/>
        <w:jc w:val="center"/>
        <w:rPr>
          <w:sz w:val="28"/>
          <w:szCs w:val="28"/>
        </w:rPr>
      </w:pPr>
    </w:p>
    <w:p w:rsidR="0093327D" w:rsidRDefault="0093327D" w:rsidP="0093327D">
      <w:pPr>
        <w:pStyle w:val="Default"/>
        <w:ind w:firstLine="709"/>
        <w:jc w:val="both"/>
        <w:rPr>
          <w:sz w:val="28"/>
          <w:szCs w:val="28"/>
        </w:rPr>
      </w:pPr>
      <w:r>
        <w:rPr>
          <w:sz w:val="28"/>
          <w:szCs w:val="28"/>
        </w:rPr>
        <w:t xml:space="preserve">1.1 Настоящий Порядок отнесения земель, находящихся в муниципальной собственности </w:t>
      </w:r>
      <w:proofErr w:type="spellStart"/>
      <w:r>
        <w:rPr>
          <w:sz w:val="28"/>
          <w:szCs w:val="28"/>
        </w:rPr>
        <w:t>Новотаманского</w:t>
      </w:r>
      <w:proofErr w:type="spellEnd"/>
      <w:r>
        <w:rPr>
          <w:sz w:val="28"/>
          <w:szCs w:val="28"/>
        </w:rPr>
        <w:t xml:space="preserve"> сельского поселения Темрюкского района к землям особо охраняемых территорий местного значения, их использования и охраны (далее – Порядок) разработан в целях обеспечения сохранности земель особо охраняемых территорий местного значения.</w:t>
      </w:r>
    </w:p>
    <w:p w:rsidR="0093327D" w:rsidRDefault="0093327D" w:rsidP="0093327D">
      <w:pPr>
        <w:pStyle w:val="Default"/>
        <w:ind w:firstLine="709"/>
        <w:jc w:val="both"/>
        <w:rPr>
          <w:sz w:val="28"/>
          <w:szCs w:val="28"/>
        </w:rPr>
      </w:pPr>
      <w:proofErr w:type="gramStart"/>
      <w:r>
        <w:rPr>
          <w:sz w:val="28"/>
          <w:szCs w:val="28"/>
        </w:rPr>
        <w:t>1.2 Порядок разработан в соответствии с Земельным кодексом Российской Федерации, Федеральным законом от 21 декабря 2004 года № 172-ФЗ «О переводе земель или земельных участков из одной категории в другую», Федеральным законом от 14 марта 1995 года № 33-ФЗ «Об особо охраняемых природных территориях, Федеральным законом от 25 июня 2002 года № 73-Ф3 «Об объектах культурного наследия (памятниках истории и культуры) народов Российской</w:t>
      </w:r>
      <w:proofErr w:type="gramEnd"/>
      <w:r>
        <w:rPr>
          <w:sz w:val="28"/>
          <w:szCs w:val="28"/>
        </w:rPr>
        <w:t xml:space="preserve"> Федерации», Законом Краснодарского края от 5 ноября 2002 года № 532-K3 «Об основах регулирования земельных отношений в Краснодарском крае»,</w:t>
      </w:r>
      <w:r>
        <w:t xml:space="preserve"> </w:t>
      </w:r>
      <w:r>
        <w:rPr>
          <w:sz w:val="28"/>
          <w:szCs w:val="28"/>
        </w:rPr>
        <w:t>Законом Краснодарского края от 31 декабря 2003 года № 656-КЗ «Об особо охраняемых природных территориях Краснодарского края».</w:t>
      </w:r>
    </w:p>
    <w:p w:rsidR="0093327D" w:rsidRDefault="0093327D" w:rsidP="0093327D">
      <w:pPr>
        <w:pStyle w:val="Default"/>
        <w:ind w:firstLine="709"/>
        <w:jc w:val="both"/>
        <w:rPr>
          <w:sz w:val="28"/>
          <w:szCs w:val="28"/>
        </w:rPr>
      </w:pPr>
      <w:r>
        <w:rPr>
          <w:sz w:val="28"/>
          <w:szCs w:val="28"/>
        </w:rPr>
        <w:t>1.3. К землям особо охраняемых территорий местного значения относятся земли:</w:t>
      </w:r>
    </w:p>
    <w:p w:rsidR="0093327D" w:rsidRDefault="0093327D" w:rsidP="0093327D">
      <w:pPr>
        <w:pStyle w:val="Default"/>
        <w:ind w:firstLine="709"/>
        <w:jc w:val="both"/>
        <w:rPr>
          <w:sz w:val="28"/>
          <w:szCs w:val="28"/>
        </w:rPr>
      </w:pPr>
      <w:r>
        <w:rPr>
          <w:sz w:val="28"/>
          <w:szCs w:val="28"/>
        </w:rPr>
        <w:t>1) природные рекреационные зоны;</w:t>
      </w:r>
    </w:p>
    <w:p w:rsidR="0093327D" w:rsidRDefault="0093327D" w:rsidP="0093327D">
      <w:pPr>
        <w:pStyle w:val="Default"/>
        <w:ind w:firstLine="709"/>
        <w:jc w:val="both"/>
        <w:rPr>
          <w:sz w:val="28"/>
          <w:szCs w:val="28"/>
        </w:rPr>
      </w:pPr>
      <w:r>
        <w:rPr>
          <w:sz w:val="28"/>
          <w:szCs w:val="28"/>
        </w:rPr>
        <w:t>2) природные достопримечательности.</w:t>
      </w:r>
    </w:p>
    <w:p w:rsidR="0093327D" w:rsidRDefault="0093327D" w:rsidP="0093327D">
      <w:pPr>
        <w:pStyle w:val="Default"/>
        <w:ind w:firstLine="709"/>
        <w:jc w:val="both"/>
        <w:rPr>
          <w:sz w:val="28"/>
          <w:szCs w:val="28"/>
        </w:rPr>
      </w:pPr>
      <w:r>
        <w:rPr>
          <w:sz w:val="28"/>
          <w:szCs w:val="28"/>
        </w:rPr>
        <w:t xml:space="preserve">1.3.1. </w:t>
      </w:r>
      <w:proofErr w:type="gramStart"/>
      <w:r>
        <w:rPr>
          <w:sz w:val="28"/>
          <w:szCs w:val="28"/>
        </w:rPr>
        <w:t>Природными рекреационными зонами признаются территории,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roofErr w:type="gramEnd"/>
    </w:p>
    <w:p w:rsidR="0093327D" w:rsidRDefault="0093327D" w:rsidP="0093327D">
      <w:pPr>
        <w:pStyle w:val="Default"/>
        <w:ind w:firstLine="709"/>
        <w:jc w:val="both"/>
        <w:rPr>
          <w:sz w:val="28"/>
          <w:szCs w:val="28"/>
        </w:rPr>
      </w:pPr>
      <w:r>
        <w:rPr>
          <w:sz w:val="28"/>
          <w:szCs w:val="28"/>
        </w:rPr>
        <w:t xml:space="preserve">1.3.2. </w:t>
      </w:r>
      <w:proofErr w:type="gramStart"/>
      <w:r>
        <w:rPr>
          <w:sz w:val="28"/>
          <w:szCs w:val="28"/>
        </w:rPr>
        <w:t xml:space="preserve">Природными достопримечательностями являются территории, включающие уникальные, ценные в экологическом, научном, культурном и </w:t>
      </w:r>
      <w:r>
        <w:rPr>
          <w:sz w:val="28"/>
          <w:szCs w:val="28"/>
        </w:rPr>
        <w:lastRenderedPageBreak/>
        <w:t>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w:t>
      </w:r>
      <w:proofErr w:type="gramEnd"/>
      <w:r>
        <w:rPr>
          <w:sz w:val="28"/>
          <w:szCs w:val="28"/>
        </w:rPr>
        <w:t xml:space="preserve"> объекты природного происхождения).</w:t>
      </w:r>
    </w:p>
    <w:p w:rsidR="0093327D" w:rsidRDefault="0093327D" w:rsidP="0093327D">
      <w:pPr>
        <w:pStyle w:val="Default"/>
        <w:ind w:firstLine="709"/>
        <w:jc w:val="both"/>
        <w:rPr>
          <w:sz w:val="28"/>
          <w:szCs w:val="28"/>
        </w:rPr>
      </w:pPr>
      <w:r>
        <w:rPr>
          <w:sz w:val="28"/>
          <w:szCs w:val="28"/>
        </w:rPr>
        <w:t>1.3.3.</w:t>
      </w:r>
      <w:r>
        <w:t xml:space="preserve"> </w:t>
      </w:r>
      <w:r>
        <w:rPr>
          <w:sz w:val="28"/>
          <w:szCs w:val="28"/>
        </w:rPr>
        <w:t>Природные рекреационные зоны местного значения, а также природные достопримечательности создаются органом местного самоуправления.</w:t>
      </w:r>
    </w:p>
    <w:p w:rsidR="0093327D" w:rsidRDefault="0093327D" w:rsidP="0093327D">
      <w:pPr>
        <w:pStyle w:val="Default"/>
        <w:ind w:firstLine="709"/>
        <w:jc w:val="both"/>
        <w:rPr>
          <w:sz w:val="28"/>
          <w:szCs w:val="28"/>
        </w:rPr>
      </w:pPr>
      <w:r>
        <w:rPr>
          <w:color w:val="22272F"/>
          <w:sz w:val="28"/>
          <w:szCs w:val="28"/>
          <w:shd w:val="clear" w:color="auto" w:fill="FFFFFF"/>
        </w:rPr>
        <w:t xml:space="preserve">1.3.4. </w:t>
      </w:r>
      <w:proofErr w:type="gramStart"/>
      <w:r>
        <w:rPr>
          <w:color w:val="22272F"/>
          <w:sz w:val="28"/>
          <w:szCs w:val="28"/>
          <w:shd w:val="clear" w:color="auto" w:fill="FFFFFF"/>
        </w:rPr>
        <w:t xml:space="preserve">Для </w:t>
      </w:r>
      <w:r>
        <w:rPr>
          <w:sz w:val="28"/>
          <w:szCs w:val="28"/>
        </w:rPr>
        <w:t xml:space="preserve">отнесения земель, находящихся в муниципальной собственности </w:t>
      </w:r>
      <w:proofErr w:type="spellStart"/>
      <w:r>
        <w:rPr>
          <w:sz w:val="28"/>
          <w:szCs w:val="28"/>
        </w:rPr>
        <w:t>Новотаманского</w:t>
      </w:r>
      <w:proofErr w:type="spellEnd"/>
      <w:r>
        <w:rPr>
          <w:sz w:val="28"/>
          <w:szCs w:val="28"/>
        </w:rPr>
        <w:t xml:space="preserve"> сельского поселения Темрюкского района, к землям особо охраняемых территорий местного значения, их использования и охраны, </w:t>
      </w:r>
      <w:r>
        <w:rPr>
          <w:color w:val="22272F"/>
          <w:sz w:val="28"/>
          <w:szCs w:val="28"/>
          <w:shd w:val="clear" w:color="auto" w:fill="FFFFFF"/>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w:t>
      </w:r>
      <w:proofErr w:type="gramEnd"/>
      <w:r>
        <w:rPr>
          <w:color w:val="22272F"/>
          <w:sz w:val="28"/>
          <w:szCs w:val="28"/>
          <w:shd w:val="clear" w:color="auto" w:fill="FFFFFF"/>
        </w:rPr>
        <w:t xml:space="preserve"> Единого государственного реестра недвижимости.</w:t>
      </w:r>
    </w:p>
    <w:p w:rsidR="0093327D" w:rsidRDefault="0093327D" w:rsidP="0093327D">
      <w:pPr>
        <w:pStyle w:val="Default"/>
        <w:ind w:firstLine="709"/>
        <w:jc w:val="both"/>
        <w:rPr>
          <w:sz w:val="28"/>
          <w:szCs w:val="28"/>
        </w:rPr>
      </w:pPr>
      <w:r>
        <w:rPr>
          <w:sz w:val="28"/>
          <w:szCs w:val="28"/>
        </w:rPr>
        <w:t>1.3.5. В случае</w:t>
      </w:r>
      <w:proofErr w:type="gramStart"/>
      <w:r>
        <w:rPr>
          <w:sz w:val="28"/>
          <w:szCs w:val="28"/>
        </w:rPr>
        <w:t>,</w:t>
      </w:r>
      <w:proofErr w:type="gramEnd"/>
      <w:r>
        <w:rPr>
          <w:sz w:val="28"/>
          <w:szCs w:val="28"/>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93327D" w:rsidRDefault="0093327D" w:rsidP="0093327D">
      <w:pPr>
        <w:pStyle w:val="Default"/>
        <w:jc w:val="center"/>
        <w:rPr>
          <w:sz w:val="28"/>
          <w:szCs w:val="28"/>
        </w:rPr>
      </w:pPr>
    </w:p>
    <w:p w:rsidR="0093327D" w:rsidRDefault="0093327D" w:rsidP="0093327D">
      <w:pPr>
        <w:pStyle w:val="Default"/>
        <w:jc w:val="center"/>
        <w:rPr>
          <w:sz w:val="28"/>
          <w:szCs w:val="28"/>
        </w:rPr>
      </w:pPr>
      <w:r>
        <w:rPr>
          <w:b/>
          <w:sz w:val="28"/>
          <w:szCs w:val="28"/>
        </w:rPr>
        <w:t xml:space="preserve">2. Порядок отнесения земельных участков, находящихся в муниципальной собственности </w:t>
      </w:r>
      <w:proofErr w:type="spellStart"/>
      <w:r>
        <w:rPr>
          <w:b/>
          <w:sz w:val="28"/>
          <w:szCs w:val="28"/>
        </w:rPr>
        <w:t>Новотаманского</w:t>
      </w:r>
      <w:proofErr w:type="spellEnd"/>
      <w:r>
        <w:rPr>
          <w:b/>
          <w:sz w:val="28"/>
          <w:szCs w:val="28"/>
        </w:rPr>
        <w:t xml:space="preserve"> сельского поселения Темрюкского района, к землям особо охраняемых территорий местного значения</w:t>
      </w:r>
      <w:r>
        <w:rPr>
          <w:sz w:val="28"/>
          <w:szCs w:val="28"/>
        </w:rPr>
        <w:t>.</w:t>
      </w:r>
    </w:p>
    <w:p w:rsidR="0093327D" w:rsidRDefault="0093327D" w:rsidP="0093327D">
      <w:pPr>
        <w:pStyle w:val="Default"/>
        <w:rPr>
          <w:sz w:val="28"/>
          <w:szCs w:val="28"/>
        </w:rPr>
      </w:pPr>
    </w:p>
    <w:p w:rsidR="0093327D" w:rsidRDefault="0093327D" w:rsidP="0093327D">
      <w:pPr>
        <w:pStyle w:val="Default"/>
        <w:ind w:firstLine="709"/>
        <w:jc w:val="both"/>
        <w:rPr>
          <w:sz w:val="28"/>
          <w:szCs w:val="28"/>
        </w:rPr>
      </w:pPr>
      <w:r>
        <w:rPr>
          <w:sz w:val="28"/>
          <w:szCs w:val="28"/>
        </w:rPr>
        <w:t xml:space="preserve">2.1. Для отнесения земельного участка находящихся в муниципальной собственности </w:t>
      </w:r>
      <w:proofErr w:type="spellStart"/>
      <w:r>
        <w:rPr>
          <w:sz w:val="28"/>
          <w:szCs w:val="28"/>
        </w:rPr>
        <w:t>Новотаманского</w:t>
      </w:r>
      <w:proofErr w:type="spellEnd"/>
      <w:r>
        <w:rPr>
          <w:sz w:val="28"/>
          <w:szCs w:val="28"/>
        </w:rPr>
        <w:t xml:space="preserve"> сельского поселения Темрюкского района, к землям особо охраняемых территорий местного значения, заинтересованным лицом подается ходатайство об отнесении земельного участка находящихся в муниципальной собственности </w:t>
      </w:r>
      <w:proofErr w:type="spellStart"/>
      <w:r>
        <w:rPr>
          <w:sz w:val="28"/>
          <w:szCs w:val="28"/>
        </w:rPr>
        <w:t>Новотаманского</w:t>
      </w:r>
      <w:proofErr w:type="spellEnd"/>
      <w:r>
        <w:rPr>
          <w:sz w:val="28"/>
          <w:szCs w:val="28"/>
        </w:rPr>
        <w:t xml:space="preserve"> сельского поселения Темрюкского района, к землям особо охраняемых территорий местного значения (далее - ходатайство) в орган местного самоуправления.</w:t>
      </w:r>
    </w:p>
    <w:p w:rsidR="0093327D" w:rsidRDefault="0093327D" w:rsidP="0093327D">
      <w:pPr>
        <w:pStyle w:val="Default"/>
        <w:ind w:firstLine="709"/>
        <w:jc w:val="both"/>
        <w:rPr>
          <w:sz w:val="28"/>
          <w:szCs w:val="28"/>
        </w:rPr>
      </w:pPr>
      <w:r>
        <w:rPr>
          <w:sz w:val="28"/>
          <w:szCs w:val="28"/>
        </w:rPr>
        <w:t>2.2. В ходатайстве о переводе земельных участков из состава земель одной категории в другую указываются:</w:t>
      </w:r>
    </w:p>
    <w:p w:rsidR="0093327D" w:rsidRDefault="0093327D" w:rsidP="0093327D">
      <w:pPr>
        <w:pStyle w:val="Default"/>
        <w:ind w:firstLine="709"/>
        <w:jc w:val="both"/>
        <w:rPr>
          <w:sz w:val="28"/>
          <w:szCs w:val="28"/>
        </w:rPr>
      </w:pPr>
      <w:r>
        <w:rPr>
          <w:sz w:val="28"/>
          <w:szCs w:val="28"/>
        </w:rPr>
        <w:t>1) кадастровый номер земельного участка;</w:t>
      </w:r>
    </w:p>
    <w:p w:rsidR="0093327D" w:rsidRDefault="0093327D" w:rsidP="0093327D">
      <w:pPr>
        <w:pStyle w:val="Default"/>
        <w:ind w:firstLine="709"/>
        <w:jc w:val="both"/>
        <w:rPr>
          <w:sz w:val="28"/>
          <w:szCs w:val="28"/>
        </w:rPr>
      </w:pPr>
      <w:r>
        <w:rPr>
          <w:sz w:val="28"/>
          <w:szCs w:val="28"/>
        </w:rPr>
        <w:t>2) категория земель, в состав которых входит земельный участок;</w:t>
      </w:r>
    </w:p>
    <w:p w:rsidR="0093327D" w:rsidRDefault="0093327D" w:rsidP="0093327D">
      <w:pPr>
        <w:pStyle w:val="Default"/>
        <w:ind w:firstLine="709"/>
        <w:jc w:val="both"/>
        <w:rPr>
          <w:sz w:val="28"/>
          <w:szCs w:val="28"/>
        </w:rPr>
      </w:pPr>
      <w:r>
        <w:rPr>
          <w:sz w:val="28"/>
          <w:szCs w:val="28"/>
        </w:rPr>
        <w:t>3) обоснование отнесения земельного участка к землям особо охраняемых территорий местного значения;</w:t>
      </w:r>
    </w:p>
    <w:p w:rsidR="0093327D" w:rsidRDefault="0093327D" w:rsidP="0093327D">
      <w:pPr>
        <w:pStyle w:val="Default"/>
        <w:ind w:firstLine="709"/>
        <w:jc w:val="both"/>
        <w:rPr>
          <w:sz w:val="28"/>
          <w:szCs w:val="28"/>
        </w:rPr>
      </w:pPr>
      <w:r>
        <w:rPr>
          <w:sz w:val="28"/>
          <w:szCs w:val="28"/>
        </w:rPr>
        <w:lastRenderedPageBreak/>
        <w:t>4) права на земельный участок.</w:t>
      </w:r>
    </w:p>
    <w:p w:rsidR="0093327D" w:rsidRDefault="0093327D" w:rsidP="0093327D">
      <w:pPr>
        <w:pStyle w:val="Default"/>
        <w:ind w:firstLine="709"/>
        <w:jc w:val="both"/>
        <w:rPr>
          <w:sz w:val="28"/>
          <w:szCs w:val="28"/>
        </w:rPr>
      </w:pPr>
      <w:r>
        <w:rPr>
          <w:sz w:val="28"/>
          <w:szCs w:val="28"/>
        </w:rPr>
        <w:t>2.3. Для принятия решения об отнесении земельного участка к землям особо охраняемых территорий местного значения, также необходимы следующие документы:</w:t>
      </w:r>
    </w:p>
    <w:p w:rsidR="0093327D" w:rsidRDefault="0093327D" w:rsidP="0093327D">
      <w:pPr>
        <w:pStyle w:val="Default"/>
        <w:ind w:firstLine="709"/>
        <w:jc w:val="both"/>
        <w:rPr>
          <w:sz w:val="28"/>
          <w:szCs w:val="28"/>
        </w:rPr>
      </w:pPr>
      <w:r>
        <w:rPr>
          <w:sz w:val="28"/>
          <w:szCs w:val="28"/>
        </w:rPr>
        <w:t>1) копии документов, удостоверяющих личность заявителя (для заявителей - физических лиц);</w:t>
      </w:r>
    </w:p>
    <w:p w:rsidR="0093327D" w:rsidRDefault="0093327D" w:rsidP="0093327D">
      <w:pPr>
        <w:pStyle w:val="Default"/>
        <w:ind w:firstLine="709"/>
        <w:jc w:val="both"/>
        <w:rPr>
          <w:sz w:val="28"/>
          <w:szCs w:val="28"/>
        </w:rPr>
      </w:pPr>
      <w:r>
        <w:rPr>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3327D" w:rsidRDefault="0093327D" w:rsidP="0093327D">
      <w:pPr>
        <w:pStyle w:val="Default"/>
        <w:ind w:firstLine="709"/>
        <w:jc w:val="both"/>
        <w:rPr>
          <w:sz w:val="28"/>
          <w:szCs w:val="28"/>
        </w:rPr>
      </w:pPr>
      <w:r>
        <w:rPr>
          <w:sz w:val="28"/>
          <w:szCs w:val="28"/>
        </w:rPr>
        <w:t>3) выписка из Единого государственного реестра недвижимости на земельный участок, отнесение которого к землям особо охраняемых территорий местного значения предполагается осуществить;</w:t>
      </w:r>
    </w:p>
    <w:p w:rsidR="0093327D" w:rsidRDefault="0093327D" w:rsidP="0093327D">
      <w:pPr>
        <w:pStyle w:val="Default"/>
        <w:ind w:firstLine="709"/>
        <w:jc w:val="both"/>
        <w:rPr>
          <w:sz w:val="28"/>
          <w:szCs w:val="28"/>
        </w:rPr>
      </w:pPr>
      <w:r>
        <w:rPr>
          <w:sz w:val="28"/>
          <w:szCs w:val="28"/>
        </w:rPr>
        <w:t>4) заключение государственной экологической экспертизы в случае, если ее проведение предусмотрено федеральными законами;</w:t>
      </w:r>
    </w:p>
    <w:p w:rsidR="0093327D" w:rsidRDefault="0093327D" w:rsidP="0093327D">
      <w:pPr>
        <w:pStyle w:val="Default"/>
        <w:ind w:firstLine="709"/>
        <w:jc w:val="both"/>
        <w:rPr>
          <w:sz w:val="28"/>
          <w:szCs w:val="28"/>
        </w:rPr>
      </w:pPr>
      <w:r>
        <w:rPr>
          <w:sz w:val="28"/>
          <w:szCs w:val="28"/>
        </w:rPr>
        <w:t>5) согласие правообладателя земельного участка на отнесение земельного участка к землям особо охраняемых территорий местного значения,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3327D" w:rsidRDefault="0093327D" w:rsidP="0093327D">
      <w:pPr>
        <w:pStyle w:val="Default"/>
        <w:ind w:firstLine="709"/>
        <w:jc w:val="both"/>
        <w:rPr>
          <w:sz w:val="28"/>
          <w:szCs w:val="28"/>
        </w:rPr>
      </w:pPr>
      <w:r>
        <w:rPr>
          <w:sz w:val="28"/>
          <w:szCs w:val="28"/>
        </w:rPr>
        <w:t xml:space="preserve">Документы, предусмотренные пунктами 1 и 4, направляются заинтересованным лицом в орган местного самоуправления. </w:t>
      </w:r>
    </w:p>
    <w:p w:rsidR="0093327D" w:rsidRDefault="0093327D" w:rsidP="0093327D">
      <w:pPr>
        <w:pStyle w:val="Default"/>
        <w:ind w:firstLine="709"/>
        <w:jc w:val="both"/>
        <w:rPr>
          <w:sz w:val="28"/>
          <w:szCs w:val="28"/>
        </w:rPr>
      </w:pPr>
      <w:r>
        <w:rPr>
          <w:sz w:val="28"/>
          <w:szCs w:val="28"/>
        </w:rPr>
        <w:t>Документы, предусмотренные пунктами 2, 3 и 4, запрашиваются органом местного самоуправления в органах и подведомственных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93327D" w:rsidRDefault="0093327D" w:rsidP="0093327D">
      <w:pPr>
        <w:pStyle w:val="Default"/>
        <w:ind w:firstLine="709"/>
        <w:jc w:val="both"/>
        <w:rPr>
          <w:sz w:val="28"/>
          <w:szCs w:val="28"/>
        </w:rPr>
      </w:pPr>
      <w:r>
        <w:rPr>
          <w:sz w:val="28"/>
          <w:szCs w:val="28"/>
        </w:rPr>
        <w:t xml:space="preserve">2.4. Органы местного самоуправления ходатайствуют об отнесении земельных участков к землям особо охраняемых территорий местного значения, для создания особо охраняемых природных территорий без изъятия земельных участков у их правообладателей. </w:t>
      </w:r>
    </w:p>
    <w:p w:rsidR="0093327D" w:rsidRDefault="0093327D" w:rsidP="0093327D">
      <w:pPr>
        <w:pStyle w:val="Default"/>
        <w:ind w:firstLine="709"/>
        <w:jc w:val="both"/>
        <w:rPr>
          <w:sz w:val="28"/>
          <w:szCs w:val="28"/>
        </w:rPr>
      </w:pPr>
      <w:r>
        <w:rPr>
          <w:sz w:val="28"/>
          <w:szCs w:val="28"/>
        </w:rPr>
        <w:t>2.5. В рассмотрении ходатайства может быть отказано в случае, если:</w:t>
      </w:r>
    </w:p>
    <w:p w:rsidR="0093327D" w:rsidRDefault="0093327D" w:rsidP="0093327D">
      <w:pPr>
        <w:pStyle w:val="Default"/>
        <w:jc w:val="both"/>
        <w:rPr>
          <w:sz w:val="28"/>
          <w:szCs w:val="28"/>
        </w:rPr>
      </w:pPr>
      <w:r>
        <w:rPr>
          <w:sz w:val="28"/>
          <w:szCs w:val="28"/>
        </w:rPr>
        <w:tab/>
        <w:t>1) с ходатайством обратилось ненадлежащее лицо;</w:t>
      </w:r>
    </w:p>
    <w:p w:rsidR="0093327D" w:rsidRDefault="0093327D" w:rsidP="0093327D">
      <w:pPr>
        <w:pStyle w:val="Default"/>
        <w:ind w:firstLine="708"/>
        <w:jc w:val="both"/>
        <w:rPr>
          <w:sz w:val="28"/>
          <w:szCs w:val="28"/>
        </w:rPr>
      </w:pPr>
      <w:r>
        <w:rPr>
          <w:sz w:val="28"/>
          <w:szCs w:val="28"/>
        </w:rPr>
        <w:t>2) к ходатайству приложены документы, состав, форма или содержание которых не соответствует требованиям земельного законодательства.</w:t>
      </w:r>
    </w:p>
    <w:p w:rsidR="0093327D" w:rsidRDefault="0093327D" w:rsidP="0093327D">
      <w:pPr>
        <w:pStyle w:val="Default"/>
        <w:ind w:firstLine="709"/>
        <w:jc w:val="both"/>
        <w:rPr>
          <w:sz w:val="28"/>
          <w:szCs w:val="28"/>
        </w:rPr>
      </w:pPr>
      <w:r>
        <w:rPr>
          <w:sz w:val="28"/>
          <w:szCs w:val="28"/>
        </w:rPr>
        <w:t xml:space="preserve">2.6. Ходатайство, не подлежащее рассмотрению по </w:t>
      </w:r>
      <w:proofErr w:type="gramStart"/>
      <w:r>
        <w:rPr>
          <w:sz w:val="28"/>
          <w:szCs w:val="28"/>
        </w:rPr>
        <w:t>основаниям, установленным частью 2 пункта 2.5 подлежит</w:t>
      </w:r>
      <w:proofErr w:type="gramEnd"/>
      <w:r>
        <w:rPr>
          <w:sz w:val="28"/>
          <w:szCs w:val="28"/>
        </w:rPr>
        <w:t xml:space="preserve">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93327D" w:rsidRDefault="0093327D" w:rsidP="0093327D">
      <w:pPr>
        <w:pStyle w:val="Default"/>
        <w:ind w:firstLine="709"/>
        <w:jc w:val="both"/>
        <w:rPr>
          <w:sz w:val="28"/>
          <w:szCs w:val="28"/>
        </w:rPr>
      </w:pPr>
      <w:r>
        <w:rPr>
          <w:sz w:val="28"/>
          <w:szCs w:val="28"/>
        </w:rPr>
        <w:t xml:space="preserve">2.7. По результатам рассмотрения ходатайства органом местного самоуправления принимается акт об отнесении земельных участков к землям особо охраняемых территорий местного значения либо акт об отказе в </w:t>
      </w:r>
      <w:r>
        <w:rPr>
          <w:sz w:val="28"/>
          <w:szCs w:val="28"/>
        </w:rPr>
        <w:lastRenderedPageBreak/>
        <w:t>отнесении земельного участка к землям особо охраняемых территорий местного значения  в течение двух месяцев со дня поступления ходатайства.</w:t>
      </w:r>
    </w:p>
    <w:p w:rsidR="0093327D" w:rsidRDefault="0093327D" w:rsidP="0093327D">
      <w:pPr>
        <w:pStyle w:val="Default"/>
        <w:ind w:firstLine="709"/>
        <w:jc w:val="both"/>
        <w:rPr>
          <w:sz w:val="28"/>
          <w:szCs w:val="28"/>
        </w:rPr>
      </w:pPr>
      <w:r>
        <w:rPr>
          <w:sz w:val="28"/>
          <w:szCs w:val="28"/>
        </w:rPr>
        <w:t>2.8. Акт об отнесении земельных участков к землям особо охраняемых территорий местного значения должен содержать следующие сведения:</w:t>
      </w:r>
    </w:p>
    <w:p w:rsidR="0093327D" w:rsidRDefault="0093327D" w:rsidP="0093327D">
      <w:pPr>
        <w:pStyle w:val="Default"/>
        <w:ind w:firstLine="708"/>
        <w:jc w:val="both"/>
        <w:rPr>
          <w:sz w:val="28"/>
          <w:szCs w:val="28"/>
        </w:rPr>
      </w:pPr>
      <w:r>
        <w:rPr>
          <w:sz w:val="28"/>
          <w:szCs w:val="28"/>
        </w:rPr>
        <w:t>1) основания отнесения земельных участков к землям особо охраняемых территорий местного значения;</w:t>
      </w:r>
    </w:p>
    <w:p w:rsidR="0093327D" w:rsidRDefault="0093327D" w:rsidP="0093327D">
      <w:pPr>
        <w:pStyle w:val="Default"/>
        <w:ind w:firstLine="708"/>
        <w:jc w:val="both"/>
        <w:rPr>
          <w:sz w:val="28"/>
          <w:szCs w:val="28"/>
        </w:rPr>
      </w:pPr>
      <w:r>
        <w:rPr>
          <w:sz w:val="28"/>
          <w:szCs w:val="28"/>
        </w:rPr>
        <w:t>2) границы и описание местоположения земель, для земельных участков также их площадь и кадастровые номера;</w:t>
      </w:r>
    </w:p>
    <w:p w:rsidR="0093327D" w:rsidRDefault="0093327D" w:rsidP="0093327D">
      <w:pPr>
        <w:pStyle w:val="Default"/>
        <w:ind w:firstLine="708"/>
        <w:jc w:val="both"/>
        <w:rPr>
          <w:sz w:val="28"/>
          <w:szCs w:val="28"/>
        </w:rPr>
      </w:pPr>
      <w:r>
        <w:rPr>
          <w:sz w:val="28"/>
          <w:szCs w:val="28"/>
        </w:rPr>
        <w:t>3) категория земельных участков, отнесение которых осуществляется.</w:t>
      </w:r>
    </w:p>
    <w:p w:rsidR="0093327D" w:rsidRDefault="0093327D" w:rsidP="0093327D">
      <w:pPr>
        <w:pStyle w:val="Default"/>
        <w:ind w:firstLine="708"/>
        <w:jc w:val="both"/>
        <w:rPr>
          <w:sz w:val="28"/>
          <w:szCs w:val="28"/>
        </w:rPr>
      </w:pPr>
      <w:r>
        <w:rPr>
          <w:sz w:val="28"/>
          <w:szCs w:val="28"/>
        </w:rPr>
        <w:t>2.9. Акт об отнесении земельных участков к землям особо охраняемых территорий местного значения не может быть принят на определенный срок.</w:t>
      </w:r>
    </w:p>
    <w:p w:rsidR="0093327D" w:rsidRDefault="0093327D" w:rsidP="0093327D">
      <w:pPr>
        <w:pStyle w:val="Default"/>
        <w:ind w:firstLine="709"/>
        <w:jc w:val="both"/>
        <w:rPr>
          <w:sz w:val="28"/>
          <w:szCs w:val="28"/>
        </w:rPr>
      </w:pPr>
      <w:r>
        <w:rPr>
          <w:sz w:val="28"/>
          <w:szCs w:val="28"/>
        </w:rPr>
        <w:t>2.10. Акт об отнесении земельных участков к землям особо охраняемых территорий местного значения либо акт об отказе в отнесении земельных участков к землям особо охраняемых территорий местного значения направляется заинтересованному лицу в течение четырнадцати дней со дня принятия такого акта.</w:t>
      </w:r>
    </w:p>
    <w:p w:rsidR="0093327D" w:rsidRDefault="0093327D" w:rsidP="0093327D">
      <w:pPr>
        <w:pStyle w:val="Default"/>
        <w:ind w:firstLine="709"/>
        <w:jc w:val="both"/>
        <w:rPr>
          <w:sz w:val="28"/>
          <w:szCs w:val="28"/>
        </w:rPr>
      </w:pPr>
      <w:r>
        <w:rPr>
          <w:sz w:val="28"/>
          <w:szCs w:val="28"/>
        </w:rPr>
        <w:t>2.11. Акт об отнесении земельных участков к землям особо охраняемых территорий местного значения либо акт об отказе в отнесении земельных участков к землям особо охраняемых территорий местного значения может быть обжалован в суде.</w:t>
      </w:r>
    </w:p>
    <w:p w:rsidR="0093327D" w:rsidRDefault="0093327D" w:rsidP="0093327D">
      <w:pPr>
        <w:pStyle w:val="Default"/>
        <w:ind w:firstLine="709"/>
        <w:jc w:val="both"/>
        <w:rPr>
          <w:sz w:val="28"/>
          <w:szCs w:val="28"/>
        </w:rPr>
      </w:pPr>
      <w:r>
        <w:rPr>
          <w:sz w:val="28"/>
          <w:szCs w:val="28"/>
        </w:rPr>
        <w:t>2.12. Отнесение земельных участков к землям особо охраняемых территорий местного значения не допускается в случае:</w:t>
      </w:r>
    </w:p>
    <w:p w:rsidR="0093327D" w:rsidRDefault="0093327D" w:rsidP="0093327D">
      <w:pPr>
        <w:pStyle w:val="Default"/>
        <w:ind w:firstLine="708"/>
        <w:jc w:val="both"/>
        <w:rPr>
          <w:sz w:val="28"/>
          <w:szCs w:val="28"/>
        </w:rPr>
      </w:pPr>
      <w:r>
        <w:rPr>
          <w:sz w:val="28"/>
          <w:szCs w:val="28"/>
        </w:rPr>
        <w:t>1) установления в соответствии с федеральными законами ограничения в отнесении земельных участков к землям особо охраняемых территорий местного значения либо запрета на такое отнесение;</w:t>
      </w:r>
    </w:p>
    <w:p w:rsidR="0093327D" w:rsidRDefault="0093327D" w:rsidP="0093327D">
      <w:pPr>
        <w:pStyle w:val="Default"/>
        <w:ind w:firstLine="708"/>
        <w:jc w:val="both"/>
        <w:rPr>
          <w:sz w:val="28"/>
          <w:szCs w:val="28"/>
        </w:rPr>
      </w:pPr>
      <w:r>
        <w:rPr>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3327D" w:rsidRDefault="0093327D" w:rsidP="0093327D">
      <w:pPr>
        <w:pStyle w:val="Default"/>
        <w:ind w:firstLine="708"/>
        <w:jc w:val="both"/>
        <w:rPr>
          <w:sz w:val="28"/>
          <w:szCs w:val="28"/>
        </w:rPr>
      </w:pPr>
      <w:r>
        <w:rPr>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3327D" w:rsidRDefault="0093327D" w:rsidP="0093327D">
      <w:pPr>
        <w:pStyle w:val="Default"/>
        <w:ind w:firstLine="709"/>
        <w:jc w:val="both"/>
        <w:rPr>
          <w:sz w:val="28"/>
          <w:szCs w:val="28"/>
        </w:rPr>
      </w:pPr>
      <w:r>
        <w:rPr>
          <w:sz w:val="28"/>
          <w:szCs w:val="28"/>
        </w:rPr>
        <w:t xml:space="preserve">2.13. </w:t>
      </w:r>
      <w:proofErr w:type="gramStart"/>
      <w:r>
        <w:rPr>
          <w:sz w:val="28"/>
          <w:szCs w:val="28"/>
        </w:rPr>
        <w:t>Внесение сведений в Единый государственный реестр недвижимости в связи с отнесением земельных участков к землям особо охраняемых территорий местного значения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 июля 2015 года № 218-ФЗ «О государственной регистрации недвижимости».</w:t>
      </w:r>
      <w:proofErr w:type="gramEnd"/>
    </w:p>
    <w:p w:rsidR="0093327D" w:rsidRDefault="0093327D" w:rsidP="0093327D">
      <w:pPr>
        <w:pStyle w:val="Default"/>
        <w:ind w:firstLine="709"/>
        <w:jc w:val="both"/>
        <w:rPr>
          <w:sz w:val="28"/>
          <w:szCs w:val="28"/>
        </w:rPr>
      </w:pPr>
      <w:r>
        <w:rPr>
          <w:sz w:val="28"/>
          <w:szCs w:val="28"/>
        </w:rPr>
        <w:t xml:space="preserve">2.14. Акт об отнесении земель, находящихся в муниципальной собственности </w:t>
      </w:r>
      <w:proofErr w:type="spellStart"/>
      <w:r>
        <w:rPr>
          <w:sz w:val="28"/>
          <w:szCs w:val="28"/>
        </w:rPr>
        <w:t>Новотаманского</w:t>
      </w:r>
      <w:proofErr w:type="spellEnd"/>
      <w:r>
        <w:rPr>
          <w:sz w:val="28"/>
          <w:szCs w:val="28"/>
        </w:rPr>
        <w:t xml:space="preserve"> сельского поселения Темрюкского района, к землям особо охраняемых территорий местного значения подлежит </w:t>
      </w:r>
      <w:r>
        <w:rPr>
          <w:sz w:val="28"/>
          <w:szCs w:val="28"/>
        </w:rPr>
        <w:lastRenderedPageBreak/>
        <w:t>обязательному размещению (опубликованию) на официальном сайте администрации муниципального образования Темрюкский район.</w:t>
      </w:r>
    </w:p>
    <w:p w:rsidR="0093327D" w:rsidRDefault="0093327D" w:rsidP="0093327D">
      <w:pPr>
        <w:pStyle w:val="Default"/>
        <w:jc w:val="both"/>
        <w:rPr>
          <w:sz w:val="28"/>
          <w:szCs w:val="28"/>
        </w:rPr>
      </w:pPr>
    </w:p>
    <w:p w:rsidR="0093327D" w:rsidRDefault="0093327D" w:rsidP="0093327D">
      <w:pPr>
        <w:pStyle w:val="Default"/>
        <w:jc w:val="center"/>
        <w:rPr>
          <w:b/>
          <w:sz w:val="28"/>
          <w:szCs w:val="28"/>
        </w:rPr>
      </w:pPr>
      <w:r>
        <w:rPr>
          <w:b/>
          <w:sz w:val="28"/>
          <w:szCs w:val="28"/>
        </w:rPr>
        <w:t>3. Изменение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w:t>
      </w:r>
    </w:p>
    <w:p w:rsidR="0093327D" w:rsidRDefault="0093327D" w:rsidP="0093327D">
      <w:pPr>
        <w:pStyle w:val="Default"/>
        <w:jc w:val="center"/>
        <w:rPr>
          <w:b/>
          <w:sz w:val="28"/>
          <w:szCs w:val="28"/>
        </w:rPr>
      </w:pPr>
    </w:p>
    <w:p w:rsidR="0093327D" w:rsidRDefault="0093327D" w:rsidP="0093327D">
      <w:pPr>
        <w:pStyle w:val="Default"/>
        <w:ind w:firstLine="709"/>
        <w:jc w:val="both"/>
        <w:rPr>
          <w:sz w:val="28"/>
          <w:szCs w:val="28"/>
        </w:rPr>
      </w:pPr>
      <w:r>
        <w:rPr>
          <w:sz w:val="28"/>
          <w:szCs w:val="28"/>
        </w:rPr>
        <w:t xml:space="preserve">3.1. </w:t>
      </w:r>
      <w:proofErr w:type="gramStart"/>
      <w:r>
        <w:rPr>
          <w:sz w:val="28"/>
          <w:szCs w:val="28"/>
        </w:rPr>
        <w:t>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органами местного самоуправления на основании материалов комплексного экологического обследования,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получивших положительное заключение государственной экологической экспертизы</w:t>
      </w:r>
      <w:proofErr w:type="gramEnd"/>
      <w:r>
        <w:rPr>
          <w:sz w:val="28"/>
          <w:szCs w:val="28"/>
        </w:rPr>
        <w:t>.</w:t>
      </w:r>
    </w:p>
    <w:p w:rsidR="0093327D" w:rsidRDefault="0093327D" w:rsidP="0093327D">
      <w:pPr>
        <w:pStyle w:val="Default"/>
        <w:ind w:firstLine="709"/>
        <w:jc w:val="both"/>
        <w:rPr>
          <w:sz w:val="28"/>
          <w:szCs w:val="28"/>
        </w:rPr>
      </w:pPr>
      <w:r>
        <w:rPr>
          <w:sz w:val="28"/>
          <w:szCs w:val="28"/>
        </w:rPr>
        <w:t>3.2. 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93327D" w:rsidRDefault="0093327D" w:rsidP="0093327D">
      <w:pPr>
        <w:pStyle w:val="Default"/>
        <w:ind w:firstLine="709"/>
        <w:jc w:val="both"/>
        <w:rPr>
          <w:sz w:val="28"/>
          <w:szCs w:val="28"/>
        </w:rPr>
      </w:pPr>
      <w:r>
        <w:rPr>
          <w:sz w:val="28"/>
          <w:szCs w:val="28"/>
        </w:rPr>
        <w:t xml:space="preserve">1) часть территории объектов, для охраны которых образована особо охраняемая природная территория, перестала нуждаться в особой охране; </w:t>
      </w:r>
    </w:p>
    <w:p w:rsidR="0093327D" w:rsidRDefault="0093327D" w:rsidP="0093327D">
      <w:pPr>
        <w:pStyle w:val="Default"/>
        <w:ind w:firstLine="709"/>
        <w:jc w:val="both"/>
        <w:rPr>
          <w:sz w:val="28"/>
          <w:szCs w:val="28"/>
        </w:rPr>
      </w:pPr>
      <w:r>
        <w:rPr>
          <w:sz w:val="28"/>
          <w:szCs w:val="28"/>
        </w:rPr>
        <w:t>2) часть территории объектов, для охраны которых создана особо охраняемая природная территория, прекратила свое существование в результате неблагоприятных воздействий природного или антропогенного характера;</w:t>
      </w:r>
    </w:p>
    <w:p w:rsidR="0093327D" w:rsidRDefault="0093327D" w:rsidP="0093327D">
      <w:pPr>
        <w:pStyle w:val="Default"/>
        <w:ind w:firstLine="709"/>
        <w:jc w:val="both"/>
        <w:rPr>
          <w:sz w:val="28"/>
          <w:szCs w:val="28"/>
        </w:rPr>
      </w:pPr>
      <w:r>
        <w:rPr>
          <w:sz w:val="28"/>
          <w:szCs w:val="28"/>
        </w:rPr>
        <w:t xml:space="preserve">3) установлены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 </w:t>
      </w:r>
    </w:p>
    <w:p w:rsidR="0093327D" w:rsidRDefault="0093327D" w:rsidP="0093327D">
      <w:pPr>
        <w:pStyle w:val="Default"/>
        <w:ind w:firstLine="709"/>
        <w:jc w:val="both"/>
        <w:rPr>
          <w:sz w:val="28"/>
          <w:szCs w:val="28"/>
        </w:rPr>
      </w:pPr>
      <w:proofErr w:type="gramStart"/>
      <w:r>
        <w:rPr>
          <w:sz w:val="28"/>
          <w:szCs w:val="28"/>
        </w:rPr>
        <w:t xml:space="preserve">4) установлена необходимость объединения двух и более особо охраняемых природных территорий регионального (местного) значения в одну особо охраняемую природную территорию регионального (местного) значения или включения части одной особо охраняемой природной территории регионального (местного) значения в другую особо охраняемую природную территорию регионального (местного) значения без ослабления режима охраны охраняемых природных комплексов и объектов; </w:t>
      </w:r>
      <w:proofErr w:type="gramEnd"/>
    </w:p>
    <w:p w:rsidR="0093327D" w:rsidRDefault="0093327D" w:rsidP="0093327D">
      <w:pPr>
        <w:pStyle w:val="Default"/>
        <w:ind w:firstLine="709"/>
        <w:jc w:val="both"/>
        <w:rPr>
          <w:sz w:val="28"/>
          <w:szCs w:val="28"/>
        </w:rPr>
      </w:pPr>
      <w:r>
        <w:rPr>
          <w:sz w:val="28"/>
          <w:szCs w:val="28"/>
        </w:rPr>
        <w:t xml:space="preserve">5) установлено частичное расположение особо охраняемой природной территории регионального (местного) значения в границах особо охраняемой природной территории федерального или регионального значения, указанной в пункте 2 статьи 2 Федерального закона «Об особо охраняемых природных территориях» и (или) в части 2 статьи 1.1 настоящего Закона; </w:t>
      </w:r>
    </w:p>
    <w:p w:rsidR="0093327D" w:rsidRDefault="0093327D" w:rsidP="0093327D">
      <w:pPr>
        <w:pStyle w:val="Default"/>
        <w:ind w:firstLine="709"/>
        <w:jc w:val="both"/>
        <w:rPr>
          <w:sz w:val="28"/>
          <w:szCs w:val="28"/>
        </w:rPr>
      </w:pPr>
      <w:r>
        <w:rPr>
          <w:sz w:val="28"/>
          <w:szCs w:val="28"/>
        </w:rPr>
        <w:t xml:space="preserve">6) выявлено несоответствие площади особо охраняемой природной территории данным, полученным при исчислении ее площади современными методами в ранее определенных границах; </w:t>
      </w:r>
    </w:p>
    <w:p w:rsidR="0093327D" w:rsidRDefault="0093327D" w:rsidP="0093327D">
      <w:pPr>
        <w:pStyle w:val="Default"/>
        <w:ind w:firstLine="709"/>
        <w:jc w:val="both"/>
        <w:rPr>
          <w:sz w:val="28"/>
          <w:szCs w:val="28"/>
        </w:rPr>
      </w:pPr>
      <w:r>
        <w:rPr>
          <w:sz w:val="28"/>
          <w:szCs w:val="28"/>
        </w:rPr>
        <w:lastRenderedPageBreak/>
        <w:t xml:space="preserve">7) выявлено несоответствие координат поворотных точек границ особо охраняемой природной территории графическому материалу, отображающему ее границы, или описанию ее границ; </w:t>
      </w:r>
    </w:p>
    <w:p w:rsidR="0093327D" w:rsidRDefault="0093327D" w:rsidP="0093327D">
      <w:pPr>
        <w:pStyle w:val="Default"/>
        <w:ind w:firstLine="709"/>
        <w:jc w:val="both"/>
        <w:rPr>
          <w:sz w:val="28"/>
          <w:szCs w:val="28"/>
        </w:rPr>
      </w:pPr>
      <w:r>
        <w:rPr>
          <w:sz w:val="28"/>
          <w:szCs w:val="28"/>
        </w:rPr>
        <w:t xml:space="preserve">8) часть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территории или ее функциональной зоны; </w:t>
      </w:r>
    </w:p>
    <w:p w:rsidR="0093327D" w:rsidRDefault="0093327D" w:rsidP="0093327D">
      <w:pPr>
        <w:pStyle w:val="Default"/>
        <w:ind w:firstLine="709"/>
        <w:jc w:val="both"/>
        <w:rPr>
          <w:sz w:val="28"/>
          <w:szCs w:val="28"/>
        </w:rPr>
      </w:pPr>
      <w:r>
        <w:rPr>
          <w:sz w:val="28"/>
          <w:szCs w:val="28"/>
        </w:rPr>
        <w:t xml:space="preserve">9)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 для охраны которых создана особо охраняемая природная территория и (или) установлена функциональная зона в границах особо охраняемой природной территории; </w:t>
      </w:r>
    </w:p>
    <w:p w:rsidR="0093327D" w:rsidRDefault="0093327D" w:rsidP="0093327D">
      <w:pPr>
        <w:pStyle w:val="Default"/>
        <w:ind w:firstLine="709"/>
        <w:jc w:val="both"/>
        <w:rPr>
          <w:sz w:val="28"/>
          <w:szCs w:val="28"/>
        </w:rPr>
      </w:pPr>
      <w:r>
        <w:rPr>
          <w:sz w:val="28"/>
          <w:szCs w:val="28"/>
        </w:rPr>
        <w:t xml:space="preserve">10) установлена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 </w:t>
      </w:r>
    </w:p>
    <w:p w:rsidR="0093327D" w:rsidRDefault="0093327D" w:rsidP="0093327D">
      <w:pPr>
        <w:pStyle w:val="Default"/>
        <w:ind w:firstLine="709"/>
        <w:jc w:val="both"/>
        <w:rPr>
          <w:sz w:val="28"/>
          <w:szCs w:val="28"/>
        </w:rPr>
      </w:pPr>
      <w:r>
        <w:rPr>
          <w:sz w:val="28"/>
          <w:szCs w:val="28"/>
        </w:rPr>
        <w:t xml:space="preserve">11) расположение части особо охраняемой природной территории регионального значения в границах другого субъекта Российской Федерации; </w:t>
      </w:r>
    </w:p>
    <w:p w:rsidR="0093327D" w:rsidRDefault="0093327D" w:rsidP="0093327D">
      <w:pPr>
        <w:pStyle w:val="Default"/>
        <w:ind w:firstLine="708"/>
        <w:jc w:val="both"/>
        <w:rPr>
          <w:color w:val="auto"/>
          <w:sz w:val="28"/>
          <w:szCs w:val="28"/>
        </w:rPr>
      </w:pPr>
      <w:r>
        <w:rPr>
          <w:color w:val="auto"/>
          <w:sz w:val="28"/>
          <w:szCs w:val="28"/>
          <w:shd w:val="clear" w:color="auto" w:fill="FFFFFF"/>
        </w:rPr>
        <w:t>3.3. Основаниями для снятия правового статуса особо охраняемой природной территории регионального (местного) значения являются:</w:t>
      </w:r>
    </w:p>
    <w:p w:rsidR="0093327D" w:rsidRDefault="0093327D" w:rsidP="0093327D">
      <w:pPr>
        <w:pStyle w:val="s1"/>
        <w:spacing w:before="0" w:beforeAutospacing="0" w:after="0" w:afterAutospacing="0"/>
        <w:ind w:firstLine="709"/>
        <w:jc w:val="both"/>
        <w:rPr>
          <w:sz w:val="28"/>
          <w:szCs w:val="28"/>
        </w:rPr>
      </w:pPr>
      <w:r>
        <w:rPr>
          <w:sz w:val="28"/>
          <w:szCs w:val="28"/>
        </w:rPr>
        <w:t>1) утрата природных комплексов и объектов, для охраны которых создана особо охраняемая природная территория, в результате неблагоприятных воздействий природного или антропогенного характера;</w:t>
      </w:r>
    </w:p>
    <w:p w:rsidR="0093327D" w:rsidRDefault="0093327D" w:rsidP="0093327D">
      <w:pPr>
        <w:pStyle w:val="s1"/>
        <w:spacing w:before="0" w:beforeAutospacing="0" w:after="0" w:afterAutospacing="0"/>
        <w:ind w:firstLine="709"/>
        <w:jc w:val="both"/>
        <w:rPr>
          <w:sz w:val="28"/>
          <w:szCs w:val="28"/>
        </w:rPr>
      </w:pPr>
      <w:r>
        <w:rPr>
          <w:sz w:val="28"/>
          <w:szCs w:val="28"/>
        </w:rPr>
        <w:t>2) расположение особо охраняемой природной территории регионального или местного значения в границах особо охраняемой природной территории федерального значения, указанной в </w:t>
      </w:r>
      <w:hyperlink r:id="rId7" w:anchor="/document/10107990/entry/202" w:history="1">
        <w:r>
          <w:rPr>
            <w:rStyle w:val="a4"/>
            <w:sz w:val="28"/>
            <w:szCs w:val="28"/>
          </w:rPr>
          <w:t>части 2 статьи 2</w:t>
        </w:r>
      </w:hyperlink>
      <w:r>
        <w:rPr>
          <w:sz w:val="28"/>
          <w:szCs w:val="28"/>
        </w:rPr>
        <w:t> Федерального закона «Об особо охраняемых природных территориях»;</w:t>
      </w:r>
    </w:p>
    <w:p w:rsidR="0093327D" w:rsidRDefault="0093327D" w:rsidP="0093327D">
      <w:pPr>
        <w:pStyle w:val="s1"/>
        <w:spacing w:before="0" w:beforeAutospacing="0" w:after="0" w:afterAutospacing="0"/>
        <w:ind w:firstLine="709"/>
        <w:jc w:val="both"/>
        <w:rPr>
          <w:sz w:val="28"/>
          <w:szCs w:val="28"/>
        </w:rPr>
      </w:pPr>
      <w:r>
        <w:rPr>
          <w:sz w:val="28"/>
          <w:szCs w:val="28"/>
        </w:rPr>
        <w:t>3) расположение особо охраняемой природной территории регионального значения в границах большей по площади особо охраняемой природной территории регионального значения, указанной в </w:t>
      </w:r>
      <w:hyperlink r:id="rId8" w:anchor="/document/10107990/entry/202" w:history="1">
        <w:r>
          <w:rPr>
            <w:rStyle w:val="a4"/>
            <w:sz w:val="28"/>
            <w:szCs w:val="28"/>
          </w:rPr>
          <w:t>части 2 статьи 2</w:t>
        </w:r>
      </w:hyperlink>
      <w:r>
        <w:rPr>
          <w:sz w:val="28"/>
          <w:szCs w:val="28"/>
        </w:rPr>
        <w:t> Федерального закона «Об особо охраняемых природных территориях» и (или) в </w:t>
      </w:r>
      <w:hyperlink r:id="rId9" w:anchor="/document/36938963/entry/10112" w:history="1">
        <w:r>
          <w:rPr>
            <w:rStyle w:val="a4"/>
            <w:sz w:val="28"/>
            <w:szCs w:val="28"/>
          </w:rPr>
          <w:t>части 2 статьи 1.1</w:t>
        </w:r>
      </w:hyperlink>
      <w:r>
        <w:rPr>
          <w:sz w:val="28"/>
          <w:szCs w:val="28"/>
        </w:rPr>
        <w:t> настоящего Закона;</w:t>
      </w:r>
    </w:p>
    <w:p w:rsidR="0093327D" w:rsidRDefault="0093327D" w:rsidP="0093327D">
      <w:pPr>
        <w:pStyle w:val="s1"/>
        <w:spacing w:before="0" w:beforeAutospacing="0" w:after="0" w:afterAutospacing="0"/>
        <w:ind w:firstLine="709"/>
        <w:jc w:val="both"/>
        <w:rPr>
          <w:sz w:val="28"/>
          <w:szCs w:val="28"/>
        </w:rPr>
      </w:pPr>
      <w:r>
        <w:rPr>
          <w:sz w:val="28"/>
          <w:szCs w:val="28"/>
        </w:rPr>
        <w:t xml:space="preserve">4) расположение особо охраняемой природной территории местного </w:t>
      </w:r>
      <w:proofErr w:type="gramStart"/>
      <w:r>
        <w:rPr>
          <w:sz w:val="28"/>
          <w:szCs w:val="28"/>
        </w:rPr>
        <w:t>значения</w:t>
      </w:r>
      <w:proofErr w:type="gramEnd"/>
      <w:r>
        <w:rPr>
          <w:sz w:val="28"/>
          <w:szCs w:val="28"/>
        </w:rPr>
        <w:t xml:space="preserve">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указанной в </w:t>
      </w:r>
      <w:hyperlink r:id="rId10" w:anchor="/document/10107990/entry/202" w:history="1">
        <w:r>
          <w:rPr>
            <w:rStyle w:val="a4"/>
            <w:sz w:val="28"/>
            <w:szCs w:val="28"/>
          </w:rPr>
          <w:t>части 2 статьи 2</w:t>
        </w:r>
      </w:hyperlink>
      <w:r>
        <w:rPr>
          <w:sz w:val="28"/>
          <w:szCs w:val="28"/>
        </w:rPr>
        <w:t> Федерального закона «Об особо охраняемых природных территориях» и (или) в </w:t>
      </w:r>
      <w:hyperlink r:id="rId11" w:anchor="/document/36938963/entry/10112" w:history="1">
        <w:r>
          <w:rPr>
            <w:rStyle w:val="a4"/>
            <w:sz w:val="28"/>
            <w:szCs w:val="28"/>
          </w:rPr>
          <w:t>части 2 статьи 1.1</w:t>
        </w:r>
      </w:hyperlink>
      <w:r>
        <w:rPr>
          <w:sz w:val="28"/>
          <w:szCs w:val="28"/>
        </w:rPr>
        <w:t> настоящего Закона (при этом ослабление режима особой охраны особо охраняемой природной территории не допускается);</w:t>
      </w:r>
    </w:p>
    <w:p w:rsidR="0093327D" w:rsidRDefault="0093327D" w:rsidP="0093327D">
      <w:pPr>
        <w:pStyle w:val="s1"/>
        <w:spacing w:before="0" w:beforeAutospacing="0" w:after="0" w:afterAutospacing="0"/>
        <w:ind w:firstLine="709"/>
        <w:jc w:val="both"/>
        <w:rPr>
          <w:sz w:val="28"/>
          <w:szCs w:val="28"/>
        </w:rPr>
      </w:pPr>
      <w:r>
        <w:rPr>
          <w:sz w:val="28"/>
          <w:szCs w:val="28"/>
        </w:rPr>
        <w:t>5) статус особо охраняемой природной территории регионального значения придан одной и той же территории или ее части несколько раз;</w:t>
      </w:r>
    </w:p>
    <w:p w:rsidR="0093327D" w:rsidRDefault="0093327D" w:rsidP="0093327D">
      <w:pPr>
        <w:pStyle w:val="s1"/>
        <w:spacing w:before="0" w:beforeAutospacing="0" w:after="0" w:afterAutospacing="0"/>
        <w:ind w:firstLine="709"/>
        <w:jc w:val="both"/>
        <w:rPr>
          <w:sz w:val="28"/>
          <w:szCs w:val="28"/>
        </w:rPr>
      </w:pPr>
      <w:r>
        <w:rPr>
          <w:sz w:val="28"/>
          <w:szCs w:val="28"/>
        </w:rPr>
        <w:lastRenderedPageBreak/>
        <w:t>6) территория не нуждается в особой охране, так как не соответствует цели создания (назначению) особо охраняемой природной территории.</w:t>
      </w:r>
    </w:p>
    <w:p w:rsidR="0093327D" w:rsidRDefault="0093327D" w:rsidP="0093327D">
      <w:pPr>
        <w:pStyle w:val="Default"/>
        <w:ind w:firstLine="708"/>
        <w:jc w:val="both"/>
        <w:rPr>
          <w:sz w:val="28"/>
          <w:szCs w:val="28"/>
        </w:rPr>
      </w:pPr>
      <w:r>
        <w:rPr>
          <w:sz w:val="28"/>
          <w:szCs w:val="28"/>
        </w:rPr>
        <w:t>3.4.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регионального (местного) значения по иным основаниям не допускается.</w:t>
      </w:r>
    </w:p>
    <w:p w:rsidR="0093327D" w:rsidRDefault="0093327D" w:rsidP="0093327D">
      <w:pPr>
        <w:pStyle w:val="Default"/>
        <w:jc w:val="both"/>
        <w:rPr>
          <w:sz w:val="28"/>
          <w:szCs w:val="28"/>
        </w:rPr>
      </w:pPr>
    </w:p>
    <w:p w:rsidR="0093327D" w:rsidRDefault="0093327D" w:rsidP="0093327D">
      <w:pPr>
        <w:pStyle w:val="Default"/>
        <w:jc w:val="center"/>
        <w:rPr>
          <w:b/>
          <w:sz w:val="28"/>
          <w:szCs w:val="28"/>
        </w:rPr>
      </w:pPr>
      <w:r>
        <w:rPr>
          <w:b/>
          <w:sz w:val="28"/>
          <w:szCs w:val="28"/>
        </w:rPr>
        <w:t>4. Использование земель особо охраняемых территорий местного значения</w:t>
      </w:r>
    </w:p>
    <w:p w:rsidR="0093327D" w:rsidRDefault="0093327D" w:rsidP="0093327D">
      <w:pPr>
        <w:pStyle w:val="Default"/>
        <w:rPr>
          <w:sz w:val="28"/>
          <w:szCs w:val="28"/>
        </w:rPr>
      </w:pPr>
    </w:p>
    <w:p w:rsidR="0093327D" w:rsidRDefault="0093327D" w:rsidP="0093327D">
      <w:pPr>
        <w:pStyle w:val="Default"/>
        <w:ind w:firstLine="709"/>
        <w:jc w:val="both"/>
        <w:rPr>
          <w:sz w:val="28"/>
          <w:szCs w:val="28"/>
        </w:rPr>
      </w:pPr>
      <w:r>
        <w:rPr>
          <w:sz w:val="28"/>
          <w:szCs w:val="28"/>
        </w:rPr>
        <w:t xml:space="preserve">4.1. Земельные участки, отнесение к землям особо охраняемых территорий местного значения, используются в соответствии с требованиями Земельного кодекса Российской Федерации, федеральных законов, настоящего порядка, исходя из принципов сохранения и улучшения уникальности природных объектов. </w:t>
      </w:r>
    </w:p>
    <w:p w:rsidR="0093327D" w:rsidRDefault="0093327D" w:rsidP="0093327D">
      <w:pPr>
        <w:pStyle w:val="Default"/>
        <w:ind w:firstLine="709"/>
        <w:jc w:val="both"/>
        <w:rPr>
          <w:sz w:val="28"/>
          <w:szCs w:val="28"/>
        </w:rPr>
      </w:pPr>
      <w:r>
        <w:rPr>
          <w:sz w:val="28"/>
          <w:szCs w:val="28"/>
        </w:rPr>
        <w:t xml:space="preserve">4.2. Для всех земельных участков, отнесенных к землям особо охраняемых территорий местного значения,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воздействие. </w:t>
      </w:r>
    </w:p>
    <w:p w:rsidR="0093327D" w:rsidRDefault="0093327D" w:rsidP="0093327D">
      <w:pPr>
        <w:pStyle w:val="Default"/>
        <w:ind w:firstLine="709"/>
        <w:jc w:val="both"/>
        <w:rPr>
          <w:sz w:val="28"/>
          <w:szCs w:val="28"/>
        </w:rPr>
      </w:pPr>
      <w:r>
        <w:rPr>
          <w:sz w:val="28"/>
          <w:szCs w:val="28"/>
        </w:rPr>
        <w:t>4.3. Собственники, владельцы,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законом ответственность.</w:t>
      </w:r>
    </w:p>
    <w:p w:rsidR="0093327D" w:rsidRDefault="0093327D" w:rsidP="0093327D">
      <w:pPr>
        <w:pStyle w:val="Default"/>
        <w:jc w:val="both"/>
        <w:rPr>
          <w:sz w:val="28"/>
          <w:szCs w:val="28"/>
        </w:rPr>
      </w:pPr>
    </w:p>
    <w:p w:rsidR="0093327D" w:rsidRDefault="0093327D" w:rsidP="0093327D">
      <w:pPr>
        <w:pStyle w:val="Default"/>
        <w:jc w:val="center"/>
        <w:rPr>
          <w:b/>
          <w:sz w:val="28"/>
          <w:szCs w:val="28"/>
        </w:rPr>
      </w:pPr>
      <w:r>
        <w:rPr>
          <w:b/>
          <w:sz w:val="28"/>
          <w:szCs w:val="28"/>
        </w:rPr>
        <w:t>5. Охрана земель особо охраняемых территорий местного значения</w:t>
      </w:r>
    </w:p>
    <w:p w:rsidR="0093327D" w:rsidRDefault="0093327D" w:rsidP="0093327D">
      <w:pPr>
        <w:pStyle w:val="Default"/>
        <w:jc w:val="center"/>
        <w:rPr>
          <w:b/>
          <w:sz w:val="28"/>
          <w:szCs w:val="28"/>
        </w:rPr>
      </w:pPr>
    </w:p>
    <w:p w:rsidR="0093327D" w:rsidRDefault="0093327D" w:rsidP="0093327D">
      <w:pPr>
        <w:ind w:firstLine="709"/>
        <w:jc w:val="both"/>
        <w:rPr>
          <w:color w:val="000000"/>
          <w:szCs w:val="28"/>
        </w:rPr>
      </w:pPr>
      <w:r>
        <w:rPr>
          <w:color w:val="000000"/>
          <w:szCs w:val="28"/>
        </w:rPr>
        <w:t>5.1. Охрана земель особо охраняемых территорий местного значения включает в себя наблюдение за состоянием земель особо охраняемых территорий местного значения и осуществление мероприятий по поддержанию земель особо охраняемых территорий местного значения в состоянии соответствующем их целевому назначению.</w:t>
      </w:r>
    </w:p>
    <w:p w:rsidR="0093327D" w:rsidRDefault="0093327D" w:rsidP="0093327D">
      <w:pPr>
        <w:ind w:firstLine="709"/>
        <w:jc w:val="both"/>
        <w:rPr>
          <w:color w:val="000000"/>
          <w:szCs w:val="28"/>
        </w:rPr>
      </w:pPr>
      <w:r>
        <w:rPr>
          <w:color w:val="000000"/>
          <w:szCs w:val="28"/>
        </w:rPr>
        <w:t xml:space="preserve">5.2. В границах особо охраняемых территорий местного значения, в соответствии с постановлением администрации </w:t>
      </w:r>
      <w:proofErr w:type="spellStart"/>
      <w:r>
        <w:rPr>
          <w:color w:val="000000"/>
          <w:szCs w:val="28"/>
        </w:rPr>
        <w:t>Новотаманского</w:t>
      </w:r>
      <w:proofErr w:type="spellEnd"/>
      <w:r>
        <w:rPr>
          <w:color w:val="000000"/>
          <w:szCs w:val="28"/>
        </w:rPr>
        <w:t xml:space="preserve"> сельского поселения Темрюкского района, могут выделяться функциональные зоны с дифференцированным режимом особой охраны и использования.</w:t>
      </w:r>
    </w:p>
    <w:p w:rsidR="0093327D" w:rsidRDefault="0093327D" w:rsidP="0093327D">
      <w:pPr>
        <w:ind w:firstLine="709"/>
        <w:jc w:val="both"/>
        <w:rPr>
          <w:color w:val="000000"/>
          <w:szCs w:val="28"/>
        </w:rPr>
      </w:pPr>
      <w:r>
        <w:rPr>
          <w:color w:val="000000"/>
          <w:szCs w:val="28"/>
        </w:rPr>
        <w:t>5.3. Функциональное зонирование особо охраняемой территории местного значения может осуществляться на стадии создания особо охраняемой природной территории местного значения на основании материалов комплексного экологического обследования, обосновывающих создание особо охраняемой природной территории и содержащих предложения о функциональном зонировании.</w:t>
      </w:r>
    </w:p>
    <w:p w:rsidR="0093327D" w:rsidRDefault="0093327D" w:rsidP="0093327D">
      <w:pPr>
        <w:ind w:firstLine="709"/>
        <w:jc w:val="both"/>
        <w:rPr>
          <w:color w:val="000000"/>
          <w:szCs w:val="28"/>
        </w:rPr>
      </w:pPr>
      <w:r>
        <w:rPr>
          <w:color w:val="000000"/>
          <w:szCs w:val="28"/>
        </w:rPr>
        <w:t xml:space="preserve">5.4. </w:t>
      </w:r>
      <w:proofErr w:type="gramStart"/>
      <w:r>
        <w:rPr>
          <w:color w:val="000000"/>
          <w:szCs w:val="28"/>
        </w:rPr>
        <w:t xml:space="preserve">Если в ходе функционирования особо охраняемой территории местного значения выявлены основания для введения дифференцированного </w:t>
      </w:r>
      <w:r>
        <w:rPr>
          <w:color w:val="000000"/>
          <w:szCs w:val="28"/>
        </w:rPr>
        <w:lastRenderedPageBreak/>
        <w:t>режима хозяйственной и иной деятельности, функциональное зонирование особо охраняемой территории местного значения осуществляется на основании материалов комплексного экологического обследования, обосновывающих 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 получивших</w:t>
      </w:r>
      <w:proofErr w:type="gramEnd"/>
      <w:r>
        <w:rPr>
          <w:color w:val="000000"/>
          <w:szCs w:val="28"/>
        </w:rPr>
        <w:t xml:space="preserve"> положительное заключение государственной экологической экспертизы.</w:t>
      </w:r>
    </w:p>
    <w:p w:rsidR="0093327D" w:rsidRDefault="0093327D" w:rsidP="0093327D">
      <w:pPr>
        <w:ind w:firstLine="709"/>
        <w:jc w:val="both"/>
        <w:rPr>
          <w:color w:val="000000"/>
          <w:szCs w:val="28"/>
        </w:rPr>
      </w:pPr>
      <w:r>
        <w:rPr>
          <w:color w:val="000000"/>
          <w:szCs w:val="28"/>
        </w:rPr>
        <w:t>5.5. В пределах особо охраняемых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93327D" w:rsidRDefault="0093327D" w:rsidP="0093327D">
      <w:pPr>
        <w:ind w:firstLine="709"/>
        <w:jc w:val="both"/>
        <w:rPr>
          <w:color w:val="000000"/>
          <w:szCs w:val="28"/>
        </w:rPr>
      </w:pPr>
      <w:r>
        <w:rPr>
          <w:color w:val="000000"/>
          <w:szCs w:val="28"/>
        </w:rPr>
        <w:t>5.6.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материалов комплексного экологического обследования, обосновывающих создание особо охраняемых территорий местного значения, содержащих предложения о функциональном зонировании.</w:t>
      </w:r>
    </w:p>
    <w:p w:rsidR="0093327D" w:rsidRDefault="0093327D" w:rsidP="0093327D">
      <w:pPr>
        <w:ind w:firstLine="709"/>
        <w:jc w:val="both"/>
        <w:rPr>
          <w:color w:val="000000"/>
          <w:szCs w:val="28"/>
        </w:rPr>
      </w:pPr>
      <w:r>
        <w:rPr>
          <w:color w:val="000000"/>
          <w:szCs w:val="28"/>
        </w:rPr>
        <w:t>5.7. На землях особо охраняемых территорий местного 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3327D" w:rsidRDefault="0093327D" w:rsidP="0093327D">
      <w:pPr>
        <w:ind w:firstLine="709"/>
        <w:jc w:val="both"/>
        <w:rPr>
          <w:color w:val="000000"/>
          <w:szCs w:val="28"/>
        </w:rPr>
      </w:pPr>
      <w:r>
        <w:rPr>
          <w:color w:val="000000"/>
          <w:szCs w:val="28"/>
        </w:rPr>
        <w:t>5.8.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3327D" w:rsidRDefault="0093327D" w:rsidP="0093327D">
      <w:pPr>
        <w:ind w:firstLine="709"/>
        <w:jc w:val="both"/>
        <w:rPr>
          <w:szCs w:val="28"/>
        </w:rPr>
      </w:pPr>
      <w:r>
        <w:rPr>
          <w:szCs w:val="28"/>
        </w:rPr>
        <w:t>5.9. В пределах земель особо охраняемых территорий местного 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3327D" w:rsidRDefault="0093327D" w:rsidP="0093327D">
      <w:pPr>
        <w:ind w:firstLine="709"/>
        <w:jc w:val="both"/>
        <w:rPr>
          <w:szCs w:val="28"/>
        </w:rPr>
      </w:pPr>
      <w:r>
        <w:rPr>
          <w:szCs w:val="28"/>
        </w:rPr>
        <w:t xml:space="preserve">5.10. Контроль за соблюдением порядка использования и охраны </w:t>
      </w:r>
      <w:proofErr w:type="gramStart"/>
      <w:r>
        <w:rPr>
          <w:szCs w:val="28"/>
        </w:rPr>
        <w:t>земель</w:t>
      </w:r>
      <w:proofErr w:type="gramEnd"/>
      <w:r>
        <w:rPr>
          <w:szCs w:val="28"/>
        </w:rPr>
        <w:t xml:space="preserve"> особо охраняемых территорий местного значения ведется в порядке осуществления муниципального земельного контроля.</w:t>
      </w:r>
    </w:p>
    <w:p w:rsidR="0093327D" w:rsidRDefault="0093327D" w:rsidP="0093327D">
      <w:pPr>
        <w:jc w:val="both"/>
        <w:rPr>
          <w:szCs w:val="28"/>
        </w:rPr>
      </w:pPr>
    </w:p>
    <w:p w:rsidR="0093327D" w:rsidRDefault="0093327D" w:rsidP="0093327D">
      <w:pPr>
        <w:jc w:val="both"/>
        <w:rPr>
          <w:szCs w:val="28"/>
        </w:rPr>
      </w:pPr>
    </w:p>
    <w:p w:rsidR="0093327D" w:rsidRDefault="0093327D" w:rsidP="0093327D">
      <w:pPr>
        <w:jc w:val="both"/>
        <w:rPr>
          <w:szCs w:val="28"/>
        </w:rPr>
      </w:pPr>
      <w:proofErr w:type="gramStart"/>
      <w:r>
        <w:rPr>
          <w:szCs w:val="28"/>
        </w:rPr>
        <w:t>Исполняющий</w:t>
      </w:r>
      <w:proofErr w:type="gramEnd"/>
      <w:r>
        <w:rPr>
          <w:szCs w:val="28"/>
        </w:rPr>
        <w:t xml:space="preserve"> обязанности начальника </w:t>
      </w:r>
    </w:p>
    <w:p w:rsidR="0093327D" w:rsidRDefault="0093327D" w:rsidP="0093327D">
      <w:pPr>
        <w:jc w:val="both"/>
        <w:rPr>
          <w:szCs w:val="28"/>
        </w:rPr>
      </w:pPr>
      <w:r>
        <w:rPr>
          <w:szCs w:val="28"/>
        </w:rPr>
        <w:t xml:space="preserve">отдела имущественных отношений </w:t>
      </w:r>
    </w:p>
    <w:p w:rsidR="0093327D" w:rsidRDefault="0093327D" w:rsidP="0093327D">
      <w:pPr>
        <w:jc w:val="both"/>
        <w:rPr>
          <w:szCs w:val="28"/>
        </w:rPr>
      </w:pPr>
      <w:r>
        <w:rPr>
          <w:szCs w:val="28"/>
        </w:rPr>
        <w:t xml:space="preserve">и вопросов </w:t>
      </w:r>
      <w:proofErr w:type="gramStart"/>
      <w:r>
        <w:rPr>
          <w:szCs w:val="28"/>
        </w:rPr>
        <w:t>жилищно-коммунального</w:t>
      </w:r>
      <w:proofErr w:type="gramEnd"/>
      <w:r>
        <w:rPr>
          <w:szCs w:val="28"/>
        </w:rPr>
        <w:t xml:space="preserve"> </w:t>
      </w:r>
    </w:p>
    <w:p w:rsidR="0093327D" w:rsidRDefault="0093327D" w:rsidP="0093327D">
      <w:pPr>
        <w:jc w:val="both"/>
        <w:rPr>
          <w:szCs w:val="28"/>
        </w:rPr>
      </w:pPr>
      <w:r>
        <w:rPr>
          <w:szCs w:val="28"/>
        </w:rPr>
        <w:t xml:space="preserve">хозяйства  администрации </w:t>
      </w:r>
      <w:proofErr w:type="spellStart"/>
      <w:r>
        <w:rPr>
          <w:szCs w:val="28"/>
        </w:rPr>
        <w:t>Новотаманского</w:t>
      </w:r>
      <w:proofErr w:type="spellEnd"/>
      <w:r>
        <w:rPr>
          <w:szCs w:val="28"/>
        </w:rPr>
        <w:t xml:space="preserve"> </w:t>
      </w:r>
    </w:p>
    <w:p w:rsidR="0093327D" w:rsidRDefault="0093327D" w:rsidP="0093327D">
      <w:pPr>
        <w:rPr>
          <w:szCs w:val="28"/>
        </w:rPr>
      </w:pPr>
      <w:r>
        <w:rPr>
          <w:szCs w:val="28"/>
        </w:rPr>
        <w:t>сельского поселения Темрюкского района                                       А.Г. Любимова</w:t>
      </w:r>
    </w:p>
    <w:p w:rsidR="0093327D" w:rsidRDefault="0093327D" w:rsidP="0093327D">
      <w:pPr>
        <w:jc w:val="both"/>
        <w:rPr>
          <w:szCs w:val="28"/>
        </w:rPr>
      </w:pPr>
    </w:p>
    <w:p w:rsidR="0093327D" w:rsidRDefault="0093327D" w:rsidP="0093327D"/>
    <w:p w:rsidR="00D16694" w:rsidRPr="00B72641" w:rsidRDefault="00D16694" w:rsidP="00D41134">
      <w:pPr>
        <w:rPr>
          <w:szCs w:val="28"/>
        </w:rPr>
      </w:pPr>
    </w:p>
    <w:sectPr w:rsidR="00D16694" w:rsidRPr="00B72641" w:rsidSect="00B76F01">
      <w:headerReference w:type="default" r:id="rId12"/>
      <w:pgSz w:w="11906" w:h="16838"/>
      <w:pgMar w:top="1134" w:right="567" w:bottom="1560"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08" w:rsidRDefault="00A43808" w:rsidP="00D41134">
      <w:r>
        <w:separator/>
      </w:r>
    </w:p>
  </w:endnote>
  <w:endnote w:type="continuationSeparator" w:id="0">
    <w:p w:rsidR="00A43808" w:rsidRDefault="00A43808" w:rsidP="00D4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08" w:rsidRDefault="00A43808" w:rsidP="00D41134">
      <w:r>
        <w:separator/>
      </w:r>
    </w:p>
  </w:footnote>
  <w:footnote w:type="continuationSeparator" w:id="0">
    <w:p w:rsidR="00A43808" w:rsidRDefault="00A43808" w:rsidP="00D41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860"/>
    </w:sdtPr>
    <w:sdtContent>
      <w:p w:rsidR="00D41134" w:rsidRDefault="00F36BB2">
        <w:pPr>
          <w:pStyle w:val="a5"/>
          <w:jc w:val="center"/>
        </w:pPr>
        <w:fldSimple w:instr=" PAGE   \* MERGEFORMAT ">
          <w:r w:rsidR="0093327D">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33AB"/>
    <w:multiLevelType w:val="hybridMultilevel"/>
    <w:tmpl w:val="7EA28148"/>
    <w:lvl w:ilvl="0" w:tplc="892A8832">
      <w:start w:val="1"/>
      <w:numFmt w:val="decimal"/>
      <w:lvlText w:val="%1."/>
      <w:lvlJc w:val="left"/>
      <w:pPr>
        <w:ind w:left="2013"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ED0624"/>
    <w:multiLevelType w:val="hybridMultilevel"/>
    <w:tmpl w:val="85021AB6"/>
    <w:lvl w:ilvl="0" w:tplc="639A6E3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41134"/>
    <w:rsid w:val="000F66E6"/>
    <w:rsid w:val="001303C2"/>
    <w:rsid w:val="00147058"/>
    <w:rsid w:val="001C3CFB"/>
    <w:rsid w:val="002D387A"/>
    <w:rsid w:val="00325F7C"/>
    <w:rsid w:val="003B68FD"/>
    <w:rsid w:val="00400935"/>
    <w:rsid w:val="004268D7"/>
    <w:rsid w:val="004F5316"/>
    <w:rsid w:val="005A1B16"/>
    <w:rsid w:val="005B2560"/>
    <w:rsid w:val="00637FB5"/>
    <w:rsid w:val="00664DC8"/>
    <w:rsid w:val="006F284D"/>
    <w:rsid w:val="007133C9"/>
    <w:rsid w:val="007754BF"/>
    <w:rsid w:val="00873E12"/>
    <w:rsid w:val="0093327D"/>
    <w:rsid w:val="0093605E"/>
    <w:rsid w:val="00970968"/>
    <w:rsid w:val="009C56E1"/>
    <w:rsid w:val="009F4E20"/>
    <w:rsid w:val="00A43808"/>
    <w:rsid w:val="00B256CC"/>
    <w:rsid w:val="00B76F01"/>
    <w:rsid w:val="00B77B89"/>
    <w:rsid w:val="00BC06AB"/>
    <w:rsid w:val="00BC6871"/>
    <w:rsid w:val="00D16694"/>
    <w:rsid w:val="00D41134"/>
    <w:rsid w:val="00DA28F9"/>
    <w:rsid w:val="00DB40E1"/>
    <w:rsid w:val="00DF20CC"/>
    <w:rsid w:val="00E140E5"/>
    <w:rsid w:val="00E850ED"/>
    <w:rsid w:val="00F02FA5"/>
    <w:rsid w:val="00F36BB2"/>
    <w:rsid w:val="00F665B6"/>
    <w:rsid w:val="00F94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94"/>
    <w:pPr>
      <w:jc w:val="left"/>
    </w:pPr>
    <w:rPr>
      <w:sz w:val="28"/>
      <w:szCs w:val="24"/>
    </w:rPr>
  </w:style>
  <w:style w:type="paragraph" w:styleId="1">
    <w:name w:val="heading 1"/>
    <w:basedOn w:val="a"/>
    <w:link w:val="10"/>
    <w:qFormat/>
    <w:rsid w:val="00637FB5"/>
    <w:pPr>
      <w:spacing w:before="100" w:beforeAutospacing="1" w:after="100" w:afterAutospacing="1"/>
      <w:jc w:val="both"/>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FB5"/>
    <w:rPr>
      <w:b/>
      <w:bCs/>
      <w:kern w:val="36"/>
      <w:sz w:val="48"/>
      <w:szCs w:val="48"/>
    </w:rPr>
  </w:style>
  <w:style w:type="paragraph" w:styleId="a3">
    <w:name w:val="No Spacing"/>
    <w:uiPriority w:val="1"/>
    <w:qFormat/>
    <w:rsid w:val="00D41134"/>
    <w:pPr>
      <w:jc w:val="left"/>
    </w:pPr>
    <w:rPr>
      <w:rFonts w:ascii="Calibri" w:eastAsia="Calibri" w:hAnsi="Calibri"/>
      <w:sz w:val="22"/>
      <w:szCs w:val="22"/>
      <w:lang w:eastAsia="en-US"/>
    </w:rPr>
  </w:style>
  <w:style w:type="character" w:styleId="a4">
    <w:name w:val="Hyperlink"/>
    <w:rsid w:val="00D41134"/>
    <w:rPr>
      <w:color w:val="0000FF"/>
      <w:u w:val="single"/>
    </w:rPr>
  </w:style>
  <w:style w:type="character" w:customStyle="1" w:styleId="11">
    <w:name w:val="Основной текст (11)_"/>
    <w:basedOn w:val="a0"/>
    <w:link w:val="111"/>
    <w:uiPriority w:val="99"/>
    <w:rsid w:val="00D41134"/>
    <w:rPr>
      <w:sz w:val="26"/>
      <w:szCs w:val="26"/>
      <w:shd w:val="clear" w:color="auto" w:fill="FFFFFF"/>
    </w:rPr>
  </w:style>
  <w:style w:type="paragraph" w:customStyle="1" w:styleId="111">
    <w:name w:val="Основной текст (11)1"/>
    <w:basedOn w:val="a"/>
    <w:link w:val="11"/>
    <w:uiPriority w:val="99"/>
    <w:rsid w:val="00D41134"/>
    <w:pPr>
      <w:widowControl w:val="0"/>
      <w:shd w:val="clear" w:color="auto" w:fill="FFFFFF"/>
      <w:spacing w:before="300" w:line="312" w:lineRule="exact"/>
      <w:jc w:val="both"/>
    </w:pPr>
    <w:rPr>
      <w:sz w:val="26"/>
      <w:szCs w:val="26"/>
    </w:rPr>
  </w:style>
  <w:style w:type="paragraph" w:customStyle="1" w:styleId="Default">
    <w:name w:val="Default"/>
    <w:rsid w:val="00D41134"/>
    <w:pPr>
      <w:autoSpaceDE w:val="0"/>
      <w:autoSpaceDN w:val="0"/>
      <w:adjustRightInd w:val="0"/>
      <w:jc w:val="left"/>
    </w:pPr>
    <w:rPr>
      <w:color w:val="000000"/>
      <w:sz w:val="24"/>
      <w:szCs w:val="24"/>
    </w:rPr>
  </w:style>
  <w:style w:type="paragraph" w:styleId="a5">
    <w:name w:val="header"/>
    <w:basedOn w:val="a"/>
    <w:link w:val="a6"/>
    <w:uiPriority w:val="99"/>
    <w:unhideWhenUsed/>
    <w:rsid w:val="00D41134"/>
    <w:pPr>
      <w:tabs>
        <w:tab w:val="center" w:pos="4677"/>
        <w:tab w:val="right" w:pos="9355"/>
      </w:tabs>
    </w:pPr>
  </w:style>
  <w:style w:type="character" w:customStyle="1" w:styleId="a6">
    <w:name w:val="Верхний колонтитул Знак"/>
    <w:basedOn w:val="a0"/>
    <w:link w:val="a5"/>
    <w:uiPriority w:val="99"/>
    <w:rsid w:val="00D41134"/>
    <w:rPr>
      <w:sz w:val="28"/>
      <w:szCs w:val="24"/>
    </w:rPr>
  </w:style>
  <w:style w:type="paragraph" w:styleId="a7">
    <w:name w:val="footer"/>
    <w:basedOn w:val="a"/>
    <w:link w:val="a8"/>
    <w:uiPriority w:val="99"/>
    <w:semiHidden/>
    <w:unhideWhenUsed/>
    <w:rsid w:val="00D41134"/>
    <w:pPr>
      <w:tabs>
        <w:tab w:val="center" w:pos="4677"/>
        <w:tab w:val="right" w:pos="9355"/>
      </w:tabs>
    </w:pPr>
  </w:style>
  <w:style w:type="character" w:customStyle="1" w:styleId="a8">
    <w:name w:val="Нижний колонтитул Знак"/>
    <w:basedOn w:val="a0"/>
    <w:link w:val="a7"/>
    <w:uiPriority w:val="99"/>
    <w:semiHidden/>
    <w:rsid w:val="00D41134"/>
    <w:rPr>
      <w:sz w:val="28"/>
      <w:szCs w:val="24"/>
    </w:rPr>
  </w:style>
  <w:style w:type="paragraph" w:styleId="a9">
    <w:name w:val="Balloon Text"/>
    <w:basedOn w:val="a"/>
    <w:link w:val="aa"/>
    <w:uiPriority w:val="99"/>
    <w:semiHidden/>
    <w:unhideWhenUsed/>
    <w:rsid w:val="001303C2"/>
    <w:rPr>
      <w:rFonts w:ascii="Tahoma" w:hAnsi="Tahoma" w:cs="Tahoma"/>
      <w:sz w:val="16"/>
      <w:szCs w:val="16"/>
    </w:rPr>
  </w:style>
  <w:style w:type="character" w:customStyle="1" w:styleId="aa">
    <w:name w:val="Текст выноски Знак"/>
    <w:basedOn w:val="a0"/>
    <w:link w:val="a9"/>
    <w:uiPriority w:val="99"/>
    <w:semiHidden/>
    <w:rsid w:val="001303C2"/>
    <w:rPr>
      <w:rFonts w:ascii="Tahoma" w:hAnsi="Tahoma" w:cs="Tahoma"/>
      <w:sz w:val="16"/>
      <w:szCs w:val="16"/>
    </w:rPr>
  </w:style>
  <w:style w:type="paragraph" w:styleId="ab">
    <w:name w:val="List Paragraph"/>
    <w:basedOn w:val="a"/>
    <w:uiPriority w:val="34"/>
    <w:qFormat/>
    <w:rsid w:val="00F9496C"/>
    <w:pPr>
      <w:ind w:left="720"/>
      <w:contextualSpacing/>
    </w:pPr>
  </w:style>
  <w:style w:type="paragraph" w:customStyle="1" w:styleId="ConsPlusNormal">
    <w:name w:val="ConsPlusNormal"/>
    <w:rsid w:val="00F9496C"/>
    <w:pPr>
      <w:widowControl w:val="0"/>
      <w:autoSpaceDE w:val="0"/>
      <w:autoSpaceDN w:val="0"/>
      <w:adjustRightInd w:val="0"/>
      <w:ind w:firstLine="720"/>
      <w:jc w:val="left"/>
    </w:pPr>
    <w:rPr>
      <w:rFonts w:ascii="Arial" w:hAnsi="Arial" w:cs="Arial"/>
    </w:rPr>
  </w:style>
  <w:style w:type="paragraph" w:styleId="ac">
    <w:name w:val="Normal (Web)"/>
    <w:basedOn w:val="a"/>
    <w:uiPriority w:val="99"/>
    <w:unhideWhenUsed/>
    <w:rsid w:val="00F9496C"/>
    <w:pPr>
      <w:spacing w:before="100" w:beforeAutospacing="1" w:after="100" w:afterAutospacing="1"/>
    </w:pPr>
    <w:rPr>
      <w:sz w:val="24"/>
    </w:rPr>
  </w:style>
  <w:style w:type="character" w:styleId="ad">
    <w:name w:val="Emphasis"/>
    <w:basedOn w:val="a0"/>
    <w:uiPriority w:val="20"/>
    <w:qFormat/>
    <w:rsid w:val="00F9496C"/>
    <w:rPr>
      <w:i/>
      <w:iCs/>
    </w:rPr>
  </w:style>
  <w:style w:type="character" w:styleId="ae">
    <w:name w:val="FollowedHyperlink"/>
    <w:basedOn w:val="a0"/>
    <w:uiPriority w:val="99"/>
    <w:semiHidden/>
    <w:unhideWhenUsed/>
    <w:rsid w:val="00B76F01"/>
    <w:rPr>
      <w:color w:val="800080" w:themeColor="followedHyperlink"/>
      <w:u w:val="single"/>
    </w:rPr>
  </w:style>
  <w:style w:type="paragraph" w:customStyle="1" w:styleId="s1">
    <w:name w:val="s_1"/>
    <w:basedOn w:val="a"/>
    <w:rsid w:val="0093327D"/>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11290950">
      <w:bodyDiv w:val="1"/>
      <w:marLeft w:val="0"/>
      <w:marRight w:val="0"/>
      <w:marTop w:val="0"/>
      <w:marBottom w:val="0"/>
      <w:divBdr>
        <w:top w:val="none" w:sz="0" w:space="0" w:color="auto"/>
        <w:left w:val="none" w:sz="0" w:space="0" w:color="auto"/>
        <w:bottom w:val="none" w:sz="0" w:space="0" w:color="auto"/>
        <w:right w:val="none" w:sz="0" w:space="0" w:color="auto"/>
      </w:divBdr>
      <w:divsChild>
        <w:div w:id="155149633">
          <w:marLeft w:val="0"/>
          <w:marRight w:val="0"/>
          <w:marTop w:val="0"/>
          <w:marBottom w:val="0"/>
          <w:divBdr>
            <w:top w:val="none" w:sz="0" w:space="0" w:color="auto"/>
            <w:left w:val="none" w:sz="0" w:space="0" w:color="auto"/>
            <w:bottom w:val="none" w:sz="0" w:space="0" w:color="auto"/>
            <w:right w:val="none" w:sz="0" w:space="0" w:color="auto"/>
          </w:divBdr>
        </w:div>
      </w:divsChild>
    </w:div>
    <w:div w:id="769475610">
      <w:bodyDiv w:val="1"/>
      <w:marLeft w:val="0"/>
      <w:marRight w:val="0"/>
      <w:marTop w:val="0"/>
      <w:marBottom w:val="0"/>
      <w:divBdr>
        <w:top w:val="none" w:sz="0" w:space="0" w:color="auto"/>
        <w:left w:val="none" w:sz="0" w:space="0" w:color="auto"/>
        <w:bottom w:val="none" w:sz="0" w:space="0" w:color="auto"/>
        <w:right w:val="none" w:sz="0" w:space="0" w:color="auto"/>
      </w:divBdr>
    </w:div>
    <w:div w:id="889805746">
      <w:bodyDiv w:val="1"/>
      <w:marLeft w:val="0"/>
      <w:marRight w:val="0"/>
      <w:marTop w:val="0"/>
      <w:marBottom w:val="0"/>
      <w:divBdr>
        <w:top w:val="none" w:sz="0" w:space="0" w:color="auto"/>
        <w:left w:val="none" w:sz="0" w:space="0" w:color="auto"/>
        <w:bottom w:val="none" w:sz="0" w:space="0" w:color="auto"/>
        <w:right w:val="none" w:sz="0" w:space="0" w:color="auto"/>
      </w:divBdr>
      <w:divsChild>
        <w:div w:id="7825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13</cp:revision>
  <cp:lastPrinted>2023-06-06T07:42:00Z</cp:lastPrinted>
  <dcterms:created xsi:type="dcterms:W3CDTF">2018-12-25T11:20:00Z</dcterms:created>
  <dcterms:modified xsi:type="dcterms:W3CDTF">2023-06-21T06:24:00Z</dcterms:modified>
</cp:coreProperties>
</file>