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76" w:rsidRDefault="009C3076" w:rsidP="009C3076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145039E" wp14:editId="0FA8A7C2">
            <wp:extent cx="1162050" cy="747713"/>
            <wp:effectExtent l="0" t="0" r="0" b="0"/>
            <wp:docPr id="1" name="Рисунок 1" descr="C:\Users\Профсоюз\Desktop\наш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союз\Desktop\наш 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FC" w:rsidRPr="00EC0800" w:rsidRDefault="0037137D" w:rsidP="0037137D">
      <w:pPr>
        <w:pStyle w:val="a4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Чем интересен Профсоюз для работника</w:t>
      </w:r>
      <w:r w:rsidR="00260277" w:rsidRPr="00EC0800">
        <w:rPr>
          <w:rFonts w:ascii="Times New Roman" w:hAnsi="Times New Roman"/>
          <w:b/>
          <w:sz w:val="28"/>
          <w:szCs w:val="28"/>
        </w:rPr>
        <w:t>?</w:t>
      </w:r>
    </w:p>
    <w:p w:rsidR="008C6A25" w:rsidRPr="00121C4A" w:rsidRDefault="008C6A25" w:rsidP="008C6A25">
      <w:pPr>
        <w:pStyle w:val="a4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333C6" w:rsidRDefault="00E333C6" w:rsidP="00E333C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«За профсоюзами сохраняется одна из главных задач, может быть,</w:t>
      </w:r>
    </w:p>
    <w:p w:rsidR="00E333C6" w:rsidRDefault="00E333C6" w:rsidP="00E333C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самая главная – это соблюдение прав работников, условий труда»</w:t>
      </w:r>
    </w:p>
    <w:p w:rsidR="00E333C6" w:rsidRDefault="00E333C6" w:rsidP="00E333C6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В.В. Путин</w:t>
      </w:r>
    </w:p>
    <w:p w:rsidR="008C6A25" w:rsidRPr="00121C4A" w:rsidRDefault="008C6A25" w:rsidP="008C6A25">
      <w:pPr>
        <w:pStyle w:val="a4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51DFC" w:rsidRPr="00263592" w:rsidRDefault="00651DFC" w:rsidP="00263592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Законом «О профессиональных союзах, их правах и гарантиях деятельности», Трудовым кодексом РФ, </w:t>
      </w:r>
      <w:r w:rsidR="00F13DDD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постановлением главы администрации (губернатора) Краснодарского края от 15 марта 2002 года № 282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</w:t>
      </w:r>
      <w:r w:rsidR="00F13DDD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дальнейшем взаимодействии исполнительных органов государственной власти Краснодарского края, органов местного самоуправления, работодателей с профсоюзными организациями края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профсоюзам предоставлено право представлять интересы работающих в отношениях с </w:t>
      </w:r>
      <w:r w:rsidR="00121C4A" w:rsidRPr="00263592">
        <w:rPr>
          <w:rFonts w:ascii="Times New Roman" w:hAnsi="Times New Roman"/>
          <w:color w:val="000000"/>
          <w:sz w:val="24"/>
          <w:szCs w:val="24"/>
          <w:lang w:eastAsia="ru-RU"/>
        </w:rPr>
        <w:t>работодателем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51DFC" w:rsidRPr="00263592" w:rsidRDefault="00651DFC" w:rsidP="00263592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Только с учетом мнения профсоюзной организации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, ее выборного органа могут применяться такие нормы Трудового кодекса как:</w:t>
      </w:r>
    </w:p>
    <w:p w:rsidR="00651DFC" w:rsidRPr="00263592" w:rsidRDefault="00651DFC" w:rsidP="00263592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изменение существующих условий труда, введение режима неполного рабочего времени; </w:t>
      </w:r>
    </w:p>
    <w:p w:rsidR="00651DFC" w:rsidRPr="00263592" w:rsidRDefault="00651DFC" w:rsidP="00263592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сокращение численности или штата работников, увольнение с работы члена профсоюза по инициативе работодателя; </w:t>
      </w:r>
    </w:p>
    <w:p w:rsidR="00651DFC" w:rsidRPr="00263592" w:rsidRDefault="00651DFC" w:rsidP="00263592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разделение рабочего дня на части; </w:t>
      </w:r>
    </w:p>
    <w:p w:rsidR="00651DFC" w:rsidRPr="00263592" w:rsidRDefault="00651DFC" w:rsidP="00263592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 к работе в выходные дни и праздничные дни; </w:t>
      </w:r>
    </w:p>
    <w:p w:rsidR="00651DFC" w:rsidRPr="00263592" w:rsidRDefault="00651DFC" w:rsidP="00263592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системы оплаты и сти</w:t>
      </w:r>
      <w:r w:rsidR="006E2681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мулирования труда;</w:t>
      </w:r>
    </w:p>
    <w:p w:rsidR="00651DFC" w:rsidRPr="00263592" w:rsidRDefault="00651DFC" w:rsidP="00263592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утверждение инструкций по охране труда; </w:t>
      </w:r>
    </w:p>
    <w:p w:rsidR="00651DFC" w:rsidRPr="00263592" w:rsidRDefault="00651DFC" w:rsidP="00263592">
      <w:pPr>
        <w:pStyle w:val="a4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принятие локальных нормативных актов, затрагивающих интересы работников. </w:t>
      </w:r>
    </w:p>
    <w:p w:rsidR="00651DFC" w:rsidRPr="00263592" w:rsidRDefault="00651DFC" w:rsidP="00263592">
      <w:pPr>
        <w:pStyle w:val="a4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Более 100 статей </w:t>
      </w:r>
      <w:r w:rsidRPr="009A5BB8">
        <w:rPr>
          <w:rFonts w:ascii="Times New Roman" w:hAnsi="Times New Roman"/>
          <w:color w:val="000000"/>
          <w:sz w:val="24"/>
          <w:szCs w:val="24"/>
          <w:lang w:eastAsia="ru-RU"/>
        </w:rPr>
        <w:t>Трудового кодекса</w:t>
      </w:r>
      <w:r w:rsidRPr="009A5BB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предусматривают решение социально-трудовых вопросов через коллективные договоры и соглашения, </w:t>
      </w:r>
      <w:r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инициатором которых выступает профсоюзная организация.</w:t>
      </w:r>
    </w:p>
    <w:p w:rsidR="00587590" w:rsidRPr="00263592" w:rsidRDefault="00587590" w:rsidP="00263592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Защищать интересы работника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действующему законодательству, в том числе и по коллективному договору, может только выборные органы профсоюзной организации. Совет трудового коллектива не имеет права по Закону выступать стороной при защите прав и интересов работников.</w:t>
      </w:r>
    </w:p>
    <w:p w:rsidR="00651DFC" w:rsidRPr="00263592" w:rsidRDefault="00651DFC" w:rsidP="00263592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Кроме этого, профкомы с участием администрации и самостоятельно активно занимаются решением различных социальных проектов.</w:t>
      </w:r>
    </w:p>
    <w:p w:rsidR="00651DFC" w:rsidRPr="00263592" w:rsidRDefault="00651DFC" w:rsidP="00263592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Большой объем долговременных социальных программ реализует </w:t>
      </w:r>
      <w:r w:rsidR="004342D7" w:rsidRPr="00263592">
        <w:rPr>
          <w:rFonts w:ascii="Times New Roman" w:hAnsi="Times New Roman"/>
          <w:sz w:val="24"/>
          <w:szCs w:val="24"/>
        </w:rPr>
        <w:t>Общероссийский профсоюз</w:t>
      </w:r>
      <w:r w:rsidR="00F13DDD" w:rsidRPr="00263592">
        <w:rPr>
          <w:rFonts w:ascii="Times New Roman" w:hAnsi="Times New Roman"/>
          <w:sz w:val="24"/>
          <w:szCs w:val="24"/>
        </w:rPr>
        <w:t xml:space="preserve"> работников государственных учреждений и общественного обслуживания</w:t>
      </w:r>
      <w:r w:rsidR="006E2681" w:rsidRPr="00263592">
        <w:rPr>
          <w:rFonts w:ascii="Times New Roman" w:hAnsi="Times New Roman"/>
          <w:sz w:val="24"/>
          <w:szCs w:val="24"/>
        </w:rPr>
        <w:t xml:space="preserve"> </w:t>
      </w:r>
      <w:r w:rsidR="009A5BB8">
        <w:rPr>
          <w:rFonts w:ascii="Times New Roman" w:hAnsi="Times New Roman"/>
          <w:sz w:val="24"/>
          <w:szCs w:val="24"/>
        </w:rPr>
        <w:t>РФ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. Так, например:</w:t>
      </w:r>
    </w:p>
    <w:p w:rsidR="009220F5" w:rsidRPr="00263592" w:rsidRDefault="00480DCF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Ч</w:t>
      </w:r>
      <w:r w:rsidR="009220F5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лены</w:t>
      </w:r>
      <w:r w:rsidR="009C5239" w:rsidRPr="00263592">
        <w:rPr>
          <w:rFonts w:ascii="Times New Roman" w:hAnsi="Times New Roman"/>
          <w:sz w:val="24"/>
          <w:szCs w:val="24"/>
        </w:rPr>
        <w:t xml:space="preserve"> Профсоюза </w:t>
      </w:r>
      <w:r w:rsidR="009220F5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могут приобретать</w:t>
      </w:r>
      <w:r w:rsidR="009220F5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C5239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себя и для </w:t>
      </w:r>
      <w:r w:rsidR="009C5239" w:rsidRPr="00263592">
        <w:rPr>
          <w:rFonts w:ascii="Times New Roman" w:hAnsi="Times New Roman"/>
          <w:b/>
          <w:sz w:val="24"/>
          <w:szCs w:val="24"/>
        </w:rPr>
        <w:t>членов</w:t>
      </w:r>
      <w:r w:rsidR="009C5239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своей семьи</w:t>
      </w:r>
      <w:r w:rsidR="009C5239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220F5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льготные профсоюзные путевки</w:t>
      </w:r>
      <w:r w:rsidR="009220F5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20 % скидкой на санаторно-курортное лечение в профсоюзных с</w:t>
      </w:r>
      <w:r w:rsidR="009C5239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анаторно-курортных учреждениях (Кавказские Минеральные воды, Сочи, Анапа, Горячий Ключ, Ейск, Крым, Подмосковье</w:t>
      </w:r>
      <w:r w:rsidR="005F0DF9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другие по всей России).</w:t>
      </w:r>
      <w:r w:rsidR="009A5B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F503C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2015 году было оздоровлено </w:t>
      </w:r>
      <w:r w:rsidR="00DF503C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198 членов</w:t>
      </w:r>
      <w:r w:rsidR="00DF503C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Профсоюза и членов их семей, льгота в среднем на </w:t>
      </w:r>
      <w:r w:rsidR="00DF503C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1 путевку составила 6584 рубля.</w:t>
      </w:r>
    </w:p>
    <w:p w:rsidR="00FC774D" w:rsidRPr="00263592" w:rsidRDefault="001E353B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="00FC774D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лены </w:t>
      </w:r>
      <w:r w:rsidR="009513A3" w:rsidRPr="00263592">
        <w:rPr>
          <w:rFonts w:ascii="Times New Roman" w:hAnsi="Times New Roman"/>
          <w:sz w:val="24"/>
          <w:szCs w:val="24"/>
        </w:rPr>
        <w:t>Профсоюза имеют право</w:t>
      </w:r>
      <w:r w:rsidR="00FC774D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получать материальную помощь </w:t>
      </w:r>
      <w:r w:rsidR="009513A3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от 900 рублей</w:t>
      </w:r>
      <w:r w:rsidR="00962F33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4</w:t>
      </w:r>
      <w:r w:rsidR="00FD311F" w:rsidRPr="00263592">
        <w:rPr>
          <w:rFonts w:ascii="Times New Roman" w:hAnsi="Times New Roman"/>
          <w:color w:val="000000"/>
          <w:sz w:val="24"/>
          <w:szCs w:val="24"/>
          <w:lang w:eastAsia="ru-RU"/>
        </w:rPr>
        <w:t>500</w:t>
      </w:r>
      <w:r w:rsidR="009513A3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 </w:t>
      </w:r>
      <w:r w:rsidR="009513A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по каждому случаю</w:t>
      </w:r>
      <w:r w:rsidR="00D40326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40326" w:rsidRPr="00263592">
        <w:rPr>
          <w:rFonts w:ascii="Times New Roman" w:hAnsi="Times New Roman"/>
          <w:color w:val="000000"/>
          <w:sz w:val="24"/>
          <w:szCs w:val="24"/>
          <w:lang w:eastAsia="ru-RU"/>
        </w:rPr>
        <w:t>(не зависимо от количества травм)</w:t>
      </w:r>
      <w:r w:rsidR="009513A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62F3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получения </w:t>
      </w:r>
      <w:r w:rsidR="009513A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любой </w:t>
      </w:r>
      <w:r w:rsidR="00962F3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травмы</w:t>
      </w:r>
      <w:r w:rsidR="009513A3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40326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в течение</w:t>
      </w:r>
      <w:r w:rsidR="009513A3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суток в течение календарного года</w:t>
      </w:r>
      <w:r w:rsidR="00962F3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513A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членом Профсоюза (</w:t>
      </w:r>
      <w:r w:rsidR="009513A3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производстве, по пути на работу, с работы или в быту) </w:t>
      </w:r>
      <w:r w:rsidR="009513A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или его ребенком </w:t>
      </w:r>
      <w:r w:rsidR="009513A3" w:rsidRPr="00263592">
        <w:rPr>
          <w:rFonts w:ascii="Times New Roman" w:hAnsi="Times New Roman"/>
          <w:color w:val="000000"/>
          <w:sz w:val="24"/>
          <w:szCs w:val="24"/>
          <w:lang w:eastAsia="ru-RU"/>
        </w:rPr>
        <w:t>(даже если родитель не был с ним на больничном листе)</w:t>
      </w:r>
      <w:r w:rsidR="006256AD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2015 году такая материальная помощь </w:t>
      </w:r>
      <w:r w:rsidR="00FC1278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сумме </w:t>
      </w:r>
      <w:r w:rsidR="00FC1278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507,9 тыс.руб.</w:t>
      </w:r>
      <w:r w:rsidR="00FC1278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D06E2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выплачена</w:t>
      </w:r>
      <w:r w:rsidR="00FC1278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C1278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200 </w:t>
      </w:r>
      <w:r w:rsidR="006D06E2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членам</w:t>
      </w:r>
      <w:r w:rsidR="006D06E2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Профсоюза </w:t>
      </w:r>
      <w:r w:rsidR="00FC1278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том числе </w:t>
      </w:r>
      <w:r w:rsidR="006D06E2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сумме </w:t>
      </w:r>
      <w:r w:rsidR="00FC1278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6D06E2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388</w:t>
      </w:r>
      <w:r w:rsidR="00CB5761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,9 тыс. руб.</w:t>
      </w:r>
      <w:r w:rsidR="006D06E2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связи с травмированием </w:t>
      </w:r>
      <w:r w:rsidR="006D06E2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153 членов</w:t>
      </w:r>
      <w:r w:rsidR="006256AD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Профсоюза</w:t>
      </w:r>
      <w:r w:rsidR="006D06E2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сумме </w:t>
      </w:r>
      <w:r w:rsidR="006D06E2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119</w:t>
      </w:r>
      <w:r w:rsidR="00CB5761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,0 тыс. руб.</w:t>
      </w:r>
      <w:r w:rsidR="006D06E2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связи с травмированием </w:t>
      </w:r>
      <w:r w:rsidR="006D06E2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47 детей</w:t>
      </w:r>
      <w:r w:rsidR="006D06E2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членов Профсоюза.</w:t>
      </w:r>
      <w:r w:rsidR="00CB5761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B5761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Привести примеры по своей территориальной организации</w:t>
      </w:r>
      <w:r w:rsidR="00CB5761" w:rsidRPr="0026359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62F33" w:rsidRPr="00263592" w:rsidRDefault="00D40326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FD311F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огут получать частичное возмещение стоимости расходов по обучению в Кубанском институте соцэкономики и права (филиал) общеобразовательного учреждения профсоюзов «Академия труда и социальных отношений» ч</w:t>
      </w:r>
      <w:r w:rsidR="00962F3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лены </w:t>
      </w:r>
      <w:r w:rsidR="00962F33" w:rsidRPr="00263592">
        <w:rPr>
          <w:rFonts w:ascii="Times New Roman" w:hAnsi="Times New Roman"/>
          <w:sz w:val="24"/>
          <w:szCs w:val="24"/>
        </w:rPr>
        <w:t>Профсоюз</w:t>
      </w:r>
      <w:r w:rsidR="00FD311F" w:rsidRPr="00263592">
        <w:rPr>
          <w:rFonts w:ascii="Times New Roman" w:hAnsi="Times New Roman"/>
          <w:sz w:val="24"/>
          <w:szCs w:val="24"/>
        </w:rPr>
        <w:t xml:space="preserve"> (20%)</w:t>
      </w:r>
      <w:r w:rsidR="00962F33" w:rsidRPr="00263592">
        <w:rPr>
          <w:rFonts w:ascii="Times New Roman" w:hAnsi="Times New Roman"/>
          <w:sz w:val="24"/>
          <w:szCs w:val="24"/>
        </w:rPr>
        <w:t xml:space="preserve">, </w:t>
      </w:r>
      <w:r w:rsidR="00962F33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их дети и внуки</w:t>
      </w:r>
      <w:r w:rsidR="00962F33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D311F" w:rsidRPr="00263592">
        <w:rPr>
          <w:rFonts w:ascii="Times New Roman" w:hAnsi="Times New Roman"/>
          <w:color w:val="000000"/>
          <w:sz w:val="24"/>
          <w:szCs w:val="24"/>
          <w:lang w:eastAsia="ru-RU"/>
        </w:rPr>
        <w:t>(10%) (Диплом государственного образца Московской Академии труда и социальных отношений)</w:t>
      </w:r>
      <w:r w:rsidR="005F0DF9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2015 году </w:t>
      </w:r>
      <w:r w:rsidR="00CB5761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по этому основанию</w:t>
      </w:r>
      <w:r w:rsidR="00BE4AB2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E4AB2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65 членам</w:t>
      </w:r>
      <w:r w:rsidR="00BE4AB2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Профсоюза</w:t>
      </w:r>
      <w:r w:rsidR="00CB5761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выплачено </w:t>
      </w:r>
      <w:r w:rsidR="00CB5761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625</w:t>
      </w:r>
      <w:r w:rsidR="000D4D75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,4 тыс.</w:t>
      </w:r>
      <w:r w:rsidR="00BE4AB2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D4D75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руб.</w:t>
      </w:r>
    </w:p>
    <w:p w:rsidR="00715428" w:rsidRPr="00263592" w:rsidRDefault="00715428" w:rsidP="00715428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Члены </w:t>
      </w:r>
      <w:r w:rsidRPr="00263592">
        <w:rPr>
          <w:rFonts w:ascii="Times New Roman" w:hAnsi="Times New Roman"/>
          <w:sz w:val="24"/>
          <w:szCs w:val="24"/>
        </w:rPr>
        <w:t>Профсоюза по ходатайству Профсоюза могут быть представлены к ведомственным и государственным наградам;</w:t>
      </w:r>
    </w:p>
    <w:p w:rsidR="00FC774D" w:rsidRPr="00263592" w:rsidRDefault="00DF503C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случае</w:t>
      </w:r>
      <w:r w:rsidR="00FC48DF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получения инвалидности в результате </w:t>
      </w:r>
      <w:r w:rsidR="00FC48DF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несчастного случая на производстве</w:t>
      </w:r>
      <w:r w:rsidR="00045EC4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члену Профсоюза выплачивается материальная помощь:</w:t>
      </w:r>
    </w:p>
    <w:p w:rsidR="00045EC4" w:rsidRPr="00263592" w:rsidRDefault="00045EC4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-1-й группы – в сумме 45000 рублей;</w:t>
      </w:r>
    </w:p>
    <w:p w:rsidR="00045EC4" w:rsidRPr="00263592" w:rsidRDefault="00045EC4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-2-й группы – в сумме 35000 рублей;</w:t>
      </w:r>
    </w:p>
    <w:p w:rsidR="00045EC4" w:rsidRPr="00263592" w:rsidRDefault="00045EC4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-3-й группы – в размере 25000 рублей.</w:t>
      </w:r>
    </w:p>
    <w:p w:rsidR="00045EC4" w:rsidRPr="00263592" w:rsidRDefault="00045EC4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Семье члена Профсоюза выплачивается материальная помощь в сумме 45000 рублей </w:t>
      </w:r>
      <w:r w:rsidR="006416A8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случае смерти члена Профсоюза </w:t>
      </w:r>
      <w:r w:rsidR="00732389" w:rsidRPr="00263592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несчастного случая на производстве.</w:t>
      </w:r>
    </w:p>
    <w:p w:rsidR="00962F33" w:rsidRPr="00263592" w:rsidRDefault="005B60C7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="0009065A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лены </w:t>
      </w:r>
      <w:r w:rsidR="0009065A" w:rsidRPr="00263592">
        <w:rPr>
          <w:rFonts w:ascii="Times New Roman" w:hAnsi="Times New Roman"/>
          <w:sz w:val="24"/>
          <w:szCs w:val="24"/>
        </w:rPr>
        <w:t>Профсоюза могут получать</w:t>
      </w:r>
      <w:r w:rsidR="0009065A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бесплатную правовую помощь</w:t>
      </w:r>
      <w:r w:rsidR="00EF0CAC" w:rsidRPr="00263592">
        <w:rPr>
          <w:rFonts w:ascii="Times New Roman" w:hAnsi="Times New Roman"/>
          <w:color w:val="000000"/>
          <w:sz w:val="24"/>
          <w:szCs w:val="24"/>
          <w:lang w:eastAsia="ru-RU"/>
        </w:rPr>
        <w:t>, представительство и защиту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социально-трудовым вопросам.</w:t>
      </w:r>
    </w:p>
    <w:p w:rsidR="00962F33" w:rsidRPr="00263592" w:rsidRDefault="005B60C7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="0009065A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лены </w:t>
      </w:r>
      <w:r w:rsidR="0009065A" w:rsidRPr="00263592">
        <w:rPr>
          <w:rFonts w:ascii="Times New Roman" w:hAnsi="Times New Roman"/>
          <w:sz w:val="24"/>
          <w:szCs w:val="24"/>
        </w:rPr>
        <w:t xml:space="preserve">Профсоюза могут </w:t>
      </w:r>
      <w:r w:rsidR="00EF0CAC" w:rsidRPr="00263592">
        <w:rPr>
          <w:rFonts w:ascii="Times New Roman" w:hAnsi="Times New Roman"/>
          <w:sz w:val="24"/>
          <w:szCs w:val="24"/>
        </w:rPr>
        <w:t xml:space="preserve">бесплатно </w:t>
      </w:r>
      <w:r w:rsidR="0009065A" w:rsidRPr="00263592">
        <w:rPr>
          <w:rFonts w:ascii="Times New Roman" w:hAnsi="Times New Roman"/>
          <w:sz w:val="24"/>
          <w:szCs w:val="24"/>
        </w:rPr>
        <w:t>участвовать в обучающих семинарах, молодежных слетах, форумах и т.д.</w:t>
      </w:r>
      <w:r w:rsidR="00EF0CAC" w:rsidRPr="00263592">
        <w:rPr>
          <w:rFonts w:ascii="Times New Roman" w:hAnsi="Times New Roman"/>
          <w:sz w:val="24"/>
          <w:szCs w:val="24"/>
        </w:rPr>
        <w:t>;</w:t>
      </w:r>
    </w:p>
    <w:p w:rsidR="00EF0CAC" w:rsidRPr="00263592" w:rsidRDefault="0008468B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Ч</w:t>
      </w:r>
      <w:r w:rsidR="00EF0CAC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лены </w:t>
      </w:r>
      <w:r w:rsidR="00EF0CAC" w:rsidRPr="00263592">
        <w:rPr>
          <w:rFonts w:ascii="Times New Roman" w:hAnsi="Times New Roman"/>
          <w:sz w:val="24"/>
          <w:szCs w:val="24"/>
        </w:rPr>
        <w:t xml:space="preserve">Профсоюза </w:t>
      </w:r>
      <w:r w:rsidRPr="00263592">
        <w:rPr>
          <w:rFonts w:ascii="Times New Roman" w:hAnsi="Times New Roman"/>
          <w:b/>
          <w:sz w:val="24"/>
          <w:szCs w:val="24"/>
        </w:rPr>
        <w:t>и представители Работодателя</w:t>
      </w:r>
      <w:r w:rsidRPr="00263592">
        <w:rPr>
          <w:rFonts w:ascii="Times New Roman" w:hAnsi="Times New Roman"/>
          <w:sz w:val="24"/>
          <w:szCs w:val="24"/>
        </w:rPr>
        <w:t xml:space="preserve"> (руководитель, его заместитель, специалисты</w:t>
      </w:r>
      <w:r w:rsidR="00F23F8B" w:rsidRPr="00263592">
        <w:rPr>
          <w:rFonts w:ascii="Times New Roman" w:hAnsi="Times New Roman"/>
          <w:sz w:val="24"/>
          <w:szCs w:val="24"/>
        </w:rPr>
        <w:t xml:space="preserve"> и др.</w:t>
      </w:r>
      <w:r w:rsidRPr="00263592">
        <w:rPr>
          <w:rFonts w:ascii="Times New Roman" w:hAnsi="Times New Roman"/>
          <w:sz w:val="24"/>
          <w:szCs w:val="24"/>
        </w:rPr>
        <w:t xml:space="preserve">) </w:t>
      </w:r>
      <w:r w:rsidR="00F23F8B" w:rsidRPr="00263592">
        <w:rPr>
          <w:rFonts w:ascii="Times New Roman" w:hAnsi="Times New Roman"/>
          <w:sz w:val="24"/>
          <w:szCs w:val="24"/>
        </w:rPr>
        <w:t xml:space="preserve">могут за счет профсоюзного бюджета приобретать знания или повышать </w:t>
      </w:r>
      <w:r w:rsidR="00EF0CAC" w:rsidRPr="00263592">
        <w:rPr>
          <w:rFonts w:ascii="Times New Roman" w:hAnsi="Times New Roman"/>
          <w:sz w:val="24"/>
          <w:szCs w:val="24"/>
        </w:rPr>
        <w:t>свой профессиональный уровень</w:t>
      </w:r>
      <w:r w:rsidR="00F23F8B" w:rsidRPr="00263592">
        <w:rPr>
          <w:rFonts w:ascii="Times New Roman" w:hAnsi="Times New Roman"/>
          <w:sz w:val="24"/>
          <w:szCs w:val="24"/>
        </w:rPr>
        <w:t>, квалификацию</w:t>
      </w:r>
      <w:r w:rsidR="00EF0CAC" w:rsidRPr="00263592">
        <w:rPr>
          <w:rFonts w:ascii="Times New Roman" w:hAnsi="Times New Roman"/>
          <w:sz w:val="24"/>
          <w:szCs w:val="24"/>
        </w:rPr>
        <w:t xml:space="preserve"> по трудовому</w:t>
      </w:r>
      <w:r w:rsidR="00F23F8B" w:rsidRPr="00263592">
        <w:rPr>
          <w:rFonts w:ascii="Times New Roman" w:hAnsi="Times New Roman"/>
          <w:sz w:val="24"/>
          <w:szCs w:val="24"/>
        </w:rPr>
        <w:t xml:space="preserve"> (в т.</w:t>
      </w:r>
      <w:r w:rsidR="009A5BB8">
        <w:rPr>
          <w:rFonts w:ascii="Times New Roman" w:hAnsi="Times New Roman"/>
          <w:sz w:val="24"/>
          <w:szCs w:val="24"/>
        </w:rPr>
        <w:t xml:space="preserve"> ч.</w:t>
      </w:r>
      <w:r w:rsidR="00F23F8B" w:rsidRPr="00263592">
        <w:rPr>
          <w:rFonts w:ascii="Times New Roman" w:hAnsi="Times New Roman"/>
          <w:sz w:val="24"/>
          <w:szCs w:val="24"/>
        </w:rPr>
        <w:t xml:space="preserve"> о механизме внедрения новых </w:t>
      </w:r>
      <w:r w:rsidR="00F23F8B" w:rsidRPr="00263592">
        <w:rPr>
          <w:rFonts w:ascii="Times New Roman" w:hAnsi="Times New Roman"/>
          <w:b/>
          <w:sz w:val="24"/>
          <w:szCs w:val="24"/>
        </w:rPr>
        <w:t>профессиональных стандартов</w:t>
      </w:r>
      <w:r w:rsidR="00F23F8B" w:rsidRPr="00263592">
        <w:rPr>
          <w:rFonts w:ascii="Times New Roman" w:hAnsi="Times New Roman"/>
          <w:sz w:val="24"/>
          <w:szCs w:val="24"/>
        </w:rPr>
        <w:t>)</w:t>
      </w:r>
      <w:r w:rsidR="00EF0CAC" w:rsidRPr="00263592">
        <w:rPr>
          <w:rFonts w:ascii="Times New Roman" w:hAnsi="Times New Roman"/>
          <w:sz w:val="24"/>
          <w:szCs w:val="24"/>
        </w:rPr>
        <w:t>, социальному законодательству и по охране труда</w:t>
      </w:r>
      <w:r w:rsidR="00F23F8B" w:rsidRPr="00263592">
        <w:rPr>
          <w:rFonts w:ascii="Times New Roman" w:hAnsi="Times New Roman"/>
          <w:sz w:val="24"/>
          <w:szCs w:val="24"/>
        </w:rPr>
        <w:t xml:space="preserve"> (в т.ч. о проведении </w:t>
      </w:r>
      <w:r w:rsidR="00F23F8B" w:rsidRPr="00263592">
        <w:rPr>
          <w:rFonts w:ascii="Times New Roman" w:hAnsi="Times New Roman"/>
          <w:b/>
          <w:sz w:val="24"/>
          <w:szCs w:val="24"/>
        </w:rPr>
        <w:t>СОУТ</w:t>
      </w:r>
      <w:r w:rsidR="00F23F8B" w:rsidRPr="00263592">
        <w:rPr>
          <w:rFonts w:ascii="Times New Roman" w:hAnsi="Times New Roman"/>
          <w:sz w:val="24"/>
          <w:szCs w:val="24"/>
        </w:rPr>
        <w:t xml:space="preserve"> – специальной оценки условий труда)</w:t>
      </w:r>
      <w:r w:rsidR="00EF0CAC" w:rsidRPr="00263592">
        <w:rPr>
          <w:rFonts w:ascii="Times New Roman" w:hAnsi="Times New Roman"/>
          <w:sz w:val="24"/>
          <w:szCs w:val="24"/>
        </w:rPr>
        <w:t>;</w:t>
      </w:r>
      <w:r w:rsidR="00A643FC" w:rsidRPr="00263592">
        <w:rPr>
          <w:rFonts w:ascii="Times New Roman" w:hAnsi="Times New Roman"/>
          <w:sz w:val="24"/>
          <w:szCs w:val="24"/>
        </w:rPr>
        <w:t xml:space="preserve"> в 2015 году </w:t>
      </w:r>
      <w:r w:rsidR="00A643FC" w:rsidRPr="00263592">
        <w:rPr>
          <w:rFonts w:ascii="Times New Roman" w:hAnsi="Times New Roman"/>
          <w:b/>
          <w:sz w:val="24"/>
          <w:szCs w:val="24"/>
        </w:rPr>
        <w:t xml:space="preserve">на обучение </w:t>
      </w:r>
      <w:r w:rsidR="00A643FC" w:rsidRPr="00263592">
        <w:rPr>
          <w:rFonts w:ascii="Times New Roman" w:hAnsi="Times New Roman"/>
          <w:sz w:val="24"/>
          <w:szCs w:val="24"/>
        </w:rPr>
        <w:t>израсходовано</w:t>
      </w:r>
      <w:r w:rsidR="00FE5385" w:rsidRPr="00263592">
        <w:rPr>
          <w:rFonts w:ascii="Times New Roman" w:hAnsi="Times New Roman"/>
          <w:sz w:val="24"/>
          <w:szCs w:val="24"/>
        </w:rPr>
        <w:t xml:space="preserve"> </w:t>
      </w:r>
      <w:r w:rsidR="00A643FC" w:rsidRPr="00263592">
        <w:rPr>
          <w:rFonts w:ascii="Times New Roman" w:hAnsi="Times New Roman"/>
          <w:b/>
          <w:sz w:val="24"/>
          <w:szCs w:val="24"/>
        </w:rPr>
        <w:t>2355,5 тыс.руб.</w:t>
      </w:r>
    </w:p>
    <w:p w:rsidR="00EF0CAC" w:rsidRPr="00263592" w:rsidRDefault="004165A5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="00EF0CAC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лены </w:t>
      </w:r>
      <w:r w:rsidR="00EF0CAC" w:rsidRPr="00263592">
        <w:rPr>
          <w:rFonts w:ascii="Times New Roman" w:hAnsi="Times New Roman"/>
          <w:sz w:val="24"/>
          <w:szCs w:val="24"/>
        </w:rPr>
        <w:t>Профсоюза могут рассчит</w:t>
      </w:r>
      <w:r w:rsidR="00B315EB" w:rsidRPr="00263592">
        <w:rPr>
          <w:rFonts w:ascii="Times New Roman" w:hAnsi="Times New Roman"/>
          <w:sz w:val="24"/>
          <w:szCs w:val="24"/>
        </w:rPr>
        <w:t>ывать на материальную поддержку</w:t>
      </w:r>
      <w:r w:rsidR="003F150B" w:rsidRPr="00263592">
        <w:rPr>
          <w:rFonts w:ascii="Times New Roman" w:hAnsi="Times New Roman"/>
          <w:sz w:val="24"/>
          <w:szCs w:val="24"/>
        </w:rPr>
        <w:t xml:space="preserve"> от Профсоюза. В </w:t>
      </w:r>
      <w:r w:rsidR="00B315EB" w:rsidRPr="00263592">
        <w:rPr>
          <w:rFonts w:ascii="Times New Roman" w:hAnsi="Times New Roman"/>
          <w:sz w:val="24"/>
          <w:szCs w:val="24"/>
        </w:rPr>
        <w:t>2015 году</w:t>
      </w:r>
      <w:r w:rsidR="00C33723" w:rsidRPr="00263592">
        <w:rPr>
          <w:rFonts w:ascii="Times New Roman" w:hAnsi="Times New Roman"/>
          <w:sz w:val="24"/>
          <w:szCs w:val="24"/>
        </w:rPr>
        <w:t xml:space="preserve"> по случаям </w:t>
      </w:r>
      <w:r w:rsidR="00C33723" w:rsidRPr="00263592">
        <w:rPr>
          <w:rFonts w:ascii="Times New Roman" w:hAnsi="Times New Roman"/>
          <w:b/>
          <w:sz w:val="24"/>
          <w:szCs w:val="24"/>
        </w:rPr>
        <w:t>пожаров, наводнений, тяжелой болезни</w:t>
      </w:r>
      <w:r w:rsidR="00C33723" w:rsidRPr="00263592">
        <w:rPr>
          <w:rFonts w:ascii="Times New Roman" w:hAnsi="Times New Roman"/>
          <w:sz w:val="24"/>
          <w:szCs w:val="24"/>
        </w:rPr>
        <w:t xml:space="preserve"> и т.п. членам Профсоюза было выплачено </w:t>
      </w:r>
      <w:r w:rsidR="00C33723" w:rsidRPr="00263592">
        <w:rPr>
          <w:rFonts w:ascii="Times New Roman" w:hAnsi="Times New Roman"/>
          <w:b/>
          <w:sz w:val="24"/>
          <w:szCs w:val="24"/>
        </w:rPr>
        <w:t>616,0 тыс. руб.</w:t>
      </w:r>
    </w:p>
    <w:p w:rsidR="00B20613" w:rsidRPr="00263592" w:rsidRDefault="00B20613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>Члены</w:t>
      </w:r>
      <w:r w:rsidR="00732389" w:rsidRPr="00263592">
        <w:rPr>
          <w:rFonts w:ascii="Times New Roman" w:hAnsi="Times New Roman"/>
          <w:sz w:val="24"/>
          <w:szCs w:val="24"/>
        </w:rPr>
        <w:t xml:space="preserve"> Профсоюза</w:t>
      </w:r>
      <w:r w:rsidR="009C0787" w:rsidRPr="00263592">
        <w:rPr>
          <w:rFonts w:ascii="Times New Roman" w:hAnsi="Times New Roman"/>
          <w:sz w:val="24"/>
          <w:szCs w:val="24"/>
        </w:rPr>
        <w:t xml:space="preserve">, по заключенному Соглашению краевого комитета Профсоюза с Агентством </w:t>
      </w:r>
      <w:bookmarkStart w:id="0" w:name="_GoBack"/>
      <w:bookmarkEnd w:id="0"/>
      <w:r w:rsidR="009C0787" w:rsidRPr="00263592">
        <w:rPr>
          <w:rFonts w:ascii="Times New Roman" w:hAnsi="Times New Roman"/>
          <w:sz w:val="24"/>
          <w:szCs w:val="24"/>
        </w:rPr>
        <w:t>№ 1 в городе Краснодаре филиала ПАО СК «Росгосстрах»,</w:t>
      </w:r>
      <w:r w:rsidR="00732389" w:rsidRPr="00263592">
        <w:rPr>
          <w:rFonts w:ascii="Times New Roman" w:hAnsi="Times New Roman"/>
          <w:sz w:val="24"/>
          <w:szCs w:val="24"/>
        </w:rPr>
        <w:t xml:space="preserve"> могут застра</w:t>
      </w:r>
      <w:r w:rsidR="00A30A08" w:rsidRPr="00263592">
        <w:rPr>
          <w:rFonts w:ascii="Times New Roman" w:hAnsi="Times New Roman"/>
          <w:sz w:val="24"/>
          <w:szCs w:val="24"/>
        </w:rPr>
        <w:t>ховать</w:t>
      </w:r>
      <w:r w:rsidR="00732389" w:rsidRPr="00263592">
        <w:rPr>
          <w:rFonts w:ascii="Times New Roman" w:hAnsi="Times New Roman"/>
          <w:sz w:val="24"/>
          <w:szCs w:val="24"/>
        </w:rPr>
        <w:t xml:space="preserve"> свое жилое помещение (дом, квартиру) с 15% скидкой</w:t>
      </w:r>
      <w:r w:rsidR="009C0787" w:rsidRPr="00263592">
        <w:rPr>
          <w:rFonts w:ascii="Times New Roman" w:hAnsi="Times New Roman"/>
          <w:sz w:val="24"/>
          <w:szCs w:val="24"/>
        </w:rPr>
        <w:t xml:space="preserve">. Выгода составляет: - при страховании </w:t>
      </w:r>
      <w:r w:rsidR="009C0787" w:rsidRPr="00263592">
        <w:rPr>
          <w:rFonts w:ascii="Times New Roman" w:hAnsi="Times New Roman"/>
          <w:b/>
          <w:sz w:val="24"/>
          <w:szCs w:val="24"/>
        </w:rPr>
        <w:t>дома</w:t>
      </w:r>
      <w:r w:rsidR="009C0787" w:rsidRPr="00263592">
        <w:rPr>
          <w:rFonts w:ascii="Times New Roman" w:hAnsi="Times New Roman"/>
          <w:sz w:val="24"/>
          <w:szCs w:val="24"/>
        </w:rPr>
        <w:t xml:space="preserve"> на страховую сумму</w:t>
      </w:r>
      <w:r w:rsidR="009A5BB8">
        <w:rPr>
          <w:rFonts w:ascii="Times New Roman" w:hAnsi="Times New Roman"/>
          <w:sz w:val="24"/>
          <w:szCs w:val="24"/>
        </w:rPr>
        <w:t xml:space="preserve">     </w:t>
      </w:r>
      <w:r w:rsidR="009C0787" w:rsidRPr="00263592">
        <w:rPr>
          <w:rFonts w:ascii="Times New Roman" w:hAnsi="Times New Roman"/>
          <w:sz w:val="24"/>
          <w:szCs w:val="24"/>
        </w:rPr>
        <w:t xml:space="preserve"> 1млн.</w:t>
      </w:r>
      <w:r w:rsidR="009A5BB8">
        <w:rPr>
          <w:rFonts w:ascii="Times New Roman" w:hAnsi="Times New Roman"/>
          <w:sz w:val="24"/>
          <w:szCs w:val="24"/>
        </w:rPr>
        <w:t xml:space="preserve"> </w:t>
      </w:r>
      <w:r w:rsidR="009C0787" w:rsidRPr="00263592">
        <w:rPr>
          <w:rFonts w:ascii="Times New Roman" w:hAnsi="Times New Roman"/>
          <w:sz w:val="24"/>
          <w:szCs w:val="24"/>
        </w:rPr>
        <w:t xml:space="preserve">руб. разовый ежегодный платеж </w:t>
      </w:r>
      <w:r w:rsidR="009C0787" w:rsidRPr="00263592">
        <w:rPr>
          <w:rFonts w:ascii="Times New Roman" w:hAnsi="Times New Roman"/>
          <w:b/>
          <w:sz w:val="24"/>
          <w:szCs w:val="24"/>
        </w:rPr>
        <w:t xml:space="preserve">уменьшается на 405 руб.; </w:t>
      </w:r>
      <w:r w:rsidR="00116A0C" w:rsidRPr="00263592">
        <w:rPr>
          <w:rFonts w:ascii="Times New Roman" w:hAnsi="Times New Roman"/>
          <w:sz w:val="24"/>
          <w:szCs w:val="24"/>
        </w:rPr>
        <w:t>при страховой сумме 500 тыс.</w:t>
      </w:r>
      <w:r w:rsidR="009A5BB8">
        <w:rPr>
          <w:rFonts w:ascii="Times New Roman" w:hAnsi="Times New Roman"/>
          <w:sz w:val="24"/>
          <w:szCs w:val="24"/>
        </w:rPr>
        <w:t xml:space="preserve"> </w:t>
      </w:r>
      <w:r w:rsidR="00116A0C" w:rsidRPr="00263592">
        <w:rPr>
          <w:rFonts w:ascii="Times New Roman" w:hAnsi="Times New Roman"/>
          <w:sz w:val="24"/>
          <w:szCs w:val="24"/>
        </w:rPr>
        <w:t>руб. разовый ежегодный платеж</w:t>
      </w:r>
      <w:r w:rsidR="00116A0C" w:rsidRPr="00263592">
        <w:rPr>
          <w:rFonts w:ascii="Times New Roman" w:hAnsi="Times New Roman"/>
          <w:b/>
          <w:sz w:val="24"/>
          <w:szCs w:val="24"/>
        </w:rPr>
        <w:t xml:space="preserve"> уменьшается на 202 руб. 50коп.</w:t>
      </w:r>
    </w:p>
    <w:p w:rsidR="009C0787" w:rsidRPr="00263592" w:rsidRDefault="009C0787" w:rsidP="00263592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116A0C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страховании квартиры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страховую сумму</w:t>
      </w:r>
      <w:r w:rsidR="00116A0C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млн.</w:t>
      </w:r>
      <w:r w:rsidR="009A5B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16A0C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руб. разовый ежегодный платеж  </w:t>
      </w:r>
      <w:r w:rsidR="00116A0C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уменьшается на 270 руб</w:t>
      </w:r>
      <w:r w:rsidR="00116A0C"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при страховой сумме 500 тыс. руб. разовый ежегодный платеж </w:t>
      </w:r>
      <w:r w:rsidR="00116A0C"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уменьшается на 135 руб.</w:t>
      </w:r>
    </w:p>
    <w:p w:rsidR="00EF0CAC" w:rsidRPr="00263592" w:rsidRDefault="00B20613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Благодаря </w:t>
      </w:r>
      <w:r w:rsidRPr="00263592">
        <w:rPr>
          <w:rFonts w:ascii="Times New Roman" w:hAnsi="Times New Roman"/>
          <w:b/>
          <w:sz w:val="24"/>
          <w:szCs w:val="24"/>
        </w:rPr>
        <w:t xml:space="preserve">активной позиции </w:t>
      </w:r>
      <w:r w:rsidR="00944A7A" w:rsidRPr="00263592">
        <w:rPr>
          <w:rFonts w:ascii="Times New Roman" w:hAnsi="Times New Roman"/>
          <w:b/>
          <w:sz w:val="24"/>
          <w:szCs w:val="24"/>
        </w:rPr>
        <w:t>Профсоюз</w:t>
      </w:r>
      <w:r w:rsidRPr="00263592">
        <w:rPr>
          <w:rFonts w:ascii="Times New Roman" w:hAnsi="Times New Roman"/>
          <w:b/>
          <w:sz w:val="24"/>
          <w:szCs w:val="24"/>
        </w:rPr>
        <w:t>ов России</w:t>
      </w:r>
      <w:r w:rsidR="00AC47C2" w:rsidRPr="00263592">
        <w:rPr>
          <w:rFonts w:ascii="Times New Roman" w:hAnsi="Times New Roman"/>
          <w:sz w:val="24"/>
          <w:szCs w:val="24"/>
        </w:rPr>
        <w:t xml:space="preserve"> </w:t>
      </w:r>
      <w:r w:rsidRPr="00263592">
        <w:rPr>
          <w:rFonts w:ascii="Times New Roman" w:hAnsi="Times New Roman"/>
          <w:sz w:val="24"/>
          <w:szCs w:val="24"/>
        </w:rPr>
        <w:t>с</w:t>
      </w:r>
      <w:r w:rsidR="00944A7A" w:rsidRPr="00263592">
        <w:rPr>
          <w:rFonts w:ascii="Times New Roman" w:hAnsi="Times New Roman"/>
          <w:sz w:val="24"/>
          <w:szCs w:val="24"/>
        </w:rPr>
        <w:t xml:space="preserve"> 1 июля </w:t>
      </w:r>
      <w:r w:rsidRPr="00263592">
        <w:rPr>
          <w:rFonts w:ascii="Times New Roman" w:hAnsi="Times New Roman"/>
          <w:sz w:val="24"/>
          <w:szCs w:val="24"/>
        </w:rPr>
        <w:t>2016 года</w:t>
      </w:r>
      <w:r w:rsidRPr="00263592">
        <w:rPr>
          <w:rFonts w:ascii="Times New Roman" w:hAnsi="Times New Roman"/>
          <w:b/>
          <w:sz w:val="24"/>
          <w:szCs w:val="24"/>
        </w:rPr>
        <w:t xml:space="preserve"> МРОТ</w:t>
      </w:r>
      <w:r w:rsidRPr="00263592">
        <w:rPr>
          <w:rFonts w:ascii="Times New Roman" w:hAnsi="Times New Roman"/>
          <w:sz w:val="24"/>
          <w:szCs w:val="24"/>
        </w:rPr>
        <w:t xml:space="preserve"> повышен на 21% и составляет </w:t>
      </w:r>
      <w:r w:rsidRPr="00263592">
        <w:rPr>
          <w:rFonts w:ascii="Times New Roman" w:hAnsi="Times New Roman"/>
          <w:b/>
          <w:sz w:val="24"/>
          <w:szCs w:val="24"/>
        </w:rPr>
        <w:t>7500 рублей.</w:t>
      </w:r>
    </w:p>
    <w:p w:rsidR="003F150B" w:rsidRPr="00263592" w:rsidRDefault="00770D4A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ПРИМЕР. </w:t>
      </w:r>
      <w:r w:rsidR="003F150B" w:rsidRPr="00263592">
        <w:rPr>
          <w:rFonts w:ascii="Times New Roman" w:hAnsi="Times New Roman"/>
          <w:sz w:val="24"/>
          <w:szCs w:val="24"/>
        </w:rPr>
        <w:t xml:space="preserve">При заработной плате 17000 руб. </w:t>
      </w:r>
      <w:r w:rsidRPr="00263592">
        <w:rPr>
          <w:rFonts w:ascii="Times New Roman" w:hAnsi="Times New Roman"/>
          <w:sz w:val="24"/>
          <w:szCs w:val="24"/>
        </w:rPr>
        <w:t xml:space="preserve">член Профсоюза уплачивает профсоюзный взнос </w:t>
      </w:r>
      <w:r w:rsidR="003F150B" w:rsidRPr="00263592">
        <w:rPr>
          <w:rFonts w:ascii="Times New Roman" w:hAnsi="Times New Roman"/>
          <w:b/>
          <w:sz w:val="24"/>
          <w:szCs w:val="24"/>
        </w:rPr>
        <w:t xml:space="preserve">1% </w:t>
      </w:r>
      <w:r w:rsidRPr="00263592">
        <w:rPr>
          <w:rFonts w:ascii="Times New Roman" w:hAnsi="Times New Roman"/>
          <w:b/>
          <w:sz w:val="24"/>
          <w:szCs w:val="24"/>
        </w:rPr>
        <w:t xml:space="preserve">или </w:t>
      </w:r>
      <w:r w:rsidR="003F150B" w:rsidRPr="00263592">
        <w:rPr>
          <w:rFonts w:ascii="Times New Roman" w:hAnsi="Times New Roman"/>
          <w:sz w:val="24"/>
          <w:szCs w:val="24"/>
        </w:rPr>
        <w:t>170 рублей в месяц</w:t>
      </w:r>
      <w:r w:rsidR="00AA26AF" w:rsidRPr="00263592">
        <w:rPr>
          <w:rFonts w:ascii="Times New Roman" w:hAnsi="Times New Roman"/>
          <w:sz w:val="24"/>
          <w:szCs w:val="24"/>
        </w:rPr>
        <w:t>,</w:t>
      </w:r>
      <w:r w:rsidR="00AA26AF" w:rsidRPr="00263592">
        <w:rPr>
          <w:rFonts w:ascii="Times New Roman" w:hAnsi="Times New Roman"/>
          <w:b/>
          <w:sz w:val="24"/>
          <w:szCs w:val="24"/>
        </w:rPr>
        <w:t xml:space="preserve"> в год </w:t>
      </w:r>
      <w:r w:rsidRPr="00263592">
        <w:rPr>
          <w:rFonts w:ascii="Times New Roman" w:hAnsi="Times New Roman"/>
          <w:b/>
          <w:sz w:val="24"/>
          <w:szCs w:val="24"/>
        </w:rPr>
        <w:t xml:space="preserve">- </w:t>
      </w:r>
      <w:r w:rsidR="00AA26AF" w:rsidRPr="00263592">
        <w:rPr>
          <w:rFonts w:ascii="Times New Roman" w:hAnsi="Times New Roman"/>
          <w:b/>
          <w:sz w:val="24"/>
          <w:szCs w:val="24"/>
        </w:rPr>
        <w:t xml:space="preserve">2040 рублей. </w:t>
      </w:r>
      <w:r w:rsidR="00AA26AF" w:rsidRPr="00263592">
        <w:rPr>
          <w:rFonts w:ascii="Times New Roman" w:hAnsi="Times New Roman"/>
          <w:sz w:val="24"/>
          <w:szCs w:val="24"/>
        </w:rPr>
        <w:t xml:space="preserve">При этом член Профсоюза имеет право </w:t>
      </w:r>
      <w:r w:rsidR="00AA26AF" w:rsidRPr="00263592">
        <w:rPr>
          <w:rFonts w:ascii="Times New Roman" w:hAnsi="Times New Roman"/>
          <w:b/>
          <w:sz w:val="24"/>
          <w:szCs w:val="24"/>
        </w:rPr>
        <w:t>получить</w:t>
      </w:r>
      <w:r w:rsidRPr="00263592">
        <w:rPr>
          <w:rFonts w:ascii="Times New Roman" w:hAnsi="Times New Roman"/>
          <w:b/>
          <w:sz w:val="24"/>
          <w:szCs w:val="24"/>
        </w:rPr>
        <w:t xml:space="preserve"> от Профсоюза финансовую поддержку</w:t>
      </w:r>
      <w:r w:rsidR="00A02A6E" w:rsidRPr="00263592">
        <w:rPr>
          <w:rFonts w:ascii="Times New Roman" w:hAnsi="Times New Roman"/>
          <w:b/>
          <w:sz w:val="24"/>
          <w:szCs w:val="24"/>
        </w:rPr>
        <w:t xml:space="preserve"> в сумме</w:t>
      </w:r>
      <w:r w:rsidR="00C70357" w:rsidRPr="00263592">
        <w:rPr>
          <w:rFonts w:ascii="Times New Roman" w:hAnsi="Times New Roman"/>
          <w:b/>
          <w:sz w:val="24"/>
          <w:szCs w:val="24"/>
        </w:rPr>
        <w:t>:</w:t>
      </w:r>
    </w:p>
    <w:p w:rsidR="00AA26AF" w:rsidRPr="00263592" w:rsidRDefault="00AA26AF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льготу 20 % от стоимости путевки </w:t>
      </w:r>
      <w:r w:rsidRPr="00263592">
        <w:rPr>
          <w:rFonts w:ascii="Times New Roman" w:hAnsi="Times New Roman"/>
          <w:b/>
          <w:sz w:val="24"/>
          <w:szCs w:val="24"/>
        </w:rPr>
        <w:t>6584 руб.</w:t>
      </w:r>
      <w:r w:rsidRPr="00263592">
        <w:rPr>
          <w:rFonts w:ascii="Times New Roman" w:hAnsi="Times New Roman"/>
          <w:sz w:val="24"/>
          <w:szCs w:val="24"/>
        </w:rPr>
        <w:t xml:space="preserve"> на себя (+ 6584 рубля на каждого члена семьи),</w:t>
      </w:r>
    </w:p>
    <w:p w:rsidR="00AA26AF" w:rsidRPr="00263592" w:rsidRDefault="00AA26AF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материальную помощь в случае получения травмы в сумме </w:t>
      </w:r>
      <w:r w:rsidRPr="00263592">
        <w:rPr>
          <w:rFonts w:ascii="Times New Roman" w:hAnsi="Times New Roman"/>
          <w:b/>
          <w:sz w:val="24"/>
          <w:szCs w:val="24"/>
        </w:rPr>
        <w:t>900 - 4500</w:t>
      </w:r>
      <w:r w:rsidRPr="00263592">
        <w:rPr>
          <w:rFonts w:ascii="Times New Roman" w:hAnsi="Times New Roman"/>
          <w:sz w:val="24"/>
          <w:szCs w:val="24"/>
        </w:rPr>
        <w:t xml:space="preserve"> руб.,</w:t>
      </w:r>
    </w:p>
    <w:p w:rsidR="00AA26AF" w:rsidRPr="00263592" w:rsidRDefault="00AA26AF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материальную помощь в случае получения травмы его ребенком в сумме </w:t>
      </w:r>
      <w:r w:rsidRPr="00263592">
        <w:rPr>
          <w:rFonts w:ascii="Times New Roman" w:hAnsi="Times New Roman"/>
          <w:b/>
          <w:sz w:val="24"/>
          <w:szCs w:val="24"/>
        </w:rPr>
        <w:t>900 -4500 руб.,</w:t>
      </w:r>
    </w:p>
    <w:p w:rsidR="001E314E" w:rsidRPr="00263592" w:rsidRDefault="001E314E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материальную помощь в случае получения инвалидности от травмы на производстве в сумме </w:t>
      </w:r>
      <w:r w:rsidRPr="00263592">
        <w:rPr>
          <w:rFonts w:ascii="Times New Roman" w:hAnsi="Times New Roman"/>
          <w:b/>
          <w:sz w:val="24"/>
          <w:szCs w:val="24"/>
        </w:rPr>
        <w:t>25000 – 45000 руб.,</w:t>
      </w:r>
    </w:p>
    <w:p w:rsidR="001E314E" w:rsidRPr="00263592" w:rsidRDefault="001E314E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материальную помощь в случае длительного и дорогостоящего лечения, повреждения имущества в результате пожара, стихийного бедствия и т.д. в сумме </w:t>
      </w:r>
      <w:r w:rsidRPr="00263592">
        <w:rPr>
          <w:rFonts w:ascii="Times New Roman" w:hAnsi="Times New Roman"/>
          <w:b/>
          <w:sz w:val="24"/>
          <w:szCs w:val="24"/>
        </w:rPr>
        <w:t>3000 – 10000 руб.,</w:t>
      </w:r>
    </w:p>
    <w:p w:rsidR="001E314E" w:rsidRPr="00263592" w:rsidRDefault="001E314E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частичная оплата </w:t>
      </w:r>
      <w:r w:rsidR="008E3121" w:rsidRPr="00263592">
        <w:rPr>
          <w:rFonts w:ascii="Times New Roman" w:hAnsi="Times New Roman"/>
          <w:sz w:val="24"/>
          <w:szCs w:val="24"/>
        </w:rPr>
        <w:t>за обучение</w:t>
      </w:r>
      <w:r w:rsidRPr="00263592">
        <w:rPr>
          <w:rFonts w:ascii="Times New Roman" w:hAnsi="Times New Roman"/>
          <w:sz w:val="24"/>
          <w:szCs w:val="24"/>
        </w:rPr>
        <w:t xml:space="preserve"> в филиале «Академии труда и социальных отношений»</w:t>
      </w:r>
      <w:r w:rsidR="008E3121" w:rsidRPr="00263592">
        <w:rPr>
          <w:rFonts w:ascii="Times New Roman" w:hAnsi="Times New Roman"/>
          <w:sz w:val="24"/>
          <w:szCs w:val="24"/>
        </w:rPr>
        <w:t xml:space="preserve"> до </w:t>
      </w:r>
      <w:r w:rsidR="009A5BB8">
        <w:rPr>
          <w:rFonts w:ascii="Times New Roman" w:hAnsi="Times New Roman"/>
          <w:sz w:val="24"/>
          <w:szCs w:val="24"/>
        </w:rPr>
        <w:t xml:space="preserve">                </w:t>
      </w:r>
      <w:r w:rsidR="008E3121" w:rsidRPr="00263592">
        <w:rPr>
          <w:rFonts w:ascii="Times New Roman" w:hAnsi="Times New Roman"/>
          <w:b/>
          <w:sz w:val="24"/>
          <w:szCs w:val="24"/>
        </w:rPr>
        <w:t>5000 руб.,</w:t>
      </w:r>
    </w:p>
    <w:p w:rsidR="008E3121" w:rsidRPr="00263592" w:rsidRDefault="008E3121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при страховании дома, квартиры </w:t>
      </w:r>
      <w:r w:rsidR="00770D4A" w:rsidRPr="00263592">
        <w:rPr>
          <w:rFonts w:ascii="Times New Roman" w:hAnsi="Times New Roman"/>
          <w:b/>
          <w:sz w:val="24"/>
          <w:szCs w:val="24"/>
        </w:rPr>
        <w:t>скидка 15%</w:t>
      </w:r>
      <w:r w:rsidR="00770D4A" w:rsidRPr="00263592">
        <w:rPr>
          <w:rFonts w:ascii="Times New Roman" w:hAnsi="Times New Roman"/>
          <w:sz w:val="24"/>
          <w:szCs w:val="24"/>
        </w:rPr>
        <w:t xml:space="preserve"> от разового ежегодного платежа по ходатайству Профсоюза</w:t>
      </w:r>
      <w:r w:rsidR="00A02A6E" w:rsidRPr="00263592">
        <w:rPr>
          <w:rFonts w:ascii="Times New Roman" w:hAnsi="Times New Roman"/>
          <w:sz w:val="24"/>
          <w:szCs w:val="24"/>
        </w:rPr>
        <w:t xml:space="preserve"> – </w:t>
      </w:r>
      <w:r w:rsidR="00A02A6E" w:rsidRPr="00263592">
        <w:rPr>
          <w:rFonts w:ascii="Times New Roman" w:hAnsi="Times New Roman"/>
          <w:b/>
          <w:sz w:val="24"/>
          <w:szCs w:val="24"/>
        </w:rPr>
        <w:t>405 руб.,</w:t>
      </w:r>
    </w:p>
    <w:p w:rsidR="00A02A6E" w:rsidRPr="00263592" w:rsidRDefault="00A02A6E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 xml:space="preserve">частичную оплату участия в коллективных поездках, спортивных, культурно-массовых мероприятиях, праздниках для детей и т.д. </w:t>
      </w:r>
      <w:r w:rsidRPr="00263592">
        <w:rPr>
          <w:rFonts w:ascii="Times New Roman" w:hAnsi="Times New Roman"/>
          <w:b/>
          <w:sz w:val="24"/>
          <w:szCs w:val="24"/>
        </w:rPr>
        <w:t>до 2000 руб.,</w:t>
      </w:r>
    </w:p>
    <w:p w:rsidR="00A02A6E" w:rsidRPr="00263592" w:rsidRDefault="00A02A6E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>обучение по трудовому законодательству и охране труда</w:t>
      </w:r>
      <w:r w:rsidR="00C70357" w:rsidRPr="00263592">
        <w:rPr>
          <w:rFonts w:ascii="Times New Roman" w:hAnsi="Times New Roman"/>
          <w:sz w:val="24"/>
          <w:szCs w:val="24"/>
        </w:rPr>
        <w:t xml:space="preserve"> </w:t>
      </w:r>
      <w:r w:rsidR="00C70357" w:rsidRPr="00263592">
        <w:rPr>
          <w:rFonts w:ascii="Times New Roman" w:hAnsi="Times New Roman"/>
          <w:b/>
          <w:sz w:val="24"/>
          <w:szCs w:val="24"/>
        </w:rPr>
        <w:t>до 5000 руб.,</w:t>
      </w:r>
    </w:p>
    <w:p w:rsidR="00C70357" w:rsidRPr="00263592" w:rsidRDefault="00C70357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b/>
          <w:sz w:val="24"/>
          <w:szCs w:val="24"/>
        </w:rPr>
        <w:t>бесплатно</w:t>
      </w:r>
      <w:r w:rsidRPr="00263592">
        <w:rPr>
          <w:rFonts w:ascii="Times New Roman" w:hAnsi="Times New Roman"/>
          <w:sz w:val="24"/>
          <w:szCs w:val="24"/>
        </w:rPr>
        <w:t xml:space="preserve"> получить консультации по всем возникающим вопросам, защиту прав и интересов,</w:t>
      </w:r>
    </w:p>
    <w:p w:rsidR="00C70357" w:rsidRPr="00263592" w:rsidRDefault="00C70357" w:rsidP="00263592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>через</w:t>
      </w:r>
      <w:r w:rsidRPr="00263592">
        <w:rPr>
          <w:rFonts w:ascii="Times New Roman" w:hAnsi="Times New Roman"/>
          <w:b/>
          <w:sz w:val="24"/>
          <w:szCs w:val="24"/>
        </w:rPr>
        <w:t xml:space="preserve"> трехсторонние комиссии (</w:t>
      </w:r>
      <w:r w:rsidRPr="00263592">
        <w:rPr>
          <w:rFonts w:ascii="Times New Roman" w:hAnsi="Times New Roman"/>
          <w:sz w:val="24"/>
          <w:szCs w:val="24"/>
        </w:rPr>
        <w:t>от районных до Российской) представительство по защите интересов, например, при активной позиции профсоюзной стороны Российской Трехсторонней Комиссии пока не принят Закон о повышении всем гражданам пенсионного возраста.</w:t>
      </w:r>
    </w:p>
    <w:p w:rsidR="00C70357" w:rsidRPr="00263592" w:rsidRDefault="00C70357" w:rsidP="00263592">
      <w:pPr>
        <w:pStyle w:val="a4"/>
        <w:ind w:firstLine="284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AC47C2" w:rsidRPr="00263592" w:rsidRDefault="00AC47C2" w:rsidP="00263592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sz w:val="24"/>
          <w:szCs w:val="24"/>
        </w:rPr>
        <w:t>Все помнят о Ваших обязанностях, а о Ваших правах – только Профсоюз.</w:t>
      </w:r>
    </w:p>
    <w:p w:rsidR="00B02309" w:rsidRPr="00263592" w:rsidRDefault="00651DFC" w:rsidP="00263592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быть членом Профсоюза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означает быть </w:t>
      </w:r>
      <w:r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защищённым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чувствовать свою причастность к </w:t>
      </w:r>
      <w:r w:rsidRPr="00263592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мощной, массовой</w:t>
      </w:r>
      <w:r w:rsidRPr="002635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общественной организации, имеющей богатую историю и опыт работы.</w:t>
      </w:r>
    </w:p>
    <w:sectPr w:rsidR="00B02309" w:rsidRPr="00263592" w:rsidSect="009A5BB8">
      <w:footerReference w:type="default" r:id="rId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FF" w:rsidRDefault="00D411FF" w:rsidP="00CA75A3">
      <w:pPr>
        <w:spacing w:after="0" w:line="240" w:lineRule="auto"/>
      </w:pPr>
      <w:r>
        <w:separator/>
      </w:r>
    </w:p>
  </w:endnote>
  <w:endnote w:type="continuationSeparator" w:id="0">
    <w:p w:rsidR="00D411FF" w:rsidRDefault="00D411FF" w:rsidP="00CA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73012"/>
      <w:docPartObj>
        <w:docPartGallery w:val="Page Numbers (Bottom of Page)"/>
        <w:docPartUnique/>
      </w:docPartObj>
    </w:sdtPr>
    <w:sdtEndPr/>
    <w:sdtContent>
      <w:p w:rsidR="00CA75A3" w:rsidRDefault="00CA75A3" w:rsidP="002635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1F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FF" w:rsidRDefault="00D411FF" w:rsidP="00CA75A3">
      <w:pPr>
        <w:spacing w:after="0" w:line="240" w:lineRule="auto"/>
      </w:pPr>
      <w:r>
        <w:separator/>
      </w:r>
    </w:p>
  </w:footnote>
  <w:footnote w:type="continuationSeparator" w:id="0">
    <w:p w:rsidR="00D411FF" w:rsidRDefault="00D411FF" w:rsidP="00CA7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5531"/>
    <w:multiLevelType w:val="multilevel"/>
    <w:tmpl w:val="0A4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B7A74"/>
    <w:multiLevelType w:val="hybridMultilevel"/>
    <w:tmpl w:val="0DEECB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FF1120A"/>
    <w:multiLevelType w:val="multilevel"/>
    <w:tmpl w:val="83DE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12E47"/>
    <w:multiLevelType w:val="hybridMultilevel"/>
    <w:tmpl w:val="9B78C6A8"/>
    <w:lvl w:ilvl="0" w:tplc="109EED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B465C5"/>
    <w:multiLevelType w:val="hybridMultilevel"/>
    <w:tmpl w:val="2B5239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B6"/>
    <w:rsid w:val="0000015D"/>
    <w:rsid w:val="00045EC4"/>
    <w:rsid w:val="0008468B"/>
    <w:rsid w:val="0009065A"/>
    <w:rsid w:val="000D4D75"/>
    <w:rsid w:val="00116A0C"/>
    <w:rsid w:val="00121C4A"/>
    <w:rsid w:val="00127424"/>
    <w:rsid w:val="001E314E"/>
    <w:rsid w:val="001E353B"/>
    <w:rsid w:val="00200F47"/>
    <w:rsid w:val="00260277"/>
    <w:rsid w:val="00263592"/>
    <w:rsid w:val="00292449"/>
    <w:rsid w:val="0037137D"/>
    <w:rsid w:val="003E633F"/>
    <w:rsid w:val="003F150B"/>
    <w:rsid w:val="004165A5"/>
    <w:rsid w:val="004342D7"/>
    <w:rsid w:val="00452240"/>
    <w:rsid w:val="00480DCF"/>
    <w:rsid w:val="004C07ED"/>
    <w:rsid w:val="00587590"/>
    <w:rsid w:val="005B04D3"/>
    <w:rsid w:val="005B60C7"/>
    <w:rsid w:val="005F0DF9"/>
    <w:rsid w:val="00602391"/>
    <w:rsid w:val="006256AD"/>
    <w:rsid w:val="006416A8"/>
    <w:rsid w:val="00651DFC"/>
    <w:rsid w:val="006A69DA"/>
    <w:rsid w:val="006D06E2"/>
    <w:rsid w:val="006D7732"/>
    <w:rsid w:val="006E2681"/>
    <w:rsid w:val="006F7785"/>
    <w:rsid w:val="00715428"/>
    <w:rsid w:val="007316B6"/>
    <w:rsid w:val="00732389"/>
    <w:rsid w:val="00770D4A"/>
    <w:rsid w:val="00795543"/>
    <w:rsid w:val="007F0E26"/>
    <w:rsid w:val="008C6A25"/>
    <w:rsid w:val="008E3121"/>
    <w:rsid w:val="009220F5"/>
    <w:rsid w:val="00944A7A"/>
    <w:rsid w:val="009513A3"/>
    <w:rsid w:val="00962F33"/>
    <w:rsid w:val="009A5BB8"/>
    <w:rsid w:val="009C0787"/>
    <w:rsid w:val="009C3076"/>
    <w:rsid w:val="009C5239"/>
    <w:rsid w:val="009E1D91"/>
    <w:rsid w:val="00A02A6E"/>
    <w:rsid w:val="00A30A08"/>
    <w:rsid w:val="00A643FC"/>
    <w:rsid w:val="00A8669D"/>
    <w:rsid w:val="00AA26AF"/>
    <w:rsid w:val="00AC47C2"/>
    <w:rsid w:val="00B02309"/>
    <w:rsid w:val="00B20613"/>
    <w:rsid w:val="00B315EB"/>
    <w:rsid w:val="00B45D34"/>
    <w:rsid w:val="00B822AF"/>
    <w:rsid w:val="00BE4AB2"/>
    <w:rsid w:val="00C33723"/>
    <w:rsid w:val="00C4129E"/>
    <w:rsid w:val="00C70357"/>
    <w:rsid w:val="00CA75A3"/>
    <w:rsid w:val="00CB5761"/>
    <w:rsid w:val="00CE313C"/>
    <w:rsid w:val="00D04277"/>
    <w:rsid w:val="00D32360"/>
    <w:rsid w:val="00D40326"/>
    <w:rsid w:val="00D411FF"/>
    <w:rsid w:val="00DF503C"/>
    <w:rsid w:val="00E333C6"/>
    <w:rsid w:val="00E60E49"/>
    <w:rsid w:val="00EA0E81"/>
    <w:rsid w:val="00EC0800"/>
    <w:rsid w:val="00EF0CAC"/>
    <w:rsid w:val="00F13DDD"/>
    <w:rsid w:val="00F23F8B"/>
    <w:rsid w:val="00F440C7"/>
    <w:rsid w:val="00FC1278"/>
    <w:rsid w:val="00FC48DF"/>
    <w:rsid w:val="00FC774D"/>
    <w:rsid w:val="00FD311F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DF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color w:val="FF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1DFC"/>
    <w:rPr>
      <w:rFonts w:ascii="Times New Roman" w:eastAsia="Times New Roman" w:hAnsi="Times New Roman" w:cs="Times New Roman"/>
      <w:b/>
      <w:bCs/>
      <w:color w:val="FF0000"/>
      <w:kern w:val="36"/>
      <w:sz w:val="24"/>
      <w:szCs w:val="24"/>
      <w:lang w:eastAsia="ru-RU"/>
    </w:rPr>
  </w:style>
  <w:style w:type="character" w:styleId="a3">
    <w:name w:val="Strong"/>
    <w:uiPriority w:val="22"/>
    <w:qFormat/>
    <w:rsid w:val="00651DFC"/>
    <w:rPr>
      <w:b/>
      <w:bCs/>
    </w:rPr>
  </w:style>
  <w:style w:type="paragraph" w:customStyle="1" w:styleId="data1">
    <w:name w:val="data1"/>
    <w:basedOn w:val="a"/>
    <w:rsid w:val="00651DFC"/>
    <w:pPr>
      <w:spacing w:before="240" w:after="0" w:line="324" w:lineRule="auto"/>
      <w:ind w:left="120" w:right="120"/>
      <w:jc w:val="right"/>
    </w:pPr>
    <w:rPr>
      <w:rFonts w:ascii="Times New Roman" w:eastAsia="Times New Roman" w:hAnsi="Times New Roman"/>
      <w:i/>
      <w:iCs/>
      <w:color w:val="999999"/>
      <w:sz w:val="17"/>
      <w:szCs w:val="17"/>
      <w:lang w:eastAsia="ru-RU"/>
    </w:rPr>
  </w:style>
  <w:style w:type="paragraph" w:styleId="a4">
    <w:name w:val="No Spacing"/>
    <w:link w:val="a5"/>
    <w:uiPriority w:val="1"/>
    <w:qFormat/>
    <w:rsid w:val="008C6A2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7ED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link w:val="a4"/>
    <w:uiPriority w:val="1"/>
    <w:rsid w:val="00B02309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75A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A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75A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DF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color w:val="FF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1DFC"/>
    <w:rPr>
      <w:rFonts w:ascii="Times New Roman" w:eastAsia="Times New Roman" w:hAnsi="Times New Roman" w:cs="Times New Roman"/>
      <w:b/>
      <w:bCs/>
      <w:color w:val="FF0000"/>
      <w:kern w:val="36"/>
      <w:sz w:val="24"/>
      <w:szCs w:val="24"/>
      <w:lang w:eastAsia="ru-RU"/>
    </w:rPr>
  </w:style>
  <w:style w:type="character" w:styleId="a3">
    <w:name w:val="Strong"/>
    <w:uiPriority w:val="22"/>
    <w:qFormat/>
    <w:rsid w:val="00651DFC"/>
    <w:rPr>
      <w:b/>
      <w:bCs/>
    </w:rPr>
  </w:style>
  <w:style w:type="paragraph" w:customStyle="1" w:styleId="data1">
    <w:name w:val="data1"/>
    <w:basedOn w:val="a"/>
    <w:rsid w:val="00651DFC"/>
    <w:pPr>
      <w:spacing w:before="240" w:after="0" w:line="324" w:lineRule="auto"/>
      <w:ind w:left="120" w:right="120"/>
      <w:jc w:val="right"/>
    </w:pPr>
    <w:rPr>
      <w:rFonts w:ascii="Times New Roman" w:eastAsia="Times New Roman" w:hAnsi="Times New Roman"/>
      <w:i/>
      <w:iCs/>
      <w:color w:val="999999"/>
      <w:sz w:val="17"/>
      <w:szCs w:val="17"/>
      <w:lang w:eastAsia="ru-RU"/>
    </w:rPr>
  </w:style>
  <w:style w:type="paragraph" w:styleId="a4">
    <w:name w:val="No Spacing"/>
    <w:link w:val="a5"/>
    <w:uiPriority w:val="1"/>
    <w:qFormat/>
    <w:rsid w:val="008C6A25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7ED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link w:val="a4"/>
    <w:uiPriority w:val="1"/>
    <w:rsid w:val="00B02309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CA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75A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A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75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38">
                      <w:marLeft w:val="3750"/>
                      <w:marRight w:val="315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8;&#1086;&#1092;&#1089;&#1086;&#1102;&#1079;\Desktop\&#1052;&#1086;&#1090;&#1080;&#1074;&#1072;&#1094;&#1080;&#1103;%20&#1095;&#1083;&#1077;&#1085;&#1089;&#1090;&#1074;&#1072;\&#1055;&#1086;&#1095;&#1077;&#1084;&#1091;%20&#1088;&#1072;&#1073;&#1086;&#1090;&#1085;&#1080;&#1082;&#1072;&#1084;%20&#1074;&#1099;&#1075;&#1086;&#1076;&#1085;&#1086;%20&#1073;&#1099;&#1090;&#1100;%20&#1095;&#1083;&#1077;&#1085;&#1072;&#1084;&#1080;%20&#1087;&#1088;&#1086;&#1092;&#1089;&#1086;&#1102;&#1079;&#1072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Почему работникам выгодно быть членами профсоюза-1</Template>
  <TotalTime>21</TotalTime>
  <Pages>2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Александр Петрович</cp:lastModifiedBy>
  <cp:revision>7</cp:revision>
  <cp:lastPrinted>2016-11-18T12:25:00Z</cp:lastPrinted>
  <dcterms:created xsi:type="dcterms:W3CDTF">2016-08-26T07:00:00Z</dcterms:created>
  <dcterms:modified xsi:type="dcterms:W3CDTF">2016-11-18T12:25:00Z</dcterms:modified>
</cp:coreProperties>
</file>