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B64" w:rsidRPr="00F72FD3" w:rsidRDefault="00A90B64" w:rsidP="007D6D00">
      <w:pPr>
        <w:tabs>
          <w:tab w:val="left" w:pos="5565"/>
          <w:tab w:val="right" w:pos="9639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ПРИЛОЖЕНИЕ № 2</w:t>
      </w:r>
    </w:p>
    <w:p w:rsidR="00A90B64" w:rsidRPr="00F72FD3" w:rsidRDefault="00A90B64" w:rsidP="007D6D00">
      <w:pPr>
        <w:tabs>
          <w:tab w:val="left" w:pos="5565"/>
          <w:tab w:val="right" w:pos="9639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</w:rPr>
      </w:pPr>
    </w:p>
    <w:p w:rsidR="00A90B64" w:rsidRPr="00F72FD3" w:rsidRDefault="00A90B64" w:rsidP="007D6D00">
      <w:pPr>
        <w:tabs>
          <w:tab w:val="left" w:pos="5565"/>
          <w:tab w:val="right" w:pos="9639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УТВЕРЖДЕНО</w:t>
      </w:r>
    </w:p>
    <w:p w:rsidR="007D6D00" w:rsidRDefault="00F72FD3" w:rsidP="007D6D00">
      <w:pPr>
        <w:tabs>
          <w:tab w:val="center" w:pos="4677"/>
          <w:tab w:val="right" w:pos="9639"/>
          <w:tab w:val="right" w:pos="9720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постановлением</w:t>
      </w:r>
      <w:r w:rsidR="00A90B64" w:rsidRPr="00F72FD3">
        <w:rPr>
          <w:rFonts w:ascii="Times New Roman" w:hAnsi="Times New Roman" w:cs="Times New Roman"/>
          <w:sz w:val="28"/>
        </w:rPr>
        <w:t xml:space="preserve"> </w:t>
      </w:r>
      <w:r w:rsidR="007D6D00">
        <w:rPr>
          <w:rFonts w:ascii="Times New Roman" w:hAnsi="Times New Roman" w:cs="Times New Roman"/>
          <w:sz w:val="28"/>
        </w:rPr>
        <w:t>администрации</w:t>
      </w:r>
    </w:p>
    <w:p w:rsidR="00A90B64" w:rsidRPr="00F72FD3" w:rsidRDefault="00A90B64" w:rsidP="007D6D00">
      <w:pPr>
        <w:tabs>
          <w:tab w:val="center" w:pos="4677"/>
          <w:tab w:val="right" w:pos="9639"/>
          <w:tab w:val="right" w:pos="9720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Новотаманского сельского</w:t>
      </w:r>
    </w:p>
    <w:p w:rsidR="00A90B64" w:rsidRPr="00F72FD3" w:rsidRDefault="00A90B64" w:rsidP="007D6D00">
      <w:pPr>
        <w:tabs>
          <w:tab w:val="center" w:pos="4677"/>
          <w:tab w:val="right" w:pos="9639"/>
          <w:tab w:val="right" w:pos="9720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поселения Темрюкского района</w:t>
      </w:r>
    </w:p>
    <w:p w:rsidR="00A90B64" w:rsidRPr="00F72FD3" w:rsidRDefault="007D6D00" w:rsidP="007D6D00">
      <w:pPr>
        <w:tabs>
          <w:tab w:val="right" w:pos="9639"/>
        </w:tabs>
        <w:spacing w:after="0" w:line="240" w:lineRule="auto"/>
        <w:ind w:left="5387"/>
        <w:contextualSpacing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____________ </w:t>
      </w:r>
      <w:r w:rsidR="00A90B64" w:rsidRPr="00F72FD3">
        <w:rPr>
          <w:rFonts w:ascii="Times New Roman" w:hAnsi="Times New Roman" w:cs="Times New Roman"/>
          <w:sz w:val="28"/>
        </w:rPr>
        <w:t>№_______</w:t>
      </w:r>
    </w:p>
    <w:p w:rsidR="00A90B64" w:rsidRPr="00F72FD3" w:rsidRDefault="00A90B64" w:rsidP="00F72FD3">
      <w:pPr>
        <w:pStyle w:val="5"/>
        <w:spacing w:before="0" w:after="0"/>
        <w:contextualSpacing/>
        <w:rPr>
          <w:rFonts w:ascii="Times New Roman" w:hAnsi="Times New Roman"/>
          <w:b w:val="0"/>
          <w:bCs w:val="0"/>
          <w:i w:val="0"/>
          <w:iCs w:val="0"/>
          <w:sz w:val="28"/>
          <w:szCs w:val="20"/>
        </w:rPr>
      </w:pPr>
    </w:p>
    <w:p w:rsidR="00F72FD3" w:rsidRDefault="00F72FD3" w:rsidP="00F72FD3">
      <w:pPr>
        <w:pStyle w:val="5"/>
        <w:spacing w:before="0" w:after="0"/>
        <w:contextualSpacing/>
        <w:jc w:val="center"/>
        <w:rPr>
          <w:rFonts w:ascii="Times New Roman" w:hAnsi="Times New Roman"/>
          <w:b w:val="0"/>
          <w:i w:val="0"/>
          <w:sz w:val="28"/>
          <w:szCs w:val="28"/>
        </w:rPr>
      </w:pPr>
    </w:p>
    <w:p w:rsidR="00A90B64" w:rsidRPr="00F72FD3" w:rsidRDefault="00A90B64" w:rsidP="00F72FD3">
      <w:pPr>
        <w:pStyle w:val="5"/>
        <w:spacing w:before="0" w:after="0"/>
        <w:contextualSpacing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F72FD3">
        <w:rPr>
          <w:rFonts w:ascii="Times New Roman" w:hAnsi="Times New Roman"/>
          <w:b w:val="0"/>
          <w:i w:val="0"/>
          <w:sz w:val="28"/>
          <w:szCs w:val="28"/>
        </w:rPr>
        <w:t>ПОЛОЖЕНИЕ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 xml:space="preserve">о постоянно действующей комиссии для координации 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 xml:space="preserve">хода подготовки жилищно-коммунального комплекса 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и объектов социальной сферы Новотаманского сельского поселения Темрюкского района к осенне-зимнему перио</w:t>
      </w:r>
      <w:r w:rsidR="00DC5EF9">
        <w:rPr>
          <w:rFonts w:ascii="Times New Roman" w:hAnsi="Times New Roman" w:cs="Times New Roman"/>
          <w:sz w:val="28"/>
        </w:rPr>
        <w:t>ду 2019-2020</w:t>
      </w:r>
      <w:r w:rsidRPr="00F72FD3">
        <w:rPr>
          <w:rFonts w:ascii="Times New Roman" w:hAnsi="Times New Roman" w:cs="Times New Roman"/>
          <w:sz w:val="28"/>
        </w:rPr>
        <w:t xml:space="preserve"> годов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1. Общие положения</w:t>
      </w:r>
    </w:p>
    <w:p w:rsidR="00A90B64" w:rsidRPr="00F72FD3" w:rsidRDefault="00A90B64" w:rsidP="00F72F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1.1. Постоянно действующая  комиссия для координации хода подготовки жилищно-коммунального комплекса и объектов социальной сферы поселения к осенне-зимнему периоду (далее по тексту – комиссия) формируется в составе председателя, заместителя председателя, ответственного секретаря и членов комиссии. Председатель, заместитель председателя и ответственный секретарь комиссии назначается из числа лиц, замещающих муниципальные должности муниципальной службы. Численный и персональный состав комиссии утверждается постановлением администрации Новотаманского сельского поселения Темрюкского района.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1.2. В своей деятельности комиссия руководствуется действующими Федеральными и Краевыми Законами, Указами Президента и Постановлениями Правительства Российской Федерации, решениями Совета Новотаманского сельского поселения Темрюкского района, постановлениями и распоряжениями администрации Новотаманского сельского поселения Темрюкского района и настоящим положением.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Председатель комиссии несет персональную ответственность за деятельность комиссии.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2. Задачи и права комиссии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2.1. Основными задачами комиссии являются координация хода подготовки к работе жилищно-коммунального комплекса и объектов социальной сферы в зимний период и обеспечение своевременного и качественного выполнения намеченных мероприятий по обеспечению устойчивой работы поселения в осенне-зимний период.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2.2. Для выполнения указанных задач комиссия вправе: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- запрашивать от организаций необходимые сведения по рассматриваемым вопросам;</w:t>
      </w:r>
    </w:p>
    <w:p w:rsidR="00A90B64" w:rsidRPr="00F72FD3" w:rsidRDefault="00A90B64" w:rsidP="00F72FD3">
      <w:pPr>
        <w:spacing w:after="0" w:line="240" w:lineRule="auto"/>
        <w:ind w:right="-284" w:firstLine="851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lastRenderedPageBreak/>
        <w:t>- приглашать должностных лиц для получения необходимых сведений по рассматриваемым вопросам;</w:t>
      </w:r>
    </w:p>
    <w:p w:rsidR="00A90B64" w:rsidRPr="00F72FD3" w:rsidRDefault="00A90B64" w:rsidP="00F72FD3">
      <w:pPr>
        <w:spacing w:after="0" w:line="240" w:lineRule="auto"/>
        <w:ind w:right="-284" w:firstLine="851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- заслушивать отчеты руководителей всех социальных служб, находящихся на территории поселения, о выполняемых мероприятиях по подготовке к работе в осенне-зимний период.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left="360" w:right="-284" w:firstLine="900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 Порядок организации работы комиссии</w:t>
      </w:r>
    </w:p>
    <w:p w:rsidR="00A90B64" w:rsidRPr="00F72FD3" w:rsidRDefault="00A90B64" w:rsidP="00F72FD3">
      <w:pPr>
        <w:spacing w:after="0" w:line="240" w:lineRule="auto"/>
        <w:ind w:left="360"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3.1. Все члены комиссии пользуются равными правами, участвуют в работе комиссии без права замены.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3.2. Заседание комиссии проводятся по мере необходимости, в период проведения подготовительных работ к осенне-зимнему периоду – не реже двух раз в месяц.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3.3. Заседаниями комиссии руководит председатель комиссии, а в его отсутствие заместитель комиссии.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3.4. Заседание комиссии правомочно, если на нем присутствует более половины членов комиссии.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3.5. Решения принимаются большинством голосов присутствующих на заседании членов комиссии. При равном количестве голосов право решающего голоса принадлежит председателю комиссии, при его отсутствии – заместителю председателя.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3.6. Оповещение членов комиссии о месте и времени проведения заседаний, а также оформление протоколов заседаний осуществляется секретарем комиссии.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center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4. Заключительные положения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4.1. Внесение изменений и дополнений в настоящее Положение производится постановлением администрации Новотаманского сельского поселения Темрюкского района.</w:t>
      </w:r>
    </w:p>
    <w:p w:rsidR="00A90B64" w:rsidRPr="00F72FD3" w:rsidRDefault="00A90B64" w:rsidP="00F72FD3">
      <w:pPr>
        <w:spacing w:after="0" w:line="240" w:lineRule="auto"/>
        <w:ind w:right="-284" w:firstLine="900"/>
        <w:contextualSpacing/>
        <w:jc w:val="both"/>
        <w:rPr>
          <w:rFonts w:ascii="Times New Roman" w:hAnsi="Times New Roman" w:cs="Times New Roman"/>
          <w:sz w:val="28"/>
        </w:rPr>
      </w:pPr>
      <w:r w:rsidRPr="00F72FD3">
        <w:rPr>
          <w:rFonts w:ascii="Times New Roman" w:hAnsi="Times New Roman" w:cs="Times New Roman"/>
          <w:sz w:val="28"/>
        </w:rPr>
        <w:t>4.2. Деятельность комиссии прекращается по оконч</w:t>
      </w:r>
      <w:r w:rsidR="002775EB">
        <w:rPr>
          <w:rFonts w:ascii="Times New Roman" w:hAnsi="Times New Roman" w:cs="Times New Roman"/>
          <w:sz w:val="28"/>
        </w:rPr>
        <w:t>анию осенне-зимнего периода 2019-2020</w:t>
      </w:r>
      <w:r w:rsidR="00F95820">
        <w:rPr>
          <w:rFonts w:ascii="Times New Roman" w:hAnsi="Times New Roman" w:cs="Times New Roman"/>
          <w:sz w:val="28"/>
        </w:rPr>
        <w:t xml:space="preserve"> </w:t>
      </w:r>
      <w:r w:rsidRPr="00F72FD3">
        <w:rPr>
          <w:rFonts w:ascii="Times New Roman" w:hAnsi="Times New Roman" w:cs="Times New Roman"/>
          <w:sz w:val="28"/>
        </w:rPr>
        <w:t xml:space="preserve"> годов. </w:t>
      </w:r>
    </w:p>
    <w:p w:rsidR="00A90B64" w:rsidRPr="00F72FD3" w:rsidRDefault="00A90B64" w:rsidP="00F72FD3">
      <w:pPr>
        <w:pStyle w:val="a3"/>
        <w:contextualSpacing/>
        <w:jc w:val="left"/>
        <w:rPr>
          <w:b w:val="0"/>
          <w:bCs w:val="0"/>
          <w:sz w:val="28"/>
          <w:szCs w:val="20"/>
        </w:rPr>
      </w:pPr>
    </w:p>
    <w:p w:rsidR="00A90B64" w:rsidRPr="00F72FD3" w:rsidRDefault="00A90B64" w:rsidP="00F72FD3">
      <w:pPr>
        <w:pStyle w:val="a3"/>
        <w:contextualSpacing/>
        <w:jc w:val="left"/>
        <w:rPr>
          <w:b w:val="0"/>
          <w:bCs w:val="0"/>
          <w:sz w:val="28"/>
          <w:szCs w:val="20"/>
        </w:rPr>
      </w:pPr>
    </w:p>
    <w:p w:rsidR="002775EB" w:rsidRDefault="002775EB" w:rsidP="00F72FD3">
      <w:pPr>
        <w:pStyle w:val="a3"/>
        <w:contextualSpacing/>
        <w:jc w:val="left"/>
        <w:rPr>
          <w:b w:val="0"/>
          <w:sz w:val="28"/>
          <w:szCs w:val="28"/>
        </w:rPr>
      </w:pPr>
      <w:r>
        <w:rPr>
          <w:b w:val="0"/>
          <w:bCs w:val="0"/>
          <w:sz w:val="28"/>
          <w:szCs w:val="20"/>
        </w:rPr>
        <w:t xml:space="preserve">Заместитель </w:t>
      </w:r>
      <w:r w:rsidR="00A90B64" w:rsidRPr="00F72FD3">
        <w:rPr>
          <w:b w:val="0"/>
          <w:sz w:val="28"/>
          <w:szCs w:val="28"/>
        </w:rPr>
        <w:t xml:space="preserve">главы </w:t>
      </w:r>
    </w:p>
    <w:p w:rsidR="00A90B64" w:rsidRPr="00F72FD3" w:rsidRDefault="00A90B64" w:rsidP="00F72FD3">
      <w:pPr>
        <w:pStyle w:val="a3"/>
        <w:contextualSpacing/>
        <w:jc w:val="left"/>
        <w:rPr>
          <w:b w:val="0"/>
          <w:sz w:val="28"/>
          <w:szCs w:val="28"/>
        </w:rPr>
      </w:pPr>
      <w:r w:rsidRPr="00F72FD3">
        <w:rPr>
          <w:b w:val="0"/>
          <w:sz w:val="28"/>
          <w:szCs w:val="28"/>
        </w:rPr>
        <w:t>Новотаманского сельского</w:t>
      </w:r>
    </w:p>
    <w:p w:rsidR="00B85D65" w:rsidRDefault="00A90B64" w:rsidP="00F72FD3">
      <w:pPr>
        <w:pStyle w:val="a3"/>
        <w:ind w:right="-284"/>
        <w:contextualSpacing/>
        <w:jc w:val="left"/>
      </w:pPr>
      <w:r w:rsidRPr="00F72FD3">
        <w:rPr>
          <w:b w:val="0"/>
          <w:sz w:val="28"/>
          <w:szCs w:val="28"/>
        </w:rPr>
        <w:t>поселения Темрюкского района</w:t>
      </w:r>
      <w:r w:rsidRPr="00F72FD3">
        <w:rPr>
          <w:b w:val="0"/>
          <w:sz w:val="28"/>
          <w:szCs w:val="28"/>
        </w:rPr>
        <w:tab/>
      </w:r>
      <w:r w:rsidRPr="00F72FD3">
        <w:rPr>
          <w:b w:val="0"/>
          <w:sz w:val="28"/>
          <w:szCs w:val="28"/>
        </w:rPr>
        <w:tab/>
        <w:t xml:space="preserve">          </w:t>
      </w:r>
      <w:r w:rsidR="00F72FD3">
        <w:rPr>
          <w:b w:val="0"/>
          <w:sz w:val="28"/>
          <w:szCs w:val="28"/>
        </w:rPr>
        <w:t xml:space="preserve">                    </w:t>
      </w:r>
      <w:r w:rsidR="002775EB">
        <w:rPr>
          <w:b w:val="0"/>
          <w:sz w:val="28"/>
          <w:szCs w:val="28"/>
        </w:rPr>
        <w:t xml:space="preserve">    В.С. Бригадиренко</w:t>
      </w:r>
    </w:p>
    <w:sectPr w:rsidR="00B85D65" w:rsidSect="00C75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0B64"/>
    <w:rsid w:val="00077438"/>
    <w:rsid w:val="002775EB"/>
    <w:rsid w:val="00295B4D"/>
    <w:rsid w:val="007C51E1"/>
    <w:rsid w:val="007D6D00"/>
    <w:rsid w:val="00A90B64"/>
    <w:rsid w:val="00B85D65"/>
    <w:rsid w:val="00C7550B"/>
    <w:rsid w:val="00DC5EF9"/>
    <w:rsid w:val="00F72FD3"/>
    <w:rsid w:val="00F95820"/>
    <w:rsid w:val="00FE3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0B"/>
  </w:style>
  <w:style w:type="paragraph" w:styleId="5">
    <w:name w:val="heading 5"/>
    <w:basedOn w:val="a"/>
    <w:next w:val="a"/>
    <w:link w:val="50"/>
    <w:uiPriority w:val="9"/>
    <w:qFormat/>
    <w:rsid w:val="00A90B64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A90B6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qFormat/>
    <w:rsid w:val="00A90B6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A90B64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2019-06-11T07:59:00Z</cp:lastPrinted>
  <dcterms:created xsi:type="dcterms:W3CDTF">2017-07-18T05:45:00Z</dcterms:created>
  <dcterms:modified xsi:type="dcterms:W3CDTF">2019-06-11T07:59:00Z</dcterms:modified>
</cp:coreProperties>
</file>