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58" w:rsidRDefault="00FD1E8B" w:rsidP="00FD1E8B">
      <w:pPr>
        <w:ind w:left="1416" w:firstLine="7373"/>
        <w:jc w:val="center"/>
        <w:rPr>
          <w:szCs w:val="28"/>
        </w:rPr>
      </w:pPr>
      <w:r>
        <w:rPr>
          <w:szCs w:val="28"/>
        </w:rPr>
        <w:t xml:space="preserve">                       </w:t>
      </w:r>
      <w:r w:rsidR="00711158">
        <w:rPr>
          <w:szCs w:val="28"/>
        </w:rPr>
        <w:t xml:space="preserve">Приложение </w:t>
      </w:r>
      <w:r w:rsidR="00711158">
        <w:rPr>
          <w:szCs w:val="28"/>
        </w:rPr>
        <w:br/>
      </w:r>
      <w:r w:rsidR="00F9686F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                                                                       </w:t>
      </w:r>
      <w:r w:rsidR="00F9686F">
        <w:rPr>
          <w:szCs w:val="28"/>
        </w:rPr>
        <w:t xml:space="preserve">  </w:t>
      </w:r>
      <w:r w:rsidR="00711158">
        <w:rPr>
          <w:szCs w:val="28"/>
        </w:rPr>
        <w:t xml:space="preserve">к Порядку </w:t>
      </w:r>
      <w:r w:rsidR="00711158" w:rsidRPr="008F7B08">
        <w:rPr>
          <w:szCs w:val="28"/>
        </w:rPr>
        <w:t>формирования перечня</w:t>
      </w:r>
    </w:p>
    <w:p w:rsidR="00711158" w:rsidRDefault="00FD1E8B" w:rsidP="00FD1E8B">
      <w:pPr>
        <w:tabs>
          <w:tab w:val="left" w:pos="9639"/>
        </w:tabs>
        <w:ind w:firstLine="9214"/>
        <w:jc w:val="center"/>
        <w:rPr>
          <w:szCs w:val="28"/>
        </w:rPr>
      </w:pPr>
      <w:r>
        <w:rPr>
          <w:szCs w:val="28"/>
        </w:rPr>
        <w:t xml:space="preserve">                  </w:t>
      </w:r>
      <w:r w:rsidR="00711158" w:rsidRPr="00C93987">
        <w:rPr>
          <w:szCs w:val="28"/>
        </w:rPr>
        <w:t>налоговых расходов</w:t>
      </w:r>
    </w:p>
    <w:p w:rsidR="00711158" w:rsidRDefault="00FD1E8B" w:rsidP="00FD1E8B">
      <w:pPr>
        <w:ind w:firstLine="5103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711158" w:rsidRPr="00C93987">
        <w:rPr>
          <w:szCs w:val="28"/>
        </w:rPr>
        <w:t xml:space="preserve">Новотаманского сельского поселения </w:t>
      </w:r>
    </w:p>
    <w:p w:rsidR="00711158" w:rsidRDefault="00FD1E8B" w:rsidP="00FD1E8B">
      <w:pPr>
        <w:ind w:firstLine="5103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711158" w:rsidRPr="00C93987">
        <w:rPr>
          <w:szCs w:val="28"/>
        </w:rPr>
        <w:t>Темрюкского  района</w:t>
      </w:r>
      <w:r w:rsidR="00711158">
        <w:rPr>
          <w:szCs w:val="28"/>
        </w:rPr>
        <w:t xml:space="preserve">  </w:t>
      </w:r>
    </w:p>
    <w:p w:rsidR="00711158" w:rsidRDefault="00711158" w:rsidP="00711158">
      <w:pPr>
        <w:shd w:val="clear" w:color="auto" w:fill="FFFFFF"/>
        <w:jc w:val="both"/>
        <w:rPr>
          <w:szCs w:val="28"/>
        </w:rPr>
      </w:pPr>
    </w:p>
    <w:p w:rsidR="00711158" w:rsidRPr="009C4734" w:rsidRDefault="00711158" w:rsidP="00711158">
      <w:pPr>
        <w:shd w:val="clear" w:color="auto" w:fill="FFFFFF"/>
        <w:jc w:val="both"/>
        <w:rPr>
          <w:szCs w:val="28"/>
        </w:rPr>
      </w:pPr>
    </w:p>
    <w:p w:rsidR="00711158" w:rsidRDefault="00711158" w:rsidP="00711158">
      <w:pPr>
        <w:pStyle w:val="1"/>
        <w:spacing w:before="0"/>
        <w:jc w:val="center"/>
        <w:rPr>
          <w:rFonts w:ascii="Times New Roman" w:hAnsi="Times New Roman" w:cs="Times New Roman"/>
          <w:lang w:val="ru-RU"/>
        </w:rPr>
      </w:pPr>
      <w:r w:rsidRPr="00E43008">
        <w:rPr>
          <w:rFonts w:ascii="Times New Roman" w:hAnsi="Times New Roman" w:cs="Times New Roman"/>
          <w:lang w:val="ru-RU"/>
        </w:rPr>
        <w:t>ПЕРЕЧЕНЬ</w:t>
      </w:r>
      <w:r w:rsidRPr="00E43008">
        <w:rPr>
          <w:rFonts w:ascii="Times New Roman" w:hAnsi="Times New Roman" w:cs="Times New Roman"/>
          <w:lang w:val="ru-RU"/>
        </w:rPr>
        <w:br/>
        <w:t xml:space="preserve">НАЛОГОВЫХ РАСХОДОВ НОВОТАМАНСКОГО СЕЛЬСКОГО ПОСЕЛЕНИЯ ТЕМРЮКСКОГО РАЙОНА НА </w:t>
      </w:r>
      <w:r w:rsidR="00F9781A">
        <w:rPr>
          <w:rFonts w:ascii="Times New Roman" w:hAnsi="Times New Roman" w:cs="Times New Roman"/>
          <w:lang w:val="ru-RU"/>
        </w:rPr>
        <w:t>2022</w:t>
      </w:r>
      <w:r w:rsidRPr="00E43008">
        <w:rPr>
          <w:rFonts w:ascii="Times New Roman" w:hAnsi="Times New Roman" w:cs="Times New Roman"/>
          <w:lang w:val="ru-RU"/>
        </w:rPr>
        <w:t xml:space="preserve"> ФИНАНСОВЫЙ ГОД </w:t>
      </w:r>
    </w:p>
    <w:p w:rsidR="00FD1E8B" w:rsidRPr="00FD1E8B" w:rsidRDefault="00FD1E8B" w:rsidP="00FD1E8B">
      <w:pPr>
        <w:rPr>
          <w:lang w:eastAsia="en-US" w:bidi="en-US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"/>
        <w:gridCol w:w="1481"/>
        <w:gridCol w:w="2126"/>
        <w:gridCol w:w="3119"/>
        <w:gridCol w:w="2551"/>
        <w:gridCol w:w="2410"/>
        <w:gridCol w:w="2693"/>
      </w:tblGrid>
      <w:tr w:rsidR="00711158" w:rsidTr="00A61E40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N</w:t>
            </w:r>
            <w:r w:rsidRPr="00573A97">
              <w:br/>
            </w:r>
            <w:proofErr w:type="spellStart"/>
            <w:proofErr w:type="gramStart"/>
            <w:r w:rsidRPr="00573A97">
              <w:t>п</w:t>
            </w:r>
            <w:proofErr w:type="spellEnd"/>
            <w:proofErr w:type="gramEnd"/>
            <w:r w:rsidRPr="00573A97">
              <w:t>/</w:t>
            </w:r>
            <w:proofErr w:type="spellStart"/>
            <w:r w:rsidRPr="00573A97">
              <w:t>п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 xml:space="preserve">Наименование государственных программ, наименования нормативных правовых актов, определяющих цели социально-экономической политики </w:t>
            </w:r>
            <w:r w:rsidRPr="00C46AAD">
              <w:rPr>
                <w:szCs w:val="28"/>
              </w:rPr>
              <w:t>Новотаманского сельского поселения</w:t>
            </w:r>
            <w:r w:rsidRPr="00573A97">
              <w:t xml:space="preserve">, не относящиеся к государственным программам </w:t>
            </w:r>
            <w:r w:rsidRPr="00C46AAD">
              <w:rPr>
                <w:szCs w:val="28"/>
              </w:rPr>
              <w:t>Новотаманского сельского поселения</w:t>
            </w:r>
            <w:r w:rsidRPr="00573A97">
              <w:t xml:space="preserve">, в </w:t>
            </w:r>
            <w:proofErr w:type="gramStart"/>
            <w:r w:rsidRPr="00573A97">
              <w:t>целях</w:t>
            </w:r>
            <w:proofErr w:type="gramEnd"/>
            <w:r w:rsidRPr="00573A97">
              <w:t xml:space="preserve"> реализации которых предоставляются налоговые льготы, освобождения и иные </w:t>
            </w:r>
            <w:r w:rsidRPr="00573A97">
              <w:lastRenderedPageBreak/>
              <w:t>преференции для плательщиков налогов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lastRenderedPageBreak/>
              <w:t xml:space="preserve">Наименование целей социально-экономической политики </w:t>
            </w:r>
            <w:r w:rsidRPr="00C46AAD">
              <w:rPr>
                <w:szCs w:val="28"/>
              </w:rPr>
              <w:t>Новотаманского сельского поселения</w:t>
            </w:r>
            <w:r w:rsidRPr="00573A97">
              <w:t xml:space="preserve">, не относящихся к государственным программам </w:t>
            </w:r>
            <w:r w:rsidRPr="00C46AAD">
              <w:rPr>
                <w:szCs w:val="28"/>
              </w:rPr>
              <w:t>Новотаманского сельского поселения</w:t>
            </w:r>
            <w:r w:rsidRPr="00573A97">
              <w:t xml:space="preserve">, в </w:t>
            </w:r>
            <w:proofErr w:type="gramStart"/>
            <w:r w:rsidRPr="00573A97">
              <w:t>целях</w:t>
            </w:r>
            <w:proofErr w:type="gramEnd"/>
            <w:r w:rsidRPr="00573A97"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 xml:space="preserve">Наименование куратора налогового расхода </w:t>
            </w:r>
          </w:p>
        </w:tc>
      </w:tr>
      <w:tr w:rsidR="00711158" w:rsidTr="00A61E40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7</w:t>
            </w:r>
          </w:p>
        </w:tc>
      </w:tr>
      <w:tr w:rsidR="00711158" w:rsidTr="00A61E40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3C" w:rsidRPr="00665E3C" w:rsidRDefault="00665E3C" w:rsidP="00665E3C">
            <w:pPr>
              <w:autoSpaceDE w:val="0"/>
              <w:autoSpaceDN w:val="0"/>
              <w:adjustRightInd w:val="0"/>
              <w:ind w:firstLine="97"/>
              <w:rPr>
                <w:sz w:val="24"/>
              </w:rPr>
            </w:pPr>
            <w:r w:rsidRPr="00665E3C">
              <w:rPr>
                <w:sz w:val="24"/>
              </w:rPr>
              <w:t>Налог на имущество физических лиц</w:t>
            </w:r>
          </w:p>
          <w:p w:rsidR="00711158" w:rsidRPr="00573A97" w:rsidRDefault="00711158" w:rsidP="00574E98">
            <w:pPr>
              <w:pStyle w:val="af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665E3C" w:rsidRDefault="00665E3C" w:rsidP="00195205">
            <w:pPr>
              <w:pStyle w:val="af3"/>
            </w:pPr>
            <w:r w:rsidRPr="00665E3C">
              <w:rPr>
                <w:shd w:val="clear" w:color="auto" w:fill="FBFBFB"/>
              </w:rPr>
              <w:t xml:space="preserve">Решение Совета Новотаманского сельского поселения Темрюкского района </w:t>
            </w:r>
            <w:r w:rsidR="00FD1E8B">
              <w:rPr>
                <w:shd w:val="clear" w:color="auto" w:fill="FBFBFB"/>
              </w:rPr>
              <w:t>«</w:t>
            </w:r>
            <w:r w:rsidRPr="00665E3C">
              <w:rPr>
                <w:shd w:val="clear" w:color="auto" w:fill="FBFBFB"/>
              </w:rPr>
              <w:t>Об установлении налога на имущество физических лиц на территории Новотаманского сельско</w:t>
            </w:r>
            <w:r w:rsidR="00195205">
              <w:rPr>
                <w:shd w:val="clear" w:color="auto" w:fill="FBFBFB"/>
              </w:rPr>
              <w:t xml:space="preserve">го поселения Темрюкского района» от 30.10.2016 № 150 </w:t>
            </w:r>
            <w:r w:rsidRPr="00665E3C">
              <w:rPr>
                <w:shd w:val="clear" w:color="auto" w:fill="FBFBFB"/>
              </w:rPr>
              <w:t xml:space="preserve"> (в редакции Решения Совета Новотаманского сельского поселения Темрюкского района от 01.11.2018 № 297, от 10.10.2019 № 12, 14.11.2019 № 23).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FD1E8B" w:rsidP="00574E98">
            <w:pPr>
              <w:pStyle w:val="af3"/>
            </w:pPr>
            <w:r>
              <w:t>М</w:t>
            </w:r>
            <w:r w:rsidR="00665E3C">
              <w:t>ногодетные</w:t>
            </w:r>
            <w:r w:rsidR="00665E3C" w:rsidRPr="00CF673B">
              <w:t xml:space="preserve"> сем</w:t>
            </w:r>
            <w:r w:rsidR="00665E3C">
              <w:t>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FD1E8B" w:rsidP="00FD1E8B">
            <w:pPr>
              <w:pStyle w:val="af3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665E3C" w:rsidP="00574E98">
            <w:pPr>
              <w:pStyle w:val="af3"/>
            </w:pPr>
            <w:r>
              <w:t>Социальные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158" w:rsidRPr="00573A97" w:rsidRDefault="00665E3C" w:rsidP="00574E98">
            <w:pPr>
              <w:pStyle w:val="af3"/>
            </w:pPr>
            <w:r>
              <w:t xml:space="preserve">Администрация </w:t>
            </w:r>
            <w:r w:rsidRPr="00665E3C">
              <w:rPr>
                <w:shd w:val="clear" w:color="auto" w:fill="FBFBFB"/>
              </w:rPr>
              <w:t>Новотаманского сельского поселения Темрюкского района</w:t>
            </w:r>
          </w:p>
        </w:tc>
      </w:tr>
      <w:tr w:rsidR="00195205" w:rsidTr="000E14E3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573A97" w:rsidRDefault="00195205" w:rsidP="00574E98">
            <w:pPr>
              <w:pStyle w:val="af3"/>
              <w:jc w:val="center"/>
            </w:pPr>
            <w: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80096F" w:rsidRDefault="00195205" w:rsidP="0080096F">
            <w:pPr>
              <w:autoSpaceDE w:val="0"/>
              <w:autoSpaceDN w:val="0"/>
              <w:adjustRightInd w:val="0"/>
              <w:ind w:hanging="45"/>
              <w:jc w:val="center"/>
              <w:outlineLvl w:val="0"/>
              <w:rPr>
                <w:sz w:val="24"/>
              </w:rPr>
            </w:pPr>
            <w:r w:rsidRPr="0080096F">
              <w:rPr>
                <w:sz w:val="24"/>
              </w:rPr>
              <w:t>Земельный налог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05" w:rsidRPr="0080096F" w:rsidRDefault="00195205" w:rsidP="00195205">
            <w:pPr>
              <w:pStyle w:val="af3"/>
            </w:pPr>
            <w:proofErr w:type="gramStart"/>
            <w:r w:rsidRPr="00334542">
              <w:rPr>
                <w:rFonts w:ascii="Times New Roman" w:hAnsi="Times New Roman" w:cs="Times New Roman"/>
                <w:shd w:val="clear" w:color="auto" w:fill="FBFBFB"/>
              </w:rPr>
              <w:t xml:space="preserve">Решение Совета Новотаманского сельского </w:t>
            </w:r>
            <w:r w:rsidRPr="00334542">
              <w:rPr>
                <w:rFonts w:ascii="Times New Roman" w:hAnsi="Times New Roman" w:cs="Times New Roman"/>
                <w:shd w:val="clear" w:color="auto" w:fill="FBFBFB"/>
              </w:rPr>
              <w:lastRenderedPageBreak/>
              <w:t xml:space="preserve">поселения Темрюкского района " № 208 от </w:t>
            </w:r>
            <w:r w:rsidRPr="00334542">
              <w:rPr>
                <w:rFonts w:ascii="Times New Roman" w:hAnsi="Times New Roman" w:cs="Times New Roman"/>
              </w:rPr>
              <w:t>22.11.2012</w:t>
            </w:r>
            <w:r w:rsidRPr="00334542">
              <w:rPr>
                <w:rFonts w:ascii="Times New Roman" w:hAnsi="Times New Roman" w:cs="Times New Roman"/>
                <w:shd w:val="clear" w:color="auto" w:fill="FBFBFB"/>
              </w:rPr>
              <w:t xml:space="preserve"> (в редакции от 20.07.2017 №200, от 19.04.2018 № 258, от 14.11.2019 №22 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Default="00195205" w:rsidP="00574E98">
            <w:pPr>
              <w:pStyle w:val="af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1. В</w:t>
            </w:r>
            <w:r w:rsidRPr="00B23FA6">
              <w:rPr>
                <w:shd w:val="clear" w:color="auto" w:fill="FFFFFF"/>
              </w:rPr>
              <w:t>етераны Великой Отечественной войны и приравненные к ним</w:t>
            </w:r>
          </w:p>
          <w:p w:rsidR="00195205" w:rsidRDefault="00195205" w:rsidP="0080096F">
            <w:pPr>
              <w:rPr>
                <w:sz w:val="24"/>
                <w:shd w:val="clear" w:color="auto" w:fill="FBFBFB"/>
              </w:rPr>
            </w:pPr>
            <w:r>
              <w:lastRenderedPageBreak/>
              <w:t xml:space="preserve">2.  </w:t>
            </w:r>
            <w:r>
              <w:rPr>
                <w:sz w:val="24"/>
                <w:shd w:val="clear" w:color="auto" w:fill="FBFBFB"/>
              </w:rPr>
              <w:t>И</w:t>
            </w:r>
            <w:r w:rsidRPr="00997C57">
              <w:rPr>
                <w:sz w:val="24"/>
                <w:shd w:val="clear" w:color="auto" w:fill="FBFBFB"/>
              </w:rPr>
              <w:t>нвалиды Великой Отечественной войны</w:t>
            </w:r>
            <w:proofErr w:type="gramStart"/>
            <w:r w:rsidRPr="00997C57">
              <w:rPr>
                <w:sz w:val="24"/>
                <w:shd w:val="clear" w:color="auto" w:fill="FBFBFB"/>
              </w:rPr>
              <w:t xml:space="preserve"> ,</w:t>
            </w:r>
            <w:proofErr w:type="gramEnd"/>
            <w:r w:rsidRPr="00997C57">
              <w:rPr>
                <w:sz w:val="24"/>
                <w:shd w:val="clear" w:color="auto" w:fill="FBFBFB"/>
              </w:rPr>
              <w:t xml:space="preserve"> вследствие выполнения служебных обязанностей</w:t>
            </w:r>
          </w:p>
          <w:p w:rsidR="00195205" w:rsidRDefault="00195205" w:rsidP="0080096F">
            <w:pPr>
              <w:rPr>
                <w:sz w:val="24"/>
              </w:rPr>
            </w:pPr>
            <w:r>
              <w:rPr>
                <w:sz w:val="24"/>
                <w:shd w:val="clear" w:color="auto" w:fill="FBFBFB"/>
              </w:rPr>
              <w:t xml:space="preserve">3.  </w:t>
            </w:r>
            <w:r>
              <w:rPr>
                <w:sz w:val="24"/>
              </w:rPr>
              <w:t>Ветераны боевых действий</w:t>
            </w:r>
          </w:p>
          <w:p w:rsidR="00195205" w:rsidRDefault="00195205" w:rsidP="0080096F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4.  </w:t>
            </w:r>
            <w:r>
              <w:rPr>
                <w:sz w:val="24"/>
                <w:shd w:val="clear" w:color="auto" w:fill="FFFFFF"/>
              </w:rPr>
              <w:t>У</w:t>
            </w:r>
            <w:r w:rsidRPr="00190F5E">
              <w:rPr>
                <w:sz w:val="24"/>
                <w:shd w:val="clear" w:color="auto" w:fill="FFFFFF"/>
              </w:rPr>
              <w:t>частники ликвидации катастрофы на Чернобыльской АЭС и вдовы ликвидаторов</w:t>
            </w:r>
          </w:p>
          <w:p w:rsidR="00195205" w:rsidRDefault="00195205" w:rsidP="0080096F">
            <w:pPr>
              <w:rPr>
                <w:sz w:val="24"/>
                <w:shd w:val="clear" w:color="auto" w:fill="FBFBFB"/>
              </w:rPr>
            </w:pPr>
            <w:r>
              <w:rPr>
                <w:sz w:val="24"/>
                <w:shd w:val="clear" w:color="auto" w:fill="FFFFFF"/>
              </w:rPr>
              <w:t xml:space="preserve">5. </w:t>
            </w:r>
            <w:r>
              <w:rPr>
                <w:sz w:val="24"/>
                <w:shd w:val="clear" w:color="auto" w:fill="FBFBFB"/>
              </w:rPr>
              <w:t>И</w:t>
            </w:r>
            <w:r w:rsidRPr="00190F5E">
              <w:rPr>
                <w:sz w:val="24"/>
                <w:shd w:val="clear" w:color="auto" w:fill="FBFBFB"/>
              </w:rPr>
              <w:t>нвалиды I группы</w:t>
            </w:r>
          </w:p>
          <w:p w:rsidR="00195205" w:rsidRDefault="00195205" w:rsidP="0080096F">
            <w:pPr>
              <w:rPr>
                <w:sz w:val="24"/>
              </w:rPr>
            </w:pPr>
            <w:r>
              <w:rPr>
                <w:sz w:val="24"/>
                <w:shd w:val="clear" w:color="auto" w:fill="FBFBFB"/>
              </w:rPr>
              <w:t xml:space="preserve">6. </w:t>
            </w:r>
            <w:r>
              <w:rPr>
                <w:sz w:val="24"/>
                <w:shd w:val="clear" w:color="auto" w:fill="FFFFFF"/>
              </w:rPr>
              <w:t>О</w:t>
            </w:r>
            <w:r w:rsidRPr="00190F5E">
              <w:rPr>
                <w:sz w:val="24"/>
                <w:shd w:val="clear" w:color="auto" w:fill="FFFFFF"/>
              </w:rPr>
              <w:t>диноко проживающие граждане, достигшие 70-летнего возраста и старше, имеющие доход ниже прожиточного минимума, сложившегося для пенсионеров в Краснодарском крае</w:t>
            </w:r>
          </w:p>
          <w:p w:rsidR="00195205" w:rsidRPr="0080096F" w:rsidRDefault="00195205" w:rsidP="0080096F">
            <w:r>
              <w:rPr>
                <w:sz w:val="24"/>
              </w:rPr>
              <w:t xml:space="preserve">7. </w:t>
            </w:r>
            <w:r>
              <w:rPr>
                <w:sz w:val="24"/>
                <w:shd w:val="clear" w:color="auto" w:fill="FBFBFB"/>
              </w:rPr>
              <w:t>Ч</w:t>
            </w:r>
            <w:r w:rsidRPr="005934D1">
              <w:rPr>
                <w:sz w:val="24"/>
                <w:shd w:val="clear" w:color="auto" w:fill="FBFBFB"/>
              </w:rPr>
              <w:t>лены многодетных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573A97" w:rsidRDefault="00195205" w:rsidP="00FD1E8B">
            <w:pPr>
              <w:pStyle w:val="af3"/>
              <w:jc w:val="center"/>
            </w:pPr>
            <w: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573A97" w:rsidRDefault="00195205" w:rsidP="00574E98">
            <w:pPr>
              <w:pStyle w:val="af3"/>
            </w:pPr>
            <w:r>
              <w:t>Социальные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205" w:rsidRPr="00573A97" w:rsidRDefault="00195205" w:rsidP="00574E98">
            <w:pPr>
              <w:pStyle w:val="af3"/>
            </w:pPr>
            <w:r>
              <w:t xml:space="preserve">Администрация </w:t>
            </w:r>
            <w:r w:rsidRPr="00665E3C">
              <w:rPr>
                <w:shd w:val="clear" w:color="auto" w:fill="FBFBFB"/>
              </w:rPr>
              <w:t xml:space="preserve">Новотаманского сельского поселения </w:t>
            </w:r>
            <w:r w:rsidRPr="00665E3C">
              <w:rPr>
                <w:shd w:val="clear" w:color="auto" w:fill="FBFBFB"/>
              </w:rPr>
              <w:lastRenderedPageBreak/>
              <w:t>Темрюкского района</w:t>
            </w:r>
          </w:p>
        </w:tc>
      </w:tr>
      <w:tr w:rsidR="00195205" w:rsidTr="000E14E3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573A97" w:rsidRDefault="00195205" w:rsidP="00574E98">
            <w:pPr>
              <w:pStyle w:val="af3"/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573A97" w:rsidRDefault="00195205" w:rsidP="00574E98">
            <w:pPr>
              <w:pStyle w:val="af3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573A97" w:rsidRDefault="00195205" w:rsidP="00574E98">
            <w:pPr>
              <w:pStyle w:val="af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Default="00195205" w:rsidP="00574E98">
            <w:pPr>
              <w:pStyle w:val="af3"/>
            </w:pPr>
            <w:r>
              <w:t>8. Органы местного самоуправления</w:t>
            </w:r>
          </w:p>
          <w:p w:rsidR="00195205" w:rsidRPr="00FD1E8B" w:rsidRDefault="00195205" w:rsidP="00FD1E8B">
            <w:r>
              <w:t xml:space="preserve">9. </w:t>
            </w:r>
            <w:r>
              <w:rPr>
                <w:sz w:val="24"/>
              </w:rPr>
              <w:t>Учреждения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573A97" w:rsidRDefault="00195205" w:rsidP="00FD1E8B">
            <w:pPr>
              <w:pStyle w:val="af3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573A97" w:rsidRDefault="00195205" w:rsidP="00574E98">
            <w:pPr>
              <w:pStyle w:val="af3"/>
            </w:pPr>
            <w:r>
              <w:t>Технические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205" w:rsidRPr="00573A97" w:rsidRDefault="00195205" w:rsidP="00574E98">
            <w:pPr>
              <w:pStyle w:val="af3"/>
            </w:pPr>
            <w:r>
              <w:t xml:space="preserve">Администрация </w:t>
            </w:r>
            <w:r w:rsidRPr="00665E3C">
              <w:rPr>
                <w:shd w:val="clear" w:color="auto" w:fill="FBFBFB"/>
              </w:rPr>
              <w:t>Новотаманского сельского поселения Темрюкского района</w:t>
            </w:r>
          </w:p>
        </w:tc>
      </w:tr>
    </w:tbl>
    <w:p w:rsidR="00FD1E8B" w:rsidRDefault="00FD1E8B" w:rsidP="00DD7B71">
      <w:pPr>
        <w:shd w:val="clear" w:color="auto" w:fill="FFFFFF"/>
        <w:jc w:val="both"/>
        <w:rPr>
          <w:szCs w:val="28"/>
        </w:rPr>
      </w:pPr>
    </w:p>
    <w:p w:rsidR="00FD1E8B" w:rsidRDefault="00FD1E8B" w:rsidP="00DD7B71">
      <w:pPr>
        <w:shd w:val="clear" w:color="auto" w:fill="FFFFFF"/>
        <w:jc w:val="both"/>
        <w:rPr>
          <w:szCs w:val="28"/>
        </w:rPr>
      </w:pPr>
    </w:p>
    <w:p w:rsidR="00F9781A" w:rsidRPr="00F9781A" w:rsidRDefault="00F9781A" w:rsidP="00DD7B71">
      <w:p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Ис</w:t>
      </w:r>
      <w:r w:rsidRPr="00F9781A">
        <w:rPr>
          <w:szCs w:val="28"/>
        </w:rPr>
        <w:t>полняющий</w:t>
      </w:r>
      <w:proofErr w:type="gramEnd"/>
      <w:r w:rsidRPr="00F9781A">
        <w:rPr>
          <w:szCs w:val="28"/>
        </w:rPr>
        <w:t xml:space="preserve"> обязанности </w:t>
      </w:r>
    </w:p>
    <w:p w:rsidR="00183C62" w:rsidRPr="00F9781A" w:rsidRDefault="00F9781A" w:rsidP="00DD7B71">
      <w:pPr>
        <w:shd w:val="clear" w:color="auto" w:fill="FFFFFF"/>
        <w:jc w:val="both"/>
        <w:rPr>
          <w:szCs w:val="28"/>
        </w:rPr>
      </w:pPr>
      <w:r w:rsidRPr="00F9781A">
        <w:rPr>
          <w:szCs w:val="28"/>
        </w:rPr>
        <w:t>н</w:t>
      </w:r>
      <w:r w:rsidR="00DD7B71" w:rsidRPr="00F9781A">
        <w:rPr>
          <w:szCs w:val="28"/>
        </w:rPr>
        <w:t>ачальник</w:t>
      </w:r>
      <w:r w:rsidRPr="00F9781A">
        <w:rPr>
          <w:szCs w:val="28"/>
        </w:rPr>
        <w:t>а</w:t>
      </w:r>
      <w:r w:rsidR="00DD7B71" w:rsidRPr="00F9781A">
        <w:rPr>
          <w:szCs w:val="28"/>
        </w:rPr>
        <w:t xml:space="preserve"> финансового отдела                                                            </w:t>
      </w:r>
      <w:r w:rsidR="00FD1E8B" w:rsidRPr="00F9781A">
        <w:rPr>
          <w:szCs w:val="28"/>
        </w:rPr>
        <w:t xml:space="preserve">                             </w:t>
      </w:r>
      <w:r w:rsidRPr="00F9781A">
        <w:rPr>
          <w:szCs w:val="28"/>
        </w:rPr>
        <w:t xml:space="preserve">                         </w:t>
      </w:r>
      <w:r w:rsidR="00FD1E8B" w:rsidRPr="00F9781A">
        <w:rPr>
          <w:szCs w:val="28"/>
        </w:rPr>
        <w:t xml:space="preserve">        </w:t>
      </w:r>
      <w:r w:rsidR="00DD7B71" w:rsidRPr="00F9781A">
        <w:rPr>
          <w:szCs w:val="28"/>
        </w:rPr>
        <w:t xml:space="preserve">     </w:t>
      </w:r>
      <w:r w:rsidRPr="00F9781A">
        <w:rPr>
          <w:szCs w:val="28"/>
        </w:rPr>
        <w:t>О.И. Мамедова</w:t>
      </w:r>
    </w:p>
    <w:sectPr w:rsidR="00183C62" w:rsidRPr="00F9781A" w:rsidSect="00FD1E8B">
      <w:pgSz w:w="16838" w:h="11906" w:orient="landscape"/>
      <w:pgMar w:top="1702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11158"/>
    <w:rsid w:val="0004721C"/>
    <w:rsid w:val="001272D0"/>
    <w:rsid w:val="00183C62"/>
    <w:rsid w:val="00195205"/>
    <w:rsid w:val="001B7B30"/>
    <w:rsid w:val="001E7464"/>
    <w:rsid w:val="0025319E"/>
    <w:rsid w:val="002C32EE"/>
    <w:rsid w:val="002E62A3"/>
    <w:rsid w:val="0031096B"/>
    <w:rsid w:val="00364849"/>
    <w:rsid w:val="003C3A35"/>
    <w:rsid w:val="003D2A01"/>
    <w:rsid w:val="004151B6"/>
    <w:rsid w:val="00463736"/>
    <w:rsid w:val="005A067E"/>
    <w:rsid w:val="005A302B"/>
    <w:rsid w:val="005E056C"/>
    <w:rsid w:val="00665E3C"/>
    <w:rsid w:val="006A7C52"/>
    <w:rsid w:val="006B16CE"/>
    <w:rsid w:val="00711158"/>
    <w:rsid w:val="00742529"/>
    <w:rsid w:val="007718AE"/>
    <w:rsid w:val="007A3EA3"/>
    <w:rsid w:val="0080096F"/>
    <w:rsid w:val="0080738F"/>
    <w:rsid w:val="00A61E40"/>
    <w:rsid w:val="00C07BCF"/>
    <w:rsid w:val="00C556C4"/>
    <w:rsid w:val="00D62C78"/>
    <w:rsid w:val="00D62D78"/>
    <w:rsid w:val="00DD3DD5"/>
    <w:rsid w:val="00DD7B71"/>
    <w:rsid w:val="00DE6D84"/>
    <w:rsid w:val="00E43008"/>
    <w:rsid w:val="00E616AE"/>
    <w:rsid w:val="00EC79A9"/>
    <w:rsid w:val="00EE27EA"/>
    <w:rsid w:val="00F5443F"/>
    <w:rsid w:val="00F9686F"/>
    <w:rsid w:val="00F9781A"/>
    <w:rsid w:val="00FA7AA0"/>
    <w:rsid w:val="00FD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58"/>
    <w:pPr>
      <w:spacing w:after="0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2E62A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2A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E62A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2A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2A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2A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2A3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2A3"/>
    <w:pPr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2A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A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E62A3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semiHidden/>
    <w:unhideWhenUsed/>
    <w:rsid w:val="0025319E"/>
    <w:pPr>
      <w:spacing w:after="10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toc 2"/>
    <w:basedOn w:val="a"/>
    <w:next w:val="a"/>
    <w:autoRedefine/>
    <w:uiPriority w:val="39"/>
    <w:semiHidden/>
    <w:unhideWhenUsed/>
    <w:rsid w:val="0025319E"/>
    <w:pPr>
      <w:spacing w:after="100"/>
      <w:ind w:left="22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25319E"/>
    <w:pPr>
      <w:spacing w:after="100"/>
      <w:ind w:left="44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styleId="a4">
    <w:name w:val="Strong"/>
    <w:uiPriority w:val="22"/>
    <w:qFormat/>
    <w:rsid w:val="002E62A3"/>
    <w:rPr>
      <w:b/>
      <w:bCs/>
    </w:rPr>
  </w:style>
  <w:style w:type="paragraph" w:styleId="a5">
    <w:name w:val="TOC Heading"/>
    <w:basedOn w:val="1"/>
    <w:next w:val="a"/>
    <w:uiPriority w:val="39"/>
    <w:semiHidden/>
    <w:unhideWhenUsed/>
    <w:qFormat/>
    <w:rsid w:val="002E62A3"/>
    <w:pPr>
      <w:outlineLvl w:val="9"/>
    </w:pPr>
  </w:style>
  <w:style w:type="character" w:customStyle="1" w:styleId="30">
    <w:name w:val="Заголовок 3 Знак"/>
    <w:basedOn w:val="a0"/>
    <w:link w:val="3"/>
    <w:uiPriority w:val="9"/>
    <w:rsid w:val="002E62A3"/>
    <w:rPr>
      <w:rFonts w:asciiTheme="majorHAnsi" w:eastAsiaTheme="majorEastAsia" w:hAnsiTheme="majorHAnsi"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E62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62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E62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E62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E62A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E62A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62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2E62A3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2E62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E62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2E62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Emphasis"/>
    <w:uiPriority w:val="20"/>
    <w:qFormat/>
    <w:rsid w:val="002E62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"/>
    <w:uiPriority w:val="1"/>
    <w:qFormat/>
    <w:rsid w:val="002E62A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2E62A3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2E62A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E62A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E62A3"/>
    <w:rPr>
      <w:b/>
      <w:bCs/>
      <w:i/>
      <w:iCs/>
    </w:rPr>
  </w:style>
  <w:style w:type="character" w:styleId="ae">
    <w:name w:val="Subtle Emphasis"/>
    <w:uiPriority w:val="19"/>
    <w:qFormat/>
    <w:rsid w:val="002E62A3"/>
    <w:rPr>
      <w:i/>
      <w:iCs/>
    </w:rPr>
  </w:style>
  <w:style w:type="character" w:styleId="af">
    <w:name w:val="Intense Emphasis"/>
    <w:uiPriority w:val="21"/>
    <w:qFormat/>
    <w:rsid w:val="002E62A3"/>
    <w:rPr>
      <w:b/>
      <w:bCs/>
    </w:rPr>
  </w:style>
  <w:style w:type="character" w:styleId="af0">
    <w:name w:val="Subtle Reference"/>
    <w:uiPriority w:val="31"/>
    <w:qFormat/>
    <w:rsid w:val="002E62A3"/>
    <w:rPr>
      <w:smallCaps/>
    </w:rPr>
  </w:style>
  <w:style w:type="character" w:styleId="af1">
    <w:name w:val="Intense Reference"/>
    <w:uiPriority w:val="32"/>
    <w:qFormat/>
    <w:rsid w:val="002E62A3"/>
    <w:rPr>
      <w:smallCaps/>
      <w:spacing w:val="5"/>
      <w:u w:val="single"/>
    </w:rPr>
  </w:style>
  <w:style w:type="character" w:styleId="af2">
    <w:name w:val="Book Title"/>
    <w:uiPriority w:val="33"/>
    <w:qFormat/>
    <w:rsid w:val="002E62A3"/>
    <w:rPr>
      <w:i/>
      <w:iCs/>
      <w:smallCaps/>
      <w:spacing w:val="5"/>
    </w:rPr>
  </w:style>
  <w:style w:type="paragraph" w:customStyle="1" w:styleId="af3">
    <w:name w:val="Нормальный (таблица)"/>
    <w:basedOn w:val="a"/>
    <w:next w:val="a"/>
    <w:uiPriority w:val="99"/>
    <w:rsid w:val="007111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2021-11-12T11:46:00Z</cp:lastPrinted>
  <dcterms:created xsi:type="dcterms:W3CDTF">2021-11-10T12:24:00Z</dcterms:created>
  <dcterms:modified xsi:type="dcterms:W3CDTF">2021-11-12T11:48:00Z</dcterms:modified>
</cp:coreProperties>
</file>