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86" w:rsidRPr="00C87D88" w:rsidRDefault="00597086" w:rsidP="004432AC">
      <w:pPr>
        <w:rPr>
          <w:b/>
          <w:sz w:val="32"/>
          <w:szCs w:val="32"/>
        </w:rPr>
      </w:pPr>
    </w:p>
    <w:p w:rsidR="00597086" w:rsidRDefault="00597086" w:rsidP="00597086">
      <w:pPr>
        <w:jc w:val="center"/>
        <w:rPr>
          <w:b/>
          <w:sz w:val="32"/>
          <w:szCs w:val="32"/>
        </w:rPr>
      </w:pPr>
      <w:r>
        <w:rPr>
          <w:noProof/>
        </w:rPr>
        <w:drawing>
          <wp:inline distT="0" distB="0" distL="0" distR="0">
            <wp:extent cx="731520" cy="624840"/>
            <wp:effectExtent l="19050" t="0" r="0" b="0"/>
            <wp:docPr id="1" name="Рисунок 1" descr="Изображение 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64"/>
                    <pic:cNvPicPr>
                      <a:picLocks noChangeAspect="1" noChangeArrowheads="1"/>
                    </pic:cNvPicPr>
                  </pic:nvPicPr>
                  <pic:blipFill>
                    <a:blip r:embed="rId6" cstate="print">
                      <a:grayscl/>
                    </a:blip>
                    <a:srcRect/>
                    <a:stretch>
                      <a:fillRect/>
                    </a:stretch>
                  </pic:blipFill>
                  <pic:spPr bwMode="auto">
                    <a:xfrm>
                      <a:off x="0" y="0"/>
                      <a:ext cx="731520" cy="624840"/>
                    </a:xfrm>
                    <a:prstGeom prst="rect">
                      <a:avLst/>
                    </a:prstGeom>
                    <a:noFill/>
                    <a:ln w="9525">
                      <a:noFill/>
                      <a:miter lim="800000"/>
                      <a:headEnd/>
                      <a:tailEnd/>
                    </a:ln>
                  </pic:spPr>
                </pic:pic>
              </a:graphicData>
            </a:graphic>
          </wp:inline>
        </w:drawing>
      </w:r>
      <w:r>
        <w:rPr>
          <w:b/>
          <w:sz w:val="32"/>
          <w:szCs w:val="32"/>
        </w:rPr>
        <w:t xml:space="preserve"> </w:t>
      </w:r>
    </w:p>
    <w:p w:rsidR="00597086" w:rsidRDefault="00597086" w:rsidP="00597086">
      <w:pPr>
        <w:jc w:val="center"/>
        <w:rPr>
          <w:b/>
          <w:sz w:val="28"/>
          <w:szCs w:val="28"/>
        </w:rPr>
      </w:pPr>
      <w:r w:rsidRPr="00C87D88">
        <w:rPr>
          <w:b/>
          <w:sz w:val="28"/>
          <w:szCs w:val="28"/>
        </w:rPr>
        <w:t xml:space="preserve">СОВЕТ НОВОТАМАНСКОГО СЕЛЬСКОГО ПОСЕЛЕНИЯ </w:t>
      </w:r>
    </w:p>
    <w:p w:rsidR="00597086" w:rsidRPr="00C87D88" w:rsidRDefault="00597086" w:rsidP="00597086">
      <w:pPr>
        <w:jc w:val="center"/>
        <w:rPr>
          <w:b/>
          <w:sz w:val="28"/>
          <w:szCs w:val="28"/>
        </w:rPr>
      </w:pPr>
      <w:r w:rsidRPr="00C87D88">
        <w:rPr>
          <w:b/>
          <w:sz w:val="28"/>
          <w:szCs w:val="28"/>
        </w:rPr>
        <w:t>ТЕМРЮКСКОГО РАЙОНА</w:t>
      </w:r>
    </w:p>
    <w:p w:rsidR="00597086" w:rsidRPr="00C87D88" w:rsidRDefault="00597086" w:rsidP="00597086">
      <w:pPr>
        <w:jc w:val="center"/>
        <w:rPr>
          <w:b/>
          <w:sz w:val="32"/>
          <w:szCs w:val="32"/>
        </w:rPr>
      </w:pPr>
    </w:p>
    <w:p w:rsidR="00597086" w:rsidRDefault="004432AC" w:rsidP="00597086">
      <w:pPr>
        <w:jc w:val="center"/>
        <w:rPr>
          <w:b/>
          <w:sz w:val="32"/>
          <w:szCs w:val="32"/>
        </w:rPr>
      </w:pPr>
      <w:r>
        <w:rPr>
          <w:b/>
          <w:sz w:val="32"/>
          <w:szCs w:val="32"/>
        </w:rPr>
        <w:t xml:space="preserve">РЕШЕНИЕ № </w:t>
      </w:r>
      <w:r w:rsidR="00BB006E">
        <w:rPr>
          <w:b/>
          <w:sz w:val="32"/>
          <w:szCs w:val="32"/>
        </w:rPr>
        <w:t>51</w:t>
      </w:r>
    </w:p>
    <w:p w:rsidR="00597086" w:rsidRDefault="00597086" w:rsidP="00597086">
      <w:pPr>
        <w:rPr>
          <w:sz w:val="28"/>
          <w:szCs w:val="28"/>
        </w:rPr>
      </w:pPr>
    </w:p>
    <w:p w:rsidR="00597086" w:rsidRDefault="00597086" w:rsidP="00597086">
      <w:pPr>
        <w:rPr>
          <w:sz w:val="28"/>
          <w:szCs w:val="28"/>
        </w:rPr>
      </w:pPr>
    </w:p>
    <w:p w:rsidR="00A909BE" w:rsidRDefault="00A909BE" w:rsidP="00A909BE">
      <w:pPr>
        <w:rPr>
          <w:sz w:val="28"/>
          <w:szCs w:val="28"/>
        </w:rPr>
      </w:pPr>
      <w:r>
        <w:rPr>
          <w:sz w:val="28"/>
          <w:szCs w:val="28"/>
          <w:lang w:val="en-US"/>
        </w:rPr>
        <w:t>XI</w:t>
      </w:r>
      <w:r>
        <w:rPr>
          <w:sz w:val="28"/>
          <w:szCs w:val="28"/>
        </w:rPr>
        <w:t xml:space="preserve"> сессия                                                                                              </w:t>
      </w:r>
      <w:r>
        <w:rPr>
          <w:sz w:val="28"/>
          <w:szCs w:val="28"/>
          <w:lang w:val="en-US"/>
        </w:rPr>
        <w:t>III</w:t>
      </w:r>
      <w:r>
        <w:rPr>
          <w:sz w:val="28"/>
          <w:szCs w:val="28"/>
        </w:rPr>
        <w:t xml:space="preserve"> созыва</w:t>
      </w:r>
    </w:p>
    <w:p w:rsidR="00A909BE" w:rsidRDefault="00A909BE" w:rsidP="00A909BE">
      <w:pPr>
        <w:rPr>
          <w:sz w:val="28"/>
          <w:szCs w:val="28"/>
        </w:rPr>
      </w:pPr>
      <w:r>
        <w:rPr>
          <w:sz w:val="28"/>
          <w:szCs w:val="28"/>
        </w:rPr>
        <w:t xml:space="preserve">26 марта  2015 года                                                    </w:t>
      </w:r>
      <w:r>
        <w:rPr>
          <w:sz w:val="28"/>
          <w:szCs w:val="28"/>
        </w:rPr>
        <w:tab/>
        <w:t xml:space="preserve">          пос.Таманский</w:t>
      </w:r>
    </w:p>
    <w:p w:rsidR="00A909BE" w:rsidRDefault="00A909BE" w:rsidP="00A909BE">
      <w:pPr>
        <w:rPr>
          <w:sz w:val="28"/>
          <w:szCs w:val="28"/>
        </w:rPr>
      </w:pPr>
    </w:p>
    <w:p w:rsidR="00597086" w:rsidRPr="00F22BC8" w:rsidRDefault="00597086" w:rsidP="00597086">
      <w:pPr>
        <w:jc w:val="both"/>
        <w:rPr>
          <w:sz w:val="28"/>
          <w:szCs w:val="28"/>
        </w:rPr>
      </w:pPr>
    </w:p>
    <w:p w:rsidR="00597086" w:rsidRDefault="00597086" w:rsidP="00597086">
      <w:pPr>
        <w:pStyle w:val="a3"/>
        <w:jc w:val="center"/>
        <w:rPr>
          <w:rFonts w:ascii="Times New Roman" w:hAnsi="Times New Roman"/>
          <w:b/>
          <w:sz w:val="28"/>
          <w:szCs w:val="28"/>
        </w:rPr>
      </w:pPr>
      <w:r w:rsidRPr="00F22BC8">
        <w:rPr>
          <w:rFonts w:ascii="Times New Roman" w:hAnsi="Times New Roman"/>
          <w:b/>
          <w:sz w:val="28"/>
        </w:rPr>
        <w:t>Об утверждении Положения «</w:t>
      </w:r>
      <w:r w:rsidRPr="00F22BC8">
        <w:rPr>
          <w:rFonts w:ascii="Times New Roman" w:hAnsi="Times New Roman"/>
          <w:b/>
          <w:sz w:val="28"/>
          <w:szCs w:val="28"/>
        </w:rPr>
        <w:t xml:space="preserve">О пенсионном обеспечении за выслугу лет лиц, замещавших муниципальные должности и должности муниципальной службы в органах местного самоуправления </w:t>
      </w:r>
      <w:r>
        <w:rPr>
          <w:rFonts w:ascii="Times New Roman" w:hAnsi="Times New Roman"/>
          <w:b/>
          <w:sz w:val="28"/>
          <w:szCs w:val="28"/>
        </w:rPr>
        <w:t xml:space="preserve">Новотаманского сельского </w:t>
      </w:r>
    </w:p>
    <w:p w:rsidR="00597086" w:rsidRPr="00F22BC8" w:rsidRDefault="00597086" w:rsidP="00597086">
      <w:pPr>
        <w:pStyle w:val="a3"/>
        <w:jc w:val="center"/>
        <w:rPr>
          <w:rFonts w:ascii="Times New Roman" w:hAnsi="Times New Roman"/>
          <w:b/>
          <w:sz w:val="28"/>
          <w:szCs w:val="28"/>
        </w:rPr>
      </w:pPr>
      <w:r>
        <w:rPr>
          <w:rFonts w:ascii="Times New Roman" w:hAnsi="Times New Roman"/>
          <w:b/>
          <w:sz w:val="28"/>
          <w:szCs w:val="28"/>
        </w:rPr>
        <w:t>поселения Темрюкского района</w:t>
      </w:r>
      <w:r w:rsidRPr="00F22BC8">
        <w:rPr>
          <w:rFonts w:ascii="Times New Roman" w:hAnsi="Times New Roman"/>
          <w:b/>
          <w:sz w:val="28"/>
        </w:rPr>
        <w:t>»</w:t>
      </w:r>
    </w:p>
    <w:p w:rsidR="00597086" w:rsidRPr="00F22BC8" w:rsidRDefault="00597086" w:rsidP="00597086">
      <w:pPr>
        <w:jc w:val="both"/>
        <w:rPr>
          <w:sz w:val="28"/>
          <w:szCs w:val="28"/>
        </w:rPr>
      </w:pPr>
    </w:p>
    <w:p w:rsidR="00597086" w:rsidRPr="00F22BC8" w:rsidRDefault="00597086" w:rsidP="00597086">
      <w:pPr>
        <w:jc w:val="both"/>
        <w:rPr>
          <w:sz w:val="28"/>
          <w:szCs w:val="28"/>
        </w:rPr>
      </w:pPr>
    </w:p>
    <w:p w:rsidR="00597086" w:rsidRPr="00F22BC8" w:rsidRDefault="00597086" w:rsidP="00FF2862">
      <w:pPr>
        <w:pStyle w:val="ConsPlusTitle"/>
        <w:widowControl/>
        <w:ind w:firstLine="851"/>
        <w:jc w:val="both"/>
        <w:rPr>
          <w:rFonts w:ascii="Times New Roman" w:hAnsi="Times New Roman" w:cs="Times New Roman"/>
          <w:b w:val="0"/>
          <w:sz w:val="28"/>
          <w:szCs w:val="28"/>
        </w:rPr>
      </w:pPr>
      <w:r w:rsidRPr="00F22BC8">
        <w:rPr>
          <w:rFonts w:ascii="Times New Roman" w:hAnsi="Times New Roman" w:cs="Times New Roman"/>
          <w:b w:val="0"/>
          <w:sz w:val="28"/>
          <w:szCs w:val="28"/>
        </w:rPr>
        <w:t xml:space="preserve">На основании Федерального закона от 2 марта 2007 года № 25-ФЗ «О муниципальной службе в Российской Федерации», законов Краснодарского края от 21 июля 2005 года № 920 «О дополнительном материальном обеспечении лиц, замещавших государственные должности и должности государственной гражданской службы Краснодарского края»; от 3 декабря 2013 года № 2840-КЗ «О пенсии за выслугу лет лицам, замещавшим должности государственной гражданской службы Краснодарского края», от 8 июня 2007 года № 1244-КЗ «О муниципальной службе в Краснодарском крае»; от 8 июня 2007 года № 1243-КЗ «О Реестре муниципальных должностей и Реестре должностей муниципальной службы в Краснодарском крае», Устава </w:t>
      </w:r>
      <w:r>
        <w:rPr>
          <w:rFonts w:ascii="Times New Roman" w:hAnsi="Times New Roman" w:cs="Times New Roman"/>
          <w:b w:val="0"/>
          <w:sz w:val="28"/>
          <w:szCs w:val="28"/>
        </w:rPr>
        <w:t>Новотаманского сельского поселения Темрюкского района</w:t>
      </w:r>
      <w:r w:rsidRPr="00F22BC8">
        <w:rPr>
          <w:rFonts w:ascii="Times New Roman" w:hAnsi="Times New Roman" w:cs="Times New Roman"/>
          <w:b w:val="0"/>
          <w:sz w:val="28"/>
          <w:szCs w:val="28"/>
        </w:rPr>
        <w:t xml:space="preserve"> Совет </w:t>
      </w:r>
      <w:r>
        <w:rPr>
          <w:rFonts w:ascii="Times New Roman" w:hAnsi="Times New Roman" w:cs="Times New Roman"/>
          <w:b w:val="0"/>
          <w:sz w:val="28"/>
          <w:szCs w:val="28"/>
        </w:rPr>
        <w:t>Новотаманского сельского поселения Темрюкского района</w:t>
      </w:r>
      <w:r w:rsidRPr="00F22BC8">
        <w:rPr>
          <w:rFonts w:ascii="Times New Roman" w:hAnsi="Times New Roman" w:cs="Times New Roman"/>
          <w:b w:val="0"/>
          <w:sz w:val="28"/>
          <w:szCs w:val="28"/>
        </w:rPr>
        <w:t xml:space="preserve"> </w:t>
      </w:r>
      <w:r>
        <w:rPr>
          <w:rFonts w:ascii="Times New Roman" w:hAnsi="Times New Roman" w:cs="Times New Roman"/>
          <w:b w:val="0"/>
          <w:sz w:val="28"/>
          <w:szCs w:val="28"/>
        </w:rPr>
        <w:t>р е ш и л</w:t>
      </w:r>
      <w:r w:rsidRPr="00F22BC8">
        <w:rPr>
          <w:rFonts w:ascii="Times New Roman" w:hAnsi="Times New Roman" w:cs="Times New Roman"/>
          <w:b w:val="0"/>
          <w:sz w:val="28"/>
          <w:szCs w:val="28"/>
        </w:rPr>
        <w:t>:</w:t>
      </w:r>
    </w:p>
    <w:p w:rsidR="00597086" w:rsidRPr="00C87D88" w:rsidRDefault="00597086" w:rsidP="00597086">
      <w:pPr>
        <w:jc w:val="both"/>
        <w:rPr>
          <w:sz w:val="28"/>
        </w:rPr>
      </w:pPr>
      <w:r w:rsidRPr="00F22BC8">
        <w:rPr>
          <w:sz w:val="28"/>
        </w:rPr>
        <w:tab/>
        <w:t xml:space="preserve">1. Утвердить </w:t>
      </w:r>
      <w:r w:rsidRPr="009C01C5">
        <w:rPr>
          <w:sz w:val="28"/>
        </w:rPr>
        <w:t>с 1 января 2015 года</w:t>
      </w:r>
      <w:r w:rsidR="009C01C5">
        <w:rPr>
          <w:sz w:val="28"/>
        </w:rPr>
        <w:t xml:space="preserve"> </w:t>
      </w:r>
      <w:r w:rsidRPr="00F22BC8">
        <w:rPr>
          <w:sz w:val="28"/>
        </w:rPr>
        <w:t xml:space="preserve"> Положение «</w:t>
      </w:r>
      <w:r w:rsidRPr="00F22BC8">
        <w:rPr>
          <w:sz w:val="28"/>
          <w:szCs w:val="28"/>
        </w:rPr>
        <w:t xml:space="preserve">О пенсионном обеспечении за выслугу лет лиц, замещавших муниципальные должности и должности муниципальной службы в органах местного самоуправления </w:t>
      </w:r>
      <w:r w:rsidRPr="00C87D88">
        <w:rPr>
          <w:sz w:val="28"/>
          <w:szCs w:val="28"/>
        </w:rPr>
        <w:t>Новотаманского сельского поселения Темрюкского района</w:t>
      </w:r>
      <w:r w:rsidRPr="00C87D88">
        <w:rPr>
          <w:sz w:val="28"/>
        </w:rPr>
        <w:t>».</w:t>
      </w:r>
    </w:p>
    <w:p w:rsidR="00597086" w:rsidRPr="00F22BC8" w:rsidRDefault="00597086" w:rsidP="00597086">
      <w:pPr>
        <w:jc w:val="both"/>
        <w:rPr>
          <w:sz w:val="28"/>
        </w:rPr>
      </w:pPr>
      <w:r w:rsidRPr="00F22BC8">
        <w:rPr>
          <w:sz w:val="28"/>
        </w:rPr>
        <w:tab/>
      </w:r>
      <w:r>
        <w:rPr>
          <w:sz w:val="28"/>
        </w:rPr>
        <w:t>2</w:t>
      </w:r>
      <w:r w:rsidRPr="00F22BC8">
        <w:rPr>
          <w:sz w:val="28"/>
        </w:rPr>
        <w:t xml:space="preserve">. Признать утратившим силу </w:t>
      </w:r>
      <w:r w:rsidRPr="009C01C5">
        <w:rPr>
          <w:sz w:val="28"/>
        </w:rPr>
        <w:t>с 1 января 2015 года</w:t>
      </w:r>
      <w:r w:rsidRPr="00F22BC8">
        <w:rPr>
          <w:sz w:val="28"/>
        </w:rPr>
        <w:t xml:space="preserve"> </w:t>
      </w:r>
      <w:r w:rsidRPr="00F22BC8">
        <w:rPr>
          <w:sz w:val="28"/>
          <w:szCs w:val="28"/>
        </w:rPr>
        <w:t xml:space="preserve">решение </w:t>
      </w:r>
      <w:r w:rsidR="009C01C5" w:rsidRPr="00E65A5A">
        <w:rPr>
          <w:sz w:val="28"/>
          <w:szCs w:val="28"/>
          <w:lang w:val="en-US"/>
        </w:rPr>
        <w:t>XX</w:t>
      </w:r>
      <w:r w:rsidRPr="00F22BC8">
        <w:rPr>
          <w:sz w:val="28"/>
          <w:szCs w:val="28"/>
        </w:rPr>
        <w:t xml:space="preserve"> сессии </w:t>
      </w:r>
      <w:r w:rsidR="009C01C5" w:rsidRPr="00F22BC8">
        <w:rPr>
          <w:sz w:val="28"/>
          <w:szCs w:val="28"/>
        </w:rPr>
        <w:t>Совет</w:t>
      </w:r>
      <w:r w:rsidR="00206C49">
        <w:rPr>
          <w:sz w:val="28"/>
          <w:szCs w:val="28"/>
        </w:rPr>
        <w:t xml:space="preserve">а </w:t>
      </w:r>
      <w:r w:rsidR="009C01C5" w:rsidRPr="00F22BC8">
        <w:rPr>
          <w:sz w:val="28"/>
          <w:szCs w:val="28"/>
        </w:rPr>
        <w:t xml:space="preserve"> </w:t>
      </w:r>
      <w:r w:rsidR="009C01C5">
        <w:rPr>
          <w:sz w:val="28"/>
          <w:szCs w:val="28"/>
        </w:rPr>
        <w:t>Новотаманского сельского поселения Темрюкского района</w:t>
      </w:r>
      <w:r w:rsidR="009C01C5" w:rsidRPr="009C01C5">
        <w:rPr>
          <w:sz w:val="28"/>
          <w:szCs w:val="28"/>
        </w:rPr>
        <w:t xml:space="preserve"> </w:t>
      </w:r>
      <w:r w:rsidR="009C01C5">
        <w:rPr>
          <w:sz w:val="28"/>
          <w:szCs w:val="28"/>
          <w:lang w:val="en-US"/>
        </w:rPr>
        <w:t>II</w:t>
      </w:r>
      <w:r w:rsidRPr="00F22BC8">
        <w:rPr>
          <w:sz w:val="28"/>
          <w:szCs w:val="28"/>
        </w:rPr>
        <w:t xml:space="preserve"> созыва </w:t>
      </w:r>
      <w:r w:rsidR="009C01C5">
        <w:rPr>
          <w:sz w:val="28"/>
          <w:szCs w:val="28"/>
        </w:rPr>
        <w:t>16 марта  2011 года</w:t>
      </w:r>
      <w:r w:rsidRPr="00F22BC8">
        <w:rPr>
          <w:sz w:val="28"/>
          <w:szCs w:val="28"/>
        </w:rPr>
        <w:t xml:space="preserve"> № 10</w:t>
      </w:r>
      <w:r w:rsidR="009C01C5">
        <w:rPr>
          <w:sz w:val="28"/>
          <w:szCs w:val="28"/>
        </w:rPr>
        <w:t>6</w:t>
      </w:r>
      <w:r w:rsidRPr="00F22BC8">
        <w:rPr>
          <w:sz w:val="28"/>
        </w:rPr>
        <w:t xml:space="preserve"> «</w:t>
      </w:r>
      <w:r w:rsidR="009C01C5" w:rsidRPr="009C01C5">
        <w:rPr>
          <w:sz w:val="28"/>
          <w:szCs w:val="28"/>
        </w:rPr>
        <w:t>Об утверждении Положения «О дополнительном материальном обеспечении лиц, замещавших муниципальные должности и должности муниципальной службы»</w:t>
      </w:r>
      <w:r w:rsidRPr="00F22BC8">
        <w:rPr>
          <w:sz w:val="28"/>
          <w:szCs w:val="28"/>
        </w:rPr>
        <w:t xml:space="preserve">». </w:t>
      </w:r>
    </w:p>
    <w:p w:rsidR="00597086" w:rsidRPr="00F22BC8" w:rsidRDefault="00597086" w:rsidP="00597086">
      <w:pPr>
        <w:jc w:val="both"/>
        <w:rPr>
          <w:sz w:val="28"/>
          <w:szCs w:val="28"/>
        </w:rPr>
      </w:pPr>
      <w:r w:rsidRPr="00F22BC8">
        <w:rPr>
          <w:sz w:val="28"/>
          <w:szCs w:val="28"/>
        </w:rPr>
        <w:tab/>
      </w:r>
      <w:r>
        <w:rPr>
          <w:sz w:val="28"/>
          <w:szCs w:val="28"/>
        </w:rPr>
        <w:t>3</w:t>
      </w:r>
      <w:r w:rsidRPr="00F22BC8">
        <w:rPr>
          <w:sz w:val="28"/>
          <w:szCs w:val="28"/>
        </w:rPr>
        <w:t>. Официально опубликовать настоящее  решение.</w:t>
      </w:r>
    </w:p>
    <w:p w:rsidR="00597086" w:rsidRDefault="00597086" w:rsidP="00597086">
      <w:pPr>
        <w:ind w:firstLine="708"/>
        <w:jc w:val="both"/>
        <w:rPr>
          <w:sz w:val="28"/>
        </w:rPr>
      </w:pPr>
      <w:r>
        <w:rPr>
          <w:sz w:val="28"/>
        </w:rPr>
        <w:t>4</w:t>
      </w:r>
      <w:r w:rsidRPr="00F22BC8">
        <w:rPr>
          <w:sz w:val="28"/>
        </w:rPr>
        <w:t xml:space="preserve">. Контроль за исполнением данного решения возложить на заместителя главы  </w:t>
      </w:r>
      <w:r w:rsidRPr="00C87D88">
        <w:rPr>
          <w:sz w:val="28"/>
          <w:szCs w:val="28"/>
        </w:rPr>
        <w:t>Новотаманского сельского поселения Темрюкского района</w:t>
      </w:r>
      <w:r w:rsidRPr="00F22BC8">
        <w:rPr>
          <w:b/>
          <w:sz w:val="28"/>
          <w:szCs w:val="28"/>
        </w:rPr>
        <w:t xml:space="preserve"> </w:t>
      </w:r>
      <w:r w:rsidR="004432AC">
        <w:rPr>
          <w:sz w:val="28"/>
        </w:rPr>
        <w:t>В.В.Глущенко</w:t>
      </w:r>
      <w:r w:rsidRPr="00F22BC8">
        <w:rPr>
          <w:sz w:val="28"/>
        </w:rPr>
        <w:t xml:space="preserve"> </w:t>
      </w:r>
      <w:r>
        <w:rPr>
          <w:sz w:val="28"/>
          <w:szCs w:val="28"/>
        </w:rPr>
        <w:t>и постоянную комиссию по вопросам обеспечения законности, правопорядка, охраны окружающей среды, экологии, прав и свобод граждан, развитию местного самоуправления (В.С.Бригадиренко).</w:t>
      </w:r>
      <w:r w:rsidRPr="00F22BC8">
        <w:rPr>
          <w:sz w:val="28"/>
        </w:rPr>
        <w:tab/>
      </w:r>
    </w:p>
    <w:p w:rsidR="00597086" w:rsidRPr="00C87D88" w:rsidRDefault="00597086" w:rsidP="00B77F29">
      <w:pPr>
        <w:pStyle w:val="a3"/>
        <w:ind w:firstLine="851"/>
        <w:jc w:val="both"/>
        <w:rPr>
          <w:rFonts w:ascii="Times New Roman" w:hAnsi="Times New Roman"/>
          <w:sz w:val="28"/>
        </w:rPr>
      </w:pPr>
      <w:r w:rsidRPr="00C87D88">
        <w:rPr>
          <w:rFonts w:ascii="Times New Roman" w:hAnsi="Times New Roman"/>
          <w:sz w:val="28"/>
        </w:rPr>
        <w:lastRenderedPageBreak/>
        <w:t>5. Решение  «Об утверждении Положения «</w:t>
      </w:r>
      <w:r w:rsidRPr="00C87D88">
        <w:rPr>
          <w:rFonts w:ascii="Times New Roman" w:hAnsi="Times New Roman"/>
          <w:sz w:val="28"/>
          <w:szCs w:val="28"/>
        </w:rPr>
        <w:t>О пенсионном обеспечении за выслугу лет лиц, замещавших муниципальные должности и должности муниципальной службы в органах местного самоуправления Новотаманского сельского поселения Темрюкского района</w:t>
      </w:r>
      <w:r w:rsidRPr="00C87D88">
        <w:rPr>
          <w:rFonts w:ascii="Times New Roman" w:hAnsi="Times New Roman"/>
          <w:sz w:val="28"/>
        </w:rPr>
        <w:t>»» вступает в силу со дня  его опубликования.</w:t>
      </w:r>
    </w:p>
    <w:p w:rsidR="00597086" w:rsidRPr="00F22BC8" w:rsidRDefault="00597086" w:rsidP="00597086">
      <w:pPr>
        <w:jc w:val="both"/>
        <w:rPr>
          <w:sz w:val="28"/>
        </w:rPr>
      </w:pPr>
    </w:p>
    <w:p w:rsidR="00597086" w:rsidRPr="00F22BC8" w:rsidRDefault="00597086" w:rsidP="00597086">
      <w:pPr>
        <w:jc w:val="both"/>
        <w:rPr>
          <w:sz w:val="28"/>
        </w:rPr>
      </w:pPr>
    </w:p>
    <w:tbl>
      <w:tblPr>
        <w:tblW w:w="9893" w:type="dxa"/>
        <w:tblLook w:val="04A0" w:firstRow="1" w:lastRow="0" w:firstColumn="1" w:lastColumn="0" w:noHBand="0" w:noVBand="1"/>
      </w:tblPr>
      <w:tblGrid>
        <w:gridCol w:w="4962"/>
        <w:gridCol w:w="572"/>
        <w:gridCol w:w="4359"/>
      </w:tblGrid>
      <w:tr w:rsidR="00597086" w:rsidRPr="00F22BC8" w:rsidTr="00B85524">
        <w:trPr>
          <w:trHeight w:val="1833"/>
        </w:trPr>
        <w:tc>
          <w:tcPr>
            <w:tcW w:w="4962" w:type="dxa"/>
            <w:shd w:val="clear" w:color="auto" w:fill="auto"/>
          </w:tcPr>
          <w:p w:rsidR="00597086" w:rsidRDefault="00597086" w:rsidP="00B85524">
            <w:pPr>
              <w:pStyle w:val="a3"/>
              <w:jc w:val="both"/>
              <w:rPr>
                <w:rFonts w:ascii="Times New Roman" w:hAnsi="Times New Roman"/>
                <w:sz w:val="28"/>
                <w:szCs w:val="28"/>
              </w:rPr>
            </w:pPr>
            <w:r w:rsidRPr="00C87D88">
              <w:rPr>
                <w:rFonts w:ascii="Times New Roman" w:hAnsi="Times New Roman"/>
                <w:sz w:val="28"/>
              </w:rPr>
              <w:t xml:space="preserve">Глава </w:t>
            </w:r>
            <w:r w:rsidRPr="00C87D88">
              <w:rPr>
                <w:rFonts w:ascii="Times New Roman" w:hAnsi="Times New Roman"/>
                <w:sz w:val="28"/>
                <w:szCs w:val="28"/>
              </w:rPr>
              <w:t xml:space="preserve">Новотаманского </w:t>
            </w:r>
          </w:p>
          <w:p w:rsidR="00597086" w:rsidRDefault="00597086" w:rsidP="00B85524">
            <w:pPr>
              <w:pStyle w:val="a3"/>
              <w:jc w:val="both"/>
              <w:rPr>
                <w:rFonts w:ascii="Times New Roman" w:hAnsi="Times New Roman"/>
                <w:sz w:val="28"/>
                <w:szCs w:val="28"/>
              </w:rPr>
            </w:pPr>
            <w:r w:rsidRPr="00C87D88">
              <w:rPr>
                <w:rFonts w:ascii="Times New Roman" w:hAnsi="Times New Roman"/>
                <w:sz w:val="28"/>
                <w:szCs w:val="28"/>
              </w:rPr>
              <w:t xml:space="preserve">сельского поселения </w:t>
            </w:r>
          </w:p>
          <w:p w:rsidR="00597086" w:rsidRPr="00C87D88" w:rsidRDefault="00597086" w:rsidP="00B85524">
            <w:pPr>
              <w:pStyle w:val="a3"/>
              <w:jc w:val="both"/>
              <w:rPr>
                <w:rFonts w:ascii="Times New Roman" w:hAnsi="Times New Roman"/>
                <w:sz w:val="28"/>
              </w:rPr>
            </w:pPr>
            <w:r w:rsidRPr="00C87D88">
              <w:rPr>
                <w:rFonts w:ascii="Times New Roman" w:hAnsi="Times New Roman"/>
                <w:sz w:val="28"/>
                <w:szCs w:val="28"/>
              </w:rPr>
              <w:t>Темрюкского района</w:t>
            </w:r>
            <w:r w:rsidRPr="00C87D88">
              <w:rPr>
                <w:rFonts w:ascii="Times New Roman" w:hAnsi="Times New Roman"/>
                <w:sz w:val="28"/>
              </w:rPr>
              <w:t xml:space="preserve"> </w:t>
            </w:r>
          </w:p>
          <w:p w:rsidR="00597086" w:rsidRPr="00F22BC8" w:rsidRDefault="00597086" w:rsidP="00B85524">
            <w:pPr>
              <w:jc w:val="both"/>
              <w:rPr>
                <w:sz w:val="28"/>
              </w:rPr>
            </w:pPr>
          </w:p>
          <w:p w:rsidR="00597086" w:rsidRDefault="00597086" w:rsidP="00B85524">
            <w:pPr>
              <w:jc w:val="both"/>
              <w:rPr>
                <w:sz w:val="28"/>
              </w:rPr>
            </w:pPr>
            <w:r w:rsidRPr="00F22BC8">
              <w:rPr>
                <w:sz w:val="28"/>
              </w:rPr>
              <w:t>_________________</w:t>
            </w:r>
            <w:r w:rsidR="004432AC">
              <w:rPr>
                <w:sz w:val="28"/>
              </w:rPr>
              <w:t xml:space="preserve"> </w:t>
            </w:r>
            <w:r>
              <w:rPr>
                <w:sz w:val="28"/>
              </w:rPr>
              <w:t>В.В.Лаврентьев</w:t>
            </w:r>
          </w:p>
          <w:p w:rsidR="00A909BE" w:rsidRDefault="00A909BE" w:rsidP="00B85524">
            <w:pPr>
              <w:jc w:val="both"/>
              <w:rPr>
                <w:sz w:val="28"/>
              </w:rPr>
            </w:pPr>
          </w:p>
          <w:p w:rsidR="00A909BE" w:rsidRPr="00F22BC8" w:rsidRDefault="00A909BE" w:rsidP="00B85524">
            <w:pPr>
              <w:jc w:val="both"/>
              <w:rPr>
                <w:sz w:val="28"/>
              </w:rPr>
            </w:pPr>
            <w:r>
              <w:rPr>
                <w:sz w:val="28"/>
              </w:rPr>
              <w:t>26 марта 2015 года</w:t>
            </w:r>
          </w:p>
        </w:tc>
        <w:tc>
          <w:tcPr>
            <w:tcW w:w="572" w:type="dxa"/>
            <w:shd w:val="clear" w:color="auto" w:fill="auto"/>
          </w:tcPr>
          <w:p w:rsidR="00597086" w:rsidRPr="00F22BC8" w:rsidRDefault="00597086" w:rsidP="00B85524">
            <w:pPr>
              <w:jc w:val="right"/>
              <w:rPr>
                <w:sz w:val="28"/>
              </w:rPr>
            </w:pPr>
          </w:p>
          <w:p w:rsidR="00597086" w:rsidRPr="00F22BC8" w:rsidRDefault="00597086" w:rsidP="00B85524">
            <w:pPr>
              <w:jc w:val="right"/>
              <w:rPr>
                <w:sz w:val="28"/>
              </w:rPr>
            </w:pPr>
          </w:p>
          <w:p w:rsidR="00597086" w:rsidRPr="00F22BC8" w:rsidRDefault="00597086" w:rsidP="00B85524">
            <w:pPr>
              <w:jc w:val="right"/>
              <w:rPr>
                <w:sz w:val="28"/>
              </w:rPr>
            </w:pPr>
          </w:p>
          <w:p w:rsidR="00597086" w:rsidRPr="00F22BC8" w:rsidRDefault="00597086" w:rsidP="00B85524">
            <w:pPr>
              <w:jc w:val="right"/>
              <w:rPr>
                <w:sz w:val="28"/>
              </w:rPr>
            </w:pPr>
          </w:p>
          <w:p w:rsidR="00597086" w:rsidRPr="00F22BC8" w:rsidRDefault="00597086" w:rsidP="00B85524">
            <w:pPr>
              <w:jc w:val="right"/>
              <w:rPr>
                <w:sz w:val="28"/>
              </w:rPr>
            </w:pPr>
          </w:p>
          <w:p w:rsidR="00597086" w:rsidRPr="00F22BC8" w:rsidRDefault="00597086" w:rsidP="00B85524">
            <w:pPr>
              <w:jc w:val="right"/>
              <w:rPr>
                <w:sz w:val="28"/>
              </w:rPr>
            </w:pPr>
          </w:p>
          <w:p w:rsidR="00597086" w:rsidRPr="00F22BC8" w:rsidRDefault="00597086" w:rsidP="00B85524">
            <w:pPr>
              <w:jc w:val="both"/>
              <w:rPr>
                <w:sz w:val="28"/>
              </w:rPr>
            </w:pPr>
          </w:p>
        </w:tc>
        <w:tc>
          <w:tcPr>
            <w:tcW w:w="4359" w:type="dxa"/>
            <w:shd w:val="clear" w:color="auto" w:fill="auto"/>
          </w:tcPr>
          <w:p w:rsidR="00597086" w:rsidRPr="00F22BC8" w:rsidRDefault="00597086" w:rsidP="00B85524">
            <w:pPr>
              <w:rPr>
                <w:sz w:val="28"/>
              </w:rPr>
            </w:pPr>
            <w:r w:rsidRPr="00F22BC8">
              <w:rPr>
                <w:sz w:val="28"/>
              </w:rPr>
              <w:t>Председатель Совета</w:t>
            </w:r>
          </w:p>
          <w:p w:rsidR="00597086" w:rsidRPr="00C87D88" w:rsidRDefault="00597086" w:rsidP="00B85524">
            <w:pPr>
              <w:pStyle w:val="a3"/>
              <w:jc w:val="both"/>
              <w:rPr>
                <w:rFonts w:ascii="Times New Roman" w:hAnsi="Times New Roman"/>
                <w:sz w:val="28"/>
                <w:szCs w:val="28"/>
              </w:rPr>
            </w:pPr>
            <w:r w:rsidRPr="00C87D88">
              <w:rPr>
                <w:rFonts w:ascii="Times New Roman" w:hAnsi="Times New Roman"/>
                <w:sz w:val="28"/>
                <w:szCs w:val="28"/>
              </w:rPr>
              <w:t xml:space="preserve">Новотаманского сельского </w:t>
            </w:r>
          </w:p>
          <w:p w:rsidR="00597086" w:rsidRDefault="00597086" w:rsidP="00B85524">
            <w:pPr>
              <w:rPr>
                <w:sz w:val="28"/>
              </w:rPr>
            </w:pPr>
            <w:r w:rsidRPr="00C87D88">
              <w:rPr>
                <w:sz w:val="28"/>
                <w:szCs w:val="28"/>
              </w:rPr>
              <w:t>поселения Темрюкского района</w:t>
            </w:r>
          </w:p>
          <w:p w:rsidR="00597086" w:rsidRPr="00F22BC8" w:rsidRDefault="00597086" w:rsidP="00B85524">
            <w:pPr>
              <w:rPr>
                <w:sz w:val="28"/>
              </w:rPr>
            </w:pPr>
          </w:p>
          <w:p w:rsidR="00597086" w:rsidRDefault="00597086" w:rsidP="00B85524">
            <w:pPr>
              <w:rPr>
                <w:sz w:val="28"/>
              </w:rPr>
            </w:pPr>
            <w:r w:rsidRPr="00F22BC8">
              <w:rPr>
                <w:sz w:val="28"/>
              </w:rPr>
              <w:t>________________</w:t>
            </w:r>
            <w:r w:rsidR="004432AC">
              <w:rPr>
                <w:sz w:val="28"/>
              </w:rPr>
              <w:t xml:space="preserve"> </w:t>
            </w:r>
            <w:r>
              <w:rPr>
                <w:sz w:val="28"/>
              </w:rPr>
              <w:t>А.Ю.Скворцов</w:t>
            </w:r>
          </w:p>
          <w:p w:rsidR="00A909BE" w:rsidRDefault="00A909BE" w:rsidP="00B85524">
            <w:pPr>
              <w:rPr>
                <w:sz w:val="28"/>
              </w:rPr>
            </w:pPr>
          </w:p>
          <w:p w:rsidR="00A909BE" w:rsidRPr="00F22BC8" w:rsidRDefault="00A909BE" w:rsidP="00B85524">
            <w:pPr>
              <w:rPr>
                <w:sz w:val="28"/>
              </w:rPr>
            </w:pPr>
            <w:r>
              <w:rPr>
                <w:sz w:val="28"/>
              </w:rPr>
              <w:t>26 марта 2015 года</w:t>
            </w:r>
          </w:p>
        </w:tc>
      </w:tr>
      <w:tr w:rsidR="00A909BE" w:rsidRPr="00F22BC8" w:rsidTr="00B85524">
        <w:trPr>
          <w:trHeight w:val="1833"/>
        </w:trPr>
        <w:tc>
          <w:tcPr>
            <w:tcW w:w="4962" w:type="dxa"/>
            <w:shd w:val="clear" w:color="auto" w:fill="auto"/>
          </w:tcPr>
          <w:p w:rsidR="00A909BE" w:rsidRPr="00C87D88" w:rsidRDefault="00A909BE" w:rsidP="00B85524">
            <w:pPr>
              <w:pStyle w:val="a3"/>
              <w:jc w:val="both"/>
              <w:rPr>
                <w:rFonts w:ascii="Times New Roman" w:hAnsi="Times New Roman"/>
                <w:sz w:val="28"/>
              </w:rPr>
            </w:pPr>
          </w:p>
        </w:tc>
        <w:tc>
          <w:tcPr>
            <w:tcW w:w="572" w:type="dxa"/>
            <w:shd w:val="clear" w:color="auto" w:fill="auto"/>
          </w:tcPr>
          <w:p w:rsidR="00A909BE" w:rsidRPr="00F22BC8" w:rsidRDefault="00A909BE" w:rsidP="00B85524">
            <w:pPr>
              <w:jc w:val="right"/>
              <w:rPr>
                <w:sz w:val="28"/>
              </w:rPr>
            </w:pPr>
          </w:p>
        </w:tc>
        <w:tc>
          <w:tcPr>
            <w:tcW w:w="4359" w:type="dxa"/>
            <w:shd w:val="clear" w:color="auto" w:fill="auto"/>
          </w:tcPr>
          <w:p w:rsidR="00A909BE" w:rsidRPr="00F22BC8" w:rsidRDefault="00A909BE" w:rsidP="00B85524">
            <w:pPr>
              <w:rPr>
                <w:sz w:val="28"/>
              </w:rPr>
            </w:pPr>
          </w:p>
        </w:tc>
      </w:tr>
    </w:tbl>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597086" w:rsidRDefault="00597086" w:rsidP="00597086"/>
    <w:p w:rsidR="00297CBD" w:rsidRDefault="00297CBD" w:rsidP="00597086"/>
    <w:p w:rsidR="00297CBD" w:rsidRDefault="00297CBD" w:rsidP="00597086"/>
    <w:p w:rsidR="00297CBD" w:rsidRDefault="00297CBD" w:rsidP="00597086"/>
    <w:p w:rsidR="00297CBD" w:rsidRDefault="00297CBD" w:rsidP="00297CBD">
      <w:pPr>
        <w:pStyle w:val="1"/>
        <w:ind w:left="4536"/>
        <w:jc w:val="center"/>
        <w:rPr>
          <w:rFonts w:ascii="Times New Roman" w:hAnsi="Times New Roman"/>
          <w:sz w:val="28"/>
          <w:szCs w:val="28"/>
        </w:rPr>
      </w:pPr>
      <w:r>
        <w:rPr>
          <w:rFonts w:ascii="Times New Roman" w:hAnsi="Times New Roman"/>
          <w:sz w:val="28"/>
          <w:szCs w:val="28"/>
        </w:rPr>
        <w:lastRenderedPageBreak/>
        <w:t>ПРИЛОЖЕНИЕ</w:t>
      </w:r>
    </w:p>
    <w:p w:rsidR="00297CBD" w:rsidRDefault="00297CBD" w:rsidP="00297CBD">
      <w:pPr>
        <w:pStyle w:val="1"/>
        <w:ind w:left="4536"/>
        <w:jc w:val="center"/>
        <w:rPr>
          <w:rFonts w:ascii="Times New Roman" w:hAnsi="Times New Roman"/>
          <w:sz w:val="28"/>
          <w:szCs w:val="28"/>
        </w:rPr>
      </w:pPr>
      <w:r>
        <w:rPr>
          <w:rFonts w:ascii="Times New Roman" w:hAnsi="Times New Roman"/>
          <w:sz w:val="28"/>
          <w:szCs w:val="28"/>
        </w:rPr>
        <w:t xml:space="preserve">к решению </w:t>
      </w:r>
      <w:r>
        <w:rPr>
          <w:rFonts w:ascii="Times New Roman" w:hAnsi="Times New Roman"/>
          <w:sz w:val="28"/>
          <w:szCs w:val="28"/>
          <w:lang w:val="en-US"/>
        </w:rPr>
        <w:t>XI</w:t>
      </w:r>
      <w:r>
        <w:rPr>
          <w:rFonts w:ascii="Times New Roman" w:hAnsi="Times New Roman"/>
          <w:sz w:val="28"/>
          <w:szCs w:val="28"/>
        </w:rPr>
        <w:t xml:space="preserve"> сессии Совета</w:t>
      </w:r>
    </w:p>
    <w:p w:rsidR="00297CBD" w:rsidRDefault="00297CBD" w:rsidP="00297CBD">
      <w:pPr>
        <w:pStyle w:val="a3"/>
        <w:ind w:left="4536"/>
        <w:jc w:val="center"/>
        <w:rPr>
          <w:rFonts w:ascii="Times New Roman" w:hAnsi="Times New Roman"/>
          <w:sz w:val="28"/>
          <w:szCs w:val="28"/>
        </w:rPr>
      </w:pPr>
      <w:r>
        <w:rPr>
          <w:rFonts w:ascii="Times New Roman" w:hAnsi="Times New Roman"/>
          <w:sz w:val="28"/>
          <w:szCs w:val="28"/>
        </w:rPr>
        <w:t>Новотаманского сельского поселения</w:t>
      </w:r>
    </w:p>
    <w:p w:rsidR="00297CBD" w:rsidRDefault="00297CBD" w:rsidP="00297CBD">
      <w:pPr>
        <w:pStyle w:val="a3"/>
        <w:ind w:left="4536"/>
        <w:jc w:val="center"/>
        <w:rPr>
          <w:rFonts w:ascii="Times New Roman" w:hAnsi="Times New Roman"/>
          <w:sz w:val="28"/>
          <w:szCs w:val="28"/>
        </w:rPr>
      </w:pPr>
      <w:r>
        <w:rPr>
          <w:rFonts w:ascii="Times New Roman" w:hAnsi="Times New Roman"/>
          <w:sz w:val="28"/>
          <w:szCs w:val="28"/>
        </w:rPr>
        <w:t>Темрюкского района</w:t>
      </w:r>
    </w:p>
    <w:p w:rsidR="00297CBD" w:rsidRDefault="00297CBD" w:rsidP="00297CBD">
      <w:pPr>
        <w:pStyle w:val="1"/>
        <w:ind w:left="4536"/>
        <w:jc w:val="center"/>
        <w:rPr>
          <w:rFonts w:ascii="Times New Roman" w:hAnsi="Times New Roman"/>
          <w:sz w:val="28"/>
          <w:szCs w:val="28"/>
        </w:rPr>
      </w:pPr>
      <w:r>
        <w:rPr>
          <w:rFonts w:ascii="Times New Roman" w:hAnsi="Times New Roman"/>
          <w:sz w:val="28"/>
          <w:szCs w:val="28"/>
        </w:rPr>
        <w:t>от 26.03.2015 № 51</w:t>
      </w:r>
    </w:p>
    <w:p w:rsidR="00297CBD" w:rsidRDefault="00297CBD" w:rsidP="00297CBD">
      <w:pPr>
        <w:pStyle w:val="1"/>
        <w:jc w:val="both"/>
        <w:rPr>
          <w:rFonts w:ascii="Times New Roman" w:hAnsi="Times New Roman"/>
          <w:sz w:val="28"/>
          <w:szCs w:val="28"/>
        </w:rPr>
      </w:pPr>
    </w:p>
    <w:p w:rsidR="00297CBD" w:rsidRDefault="00297CBD" w:rsidP="00297CBD">
      <w:pPr>
        <w:pStyle w:val="1"/>
        <w:jc w:val="center"/>
        <w:rPr>
          <w:rFonts w:ascii="Times New Roman" w:hAnsi="Times New Roman"/>
          <w:b/>
          <w:bCs/>
          <w:sz w:val="28"/>
          <w:szCs w:val="28"/>
        </w:rPr>
      </w:pPr>
      <w:bookmarkStart w:id="0" w:name="Par1540"/>
      <w:bookmarkEnd w:id="0"/>
      <w:r>
        <w:rPr>
          <w:rFonts w:ascii="Times New Roman" w:hAnsi="Times New Roman"/>
          <w:b/>
          <w:bCs/>
          <w:sz w:val="28"/>
          <w:szCs w:val="28"/>
        </w:rPr>
        <w:t>ПОЛОЖЕНИЕ</w:t>
      </w:r>
    </w:p>
    <w:p w:rsidR="00297CBD" w:rsidRDefault="00297CBD" w:rsidP="00297CBD">
      <w:pPr>
        <w:pStyle w:val="1"/>
        <w:jc w:val="center"/>
        <w:rPr>
          <w:rFonts w:ascii="Times New Roman" w:hAnsi="Times New Roman"/>
          <w:b/>
          <w:sz w:val="28"/>
          <w:szCs w:val="28"/>
        </w:rPr>
      </w:pPr>
      <w:r>
        <w:rPr>
          <w:rFonts w:ascii="Times New Roman" w:hAnsi="Times New Roman"/>
          <w:b/>
          <w:sz w:val="28"/>
          <w:szCs w:val="28"/>
        </w:rPr>
        <w:t>о пенсионном обеспечении за выслугу лет лиц, замещавших муниципальные должности и должности муниципальной службы в органах местного самоуправления Новотаманского сельского поселения Темрюкского района</w:t>
      </w:r>
    </w:p>
    <w:p w:rsidR="00297CBD" w:rsidRDefault="00297CBD" w:rsidP="00297CBD">
      <w:pPr>
        <w:pStyle w:val="1"/>
        <w:jc w:val="center"/>
        <w:rPr>
          <w:rFonts w:ascii="Times New Roman" w:hAnsi="Times New Roman"/>
          <w:b/>
          <w:sz w:val="28"/>
          <w:szCs w:val="28"/>
        </w:rPr>
      </w:pPr>
      <w:bookmarkStart w:id="1" w:name="Par1550"/>
      <w:bookmarkEnd w:id="1"/>
    </w:p>
    <w:p w:rsidR="00297CBD" w:rsidRDefault="00297CBD" w:rsidP="00297CBD">
      <w:pPr>
        <w:pStyle w:val="1"/>
        <w:jc w:val="center"/>
        <w:rPr>
          <w:rFonts w:ascii="Times New Roman" w:hAnsi="Times New Roman"/>
          <w:b/>
          <w:sz w:val="28"/>
          <w:szCs w:val="28"/>
        </w:rPr>
      </w:pPr>
      <w:r>
        <w:rPr>
          <w:rFonts w:ascii="Times New Roman" w:hAnsi="Times New Roman"/>
          <w:b/>
          <w:sz w:val="28"/>
          <w:szCs w:val="28"/>
        </w:rPr>
        <w:t>1. Общие положения</w:t>
      </w:r>
    </w:p>
    <w:p w:rsidR="00297CBD" w:rsidRDefault="00297CBD" w:rsidP="00297CBD">
      <w:pPr>
        <w:pStyle w:val="1"/>
        <w:jc w:val="both"/>
        <w:rPr>
          <w:rFonts w:ascii="Times New Roman" w:hAnsi="Times New Roman"/>
          <w:sz w:val="28"/>
          <w:szCs w:val="28"/>
        </w:rPr>
      </w:pP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1.1. Положение о  пенсионном обеспечении за выслугу лет лиц, замещавших муниципальные должности и должности муниципальной службы в органах местного самоуправления Новотаманского сельского поселения Темрюкского района (далее - Положение), в соответствии с Федеральными законами «</w:t>
      </w:r>
      <w:hyperlink r:id="rId7" w:history="1">
        <w:r>
          <w:rPr>
            <w:rStyle w:val="ad"/>
            <w:rFonts w:ascii="Times New Roman" w:hAnsi="Times New Roman"/>
            <w:color w:val="auto"/>
            <w:sz w:val="28"/>
            <w:szCs w:val="28"/>
          </w:rPr>
          <w:t>О государственном пенсионном обеспечении</w:t>
        </w:r>
      </w:hyperlink>
      <w:r>
        <w:rPr>
          <w:rFonts w:ascii="Times New Roman" w:hAnsi="Times New Roman"/>
          <w:sz w:val="28"/>
          <w:szCs w:val="28"/>
        </w:rPr>
        <w:t xml:space="preserve"> в Российской Федерации»,  «</w:t>
      </w:r>
      <w:hyperlink r:id="rId8" w:history="1">
        <w:r>
          <w:rPr>
            <w:rStyle w:val="ad"/>
            <w:rFonts w:ascii="Times New Roman" w:hAnsi="Times New Roman"/>
            <w:color w:val="auto"/>
            <w:sz w:val="28"/>
            <w:szCs w:val="28"/>
          </w:rPr>
          <w:t>О трудовых пенсиях</w:t>
        </w:r>
      </w:hyperlink>
      <w:r>
        <w:rPr>
          <w:rFonts w:ascii="Times New Roman" w:hAnsi="Times New Roman"/>
          <w:sz w:val="28"/>
          <w:szCs w:val="28"/>
        </w:rPr>
        <w:t xml:space="preserve"> в Российской Федерации», </w:t>
      </w:r>
      <w:hyperlink r:id="rId9" w:history="1">
        <w:r>
          <w:rPr>
            <w:rStyle w:val="ad"/>
            <w:rFonts w:ascii="Times New Roman" w:hAnsi="Times New Roman"/>
            <w:color w:val="auto"/>
            <w:sz w:val="28"/>
            <w:szCs w:val="28"/>
          </w:rPr>
          <w:t>Законом</w:t>
        </w:r>
      </w:hyperlink>
      <w:r>
        <w:rPr>
          <w:rFonts w:ascii="Times New Roman" w:hAnsi="Times New Roman"/>
          <w:sz w:val="28"/>
          <w:szCs w:val="28"/>
        </w:rPr>
        <w:t xml:space="preserve"> Российской Федерации                          «О занятости населения в Российской Федерации», законами Краснодарского края «О муниципальной службе в Краснодарском крае», «О пенсии за выслугу лет лицам, замещавшим должности государственной гражданской службы Краснодарского края», «О дополнительном материальном обеспечении лиц, замещавших государственные должности и должности государственной гражданской службы Краснодарского края»,</w:t>
      </w:r>
      <w:hyperlink r:id="rId10" w:history="1">
        <w:r>
          <w:rPr>
            <w:rStyle w:val="ad"/>
            <w:rFonts w:ascii="Times New Roman" w:hAnsi="Times New Roman"/>
            <w:color w:val="auto"/>
            <w:sz w:val="28"/>
            <w:szCs w:val="28"/>
          </w:rPr>
          <w:t>Уставом</w:t>
        </w:r>
      </w:hyperlink>
      <w:r>
        <w:rPr>
          <w:rFonts w:ascii="Times New Roman" w:hAnsi="Times New Roman"/>
          <w:sz w:val="28"/>
          <w:szCs w:val="28"/>
        </w:rPr>
        <w:t xml:space="preserve"> Новотаманского сельского поселения Темрюкского района определяет условия  предоставления права на пенсионное обеспечение за выслугу лет лицам, замещавшим муниципальные должности и должности муниципальной службы в органах местного самоуправления Новотаманского сельского поселения Темрюкского района (далее – пенсионное обеспечение за выслугу лет), а также порядок его реализации.</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1.2. Основные понятия, применяемые в настоящем Положении:</w:t>
      </w:r>
    </w:p>
    <w:p w:rsidR="00297CBD" w:rsidRDefault="00297CBD" w:rsidP="00297CBD">
      <w:pPr>
        <w:pStyle w:val="1"/>
        <w:ind w:firstLine="708"/>
        <w:jc w:val="both"/>
        <w:rPr>
          <w:rFonts w:ascii="Times New Roman" w:hAnsi="Times New Roman"/>
          <w:b/>
          <w:sz w:val="28"/>
          <w:szCs w:val="28"/>
        </w:rPr>
      </w:pPr>
      <w:r>
        <w:rPr>
          <w:rFonts w:ascii="Times New Roman" w:hAnsi="Times New Roman"/>
          <w:sz w:val="28"/>
          <w:szCs w:val="28"/>
        </w:rPr>
        <w:t xml:space="preserve">1) пенсионное обеспечение за выслугу лет - ежемесячная денежная выплата за счет средств местного бюджета, право на получение которой определяется в соответствии с условиями и нормами, установленными настоящим Положением, в целях реализации социальных гарантий лиц, замещавших муниципальные должности и должности муниципальной службы в органах местного самоуправления Новотаманского сельского поселения Темрюкского района согласно федеральному, краевому законодательству и </w:t>
      </w:r>
      <w:hyperlink r:id="rId11" w:history="1">
        <w:r>
          <w:rPr>
            <w:rStyle w:val="ad"/>
            <w:rFonts w:ascii="Times New Roman" w:hAnsi="Times New Roman"/>
            <w:color w:val="auto"/>
            <w:sz w:val="28"/>
            <w:szCs w:val="28"/>
          </w:rPr>
          <w:t>Уставу</w:t>
        </w:r>
      </w:hyperlink>
      <w:r>
        <w:rPr>
          <w:rFonts w:ascii="Times New Roman" w:hAnsi="Times New Roman"/>
          <w:sz w:val="28"/>
          <w:szCs w:val="28"/>
        </w:rPr>
        <w:t xml:space="preserve"> Новотаманского сельского поселения Темрюкского района, в связи с прекращением полномочий по муниципальной должности, прекращением муниципальной службы и выходом на государственную пенсию;</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2) муниципальная должность - должность, устанавливаемая Реестром             муниципальных должностей и Реестром должностей муниципальной службы</w:t>
      </w:r>
      <w:r>
        <w:rPr>
          <w:rFonts w:ascii="Times New Roman" w:hAnsi="Times New Roman"/>
          <w:sz w:val="28"/>
        </w:rPr>
        <w:t xml:space="preserve"> органов местного самоуправления </w:t>
      </w:r>
      <w:r>
        <w:rPr>
          <w:rFonts w:ascii="Times New Roman" w:hAnsi="Times New Roman"/>
          <w:sz w:val="28"/>
          <w:szCs w:val="28"/>
        </w:rPr>
        <w:t xml:space="preserve">Новотаманского сельского поселения </w:t>
      </w:r>
      <w:r>
        <w:rPr>
          <w:rFonts w:ascii="Times New Roman" w:hAnsi="Times New Roman"/>
          <w:sz w:val="28"/>
          <w:szCs w:val="28"/>
        </w:rPr>
        <w:lastRenderedPageBreak/>
        <w:t>Темрюкского района,</w:t>
      </w:r>
      <w:r>
        <w:t xml:space="preserve"> </w:t>
      </w:r>
      <w:hyperlink r:id="rId12" w:history="1">
        <w:r>
          <w:rPr>
            <w:rStyle w:val="ad"/>
            <w:rFonts w:ascii="Times New Roman" w:hAnsi="Times New Roman"/>
            <w:color w:val="auto"/>
            <w:sz w:val="28"/>
            <w:szCs w:val="28"/>
          </w:rPr>
          <w:t>Уставом</w:t>
        </w:r>
      </w:hyperlink>
      <w:r>
        <w:rPr>
          <w:rFonts w:ascii="Times New Roman" w:hAnsi="Times New Roman"/>
          <w:sz w:val="28"/>
          <w:szCs w:val="28"/>
        </w:rPr>
        <w:t xml:space="preserve"> Новотаманского сельского поселения Темрюкского района в целях осуществления полномочий органов местного  самоуправления, замещаемая на постоянной профессиональной основе:</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 путем выборов населением непосредственно или представительным органом местного самоуправления из его состава (глава Новотаманского сельского поселения Темрюкского района, председатель Совета Новотаманского сельского поселения Темрюкского района, депутаты); </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3) должность муниципальной службы - должность в органе местного      самоуправления, которая образуется в соответствии с </w:t>
      </w:r>
      <w:hyperlink r:id="rId13" w:history="1">
        <w:r>
          <w:rPr>
            <w:rStyle w:val="ad"/>
            <w:rFonts w:ascii="Times New Roman" w:hAnsi="Times New Roman"/>
            <w:color w:val="auto"/>
            <w:sz w:val="28"/>
            <w:szCs w:val="28"/>
          </w:rPr>
          <w:t>Уставом</w:t>
        </w:r>
      </w:hyperlink>
      <w:r>
        <w:rPr>
          <w:rFonts w:ascii="Times New Roman" w:hAnsi="Times New Roman"/>
          <w:sz w:val="28"/>
          <w:szCs w:val="28"/>
        </w:rPr>
        <w:t xml:space="preserve"> Новотаманского сельского поселения Темрюкского района и Реестром  муниципальных должностей и Реестром должностей муниципальной службы</w:t>
      </w:r>
      <w:r>
        <w:rPr>
          <w:rFonts w:ascii="Times New Roman" w:hAnsi="Times New Roman"/>
          <w:sz w:val="28"/>
        </w:rPr>
        <w:t xml:space="preserve"> органов местного самоуправления </w:t>
      </w:r>
      <w:r>
        <w:rPr>
          <w:rFonts w:ascii="Times New Roman" w:hAnsi="Times New Roman"/>
          <w:sz w:val="28"/>
          <w:szCs w:val="28"/>
        </w:rPr>
        <w:t>Новотаманского сельского поселения Темрюкского района</w:t>
      </w:r>
      <w:r>
        <w:rPr>
          <w:rFonts w:ascii="Times New Roman" w:hAnsi="Times New Roman"/>
          <w:sz w:val="28"/>
        </w:rPr>
        <w:t xml:space="preserve"> он</w:t>
      </w:r>
      <w:r>
        <w:rPr>
          <w:rFonts w:ascii="Times New Roman" w:hAnsi="Times New Roman"/>
          <w:sz w:val="28"/>
          <w:szCs w:val="28"/>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97CBD" w:rsidRDefault="00297CBD" w:rsidP="00297CBD">
      <w:pPr>
        <w:pStyle w:val="1"/>
        <w:jc w:val="both"/>
        <w:rPr>
          <w:rFonts w:ascii="Times New Roman" w:hAnsi="Times New Roman"/>
          <w:sz w:val="28"/>
          <w:szCs w:val="28"/>
        </w:rPr>
      </w:pPr>
    </w:p>
    <w:p w:rsidR="00297CBD" w:rsidRDefault="00297CBD" w:rsidP="00297CBD">
      <w:pPr>
        <w:pStyle w:val="1"/>
        <w:jc w:val="center"/>
        <w:rPr>
          <w:rFonts w:ascii="Times New Roman" w:hAnsi="Times New Roman"/>
          <w:b/>
          <w:sz w:val="28"/>
          <w:szCs w:val="28"/>
        </w:rPr>
      </w:pPr>
      <w:bookmarkStart w:id="2" w:name="Par1558"/>
      <w:bookmarkEnd w:id="2"/>
      <w:r>
        <w:rPr>
          <w:rFonts w:ascii="Times New Roman" w:hAnsi="Times New Roman"/>
          <w:b/>
          <w:sz w:val="28"/>
          <w:szCs w:val="28"/>
        </w:rPr>
        <w:t>2. Лица, имеющие право на пенсионное обеспечение за выслугу лет</w:t>
      </w:r>
    </w:p>
    <w:p w:rsidR="00297CBD" w:rsidRDefault="00297CBD" w:rsidP="00297CBD">
      <w:pPr>
        <w:pStyle w:val="1"/>
        <w:jc w:val="both"/>
        <w:rPr>
          <w:rFonts w:ascii="Times New Roman" w:hAnsi="Times New Roman"/>
          <w:sz w:val="28"/>
          <w:szCs w:val="28"/>
        </w:rPr>
      </w:pP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2.1. Право на пенсионное обеспечение  за выслугу лет при наличии условий, установленных настоящим Положением, имеют лица, замещавшие:</w:t>
      </w:r>
    </w:p>
    <w:p w:rsidR="00297CBD" w:rsidRDefault="00297CBD" w:rsidP="00297CBD">
      <w:pPr>
        <w:pStyle w:val="1"/>
        <w:ind w:firstLine="851"/>
        <w:jc w:val="both"/>
        <w:rPr>
          <w:rFonts w:ascii="Times New Roman" w:hAnsi="Times New Roman"/>
          <w:sz w:val="28"/>
        </w:rPr>
      </w:pPr>
      <w:r>
        <w:rPr>
          <w:rFonts w:ascii="Times New Roman" w:hAnsi="Times New Roman"/>
          <w:sz w:val="28"/>
          <w:szCs w:val="28"/>
        </w:rPr>
        <w:t>1) муниципальные должности на постоянной  профессиональной основе</w:t>
      </w:r>
      <w:r>
        <w:rPr>
          <w:rFonts w:ascii="Times New Roman" w:hAnsi="Times New Roman"/>
          <w:sz w:val="28"/>
        </w:rPr>
        <w:t>;</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2) должности муниципальной службы в органах местного самоуправления Новотаманского сельского поселения Темрюкского района, предусмотренные Реестром  муниципальных должностей и Реестром должностей муниципальной службы</w:t>
      </w:r>
      <w:r>
        <w:rPr>
          <w:rFonts w:ascii="Times New Roman" w:hAnsi="Times New Roman"/>
          <w:sz w:val="28"/>
        </w:rPr>
        <w:t xml:space="preserve"> органов местного самоуправления </w:t>
      </w:r>
      <w:r>
        <w:rPr>
          <w:rFonts w:ascii="Times New Roman" w:hAnsi="Times New Roman"/>
          <w:sz w:val="28"/>
          <w:szCs w:val="28"/>
        </w:rPr>
        <w:t>Новотаманского сельского поселения Темрюкского района, утвержденными решением Совета  Новотаманского сельского поселения Темрюкского района.</w:t>
      </w:r>
    </w:p>
    <w:p w:rsidR="00297CBD" w:rsidRDefault="00297CBD" w:rsidP="00297CBD">
      <w:pPr>
        <w:pStyle w:val="1"/>
        <w:jc w:val="both"/>
        <w:rPr>
          <w:rFonts w:ascii="Times New Roman" w:hAnsi="Times New Roman"/>
          <w:sz w:val="28"/>
          <w:szCs w:val="28"/>
        </w:rPr>
      </w:pPr>
    </w:p>
    <w:p w:rsidR="00297CBD" w:rsidRDefault="00297CBD" w:rsidP="00297CBD">
      <w:pPr>
        <w:pStyle w:val="1"/>
        <w:jc w:val="center"/>
        <w:rPr>
          <w:rFonts w:ascii="Times New Roman" w:hAnsi="Times New Roman"/>
          <w:b/>
          <w:sz w:val="28"/>
          <w:szCs w:val="28"/>
        </w:rPr>
      </w:pPr>
      <w:bookmarkStart w:id="3" w:name="Par1564"/>
      <w:bookmarkEnd w:id="3"/>
      <w:r>
        <w:rPr>
          <w:rFonts w:ascii="Times New Roman" w:hAnsi="Times New Roman"/>
          <w:b/>
          <w:sz w:val="28"/>
          <w:szCs w:val="28"/>
        </w:rPr>
        <w:t>3. Условия назначения пенсионного обеспечения за выслугу лет</w:t>
      </w:r>
    </w:p>
    <w:p w:rsidR="00297CBD" w:rsidRDefault="00297CBD" w:rsidP="00297CBD">
      <w:pPr>
        <w:pStyle w:val="1"/>
        <w:jc w:val="both"/>
        <w:rPr>
          <w:rFonts w:ascii="Times New Roman" w:hAnsi="Times New Roman"/>
          <w:sz w:val="28"/>
          <w:szCs w:val="28"/>
        </w:rPr>
      </w:pP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 xml:space="preserve">3.1.Пенсионное обеспечение за выслугу лет назначается лицам, указанным в </w:t>
      </w:r>
      <w:hyperlink r:id="rId14" w:anchor="sub_11" w:history="1">
        <w:r>
          <w:rPr>
            <w:rStyle w:val="a8"/>
            <w:sz w:val="28"/>
            <w:szCs w:val="28"/>
          </w:rPr>
          <w:t>2</w:t>
        </w:r>
      </w:hyperlink>
      <w:r>
        <w:t xml:space="preserve"> </w:t>
      </w:r>
      <w:r>
        <w:rPr>
          <w:rFonts w:ascii="Times New Roman" w:hAnsi="Times New Roman"/>
          <w:sz w:val="28"/>
          <w:szCs w:val="28"/>
        </w:rPr>
        <w:t>настоящего Положения, при наличии всех условий, установленных настоящим разделом.</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 xml:space="preserve">3.2. Пенсионное обеспечение за выслугу лет устанавливается к трудовой пенсии по старости, к трудовой пенсии по инвалидности, назначаемым в соответствии с </w:t>
      </w:r>
      <w:hyperlink r:id="rId15" w:history="1">
        <w:r>
          <w:rPr>
            <w:rStyle w:val="a8"/>
            <w:sz w:val="28"/>
            <w:szCs w:val="28"/>
          </w:rPr>
          <w:t>Федеральным законом</w:t>
        </w:r>
      </w:hyperlink>
      <w:r>
        <w:rPr>
          <w:rFonts w:ascii="Times New Roman" w:hAnsi="Times New Roman"/>
          <w:sz w:val="28"/>
          <w:szCs w:val="28"/>
        </w:rPr>
        <w:t xml:space="preserve"> от 17 декабря 2001 года № 173-ФЗ «О трудовых пенсиях в Российской Федерации», к пенсии по инвалидности, назначаемой в соответствии с </w:t>
      </w:r>
      <w:hyperlink r:id="rId16" w:history="1">
        <w:r>
          <w:rPr>
            <w:rStyle w:val="a8"/>
            <w:sz w:val="28"/>
            <w:szCs w:val="28"/>
          </w:rPr>
          <w:t>Федеральным законом</w:t>
        </w:r>
      </w:hyperlink>
      <w:r>
        <w:rPr>
          <w:rFonts w:ascii="Times New Roman" w:hAnsi="Times New Roman"/>
          <w:sz w:val="28"/>
          <w:szCs w:val="28"/>
        </w:rPr>
        <w:t xml:space="preserve"> от 15 декабря 2001 года № 166-ФЗ «О государственном пенсионном обеспечении в Российской Федерации», либо к трудовой пенсии по старости, досрочно назначенной в соответствии с </w:t>
      </w:r>
      <w:hyperlink r:id="rId17" w:history="1">
        <w:r>
          <w:rPr>
            <w:rStyle w:val="a8"/>
            <w:sz w:val="28"/>
            <w:szCs w:val="28"/>
          </w:rPr>
          <w:t>Законом</w:t>
        </w:r>
      </w:hyperlink>
      <w:r>
        <w:rPr>
          <w:rFonts w:ascii="Times New Roman" w:hAnsi="Times New Roman"/>
          <w:sz w:val="28"/>
          <w:szCs w:val="28"/>
        </w:rPr>
        <w:t xml:space="preserve"> Российской Федерации от 19 апреля 1991 года № 1032-1 «О занятости населения в Российской Федерации».</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 xml:space="preserve">3.3. Пенсионное обеспечение за выслугу лет не устанавливается лицам, указанным в </w:t>
      </w:r>
      <w:hyperlink r:id="rId18" w:anchor="Par1558" w:history="1">
        <w:r>
          <w:rPr>
            <w:rStyle w:val="ad"/>
            <w:rFonts w:ascii="Times New Roman" w:hAnsi="Times New Roman"/>
            <w:color w:val="auto"/>
            <w:sz w:val="28"/>
            <w:szCs w:val="28"/>
          </w:rPr>
          <w:t>разделе 2</w:t>
        </w:r>
      </w:hyperlink>
      <w:r>
        <w:rPr>
          <w:rFonts w:ascii="Times New Roman" w:hAnsi="Times New Roman"/>
          <w:sz w:val="28"/>
          <w:szCs w:val="28"/>
        </w:rPr>
        <w:t xml:space="preserve"> настоящего Положения, которым в соответствии с законодательством Российской Федерации назначен какой-либо другой вид пенсии, кроме предусмотренных пунктом 3.3 настоящего раздела.</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lastRenderedPageBreak/>
        <w:t xml:space="preserve">3.4. Пенсионное обеспечение за выслугу лет назначается лицам, указанным в </w:t>
      </w:r>
      <w:hyperlink r:id="rId19" w:anchor="Par1558" w:history="1">
        <w:r>
          <w:rPr>
            <w:rStyle w:val="ad"/>
            <w:rFonts w:ascii="Times New Roman" w:hAnsi="Times New Roman"/>
            <w:color w:val="auto"/>
            <w:sz w:val="28"/>
            <w:szCs w:val="28"/>
          </w:rPr>
          <w:t>разделе 2</w:t>
        </w:r>
      </w:hyperlink>
      <w:r>
        <w:rPr>
          <w:rFonts w:ascii="Times New Roman" w:hAnsi="Times New Roman"/>
          <w:sz w:val="28"/>
          <w:szCs w:val="28"/>
        </w:rPr>
        <w:t xml:space="preserve"> настоящего Положения, при условии прекращения ими трудовых отношений с органами местного самоуправления муниципального образования Темрюкский район по следующим основаниям:</w:t>
      </w:r>
    </w:p>
    <w:p w:rsidR="00297CBD" w:rsidRDefault="00297CBD" w:rsidP="00297CBD">
      <w:pPr>
        <w:pStyle w:val="1"/>
        <w:ind w:firstLine="565"/>
        <w:jc w:val="both"/>
        <w:rPr>
          <w:rFonts w:ascii="Times New Roman" w:hAnsi="Times New Roman"/>
          <w:sz w:val="28"/>
          <w:szCs w:val="28"/>
        </w:rPr>
      </w:pPr>
      <w:r>
        <w:rPr>
          <w:rFonts w:ascii="Times New Roman" w:hAnsi="Times New Roman"/>
          <w:sz w:val="28"/>
          <w:szCs w:val="28"/>
        </w:rPr>
        <w:t xml:space="preserve">1) прекращение (в том числе досрочно) полномочий лица, замещавшего муниципальную должность, за исключением случаев прекращения полномочий, связанных с виновными действиями, в том числе в случае вступления в отношении его в законную силу обвинительного приговора суда; </w:t>
      </w:r>
    </w:p>
    <w:p w:rsidR="00297CBD" w:rsidRDefault="00297CBD" w:rsidP="00297CBD">
      <w:pPr>
        <w:pStyle w:val="1"/>
        <w:ind w:firstLine="565"/>
        <w:jc w:val="both"/>
        <w:rPr>
          <w:rFonts w:ascii="Times New Roman" w:hAnsi="Times New Roman"/>
          <w:sz w:val="28"/>
          <w:szCs w:val="28"/>
        </w:rPr>
      </w:pPr>
      <w:r>
        <w:rPr>
          <w:rFonts w:ascii="Times New Roman" w:hAnsi="Times New Roman"/>
          <w:sz w:val="28"/>
          <w:szCs w:val="28"/>
        </w:rPr>
        <w:t xml:space="preserve">2) достижение </w:t>
      </w:r>
      <w:hyperlink r:id="rId20" w:history="1">
        <w:r>
          <w:rPr>
            <w:rStyle w:val="a8"/>
            <w:sz w:val="28"/>
            <w:szCs w:val="28"/>
          </w:rPr>
          <w:t>предельного возраста</w:t>
        </w:r>
      </w:hyperlink>
      <w:r>
        <w:rPr>
          <w:rFonts w:ascii="Times New Roman" w:hAnsi="Times New Roman"/>
          <w:sz w:val="28"/>
          <w:szCs w:val="28"/>
        </w:rPr>
        <w:t xml:space="preserve">, установленного для замещения </w:t>
      </w:r>
      <w:hyperlink r:id="rId21" w:history="1">
        <w:r>
          <w:rPr>
            <w:rStyle w:val="a8"/>
            <w:sz w:val="28"/>
            <w:szCs w:val="28"/>
          </w:rPr>
          <w:t>должности муниципальной службы</w:t>
        </w:r>
      </w:hyperlink>
      <w:r>
        <w:rPr>
          <w:rFonts w:ascii="Times New Roman" w:hAnsi="Times New Roman"/>
          <w:sz w:val="28"/>
          <w:szCs w:val="28"/>
        </w:rPr>
        <w:t xml:space="preserve"> в соответствии с </w:t>
      </w:r>
      <w:hyperlink r:id="rId22" w:history="1">
        <w:r>
          <w:rPr>
            <w:rStyle w:val="a8"/>
            <w:sz w:val="28"/>
            <w:szCs w:val="28"/>
          </w:rPr>
          <w:t>Федеральным законом</w:t>
        </w:r>
      </w:hyperlink>
      <w:r>
        <w:rPr>
          <w:rFonts w:ascii="Times New Roman" w:hAnsi="Times New Roman"/>
          <w:sz w:val="28"/>
          <w:szCs w:val="28"/>
        </w:rPr>
        <w:t xml:space="preserve"> "О муниципальной службе в Российской Федерации";</w:t>
      </w:r>
    </w:p>
    <w:p w:rsidR="00297CBD" w:rsidRDefault="00297CBD" w:rsidP="00297CBD">
      <w:pPr>
        <w:pStyle w:val="1"/>
        <w:ind w:firstLine="565"/>
        <w:jc w:val="both"/>
        <w:rPr>
          <w:rFonts w:ascii="Times New Roman" w:hAnsi="Times New Roman"/>
          <w:sz w:val="28"/>
          <w:szCs w:val="28"/>
        </w:rPr>
      </w:pPr>
      <w:bookmarkStart w:id="4" w:name="sub_2021"/>
      <w:r>
        <w:rPr>
          <w:rFonts w:ascii="Times New Roman" w:hAnsi="Times New Roman"/>
          <w:sz w:val="28"/>
          <w:szCs w:val="28"/>
        </w:rPr>
        <w:t>3) упразднение (ликвидация) органа местного самоуправления Новотаманского сельского поселения Темрюкского района или сокращение должности муниципальной службы данного органа;</w:t>
      </w:r>
    </w:p>
    <w:p w:rsidR="00297CBD" w:rsidRDefault="00297CBD" w:rsidP="00297CBD">
      <w:pPr>
        <w:pStyle w:val="1"/>
        <w:ind w:firstLine="565"/>
        <w:jc w:val="both"/>
        <w:rPr>
          <w:rFonts w:ascii="Times New Roman" w:hAnsi="Times New Roman"/>
          <w:sz w:val="28"/>
          <w:szCs w:val="28"/>
        </w:rPr>
      </w:pPr>
      <w:bookmarkStart w:id="5" w:name="sub_2023"/>
      <w:bookmarkEnd w:id="4"/>
      <w:r>
        <w:rPr>
          <w:rFonts w:ascii="Times New Roman" w:hAnsi="Times New Roman"/>
          <w:sz w:val="28"/>
          <w:szCs w:val="28"/>
        </w:rPr>
        <w:t xml:space="preserve">4) увольнение с муниципальной службы по собственному желанию в связи с выходом на пенсию или увольнение с муниципальной службы по собственному желанию в период получения пенсии в соответствии с федеральными законами, перечисленными в </w:t>
      </w:r>
      <w:hyperlink r:id="rId23" w:anchor="sub_201" w:history="1">
        <w:r>
          <w:rPr>
            <w:rStyle w:val="a8"/>
            <w:sz w:val="28"/>
            <w:szCs w:val="28"/>
          </w:rPr>
          <w:t>пункте</w:t>
        </w:r>
      </w:hyperlink>
      <w:r>
        <w:rPr>
          <w:rFonts w:ascii="Times New Roman" w:hAnsi="Times New Roman"/>
          <w:sz w:val="28"/>
          <w:szCs w:val="28"/>
        </w:rPr>
        <w:t xml:space="preserve"> 3.3 настоящего раздела; </w:t>
      </w:r>
    </w:p>
    <w:p w:rsidR="00297CBD" w:rsidRDefault="00297CBD" w:rsidP="00297CBD">
      <w:pPr>
        <w:pStyle w:val="1"/>
        <w:ind w:firstLine="565"/>
        <w:jc w:val="both"/>
        <w:rPr>
          <w:rFonts w:ascii="Times New Roman" w:hAnsi="Times New Roman"/>
          <w:sz w:val="28"/>
          <w:szCs w:val="28"/>
        </w:rPr>
      </w:pPr>
      <w:bookmarkStart w:id="6" w:name="sub_2025"/>
      <w:bookmarkEnd w:id="5"/>
      <w:r>
        <w:rPr>
          <w:rFonts w:ascii="Times New Roman" w:hAnsi="Times New Roman"/>
          <w:sz w:val="28"/>
          <w:szCs w:val="28"/>
        </w:rPr>
        <w:t>5) увольнение с муниципальной  службы при условии наличия стажа муниципальной службы не менее 25 лет:</w:t>
      </w:r>
    </w:p>
    <w:p w:rsidR="00297CBD" w:rsidRDefault="00297CBD" w:rsidP="00297CBD">
      <w:pPr>
        <w:pStyle w:val="1"/>
        <w:ind w:firstLine="565"/>
        <w:jc w:val="both"/>
        <w:rPr>
          <w:rFonts w:ascii="Times New Roman" w:hAnsi="Times New Roman"/>
          <w:sz w:val="28"/>
          <w:szCs w:val="28"/>
        </w:rPr>
      </w:pPr>
      <w:bookmarkStart w:id="7" w:name="sub_20251"/>
      <w:bookmarkEnd w:id="6"/>
      <w:r>
        <w:rPr>
          <w:rFonts w:ascii="Times New Roman" w:hAnsi="Times New Roman"/>
          <w:sz w:val="28"/>
          <w:szCs w:val="28"/>
        </w:rPr>
        <w:t>а) по собственному желанию;</w:t>
      </w:r>
    </w:p>
    <w:p w:rsidR="00297CBD" w:rsidRDefault="00297CBD" w:rsidP="00297CBD">
      <w:pPr>
        <w:pStyle w:val="1"/>
        <w:ind w:firstLine="565"/>
        <w:jc w:val="both"/>
        <w:rPr>
          <w:rFonts w:ascii="Times New Roman" w:hAnsi="Times New Roman"/>
          <w:sz w:val="28"/>
          <w:szCs w:val="28"/>
        </w:rPr>
      </w:pPr>
      <w:bookmarkStart w:id="8" w:name="sub_20252"/>
      <w:bookmarkEnd w:id="7"/>
      <w:r>
        <w:rPr>
          <w:rFonts w:ascii="Times New Roman" w:hAnsi="Times New Roman"/>
          <w:sz w:val="28"/>
          <w:szCs w:val="28"/>
        </w:rPr>
        <w:t>б) в связи с истечением срока трудового договора;</w:t>
      </w:r>
    </w:p>
    <w:p w:rsidR="00297CBD" w:rsidRDefault="00297CBD" w:rsidP="00297CBD">
      <w:pPr>
        <w:pStyle w:val="1"/>
        <w:ind w:firstLine="565"/>
        <w:jc w:val="both"/>
        <w:rPr>
          <w:rFonts w:ascii="Times New Roman" w:hAnsi="Times New Roman"/>
          <w:sz w:val="28"/>
          <w:szCs w:val="28"/>
        </w:rPr>
      </w:pPr>
      <w:bookmarkStart w:id="9" w:name="sub_20253"/>
      <w:bookmarkEnd w:id="8"/>
      <w:r>
        <w:rPr>
          <w:rFonts w:ascii="Times New Roman" w:hAnsi="Times New Roman"/>
          <w:sz w:val="28"/>
          <w:szCs w:val="28"/>
        </w:rPr>
        <w:t>в) по соглашению сторон трудового договора.</w:t>
      </w:r>
    </w:p>
    <w:p w:rsidR="00297CBD" w:rsidRDefault="00297CBD" w:rsidP="00297CBD">
      <w:pPr>
        <w:pStyle w:val="1"/>
        <w:ind w:firstLine="565"/>
        <w:jc w:val="both"/>
        <w:rPr>
          <w:rFonts w:ascii="Times New Roman" w:hAnsi="Times New Roman"/>
          <w:sz w:val="28"/>
          <w:szCs w:val="28"/>
        </w:rPr>
      </w:pPr>
      <w:bookmarkStart w:id="10" w:name="sub_203"/>
      <w:bookmarkEnd w:id="9"/>
      <w:r>
        <w:rPr>
          <w:rFonts w:ascii="Times New Roman" w:hAnsi="Times New Roman"/>
          <w:sz w:val="28"/>
          <w:szCs w:val="28"/>
        </w:rPr>
        <w:t>3.5. Пенсионное обеспечение за выслугу лет устанавливается лицам, замещавшим муниципальные должности и должности муниципальной службы непосредственно перед увольнением не менее 12 полных календарных месяцев, при наличии стажа муниципальной службы не менее 15 лет, за исключением случая, установленного пунктом  3.6настоящего раздела.</w:t>
      </w:r>
    </w:p>
    <w:bookmarkEnd w:id="10"/>
    <w:p w:rsidR="00297CBD" w:rsidRDefault="00297CBD" w:rsidP="00297CBD">
      <w:pPr>
        <w:pStyle w:val="1"/>
        <w:ind w:firstLine="565"/>
        <w:jc w:val="both"/>
        <w:rPr>
          <w:rFonts w:ascii="Times New Roman" w:hAnsi="Times New Roman"/>
          <w:sz w:val="28"/>
          <w:szCs w:val="28"/>
        </w:rPr>
      </w:pPr>
      <w:r>
        <w:rPr>
          <w:rFonts w:ascii="Times New Roman" w:hAnsi="Times New Roman"/>
          <w:sz w:val="28"/>
          <w:szCs w:val="28"/>
        </w:rPr>
        <w:t>Пенсионное обеспечение за выслугу лет устанавливается также лицам, замещавшим муниципальные должности и должности муниципальной службы, уволенным до истечения 12 полных календарных месяцев по основаниям, предусмотренным подпунктом 3 пункта 3.4 настоящего раздела, при наличии стажа муниципальной службы не менее 15 лет.</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3.6. Пенсия за выслугу лет по основанию, предусмотренному под</w:t>
      </w:r>
      <w:hyperlink r:id="rId24" w:anchor="sub_2025" w:history="1">
        <w:r>
          <w:rPr>
            <w:rStyle w:val="a8"/>
            <w:sz w:val="28"/>
            <w:szCs w:val="28"/>
          </w:rPr>
          <w:t>пунктом 5</w:t>
        </w:r>
      </w:hyperlink>
      <w:r>
        <w:t xml:space="preserve"> </w:t>
      </w:r>
      <w:r>
        <w:rPr>
          <w:rFonts w:ascii="Times New Roman" w:hAnsi="Times New Roman"/>
          <w:sz w:val="28"/>
          <w:szCs w:val="28"/>
        </w:rPr>
        <w:t>пункта 3.4 настоящего раздела, устанавливается лицам, замещавшим должности муниципальной службы непосредственно перед увольнением с муниципальной службы не менее 7 лет.</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3.7. Лица, замещавшие выборные муниципальные должности, перечисленные в Реестре  муниципальных должностей и Реестре должностей муниципальной службы органов местного самоуправления Новотаманского сельского поселения Темрюкского района, утвержденных решением Совета Новотаманского сельского поселения Темрюкского района, имеют право на  пенсионное обеспечение за выслугу лет при отсутствии требуемого стажа муниципальной  службы, если они исполняли полномочия на постоянной профессиональной основе в указанной должности в течение одного полного срока- 100 процентов; </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lastRenderedPageBreak/>
        <w:t>3.8. Стаж муниципальной службы, дающий право на установление пенсионного обеспечения за выслугу лет, устанавливается в соответствии с приложением 1 к настоящему Положению.</w:t>
      </w:r>
    </w:p>
    <w:p w:rsidR="00297CBD" w:rsidRDefault="00297CBD" w:rsidP="00297CBD">
      <w:pPr>
        <w:pStyle w:val="1"/>
        <w:ind w:firstLine="851"/>
        <w:jc w:val="both"/>
        <w:rPr>
          <w:rFonts w:ascii="Times New Roman" w:hAnsi="Times New Roman"/>
          <w:sz w:val="28"/>
          <w:szCs w:val="28"/>
        </w:rPr>
      </w:pPr>
    </w:p>
    <w:p w:rsidR="00297CBD" w:rsidRDefault="00297CBD" w:rsidP="00297CBD">
      <w:pPr>
        <w:pStyle w:val="1"/>
        <w:jc w:val="center"/>
        <w:rPr>
          <w:rFonts w:ascii="Times New Roman" w:hAnsi="Times New Roman"/>
          <w:b/>
          <w:sz w:val="28"/>
          <w:szCs w:val="28"/>
        </w:rPr>
      </w:pPr>
      <w:bookmarkStart w:id="11" w:name="Par1583"/>
      <w:bookmarkEnd w:id="11"/>
      <w:r>
        <w:rPr>
          <w:rFonts w:ascii="Times New Roman" w:hAnsi="Times New Roman"/>
          <w:b/>
          <w:sz w:val="28"/>
          <w:szCs w:val="28"/>
        </w:rPr>
        <w:t>4. Размер пенсионного обеспечения за выслугу лет</w:t>
      </w:r>
    </w:p>
    <w:p w:rsidR="00297CBD" w:rsidRDefault="00297CBD" w:rsidP="00297CBD">
      <w:pPr>
        <w:pStyle w:val="1"/>
        <w:jc w:val="both"/>
        <w:rPr>
          <w:rFonts w:ascii="Times New Roman" w:hAnsi="Times New Roman"/>
          <w:sz w:val="28"/>
          <w:szCs w:val="28"/>
        </w:rPr>
      </w:pP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4.1. Размер пенсионного обеспечения за выслугу лет лицам, замещавшим муниципальные должности и должности муниципальной службы в органах местного самоуправления Новотаманского сельского поселения Темрюкского района, устанавливается в процентах к начисленной трудовой пенсии по старости или трудовой пенсии по инвалидности либо досрочно установленной в соответствии с </w:t>
      </w:r>
      <w:hyperlink r:id="rId25" w:history="1">
        <w:r>
          <w:rPr>
            <w:rStyle w:val="ad"/>
            <w:rFonts w:ascii="Times New Roman" w:hAnsi="Times New Roman"/>
            <w:color w:val="auto"/>
            <w:sz w:val="28"/>
            <w:szCs w:val="28"/>
          </w:rPr>
          <w:t>Законом</w:t>
        </w:r>
      </w:hyperlink>
      <w:r>
        <w:rPr>
          <w:rFonts w:ascii="Times New Roman" w:hAnsi="Times New Roman"/>
          <w:sz w:val="28"/>
          <w:szCs w:val="28"/>
        </w:rPr>
        <w:t xml:space="preserve"> Российской Федерации  «О занятости населения в Российской Федерации»:</w:t>
      </w:r>
    </w:p>
    <w:p w:rsidR="00297CBD" w:rsidRDefault="00297CBD" w:rsidP="00297CBD">
      <w:pPr>
        <w:pStyle w:val="1"/>
        <w:ind w:firstLine="851"/>
        <w:jc w:val="both"/>
        <w:rPr>
          <w:rFonts w:ascii="Times New Roman" w:hAnsi="Times New Roman"/>
          <w:sz w:val="28"/>
          <w:szCs w:val="28"/>
          <w:highlight w:val="yellow"/>
        </w:rPr>
      </w:pPr>
      <w:r>
        <w:rPr>
          <w:rFonts w:ascii="Times New Roman" w:hAnsi="Times New Roman"/>
          <w:sz w:val="28"/>
          <w:szCs w:val="28"/>
        </w:rPr>
        <w:t xml:space="preserve">1) лицам, замещавшим выборные муниципальные должности, при исполнении  полномочий по  замещаемой должности в течение одного полного срока- 100 процентов; </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2) лицам, замещавшим муниципальные должности муниципальной службы в органах местного самоуправления Новотаманского сельского поселения Темрюкского района в соответствии Реестром  муниципальных должностей и Реестром должностей муниципальной службы органов местного самоуправления Новотаманского сельского поселения Темрюкского района, утвержденных решением Совета Новотаманского сельского поселения Темрюкского района, - 60 процентов при стаже муниципальной службы 15 лет с увеличением на 3 процента за каждый полный год сверх установленного стажа, но не более 80 процентов.</w:t>
      </w:r>
    </w:p>
    <w:p w:rsidR="00297CBD" w:rsidRDefault="00297CBD" w:rsidP="00297CBD">
      <w:pPr>
        <w:pStyle w:val="1"/>
        <w:ind w:firstLine="851"/>
        <w:jc w:val="both"/>
        <w:rPr>
          <w:rFonts w:ascii="Times New Roman" w:hAnsi="Times New Roman"/>
          <w:sz w:val="28"/>
          <w:szCs w:val="28"/>
        </w:rPr>
      </w:pPr>
    </w:p>
    <w:p w:rsidR="00297CBD" w:rsidRDefault="00297CBD" w:rsidP="00297CBD">
      <w:pPr>
        <w:pStyle w:val="1"/>
        <w:jc w:val="center"/>
        <w:rPr>
          <w:rFonts w:ascii="Times New Roman" w:hAnsi="Times New Roman"/>
          <w:b/>
          <w:sz w:val="28"/>
          <w:szCs w:val="28"/>
        </w:rPr>
      </w:pPr>
      <w:bookmarkStart w:id="12" w:name="sub_4"/>
      <w:r>
        <w:rPr>
          <w:rFonts w:ascii="Times New Roman" w:hAnsi="Times New Roman"/>
          <w:b/>
          <w:sz w:val="28"/>
          <w:szCs w:val="28"/>
        </w:rPr>
        <w:t>5. Назначение и выплата пенсионного обеспечения за выслугу лет,</w:t>
      </w:r>
    </w:p>
    <w:p w:rsidR="00297CBD" w:rsidRDefault="00297CBD" w:rsidP="00297CBD">
      <w:pPr>
        <w:pStyle w:val="1"/>
        <w:jc w:val="center"/>
        <w:rPr>
          <w:rFonts w:ascii="Times New Roman" w:hAnsi="Times New Roman"/>
          <w:b/>
          <w:sz w:val="28"/>
          <w:szCs w:val="28"/>
        </w:rPr>
      </w:pPr>
      <w:r>
        <w:rPr>
          <w:rFonts w:ascii="Times New Roman" w:hAnsi="Times New Roman"/>
          <w:b/>
          <w:sz w:val="28"/>
          <w:szCs w:val="28"/>
        </w:rPr>
        <w:t>перерасчет его размера</w:t>
      </w:r>
    </w:p>
    <w:bookmarkEnd w:id="12"/>
    <w:p w:rsidR="00297CBD" w:rsidRDefault="00297CBD" w:rsidP="00297CBD">
      <w:pPr>
        <w:pStyle w:val="1"/>
        <w:jc w:val="center"/>
        <w:rPr>
          <w:rFonts w:ascii="Times New Roman" w:hAnsi="Times New Roman"/>
          <w:b/>
          <w:sz w:val="28"/>
          <w:szCs w:val="28"/>
        </w:rPr>
      </w:pP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5.1. Назначение пенсионного обеспечения за выслугу лет осуществляется администрацией Новотаманского сельского поселения Темрюкского района.</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5.2. Выплата пенсионного обеспечения за выслугу лет и перерасчет его размера производится муниципальным казенным учреждением «Новотаманская централизованная бухгалтерия» Новотаманского сельского поселения Темрюкского района.</w:t>
      </w:r>
    </w:p>
    <w:p w:rsidR="00297CBD" w:rsidRDefault="00297CBD" w:rsidP="00297CBD">
      <w:pPr>
        <w:pStyle w:val="1"/>
        <w:jc w:val="center"/>
        <w:rPr>
          <w:rStyle w:val="a9"/>
          <w:bCs/>
        </w:rPr>
      </w:pPr>
      <w:bookmarkStart w:id="13" w:name="sub_5"/>
    </w:p>
    <w:p w:rsidR="00297CBD" w:rsidRDefault="00297CBD" w:rsidP="00297CBD">
      <w:pPr>
        <w:pStyle w:val="1"/>
        <w:jc w:val="center"/>
      </w:pPr>
      <w:r>
        <w:rPr>
          <w:rStyle w:val="a9"/>
          <w:rFonts w:ascii="Times New Roman" w:hAnsi="Times New Roman"/>
          <w:bCs/>
          <w:sz w:val="28"/>
          <w:szCs w:val="28"/>
        </w:rPr>
        <w:t>6.</w:t>
      </w:r>
      <w:r>
        <w:rPr>
          <w:rFonts w:ascii="Times New Roman" w:hAnsi="Times New Roman"/>
          <w:b/>
          <w:sz w:val="28"/>
          <w:szCs w:val="28"/>
        </w:rPr>
        <w:t xml:space="preserve"> Сроки назначения и перерасчета пенсионного обеспечения</w:t>
      </w:r>
    </w:p>
    <w:p w:rsidR="00297CBD" w:rsidRDefault="00297CBD" w:rsidP="00297CBD">
      <w:pPr>
        <w:pStyle w:val="1"/>
        <w:jc w:val="center"/>
        <w:rPr>
          <w:rFonts w:ascii="Times New Roman" w:hAnsi="Times New Roman"/>
          <w:b/>
          <w:sz w:val="28"/>
          <w:szCs w:val="28"/>
        </w:rPr>
      </w:pPr>
      <w:r>
        <w:rPr>
          <w:rFonts w:ascii="Times New Roman" w:hAnsi="Times New Roman"/>
          <w:b/>
          <w:sz w:val="28"/>
          <w:szCs w:val="28"/>
        </w:rPr>
        <w:t>за выслугу лет</w:t>
      </w:r>
    </w:p>
    <w:bookmarkEnd w:id="13"/>
    <w:p w:rsidR="00297CBD" w:rsidRDefault="00297CBD" w:rsidP="00297CBD">
      <w:pPr>
        <w:pStyle w:val="1"/>
        <w:jc w:val="both"/>
        <w:rPr>
          <w:rFonts w:ascii="Times New Roman" w:hAnsi="Times New Roman"/>
          <w:sz w:val="28"/>
          <w:szCs w:val="28"/>
        </w:rPr>
      </w:pPr>
    </w:p>
    <w:p w:rsidR="00297CBD" w:rsidRDefault="00297CBD" w:rsidP="00297CBD">
      <w:pPr>
        <w:pStyle w:val="1"/>
        <w:ind w:firstLine="708"/>
        <w:jc w:val="both"/>
        <w:rPr>
          <w:rFonts w:ascii="Times New Roman" w:hAnsi="Times New Roman"/>
          <w:sz w:val="28"/>
          <w:szCs w:val="28"/>
        </w:rPr>
      </w:pPr>
      <w:bookmarkStart w:id="14" w:name="sub_501"/>
      <w:r>
        <w:rPr>
          <w:rFonts w:ascii="Times New Roman" w:hAnsi="Times New Roman"/>
          <w:sz w:val="28"/>
          <w:szCs w:val="28"/>
        </w:rPr>
        <w:t>6.1. Пенсионное обеспечение за выслугу лет назначается с 1-го числа месяца, в котором подано заявление о его установлении, но не ранее дня возникновения права на него.</w:t>
      </w:r>
    </w:p>
    <w:p w:rsidR="00297CBD" w:rsidRDefault="00297CBD" w:rsidP="00297CBD">
      <w:pPr>
        <w:pStyle w:val="1"/>
        <w:ind w:firstLine="708"/>
        <w:jc w:val="both"/>
        <w:rPr>
          <w:rFonts w:ascii="Times New Roman" w:hAnsi="Times New Roman"/>
          <w:sz w:val="28"/>
          <w:szCs w:val="28"/>
        </w:rPr>
      </w:pPr>
      <w:bookmarkStart w:id="15" w:name="sub_502"/>
      <w:bookmarkEnd w:id="14"/>
      <w:r>
        <w:rPr>
          <w:rFonts w:ascii="Times New Roman" w:hAnsi="Times New Roman"/>
          <w:sz w:val="28"/>
          <w:szCs w:val="28"/>
        </w:rPr>
        <w:t>6.2. Перерасчет пенсионного обеспечения за выслугу лет в связи с увеличением его размера производится с 1-го числа месяца, в котором наступило право на перерасчет.</w:t>
      </w:r>
    </w:p>
    <w:bookmarkEnd w:id="15"/>
    <w:p w:rsidR="00297CBD" w:rsidRDefault="00297CBD" w:rsidP="00297CBD">
      <w:pPr>
        <w:rPr>
          <w:rFonts w:ascii="Tahoma" w:hAnsi="Tahoma" w:cs="Tahoma"/>
          <w:sz w:val="28"/>
          <w:szCs w:val="28"/>
        </w:rPr>
      </w:pPr>
    </w:p>
    <w:p w:rsidR="00297CBD" w:rsidRDefault="00297CBD" w:rsidP="00297CBD">
      <w:pPr>
        <w:pStyle w:val="aa"/>
        <w:jc w:val="center"/>
        <w:rPr>
          <w:rFonts w:ascii="Times New Roman" w:hAnsi="Times New Roman" w:cs="Times New Roman"/>
          <w:b/>
          <w:sz w:val="28"/>
          <w:szCs w:val="28"/>
        </w:rPr>
      </w:pPr>
      <w:bookmarkStart w:id="16" w:name="sub_6"/>
      <w:r>
        <w:rPr>
          <w:rFonts w:ascii="Times New Roman" w:hAnsi="Times New Roman" w:cs="Times New Roman"/>
          <w:b/>
          <w:sz w:val="28"/>
          <w:szCs w:val="28"/>
        </w:rPr>
        <w:lastRenderedPageBreak/>
        <w:t>7. Срок назначения, прекращения или возобновления пенсионного обеспечения  за выслугу лет</w:t>
      </w:r>
    </w:p>
    <w:bookmarkEnd w:id="16"/>
    <w:p w:rsidR="00297CBD" w:rsidRDefault="00297CBD" w:rsidP="00297CBD">
      <w:pPr>
        <w:jc w:val="both"/>
        <w:rPr>
          <w:b/>
          <w:sz w:val="28"/>
          <w:szCs w:val="28"/>
        </w:rPr>
      </w:pPr>
    </w:p>
    <w:p w:rsidR="00297CBD" w:rsidRDefault="00297CBD" w:rsidP="00297CBD">
      <w:pPr>
        <w:pStyle w:val="1"/>
        <w:ind w:firstLine="708"/>
        <w:jc w:val="both"/>
        <w:rPr>
          <w:rFonts w:ascii="Times New Roman" w:hAnsi="Times New Roman"/>
          <w:sz w:val="28"/>
          <w:szCs w:val="28"/>
        </w:rPr>
      </w:pPr>
      <w:bookmarkStart w:id="17" w:name="sub_601"/>
      <w:r>
        <w:rPr>
          <w:rFonts w:ascii="Times New Roman" w:hAnsi="Times New Roman"/>
          <w:sz w:val="28"/>
          <w:szCs w:val="28"/>
        </w:rPr>
        <w:t xml:space="preserve">7.1. Пенсионное обеспечение за выслугу лет, установленное к трудовой пенсии по старости, трудовой пенсии по инвалидности, пенсии по инвалидности, назначенным в соответствии с федеральными законами </w:t>
      </w:r>
      <w:hyperlink r:id="rId26" w:history="1">
        <w:r>
          <w:rPr>
            <w:rStyle w:val="a8"/>
            <w:sz w:val="28"/>
            <w:szCs w:val="28"/>
          </w:rPr>
          <w:t>от 17 декабря 2001 года № 173-ФЗ</w:t>
        </w:r>
      </w:hyperlink>
      <w:r>
        <w:rPr>
          <w:rFonts w:ascii="Times New Roman" w:hAnsi="Times New Roman"/>
          <w:sz w:val="28"/>
          <w:szCs w:val="28"/>
        </w:rPr>
        <w:t xml:space="preserve"> «О трудовых пенсиях в Российской Федерации», </w:t>
      </w:r>
      <w:hyperlink r:id="rId27" w:history="1">
        <w:r>
          <w:rPr>
            <w:rStyle w:val="a8"/>
            <w:sz w:val="28"/>
            <w:szCs w:val="28"/>
          </w:rPr>
          <w:t>от 15 декабря 2001 года № 166-ФЗ</w:t>
        </w:r>
      </w:hyperlink>
      <w:r>
        <w:rPr>
          <w:rFonts w:ascii="Times New Roman" w:hAnsi="Times New Roman"/>
          <w:sz w:val="28"/>
          <w:szCs w:val="28"/>
        </w:rPr>
        <w:t xml:space="preserve"> «О государственном пенсионном обеспечении в Российской Федерации», либо к трудовой пенсии по старости, досрочно установленной в соответствии с</w:t>
      </w:r>
      <w:r>
        <w:t xml:space="preserve"> </w:t>
      </w:r>
      <w:hyperlink r:id="rId28" w:history="1">
        <w:r>
          <w:rPr>
            <w:rStyle w:val="a8"/>
            <w:sz w:val="28"/>
            <w:szCs w:val="28"/>
          </w:rPr>
          <w:t>Законом</w:t>
        </w:r>
      </w:hyperlink>
      <w:r>
        <w:rPr>
          <w:rFonts w:ascii="Times New Roman" w:hAnsi="Times New Roman"/>
          <w:sz w:val="28"/>
          <w:szCs w:val="28"/>
        </w:rPr>
        <w:t xml:space="preserve"> Российской Федерации от 19 апреля 1991 года № 1032-1 «О занятости населения в Российской Федерации», назначается на срок назначения пенсии (трудовой пенсии по старости, трудовой пенсии по инвалидности, пенсии по инвалидности либо трудовой пенсии по старости, досрочно установленной).</w:t>
      </w:r>
    </w:p>
    <w:p w:rsidR="00297CBD" w:rsidRDefault="00297CBD" w:rsidP="00297CBD">
      <w:pPr>
        <w:pStyle w:val="1"/>
        <w:ind w:firstLine="708"/>
        <w:jc w:val="both"/>
        <w:rPr>
          <w:rFonts w:ascii="Times New Roman" w:hAnsi="Times New Roman"/>
          <w:sz w:val="28"/>
          <w:szCs w:val="28"/>
        </w:rPr>
      </w:pPr>
      <w:bookmarkStart w:id="18" w:name="sub_602"/>
      <w:bookmarkEnd w:id="17"/>
      <w:r>
        <w:rPr>
          <w:rFonts w:ascii="Times New Roman" w:hAnsi="Times New Roman"/>
          <w:sz w:val="28"/>
          <w:szCs w:val="28"/>
        </w:rPr>
        <w:t xml:space="preserve">7.2. Выплата пенсионного обеспечения за выслугу лет приостанавливается в случае поступления лица, получающего пенсионное обеспечение за выслугу лет, на должность федеральной государственной службы, </w:t>
      </w:r>
      <w:hyperlink r:id="rId29" w:history="1">
        <w:r>
          <w:rPr>
            <w:rStyle w:val="a8"/>
            <w:sz w:val="28"/>
            <w:szCs w:val="28"/>
          </w:rPr>
          <w:t>государственной гражданской службы</w:t>
        </w:r>
      </w:hyperlink>
      <w:r>
        <w:rPr>
          <w:rFonts w:ascii="Times New Roman" w:hAnsi="Times New Roman"/>
          <w:sz w:val="28"/>
          <w:szCs w:val="28"/>
        </w:rPr>
        <w:t xml:space="preserve"> Краснодарского края либо </w:t>
      </w:r>
      <w:hyperlink r:id="rId30" w:history="1">
        <w:r>
          <w:rPr>
            <w:rStyle w:val="a8"/>
            <w:sz w:val="28"/>
            <w:szCs w:val="28"/>
          </w:rPr>
          <w:t>муниципальной службы</w:t>
        </w:r>
      </w:hyperlink>
      <w:r>
        <w:rPr>
          <w:rFonts w:ascii="Times New Roman" w:hAnsi="Times New Roman"/>
          <w:sz w:val="28"/>
          <w:szCs w:val="28"/>
        </w:rPr>
        <w:t>, замещения лицом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 прекращении  постоянного  проживания  на  территории  муниципального образования Темрюкский район с 1-го числа месяца, следующего за месяцем, в котором он избран (назначен) на указанную должность.</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Лицо, получающее пенсионное обеспечение за выслугу лет, в случае наступления одного из событий, предусмотренных пунктом 7.2 настоящего Положения,  обязано в 5-дневный срок сообщить об этом в общий  отдел администрации Новотаманского сельского поселения Темрюкского района. </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Выплата пенсионного обеспечения прекращается на основании распоряжения администрации Новотаманского сельского поселения Темрюкского района.</w:t>
      </w:r>
    </w:p>
    <w:p w:rsidR="00297CBD" w:rsidRDefault="00297CBD" w:rsidP="00297CBD">
      <w:pPr>
        <w:pStyle w:val="1"/>
        <w:ind w:firstLine="708"/>
        <w:jc w:val="both"/>
        <w:rPr>
          <w:rFonts w:ascii="Times New Roman" w:hAnsi="Times New Roman"/>
          <w:sz w:val="28"/>
          <w:szCs w:val="28"/>
        </w:rPr>
      </w:pPr>
      <w:bookmarkStart w:id="19" w:name="sub_605"/>
      <w:r>
        <w:rPr>
          <w:rFonts w:ascii="Times New Roman" w:hAnsi="Times New Roman"/>
          <w:sz w:val="28"/>
          <w:szCs w:val="28"/>
        </w:rPr>
        <w:t>Возобновление выплаты пенсионного обеспечения за выслугу лет производится с 1-го числа месяца, следующего за месяцем, в котором общим отделом администрации Новотаманского сельского поселения Темрюкского района было получено заявление о возобновлении выплаты пенсионного обеспечения за выслугу лет, но не ранее дня, когда наступило право на возобновление выплаты пенсионного обеспечения за выслугу лет</w:t>
      </w:r>
      <w:bookmarkEnd w:id="19"/>
      <w:r>
        <w:rPr>
          <w:rFonts w:ascii="Times New Roman" w:hAnsi="Times New Roman"/>
          <w:sz w:val="28"/>
          <w:szCs w:val="28"/>
        </w:rPr>
        <w:t xml:space="preserve"> и оформляется распоряжением администрации Новотаманского сельского поселения Темрюкского района.</w:t>
      </w:r>
    </w:p>
    <w:p w:rsidR="00297CBD" w:rsidRDefault="00297CBD" w:rsidP="00297CBD">
      <w:pPr>
        <w:pStyle w:val="1"/>
        <w:ind w:firstLine="708"/>
        <w:jc w:val="both"/>
        <w:rPr>
          <w:rFonts w:ascii="Times New Roman" w:hAnsi="Times New Roman"/>
          <w:sz w:val="28"/>
          <w:szCs w:val="28"/>
        </w:rPr>
      </w:pPr>
      <w:bookmarkStart w:id="20" w:name="sub_603"/>
      <w:bookmarkEnd w:id="18"/>
      <w:r>
        <w:rPr>
          <w:rFonts w:ascii="Times New Roman" w:hAnsi="Times New Roman"/>
          <w:sz w:val="28"/>
          <w:szCs w:val="28"/>
        </w:rPr>
        <w:t xml:space="preserve">7.3. Лицу, замещавшему муниципальную должность или должность муниципальной службы и имеющему одновременно право на пенсионное обеспечение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счет средств федерального бюджета в соответствии с </w:t>
      </w:r>
      <w:r>
        <w:rPr>
          <w:rFonts w:ascii="Times New Roman" w:hAnsi="Times New Roman"/>
          <w:sz w:val="28"/>
          <w:szCs w:val="28"/>
        </w:rPr>
        <w:lastRenderedPageBreak/>
        <w:t>федеральными законами, актами Президента Российской Федерации и Правительства Российской Федерации, а также ежемесячную доплату к пенсии, дополнительное материальное обеспечение, пособие, пенсию за выслугу лет (кроме пособий на детей), устанавливаемые в соответствии с законодательством Краснодарского края или актами органов местного самоуправления, устанавливается пенсия за выслугу лет в соответствии с настоящим Положением или одна из иных указанных выплат по его выбору.</w:t>
      </w:r>
    </w:p>
    <w:p w:rsidR="00297CBD" w:rsidRDefault="00297CBD" w:rsidP="00297CBD">
      <w:pPr>
        <w:pStyle w:val="1"/>
        <w:ind w:firstLine="708"/>
        <w:jc w:val="both"/>
        <w:rPr>
          <w:rFonts w:ascii="Times New Roman" w:hAnsi="Times New Roman"/>
          <w:sz w:val="28"/>
          <w:szCs w:val="28"/>
        </w:rPr>
      </w:pPr>
      <w:bookmarkStart w:id="21" w:name="sub_604"/>
      <w:bookmarkEnd w:id="20"/>
      <w:r>
        <w:rPr>
          <w:rFonts w:ascii="Times New Roman" w:hAnsi="Times New Roman"/>
          <w:sz w:val="28"/>
          <w:szCs w:val="28"/>
        </w:rPr>
        <w:t>7.4. Выплата пенсионного обеспечения за выслугу лет прекращается в случае смерти лица, получавшего пенсионное обеспечение за выслугу лет, либопризнания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Прекращение выплаты пенсионного обеспечения за выслугу лет лицам, указанным в </w:t>
      </w:r>
      <w:hyperlink r:id="rId31" w:anchor="Par1558" w:history="1">
        <w:r>
          <w:rPr>
            <w:rStyle w:val="ad"/>
            <w:rFonts w:ascii="Times New Roman" w:hAnsi="Times New Roman"/>
            <w:color w:val="auto"/>
            <w:sz w:val="28"/>
            <w:szCs w:val="28"/>
          </w:rPr>
          <w:t>разделе 2</w:t>
        </w:r>
      </w:hyperlink>
      <w:r>
        <w:rPr>
          <w:rFonts w:ascii="Times New Roman" w:hAnsi="Times New Roman"/>
          <w:sz w:val="28"/>
          <w:szCs w:val="28"/>
        </w:rPr>
        <w:t xml:space="preserve"> настоящего Положения, оформляется распоряжением администрации Новотаманского сельского поселения Темрюкского района.</w:t>
      </w:r>
    </w:p>
    <w:p w:rsidR="00297CBD" w:rsidRDefault="00297CBD" w:rsidP="00297CBD">
      <w:pPr>
        <w:pStyle w:val="1"/>
        <w:ind w:firstLine="851"/>
        <w:jc w:val="both"/>
        <w:rPr>
          <w:rFonts w:ascii="Times New Roman" w:hAnsi="Times New Roman"/>
          <w:sz w:val="28"/>
          <w:szCs w:val="28"/>
        </w:rPr>
      </w:pPr>
    </w:p>
    <w:p w:rsidR="00297CBD" w:rsidRDefault="00297CBD" w:rsidP="00297CBD">
      <w:pPr>
        <w:pStyle w:val="1"/>
        <w:jc w:val="center"/>
        <w:rPr>
          <w:rFonts w:ascii="Times New Roman" w:hAnsi="Times New Roman"/>
          <w:b/>
          <w:sz w:val="28"/>
          <w:szCs w:val="28"/>
        </w:rPr>
      </w:pPr>
      <w:bookmarkStart w:id="22" w:name="Par1592"/>
      <w:bookmarkEnd w:id="21"/>
      <w:bookmarkEnd w:id="22"/>
      <w:r>
        <w:rPr>
          <w:rFonts w:ascii="Times New Roman" w:hAnsi="Times New Roman"/>
          <w:b/>
          <w:sz w:val="28"/>
          <w:szCs w:val="28"/>
        </w:rPr>
        <w:t>8. Порядок назначения и выплаты пенсионного обеспечения</w:t>
      </w:r>
    </w:p>
    <w:p w:rsidR="00297CBD" w:rsidRDefault="00297CBD" w:rsidP="00297CBD">
      <w:pPr>
        <w:pStyle w:val="1"/>
        <w:jc w:val="center"/>
        <w:rPr>
          <w:rFonts w:ascii="Times New Roman" w:hAnsi="Times New Roman"/>
          <w:b/>
          <w:sz w:val="28"/>
          <w:szCs w:val="28"/>
        </w:rPr>
      </w:pPr>
      <w:r>
        <w:rPr>
          <w:rFonts w:ascii="Times New Roman" w:hAnsi="Times New Roman"/>
          <w:b/>
          <w:sz w:val="28"/>
          <w:szCs w:val="28"/>
        </w:rPr>
        <w:t xml:space="preserve"> за выслугу лет</w:t>
      </w:r>
    </w:p>
    <w:p w:rsidR="00297CBD" w:rsidRDefault="00297CBD" w:rsidP="00297CBD">
      <w:pPr>
        <w:pStyle w:val="1"/>
        <w:jc w:val="both"/>
        <w:rPr>
          <w:rFonts w:ascii="Times New Roman" w:hAnsi="Times New Roman"/>
          <w:sz w:val="28"/>
          <w:szCs w:val="28"/>
        </w:rPr>
      </w:pP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8.1. </w:t>
      </w:r>
      <w:hyperlink r:id="rId32" w:anchor="Par1733" w:history="1">
        <w:r>
          <w:rPr>
            <w:rStyle w:val="ad"/>
            <w:rFonts w:ascii="Times New Roman" w:hAnsi="Times New Roman"/>
            <w:color w:val="auto"/>
            <w:sz w:val="28"/>
            <w:szCs w:val="28"/>
          </w:rPr>
          <w:t>Заявление</w:t>
        </w:r>
      </w:hyperlink>
      <w:r>
        <w:rPr>
          <w:rFonts w:ascii="Times New Roman" w:hAnsi="Times New Roman"/>
          <w:sz w:val="28"/>
          <w:szCs w:val="28"/>
        </w:rPr>
        <w:t xml:space="preserve"> об установлении пенсионного обеспечения за выслугу лет подается на имя главы Новотаманского сельского поселения Темрюкского района по форме согласно приложению № 2 к настоящему Положению.</w:t>
      </w:r>
    </w:p>
    <w:p w:rsidR="00297CBD" w:rsidRDefault="00297CBD" w:rsidP="00297CBD">
      <w:pPr>
        <w:pStyle w:val="1"/>
        <w:ind w:firstLine="851"/>
        <w:jc w:val="both"/>
        <w:rPr>
          <w:rFonts w:ascii="Times New Roman" w:hAnsi="Times New Roman"/>
          <w:sz w:val="28"/>
          <w:szCs w:val="28"/>
        </w:rPr>
      </w:pPr>
      <w:bookmarkStart w:id="23" w:name="Par1595"/>
      <w:bookmarkEnd w:id="23"/>
      <w:r>
        <w:rPr>
          <w:rFonts w:ascii="Times New Roman" w:hAnsi="Times New Roman"/>
          <w:sz w:val="28"/>
          <w:szCs w:val="28"/>
        </w:rPr>
        <w:t xml:space="preserve">8.2. К </w:t>
      </w:r>
      <w:hyperlink r:id="rId33" w:anchor="Par1733" w:history="1">
        <w:r>
          <w:rPr>
            <w:rStyle w:val="ad"/>
            <w:rFonts w:ascii="Times New Roman" w:hAnsi="Times New Roman"/>
            <w:color w:val="auto"/>
            <w:sz w:val="28"/>
            <w:szCs w:val="28"/>
          </w:rPr>
          <w:t>заявлению</w:t>
        </w:r>
      </w:hyperlink>
      <w:r>
        <w:rPr>
          <w:rFonts w:ascii="Times New Roman" w:hAnsi="Times New Roman"/>
          <w:sz w:val="28"/>
          <w:szCs w:val="28"/>
        </w:rPr>
        <w:t xml:space="preserve"> об установлении пенсионного обеспечения за выслугу лет прилагаются:</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копия паспорта (документа, удостоверяющего личность, и документа, подтверждающего регистрацию по месту жительства на территории муниципального образования Темрюкский район);</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справка органа, осуществляющего пенсионное обеспечение, о виде и размере назначенной (досрочно оформленной) трудовой пенсии по старости (инвалидности) на момент обращения;</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копия трудовой книжки и других документов, подтверждающих стаж муниципальной службы;</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номер лицевого счета и банковские реквизиты для перечисления пенсии через кредитное учреждение.</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Регистрация заявления осуществляется в  общем отделе   администрации Новотаманского сельского поселения Темрюкского района в день поступления заявления.</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На основании поступившего заявления и копий документов, подтверждающих стаж муниципальной службы,  общий отдел администрации Новотаманского сельского поселения Темрюкского района подготавливает Справку о должностях, периоды службы (работы) в которых включаются в стаж муниципальной службы для назначения пенсионного обеспечения за выслугу лет в органах местного самоуправления Новотаманского сельского поселения Темрюкского района по форме согласно приложению № 3 к настоящему  Положению.</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lastRenderedPageBreak/>
        <w:t xml:space="preserve">8.3. Решение об установлении пенсионного обеспечения за выслугу лет либо об отказе в установлении пенсионного обеспечения за выслугу лет принимается Комиссией по установлению пенсионного обеспечения за выслугу лет лицам, замещавшим муниципальные должности и должности муниципальной службы в органах местного самоуправления Новотаманского сельского поселения Темрюкского района, в 30-дневный срок со дня регистрации заявления об установлении пенсионного обеспечения за выслугу лет с приложением документов, указанных в </w:t>
      </w:r>
      <w:hyperlink r:id="rId34" w:anchor="Par1595" w:history="1">
        <w:r>
          <w:rPr>
            <w:rStyle w:val="ad"/>
            <w:rFonts w:ascii="Times New Roman" w:hAnsi="Times New Roman"/>
            <w:color w:val="auto"/>
            <w:sz w:val="28"/>
            <w:szCs w:val="28"/>
          </w:rPr>
          <w:t>пункте 8.2</w:t>
        </w:r>
      </w:hyperlink>
      <w:r>
        <w:rPr>
          <w:rFonts w:ascii="Times New Roman" w:hAnsi="Times New Roman"/>
          <w:sz w:val="28"/>
          <w:szCs w:val="28"/>
        </w:rPr>
        <w:t xml:space="preserve"> настоящего Положения.</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Положение о Комиссии по установлению пенсионного обеспечения за выслугу лет лицам, замещавшим муниципальные  должности и должности муниципальной службы в органах местного самоуправления Новотаманского сельского поселения Темрюкского района и ее состав утверждаются постановлением администрации Новотаманского сельского поселения Темрюкского района.</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Решение об установлении пенсионного обеспечения за выслугу лет принимается в форме распоряжения администрации Новотаманского сельского поселения Темрюкского района с указанием его размера в процентах от назначенной пенсии по старости (инвалидности) и срока выплаты.</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В случае отказа в установлении пенсионного обеспечения за выслугу лет комиссия по установлению и выплате пенсионного обеспечения за выслугу лет лицам, замещавшим муниципальные должности и должности муниципальной службы в органах местного самоуправления Новотаманского сельского поселения Темрюкского района, извещает об этом заявителя в письменной форме с указанием причин отказа.</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8.4. Распоряжение администрации Новотаманского сельского поселения Темрюкского района об установлении пенсионного обеспечения за выслугу лет вместе с заявлением и необходимыми документами в течение трех рабочих дней  со дня его издания направляется в муниципальное казенное учреждение «Новотаманская централизованная бухгалтерия» Новотаманского сельского поселения Темрюкского района для проведения выплат.</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8.5. Выплата начисленных сумм пенсионного обеспечения за выслугу лет осуществляется за текущий календарный месяц. Доставка пенсионного обеспечения за выслугу лет осуществляется через кредитные учреждения Новотаманского сельского поселения Темрюкского района.</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8.6.Перерасчет размера пенсионного обеспечения за выслугу лет при изменении размера государственной пенсии в связи с изменением пенсионного законодательства и по другим основаниям производит муниципальное казенное учреждение «Новотаманская централизованная бухгалтерия» Новотаманского сельского поселения Темрюкского района на основании соответствующей информации Управления Пенсионного фонда Российской Федерации по Темрюкскому району о размере государственной  пенсии, запрашиваемой общим отделом администрации Новотаманского сельского поселения Темрюкского района.</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Заявитель вправе самостоятельно представить в общий отдел администрации Новотаманского сельского поселения Темрюкского района </w:t>
      </w:r>
      <w:r>
        <w:rPr>
          <w:rFonts w:ascii="Times New Roman" w:hAnsi="Times New Roman"/>
          <w:sz w:val="28"/>
          <w:szCs w:val="28"/>
        </w:rPr>
        <w:lastRenderedPageBreak/>
        <w:t>справку о размере пенсии, выданной ему  Управлением  Пенсионного фонда Российской Федерации по Темрюкскому району.</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При изменении размера трудовой пенсии по старости (инвалидности) увеличение (уменьшение) пенсионного обеспечения за выслугу лет производится без истребования заявления о перерасчете от получателя пенсионного обеспечения.</w:t>
      </w:r>
      <w:bookmarkStart w:id="24" w:name="Par1610"/>
      <w:bookmarkEnd w:id="24"/>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8.7. Пенсионное обеспечение за выслугу лет выплачивается дополнительно к трудовой пенсии по старости (инвалидности).</w:t>
      </w:r>
    </w:p>
    <w:p w:rsidR="00297CBD" w:rsidRDefault="00297CBD" w:rsidP="00297CBD">
      <w:pPr>
        <w:pStyle w:val="1"/>
        <w:ind w:firstLine="851"/>
        <w:jc w:val="both"/>
        <w:rPr>
          <w:rFonts w:ascii="Times New Roman" w:hAnsi="Times New Roman"/>
          <w:sz w:val="28"/>
          <w:szCs w:val="28"/>
        </w:rPr>
      </w:pPr>
    </w:p>
    <w:p w:rsidR="00297CBD" w:rsidRDefault="00297CBD" w:rsidP="00297CBD">
      <w:pPr>
        <w:pStyle w:val="1"/>
        <w:jc w:val="center"/>
        <w:rPr>
          <w:rFonts w:ascii="Times New Roman" w:hAnsi="Times New Roman"/>
          <w:b/>
          <w:sz w:val="28"/>
          <w:szCs w:val="28"/>
        </w:rPr>
      </w:pPr>
      <w:r>
        <w:rPr>
          <w:rFonts w:ascii="Times New Roman" w:hAnsi="Times New Roman"/>
          <w:b/>
          <w:sz w:val="28"/>
          <w:szCs w:val="28"/>
        </w:rPr>
        <w:t>9. Финансирование расходов по выплате пенсионного обеспечения</w:t>
      </w:r>
    </w:p>
    <w:p w:rsidR="00297CBD" w:rsidRDefault="00297CBD" w:rsidP="00297CBD">
      <w:pPr>
        <w:pStyle w:val="1"/>
        <w:jc w:val="center"/>
        <w:rPr>
          <w:rFonts w:ascii="Times New Roman" w:hAnsi="Times New Roman"/>
          <w:b/>
          <w:sz w:val="28"/>
          <w:szCs w:val="28"/>
        </w:rPr>
      </w:pPr>
      <w:r>
        <w:rPr>
          <w:rFonts w:ascii="Times New Roman" w:hAnsi="Times New Roman"/>
          <w:b/>
          <w:sz w:val="28"/>
          <w:szCs w:val="28"/>
        </w:rPr>
        <w:t>за выслугу лет</w:t>
      </w:r>
    </w:p>
    <w:p w:rsidR="00297CBD" w:rsidRDefault="00297CBD" w:rsidP="00297CBD">
      <w:pPr>
        <w:pStyle w:val="1"/>
        <w:ind w:firstLine="851"/>
        <w:jc w:val="both"/>
        <w:rPr>
          <w:rFonts w:ascii="Times New Roman" w:hAnsi="Times New Roman"/>
          <w:sz w:val="28"/>
          <w:szCs w:val="28"/>
        </w:rPr>
      </w:pP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9.1. Расходы по выплате пенсионного обеспечения за выслугу лет осуществляются за счет средств местного бюджета (бюджета Новотаманского сельского поселения Темрюкского района).</w:t>
      </w:r>
    </w:p>
    <w:p w:rsidR="00297CBD" w:rsidRDefault="00297CBD" w:rsidP="00297CBD">
      <w:pPr>
        <w:pStyle w:val="1"/>
        <w:ind w:firstLine="851"/>
        <w:jc w:val="both"/>
        <w:rPr>
          <w:rFonts w:ascii="Times New Roman" w:hAnsi="Times New Roman"/>
          <w:sz w:val="28"/>
          <w:szCs w:val="28"/>
        </w:rPr>
      </w:pPr>
    </w:p>
    <w:p w:rsidR="00297CBD" w:rsidRDefault="00297CBD" w:rsidP="00297CBD">
      <w:pPr>
        <w:pStyle w:val="1"/>
        <w:jc w:val="center"/>
        <w:rPr>
          <w:rFonts w:ascii="Times New Roman" w:hAnsi="Times New Roman"/>
          <w:b/>
          <w:sz w:val="28"/>
          <w:szCs w:val="28"/>
        </w:rPr>
      </w:pPr>
      <w:bookmarkStart w:id="25" w:name="Par1637"/>
      <w:bookmarkEnd w:id="25"/>
      <w:r>
        <w:rPr>
          <w:rFonts w:ascii="Times New Roman" w:hAnsi="Times New Roman"/>
          <w:b/>
          <w:sz w:val="28"/>
          <w:szCs w:val="28"/>
        </w:rPr>
        <w:t>10. Заключительные положения</w:t>
      </w:r>
    </w:p>
    <w:p w:rsidR="00297CBD" w:rsidRDefault="00297CBD" w:rsidP="00297CBD">
      <w:pPr>
        <w:pStyle w:val="1"/>
        <w:jc w:val="both"/>
        <w:rPr>
          <w:rFonts w:ascii="Times New Roman" w:hAnsi="Times New Roman"/>
          <w:sz w:val="28"/>
          <w:szCs w:val="28"/>
        </w:rPr>
      </w:pP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10.1. Споры, возникающие при назначении, перерасчете и выплате пенсионного обеспечения  за выслугу лет лицам, указанным в разделе 2 настоящего Положения, рассматриваются Комиссией по установлению пенсионного обеспечения за выслугу лет лицам, замещавшим муниципальные  должности и должности муниципальной службы в органах местного самоуправления Новотаманского сельского поселения Темрюкского района</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В случае принятия  Комиссией решения об отказе в удовлетворении заявления, заявитель вправе обжаловать его в судебном порядке в соответствии с действующим законодательством  Российской Федерации.</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10.2. В случае, если получателю излишне выплачены суммы пенсионного обеспечения за выслугу лет, проводится зачет указанных сумм при последующих платежах. Если выплата пенсии за выслугу лет прекращена, то излишне выплаченная сумма может быть внесена добровольно, а в случае отказа - взыскана в судебном порядке.</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10.3.Гражданам, получавшим до вступления в силу настоящего Положения дополнительное материальное обеспечение, установленное в соответствии с</w:t>
      </w:r>
      <w:r>
        <w:rPr>
          <w:rFonts w:ascii="Times New Roman" w:hAnsi="Times New Roman"/>
          <w:color w:val="FF0000"/>
          <w:sz w:val="28"/>
          <w:szCs w:val="28"/>
        </w:rPr>
        <w:t xml:space="preserve"> </w:t>
      </w:r>
      <w:r>
        <w:rPr>
          <w:rFonts w:ascii="Times New Roman" w:hAnsi="Times New Roman"/>
          <w:sz w:val="28"/>
          <w:szCs w:val="28"/>
        </w:rPr>
        <w:t>Положением «О дополнительном материальном обеспечении лиц, замещавших муниципальные должности и должности муниципальной службы»», утвержденным</w:t>
      </w:r>
      <w:r>
        <w:rPr>
          <w:rFonts w:ascii="Times New Roman" w:hAnsi="Times New Roman"/>
          <w:color w:val="FF0000"/>
          <w:sz w:val="28"/>
          <w:szCs w:val="28"/>
        </w:rPr>
        <w:t xml:space="preserve">  </w:t>
      </w:r>
      <w:r>
        <w:rPr>
          <w:rFonts w:ascii="Times New Roman" w:hAnsi="Times New Roman"/>
          <w:sz w:val="28"/>
          <w:szCs w:val="28"/>
        </w:rPr>
        <w:t xml:space="preserve">решением </w:t>
      </w:r>
      <w:r>
        <w:rPr>
          <w:rFonts w:ascii="Times New Roman" w:hAnsi="Times New Roman"/>
          <w:sz w:val="28"/>
          <w:szCs w:val="28"/>
          <w:lang w:val="en-US"/>
        </w:rPr>
        <w:t>XX</w:t>
      </w:r>
      <w:r>
        <w:rPr>
          <w:rFonts w:ascii="Times New Roman" w:hAnsi="Times New Roman"/>
          <w:sz w:val="28"/>
          <w:szCs w:val="28"/>
        </w:rPr>
        <w:t xml:space="preserve"> сессии Совет Новотаманского сельского поселения Темрюкского района </w:t>
      </w:r>
      <w:r>
        <w:rPr>
          <w:rFonts w:ascii="Times New Roman" w:hAnsi="Times New Roman"/>
          <w:sz w:val="28"/>
          <w:szCs w:val="28"/>
          <w:lang w:val="en-US"/>
        </w:rPr>
        <w:t>II</w:t>
      </w:r>
      <w:r>
        <w:rPr>
          <w:rFonts w:ascii="Times New Roman" w:hAnsi="Times New Roman"/>
          <w:sz w:val="28"/>
          <w:szCs w:val="28"/>
        </w:rPr>
        <w:t xml:space="preserve"> созыва 16 марта  2011 года № 106</w:t>
      </w:r>
      <w:r>
        <w:rPr>
          <w:rFonts w:ascii="Times New Roman" w:hAnsi="Times New Roman"/>
          <w:sz w:val="28"/>
        </w:rPr>
        <w:t xml:space="preserve"> «</w:t>
      </w:r>
      <w:r>
        <w:rPr>
          <w:rFonts w:ascii="Times New Roman" w:hAnsi="Times New Roman"/>
          <w:sz w:val="28"/>
          <w:szCs w:val="28"/>
        </w:rPr>
        <w:t>Об утверждении Положения «О дополнительном материальном обеспечении лиц, замещавших муниципальные должности и должности муниципальной службы»», размер пенсионного  обеспечения за выслугу лет определяется по нормам, предусмотренным настоящим Положением.</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10.4. Положением «О дополнительном материальном обеспечении лиц, замещавших муниципальные должности и должности муниципальной службы»», утвержденным</w:t>
      </w:r>
      <w:r>
        <w:rPr>
          <w:rFonts w:ascii="Times New Roman" w:hAnsi="Times New Roman"/>
          <w:color w:val="FF0000"/>
          <w:sz w:val="28"/>
          <w:szCs w:val="28"/>
        </w:rPr>
        <w:t xml:space="preserve">  </w:t>
      </w:r>
      <w:r>
        <w:rPr>
          <w:rFonts w:ascii="Times New Roman" w:hAnsi="Times New Roman"/>
          <w:sz w:val="28"/>
          <w:szCs w:val="28"/>
        </w:rPr>
        <w:t xml:space="preserve">решением </w:t>
      </w:r>
      <w:r>
        <w:rPr>
          <w:rFonts w:ascii="Times New Roman" w:hAnsi="Times New Roman"/>
          <w:sz w:val="28"/>
          <w:szCs w:val="28"/>
          <w:lang w:val="en-US"/>
        </w:rPr>
        <w:t>XX</w:t>
      </w:r>
      <w:r>
        <w:rPr>
          <w:rFonts w:ascii="Times New Roman" w:hAnsi="Times New Roman"/>
          <w:sz w:val="28"/>
          <w:szCs w:val="28"/>
        </w:rPr>
        <w:t xml:space="preserve"> сессии Совет Новотаманского сельского поселения Темрюкского района </w:t>
      </w:r>
      <w:r>
        <w:rPr>
          <w:rFonts w:ascii="Times New Roman" w:hAnsi="Times New Roman"/>
          <w:sz w:val="28"/>
          <w:szCs w:val="28"/>
          <w:lang w:val="en-US"/>
        </w:rPr>
        <w:t>II</w:t>
      </w:r>
      <w:r>
        <w:rPr>
          <w:rFonts w:ascii="Times New Roman" w:hAnsi="Times New Roman"/>
          <w:sz w:val="28"/>
          <w:szCs w:val="28"/>
        </w:rPr>
        <w:t xml:space="preserve"> созыва 16 марта  2011 года № 106</w:t>
      </w:r>
      <w:r>
        <w:rPr>
          <w:rFonts w:ascii="Times New Roman" w:hAnsi="Times New Roman"/>
          <w:sz w:val="28"/>
        </w:rPr>
        <w:t xml:space="preserve"> </w:t>
      </w:r>
      <w:r>
        <w:rPr>
          <w:rFonts w:ascii="Times New Roman" w:hAnsi="Times New Roman"/>
          <w:sz w:val="28"/>
        </w:rPr>
        <w:lastRenderedPageBreak/>
        <w:t>«</w:t>
      </w:r>
      <w:r>
        <w:rPr>
          <w:rFonts w:ascii="Times New Roman" w:hAnsi="Times New Roman"/>
          <w:sz w:val="28"/>
          <w:szCs w:val="28"/>
        </w:rPr>
        <w:t>Об утверждении Положения «О дополнительном материальном обеспечении лиц, замещавших муниципальные должности и должности муниципальной службы»», и не попадающие под действие настоящего Положения, сохраняют право на получение ранее назначенного дополнительного материального обеспечения  в установленных размерах.</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 xml:space="preserve">При назначении гражданам вышеуказанной категории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ежемесячных доплат к пенсии, дополнительного материального обеспечения, пособия, пенсии за выслугу лет (кроме пособий на детей), установленных в соответствии с законодательством Краснодарского края или актами органов местного самоуправления, выплата дополнительного материального обеспечения прекращается. </w:t>
      </w:r>
    </w:p>
    <w:p w:rsidR="00297CBD" w:rsidRDefault="00297CBD" w:rsidP="00297CBD">
      <w:pPr>
        <w:ind w:firstLine="708"/>
        <w:jc w:val="both"/>
        <w:rPr>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rPr>
          <w:rFonts w:ascii="Times New Roman" w:hAnsi="Times New Roman"/>
          <w:sz w:val="28"/>
          <w:szCs w:val="28"/>
        </w:rPr>
      </w:pPr>
      <w:r>
        <w:rPr>
          <w:rFonts w:ascii="Times New Roman" w:hAnsi="Times New Roman"/>
          <w:sz w:val="28"/>
          <w:szCs w:val="28"/>
        </w:rPr>
        <w:t xml:space="preserve">Заместитель главы </w:t>
      </w:r>
    </w:p>
    <w:p w:rsidR="00297CBD" w:rsidRDefault="00297CBD" w:rsidP="00297CBD">
      <w:pPr>
        <w:pStyle w:val="1"/>
        <w:tabs>
          <w:tab w:val="left" w:pos="7800"/>
        </w:tabs>
        <w:rPr>
          <w:rFonts w:ascii="Times New Roman" w:hAnsi="Times New Roman"/>
          <w:sz w:val="28"/>
          <w:szCs w:val="28"/>
        </w:rPr>
      </w:pPr>
      <w:r>
        <w:rPr>
          <w:rFonts w:ascii="Times New Roman" w:hAnsi="Times New Roman"/>
          <w:sz w:val="28"/>
          <w:szCs w:val="28"/>
        </w:rPr>
        <w:t xml:space="preserve">Новотаманского сельского </w:t>
      </w:r>
    </w:p>
    <w:p w:rsidR="00297CBD" w:rsidRDefault="00297CBD" w:rsidP="00297CBD">
      <w:pPr>
        <w:pStyle w:val="1"/>
        <w:tabs>
          <w:tab w:val="left" w:pos="7800"/>
        </w:tabs>
        <w:rPr>
          <w:rFonts w:ascii="Times New Roman" w:hAnsi="Times New Roman"/>
          <w:sz w:val="28"/>
          <w:szCs w:val="28"/>
        </w:rPr>
      </w:pPr>
      <w:r>
        <w:rPr>
          <w:rFonts w:ascii="Times New Roman" w:hAnsi="Times New Roman"/>
          <w:sz w:val="28"/>
          <w:szCs w:val="28"/>
        </w:rPr>
        <w:t>поселения Темрюкского района</w:t>
      </w:r>
      <w:r>
        <w:rPr>
          <w:rFonts w:ascii="Times New Roman" w:hAnsi="Times New Roman"/>
          <w:sz w:val="28"/>
          <w:szCs w:val="28"/>
        </w:rPr>
        <w:tab/>
        <w:t>В.В.Глущенко</w:t>
      </w: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p w:rsidR="00297CBD" w:rsidRDefault="00297CBD" w:rsidP="00297CBD">
      <w:pPr>
        <w:pStyle w:val="1"/>
        <w:tabs>
          <w:tab w:val="left" w:pos="7800"/>
        </w:tabs>
        <w:rPr>
          <w:rFonts w:ascii="Times New Roman" w:hAnsi="Times New Roman"/>
          <w:sz w:val="28"/>
          <w:szCs w:val="28"/>
        </w:rPr>
      </w:pPr>
    </w:p>
    <w:tbl>
      <w:tblPr>
        <w:tblW w:w="10031" w:type="dxa"/>
        <w:tblLook w:val="00A0" w:firstRow="1" w:lastRow="0" w:firstColumn="1" w:lastColumn="0" w:noHBand="0" w:noVBand="0"/>
      </w:tblPr>
      <w:tblGrid>
        <w:gridCol w:w="5637"/>
        <w:gridCol w:w="4394"/>
      </w:tblGrid>
      <w:tr w:rsidR="00297CBD" w:rsidTr="00297CBD">
        <w:tc>
          <w:tcPr>
            <w:tcW w:w="5637" w:type="dxa"/>
          </w:tcPr>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p>
        </w:tc>
        <w:tc>
          <w:tcPr>
            <w:tcW w:w="4394" w:type="dxa"/>
            <w:hideMark/>
          </w:tcPr>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lastRenderedPageBreak/>
              <w:t>ПРИЛОЖЕНИЕ № 1</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к Положению о пенсионном</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обеспечении за выслугу лет лиц,</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замещавших муниципальные</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должности и должности</w:t>
            </w:r>
          </w:p>
          <w:p w:rsidR="00297CBD" w:rsidRDefault="00297CBD">
            <w:pPr>
              <w:pStyle w:val="1"/>
              <w:spacing w:line="276" w:lineRule="auto"/>
              <w:ind w:left="317" w:hanging="317"/>
              <w:jc w:val="both"/>
              <w:rPr>
                <w:rFonts w:ascii="Times New Roman" w:hAnsi="Times New Roman"/>
                <w:sz w:val="28"/>
                <w:szCs w:val="28"/>
              </w:rPr>
            </w:pPr>
            <w:r>
              <w:rPr>
                <w:rFonts w:ascii="Times New Roman" w:hAnsi="Times New Roman"/>
                <w:sz w:val="28"/>
                <w:szCs w:val="28"/>
              </w:rPr>
              <w:t>муниципальной службы в органах</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местного самоуправления</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Новотаманского сельского </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поселения Темрюкского района</w:t>
            </w:r>
          </w:p>
        </w:tc>
      </w:tr>
    </w:tbl>
    <w:p w:rsidR="00297CBD" w:rsidRDefault="00297CBD" w:rsidP="00297CBD">
      <w:pPr>
        <w:pStyle w:val="1"/>
        <w:jc w:val="both"/>
        <w:rPr>
          <w:rFonts w:ascii="Times New Roman" w:hAnsi="Times New Roman"/>
          <w:sz w:val="28"/>
          <w:szCs w:val="28"/>
        </w:rPr>
      </w:pPr>
    </w:p>
    <w:p w:rsidR="00297CBD" w:rsidRDefault="00297CBD" w:rsidP="00297CBD">
      <w:pPr>
        <w:pStyle w:val="1"/>
        <w:jc w:val="center"/>
        <w:rPr>
          <w:rFonts w:ascii="Times New Roman" w:hAnsi="Times New Roman"/>
          <w:b/>
          <w:sz w:val="28"/>
          <w:szCs w:val="28"/>
        </w:rPr>
      </w:pPr>
      <w:r>
        <w:rPr>
          <w:rFonts w:ascii="Times New Roman" w:hAnsi="Times New Roman"/>
          <w:b/>
          <w:sz w:val="28"/>
          <w:szCs w:val="28"/>
        </w:rPr>
        <w:t>ПЕРЕЧЕНЬ</w:t>
      </w:r>
    </w:p>
    <w:p w:rsidR="00297CBD" w:rsidRDefault="00297CBD" w:rsidP="00297CBD">
      <w:pPr>
        <w:pStyle w:val="1"/>
        <w:jc w:val="center"/>
        <w:rPr>
          <w:rFonts w:ascii="Times New Roman" w:hAnsi="Times New Roman"/>
          <w:sz w:val="28"/>
          <w:szCs w:val="28"/>
        </w:rPr>
      </w:pPr>
      <w:r>
        <w:rPr>
          <w:rFonts w:ascii="Times New Roman" w:hAnsi="Times New Roman"/>
          <w:sz w:val="28"/>
          <w:szCs w:val="28"/>
        </w:rPr>
        <w:t xml:space="preserve">должностей, периоды службы (работы) в которых включаются в стаж муниципальной службы для назначения пенсионного обеспечения </w:t>
      </w:r>
    </w:p>
    <w:p w:rsidR="00297CBD" w:rsidRDefault="00297CBD" w:rsidP="00297CBD">
      <w:pPr>
        <w:pStyle w:val="1"/>
        <w:jc w:val="center"/>
        <w:rPr>
          <w:rFonts w:ascii="Times New Roman" w:hAnsi="Times New Roman"/>
          <w:sz w:val="28"/>
          <w:szCs w:val="28"/>
        </w:rPr>
      </w:pPr>
      <w:r>
        <w:rPr>
          <w:rFonts w:ascii="Times New Roman" w:hAnsi="Times New Roman"/>
          <w:sz w:val="28"/>
          <w:szCs w:val="28"/>
        </w:rPr>
        <w:t>за выслугу лет</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1.</w:t>
      </w:r>
      <w:r>
        <w:rPr>
          <w:rStyle w:val="a8"/>
          <w:sz w:val="28"/>
          <w:szCs w:val="28"/>
        </w:rPr>
        <w:t>Должности муниципальной службы</w:t>
      </w:r>
      <w:r>
        <w:rPr>
          <w:rFonts w:ascii="Times New Roman" w:hAnsi="Times New Roman"/>
          <w:sz w:val="28"/>
          <w:szCs w:val="28"/>
        </w:rPr>
        <w:t xml:space="preserve"> (</w:t>
      </w:r>
      <w:r>
        <w:rPr>
          <w:rStyle w:val="a8"/>
          <w:sz w:val="28"/>
          <w:szCs w:val="28"/>
        </w:rPr>
        <w:t>муниципальные должности муниципальной службы</w:t>
      </w:r>
      <w:r>
        <w:rPr>
          <w:rFonts w:ascii="Times New Roman" w:hAnsi="Times New Roman"/>
          <w:sz w:val="28"/>
          <w:szCs w:val="28"/>
        </w:rPr>
        <w:t>) в соответствии с Реестром должностей муниципальной службы в Краснодарском крае.</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 xml:space="preserve"> 2. Муниципальные должности с 28 августа 1995 года в соответствии с Реестром муниципальных должностей в Краснодарском крае.</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3.Г</w:t>
      </w:r>
      <w:r>
        <w:rPr>
          <w:rStyle w:val="a8"/>
          <w:sz w:val="28"/>
          <w:szCs w:val="28"/>
        </w:rPr>
        <w:t>осударственные должности Российской Федерации</w:t>
      </w:r>
      <w:r>
        <w:rPr>
          <w:rFonts w:ascii="Times New Roman" w:hAnsi="Times New Roman"/>
          <w:sz w:val="28"/>
          <w:szCs w:val="28"/>
        </w:rPr>
        <w:t>, предусмотренные</w:t>
      </w:r>
      <w:r>
        <w:rPr>
          <w:rStyle w:val="a8"/>
          <w:sz w:val="28"/>
          <w:szCs w:val="28"/>
        </w:rPr>
        <w:t xml:space="preserve"> Конституцией</w:t>
      </w:r>
      <w:r>
        <w:rPr>
          <w:rFonts w:ascii="Times New Roman" w:hAnsi="Times New Roman"/>
          <w:sz w:val="28"/>
          <w:szCs w:val="28"/>
        </w:rPr>
        <w:t xml:space="preserve"> Российской Федерации, федеральными законами, законами Российской Федерации и законами РСФСР.</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4.Г</w:t>
      </w:r>
      <w:r>
        <w:rPr>
          <w:rStyle w:val="a8"/>
          <w:sz w:val="28"/>
          <w:szCs w:val="28"/>
        </w:rPr>
        <w:t>осударственные должности Краснодарского края</w:t>
      </w:r>
      <w:r>
        <w:rPr>
          <w:rFonts w:ascii="Times New Roman" w:hAnsi="Times New Roman"/>
          <w:sz w:val="28"/>
          <w:szCs w:val="28"/>
        </w:rPr>
        <w:t xml:space="preserve"> и государственные должности иных субъектов Российской Федерации.</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5.</w:t>
      </w:r>
      <w:r>
        <w:rPr>
          <w:rStyle w:val="a8"/>
          <w:sz w:val="28"/>
          <w:szCs w:val="28"/>
        </w:rPr>
        <w:t>Должности государственной гражданской службы</w:t>
      </w:r>
      <w:r>
        <w:rPr>
          <w:rFonts w:ascii="Times New Roman" w:hAnsi="Times New Roman"/>
          <w:sz w:val="28"/>
          <w:szCs w:val="28"/>
        </w:rPr>
        <w:t>, воинские должности и должности правоохранительной службы (государственные должности государственной службы) в соответствии с реестрами должностей государственной гражданской службы.</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6.Периоды работы на должностях руководителей и специалистов по 31 декабря 1991 года:</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а) в аппарате Президента СССР, аппаратах президентов союзных республик;</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б) в Верховном Совете СССР,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 xml:space="preserve">в) 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органах государственного управления при них, Советах Министров (правительствах) союзных и автономных республик, исполнительных комитетах краевых и областных </w:t>
      </w:r>
      <w:r>
        <w:rPr>
          <w:rFonts w:ascii="Times New Roman" w:hAnsi="Times New Roman"/>
          <w:sz w:val="28"/>
          <w:szCs w:val="28"/>
        </w:rPr>
        <w:lastRenderedPageBreak/>
        <w:t>Советов народных депутатов (Советов депутатов трудящихся), исполнительных комитетах Советов народных депутатов (Советов депутатов трудящихся) автономных областей и автономных округов, исполнительных комитетах районных, городских, районных в городах, поселковых и сельских Советов народных депутатов (Советов депутатов трудящихся);</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г) в министерствах и ведомствах СССР, союзных и автономных республик и их органах управления на территории СССР, в дипломатических, торговых представительствах и консульских учреждениях СССР и союзных республик, представительствах министерств и ведомств СССР за рубежом, а также в постоянном представительстве СССР в Совете Экономической Взаимопомощи, аппарате и органах Совета Экономической Взаимопомощи, в иных международных организациях за рубежом, в которых граждане бывшего СССР представляли интересы государства;</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д) в Комитете конституционного надзора СССР, Контрольной палате СССР,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е) в Советах народного хозяйства;</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ж) в аппаратах центральных профсоюзных органов СССР, профсоюзных органов союзных республик, краев, областей, районов, городов, районов в городах, на освобожденных выборных должностях в этих органах, а также на освобожденных выборных должностях в профсоюзных комитетах органов государственной власти и управления.</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7.Периоды работы на должностях руководителей и специалистов с 1 января 1992 года:</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а) в Администрации Президента Российской Федерации;</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б) в федеральных органах государственной власти и их аппаратах, территориальных органах федеральных органов исполнительной власти, в дипломатических, торговых представительствах и консульских учреждениях Российской Федерации, а также в представительствах федеральных органов исполнительной власти за рубежом, в интеграционных межгосударственных органах, созданных российской стороной совместно с государствами-участниками Содружества Независимых Государств, в международных организациях, в которых граждане Российской Федерации представляли интересы государства;</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в) в Совете Безопасности Российской Федерации и его аппарате;</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г) в Центральной избирательной комиссии Российской Федерации и ее аппарате;</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д) в Счетной палате Российской Федерации и ее аппарате;</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е) в Контрольно-бюджетном комитете при Верховном Совете Российской Федерации;</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ж)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 xml:space="preserve">з) в органах государственной власти и управления автономных республик, в местных органах государственной власти и управления (краевых и областных </w:t>
      </w:r>
      <w:r>
        <w:rPr>
          <w:rFonts w:ascii="Times New Roman" w:hAnsi="Times New Roman"/>
          <w:sz w:val="28"/>
          <w:szCs w:val="28"/>
        </w:rPr>
        <w:lastRenderedPageBreak/>
        <w:t xml:space="preserve">Советах народных депутатов, Советах народных депутатов автономных областей, автономных округов, районных, городских, районных в городах, </w:t>
      </w:r>
    </w:p>
    <w:p w:rsidR="00297CBD" w:rsidRDefault="00297CBD" w:rsidP="00297CBD">
      <w:pPr>
        <w:pStyle w:val="1"/>
        <w:jc w:val="both"/>
        <w:rPr>
          <w:rFonts w:ascii="Times New Roman" w:hAnsi="Times New Roman"/>
          <w:sz w:val="28"/>
          <w:szCs w:val="28"/>
        </w:rPr>
      </w:pPr>
      <w:r>
        <w:rPr>
          <w:rFonts w:ascii="Times New Roman" w:hAnsi="Times New Roman"/>
          <w:sz w:val="28"/>
          <w:szCs w:val="28"/>
        </w:rPr>
        <w:t>поселковых и сельских Советах народных депутатов и их исполнительных комитетах);</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и) в органах государственного арбитража, судах и органах прокуратуры;</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к) в аппаратах центральных профсоюзных органов Российской Федерации, профсоюзных органов субъектов Российской Федерации, на освобожденных выборных должностях в городских, районных, районных в городах профсоюзных органах, в профсоюзных комитетах органов государственной власти;</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8.Периоды работы на должностях руководителей и специалистов до 14 марта 1990 года:</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а) в ЦК КПСС, ЦК КП союзных республик, крайкомах, обкомах, окружкомах, райкомах, горкомах и их аппаратах, а также парткомах органов государственной власти и управления;</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б) в аппаратах ЦК ВЛКСМ, ЦК ЛКСМ союзных республик, крайкомов, обкомов, райкомов, горкомов, а также в комитетах ВЛКСМ органов государственной власти и управления;</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9.Периоды работы на должностях руководителей и специалистов в органах местного самоуправления с 26 октября 1993 года по 28 августа 1995 года;</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10.Периоды военной службы в порядке, установленном федеральным законом, службы в таможенных органах, органах налоговой полиции, органах государственной безопасности, органах внутренних дел и иных правоохранительных органах.</w:t>
      </w: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11. Работы (службы) специалистов на должностях руководителей государственных и муниципальных организаций, в совокупности не превышающие 5 лет, опыт и знания по которой были необходимы для выполнения обязанностей по замещавшейся должности муниципальной службы и муниципальной должности.</w:t>
      </w:r>
    </w:p>
    <w:p w:rsidR="00297CBD" w:rsidRDefault="00297CBD" w:rsidP="00297CBD">
      <w:pPr>
        <w:pStyle w:val="1"/>
        <w:ind w:firstLine="708"/>
        <w:jc w:val="both"/>
        <w:rPr>
          <w:rFonts w:ascii="Times New Roman" w:hAnsi="Times New Roman"/>
          <w:sz w:val="28"/>
          <w:szCs w:val="28"/>
        </w:rPr>
      </w:pPr>
    </w:p>
    <w:p w:rsidR="00297CBD" w:rsidRDefault="00297CBD" w:rsidP="00297CBD">
      <w:pPr>
        <w:autoSpaceDE w:val="0"/>
        <w:autoSpaceDN w:val="0"/>
        <w:adjustRightInd w:val="0"/>
        <w:rPr>
          <w:sz w:val="28"/>
          <w:szCs w:val="28"/>
        </w:rPr>
      </w:pPr>
      <w:r>
        <w:rPr>
          <w:sz w:val="28"/>
          <w:szCs w:val="28"/>
        </w:rPr>
        <w:t xml:space="preserve">Заместитель главы </w:t>
      </w:r>
    </w:p>
    <w:p w:rsidR="00297CBD" w:rsidRDefault="00297CBD" w:rsidP="00297CBD">
      <w:pPr>
        <w:tabs>
          <w:tab w:val="left" w:pos="7980"/>
        </w:tabs>
        <w:autoSpaceDE w:val="0"/>
        <w:autoSpaceDN w:val="0"/>
        <w:adjustRightInd w:val="0"/>
        <w:rPr>
          <w:sz w:val="28"/>
          <w:szCs w:val="28"/>
        </w:rPr>
      </w:pPr>
      <w:r>
        <w:rPr>
          <w:sz w:val="28"/>
          <w:szCs w:val="28"/>
        </w:rPr>
        <w:t xml:space="preserve">Новотаманского сельского </w:t>
      </w:r>
    </w:p>
    <w:p w:rsidR="00297CBD" w:rsidRDefault="00297CBD" w:rsidP="00297CBD">
      <w:pPr>
        <w:tabs>
          <w:tab w:val="left" w:pos="7980"/>
        </w:tabs>
        <w:autoSpaceDE w:val="0"/>
        <w:autoSpaceDN w:val="0"/>
        <w:adjustRightInd w:val="0"/>
        <w:rPr>
          <w:sz w:val="28"/>
          <w:szCs w:val="28"/>
        </w:rPr>
      </w:pPr>
      <w:r>
        <w:rPr>
          <w:sz w:val="28"/>
          <w:szCs w:val="28"/>
        </w:rPr>
        <w:t>поселения Темрюкского района</w:t>
      </w:r>
      <w:r>
        <w:rPr>
          <w:sz w:val="28"/>
          <w:szCs w:val="28"/>
        </w:rPr>
        <w:tab/>
        <w:t>В.В.Глущенко</w:t>
      </w:r>
    </w:p>
    <w:tbl>
      <w:tblPr>
        <w:tblW w:w="10456" w:type="dxa"/>
        <w:tblLook w:val="00A0" w:firstRow="1" w:lastRow="0" w:firstColumn="1" w:lastColumn="0" w:noHBand="0" w:noVBand="0"/>
      </w:tblPr>
      <w:tblGrid>
        <w:gridCol w:w="5637"/>
        <w:gridCol w:w="4819"/>
      </w:tblGrid>
      <w:tr w:rsidR="00297CBD" w:rsidTr="00297CBD">
        <w:tc>
          <w:tcPr>
            <w:tcW w:w="5637" w:type="dxa"/>
          </w:tcPr>
          <w:p w:rsidR="00297CBD" w:rsidRDefault="00297CBD">
            <w:pPr>
              <w:pStyle w:val="1"/>
              <w:spacing w:line="276" w:lineRule="auto"/>
              <w:jc w:val="both"/>
              <w:rPr>
                <w:rFonts w:ascii="Times New Roman" w:hAnsi="Times New Roman"/>
                <w:sz w:val="28"/>
                <w:szCs w:val="28"/>
              </w:rPr>
            </w:pPr>
          </w:p>
        </w:tc>
        <w:tc>
          <w:tcPr>
            <w:tcW w:w="4819" w:type="dxa"/>
            <w:hideMark/>
          </w:tcPr>
          <w:p w:rsidR="00297CBD" w:rsidRDefault="00297CBD">
            <w:pPr>
              <w:pStyle w:val="1"/>
              <w:spacing w:line="276" w:lineRule="auto"/>
              <w:rPr>
                <w:rFonts w:ascii="Times New Roman" w:hAnsi="Times New Roman"/>
                <w:sz w:val="28"/>
                <w:szCs w:val="28"/>
              </w:rPr>
            </w:pPr>
            <w:r>
              <w:rPr>
                <w:rFonts w:ascii="Times New Roman" w:hAnsi="Times New Roman"/>
                <w:sz w:val="28"/>
                <w:szCs w:val="28"/>
              </w:rPr>
              <w:t>ПРИЛОЖЕНИЕ № 2</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к Положению о пенсионном</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 xml:space="preserve">обеспечении за выслугу лет лиц, </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замещавших муниципальные</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должности и должности</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муниципальной службы в органах</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местного самоуправления</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 xml:space="preserve">Новотаманского сельского </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поселения Темрюкского района</w:t>
            </w:r>
          </w:p>
        </w:tc>
      </w:tr>
    </w:tbl>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tabs>
          <w:tab w:val="left" w:pos="3402"/>
        </w:tabs>
        <w:ind w:firstLine="3402"/>
        <w:jc w:val="both"/>
        <w:rPr>
          <w:rFonts w:ascii="Times New Roman" w:hAnsi="Times New Roman"/>
          <w:sz w:val="28"/>
          <w:szCs w:val="28"/>
        </w:rPr>
      </w:pPr>
      <w:bookmarkStart w:id="26" w:name="Par1708"/>
      <w:bookmarkEnd w:id="26"/>
      <w:r>
        <w:rPr>
          <w:rFonts w:ascii="Times New Roman" w:hAnsi="Times New Roman"/>
          <w:sz w:val="28"/>
          <w:szCs w:val="28"/>
        </w:rPr>
        <w:t>Главе Новотаманского сельского</w:t>
      </w:r>
    </w:p>
    <w:p w:rsidR="00297CBD" w:rsidRDefault="00297CBD" w:rsidP="00297CBD">
      <w:pPr>
        <w:pStyle w:val="1"/>
        <w:tabs>
          <w:tab w:val="left" w:pos="3402"/>
        </w:tabs>
        <w:ind w:firstLine="3402"/>
        <w:jc w:val="both"/>
        <w:rPr>
          <w:rFonts w:ascii="Times New Roman" w:hAnsi="Times New Roman"/>
          <w:sz w:val="28"/>
          <w:szCs w:val="28"/>
        </w:rPr>
      </w:pPr>
      <w:r>
        <w:rPr>
          <w:rFonts w:ascii="Times New Roman" w:hAnsi="Times New Roman"/>
          <w:sz w:val="28"/>
          <w:szCs w:val="28"/>
        </w:rPr>
        <w:t>поселения Темрюкского района</w:t>
      </w:r>
    </w:p>
    <w:p w:rsidR="00297CBD" w:rsidRDefault="00297CBD" w:rsidP="00297CBD">
      <w:pPr>
        <w:pStyle w:val="1"/>
        <w:tabs>
          <w:tab w:val="left" w:pos="3402"/>
        </w:tabs>
        <w:ind w:firstLine="3402"/>
        <w:jc w:val="both"/>
        <w:rPr>
          <w:rFonts w:ascii="Times New Roman" w:hAnsi="Times New Roman"/>
          <w:sz w:val="24"/>
          <w:szCs w:val="24"/>
        </w:rPr>
      </w:pPr>
      <w:r>
        <w:rPr>
          <w:rFonts w:ascii="Times New Roman" w:hAnsi="Times New Roman"/>
          <w:sz w:val="28"/>
          <w:szCs w:val="28"/>
        </w:rPr>
        <w:t>__________________________________________</w:t>
      </w:r>
    </w:p>
    <w:p w:rsidR="00297CBD" w:rsidRDefault="00297CBD" w:rsidP="00297CBD">
      <w:pPr>
        <w:pStyle w:val="1"/>
        <w:tabs>
          <w:tab w:val="left" w:pos="3402"/>
        </w:tabs>
        <w:ind w:firstLine="3402"/>
        <w:jc w:val="both"/>
        <w:rPr>
          <w:rFonts w:ascii="Times New Roman" w:hAnsi="Times New Roman"/>
          <w:sz w:val="24"/>
          <w:szCs w:val="24"/>
        </w:rPr>
      </w:pPr>
      <w:r>
        <w:rPr>
          <w:rFonts w:ascii="Times New Roman" w:hAnsi="Times New Roman"/>
          <w:sz w:val="24"/>
          <w:szCs w:val="24"/>
        </w:rPr>
        <w:t>(инициалы и фамилия)</w:t>
      </w:r>
    </w:p>
    <w:p w:rsidR="00297CBD" w:rsidRDefault="00297CBD" w:rsidP="00297CBD">
      <w:pPr>
        <w:pStyle w:val="1"/>
        <w:tabs>
          <w:tab w:val="left" w:pos="3402"/>
        </w:tabs>
        <w:rPr>
          <w:rFonts w:ascii="Times New Roman" w:hAnsi="Times New Roman"/>
          <w:sz w:val="28"/>
          <w:szCs w:val="28"/>
        </w:rPr>
      </w:pPr>
      <w:r>
        <w:rPr>
          <w:rFonts w:ascii="Times New Roman" w:hAnsi="Times New Roman"/>
          <w:sz w:val="28"/>
          <w:szCs w:val="28"/>
        </w:rPr>
        <w:t xml:space="preserve">                                                 от _________________________________________</w:t>
      </w:r>
    </w:p>
    <w:p w:rsidR="00297CBD" w:rsidRDefault="00297CBD" w:rsidP="00297CBD">
      <w:pPr>
        <w:pStyle w:val="1"/>
        <w:tabs>
          <w:tab w:val="left" w:pos="3402"/>
        </w:tabs>
        <w:ind w:firstLine="3402"/>
        <w:rPr>
          <w:rFonts w:ascii="Times New Roman" w:hAnsi="Times New Roman"/>
          <w:sz w:val="24"/>
          <w:szCs w:val="24"/>
        </w:rPr>
      </w:pPr>
      <w:r>
        <w:rPr>
          <w:rFonts w:ascii="Times New Roman" w:hAnsi="Times New Roman"/>
          <w:sz w:val="24"/>
          <w:szCs w:val="24"/>
        </w:rPr>
        <w:t>(фамилия, имя, отчество заявителя)</w:t>
      </w:r>
    </w:p>
    <w:p w:rsidR="00297CBD" w:rsidRDefault="00297CBD" w:rsidP="00297CBD">
      <w:pPr>
        <w:pStyle w:val="1"/>
        <w:tabs>
          <w:tab w:val="left" w:pos="3402"/>
        </w:tabs>
        <w:ind w:firstLine="3402"/>
        <w:rPr>
          <w:rFonts w:ascii="Times New Roman" w:hAnsi="Times New Roman"/>
          <w:sz w:val="28"/>
          <w:szCs w:val="28"/>
        </w:rPr>
      </w:pPr>
      <w:r>
        <w:rPr>
          <w:rFonts w:ascii="Times New Roman" w:hAnsi="Times New Roman"/>
          <w:sz w:val="28"/>
          <w:szCs w:val="28"/>
        </w:rPr>
        <w:t>____________________________________________</w:t>
      </w:r>
    </w:p>
    <w:p w:rsidR="00297CBD" w:rsidRDefault="00297CBD" w:rsidP="00297CBD">
      <w:pPr>
        <w:pStyle w:val="1"/>
        <w:tabs>
          <w:tab w:val="left" w:pos="3402"/>
        </w:tabs>
        <w:ind w:firstLine="3402"/>
        <w:rPr>
          <w:rFonts w:ascii="Times New Roman" w:hAnsi="Times New Roman"/>
          <w:sz w:val="24"/>
          <w:szCs w:val="24"/>
        </w:rPr>
      </w:pPr>
      <w:r>
        <w:rPr>
          <w:rFonts w:ascii="Times New Roman" w:hAnsi="Times New Roman"/>
          <w:sz w:val="24"/>
          <w:szCs w:val="24"/>
        </w:rPr>
        <w:t>(наименование должности заявителя на день увольнения)</w:t>
      </w:r>
    </w:p>
    <w:p w:rsidR="00297CBD" w:rsidRDefault="00297CBD" w:rsidP="00297CBD">
      <w:pPr>
        <w:pStyle w:val="1"/>
        <w:tabs>
          <w:tab w:val="left" w:pos="3402"/>
        </w:tabs>
        <w:ind w:firstLine="3402"/>
        <w:rPr>
          <w:rFonts w:ascii="Times New Roman" w:hAnsi="Times New Roman"/>
          <w:sz w:val="28"/>
          <w:szCs w:val="28"/>
        </w:rPr>
      </w:pPr>
      <w:r>
        <w:rPr>
          <w:rFonts w:ascii="Times New Roman" w:hAnsi="Times New Roman"/>
          <w:sz w:val="28"/>
          <w:szCs w:val="28"/>
        </w:rPr>
        <w:t>____________________________________________</w:t>
      </w:r>
    </w:p>
    <w:p w:rsidR="00297CBD" w:rsidRDefault="00297CBD" w:rsidP="00297CBD">
      <w:pPr>
        <w:pStyle w:val="1"/>
        <w:tabs>
          <w:tab w:val="left" w:pos="3402"/>
        </w:tabs>
        <w:ind w:right="-142" w:firstLine="3402"/>
        <w:rPr>
          <w:rFonts w:ascii="Times New Roman" w:hAnsi="Times New Roman"/>
          <w:sz w:val="24"/>
          <w:szCs w:val="24"/>
        </w:rPr>
      </w:pPr>
      <w:r>
        <w:rPr>
          <w:rFonts w:ascii="Times New Roman" w:hAnsi="Times New Roman"/>
          <w:sz w:val="24"/>
          <w:szCs w:val="24"/>
        </w:rPr>
        <w:t xml:space="preserve">(наименование органа местного самоуправления, из которого </w:t>
      </w:r>
    </w:p>
    <w:p w:rsidR="00297CBD" w:rsidRDefault="00297CBD" w:rsidP="00297CBD">
      <w:pPr>
        <w:pStyle w:val="1"/>
        <w:tabs>
          <w:tab w:val="left" w:pos="3402"/>
        </w:tabs>
        <w:ind w:right="-142" w:firstLine="3402"/>
        <w:rPr>
          <w:rFonts w:ascii="Times New Roman" w:hAnsi="Times New Roman"/>
          <w:sz w:val="28"/>
          <w:szCs w:val="28"/>
        </w:rPr>
      </w:pPr>
      <w:r>
        <w:rPr>
          <w:rFonts w:ascii="Times New Roman" w:hAnsi="Times New Roman"/>
          <w:sz w:val="24"/>
          <w:szCs w:val="24"/>
        </w:rPr>
        <w:t>он уволился</w:t>
      </w:r>
      <w:r>
        <w:rPr>
          <w:rFonts w:ascii="Times New Roman" w:hAnsi="Times New Roman"/>
          <w:sz w:val="28"/>
          <w:szCs w:val="28"/>
        </w:rPr>
        <w:t>)</w:t>
      </w:r>
    </w:p>
    <w:p w:rsidR="00297CBD" w:rsidRDefault="00297CBD" w:rsidP="00297CBD">
      <w:pPr>
        <w:pStyle w:val="1"/>
        <w:tabs>
          <w:tab w:val="left" w:pos="3402"/>
        </w:tabs>
        <w:rPr>
          <w:rFonts w:ascii="Times New Roman" w:hAnsi="Times New Roman"/>
          <w:sz w:val="28"/>
          <w:szCs w:val="28"/>
        </w:rPr>
      </w:pPr>
      <w:r>
        <w:rPr>
          <w:rFonts w:ascii="Times New Roman" w:hAnsi="Times New Roman"/>
          <w:sz w:val="28"/>
          <w:szCs w:val="28"/>
        </w:rPr>
        <w:t xml:space="preserve">                                                домашний адрес ______________________________</w:t>
      </w:r>
    </w:p>
    <w:p w:rsidR="00297CBD" w:rsidRDefault="00297CBD" w:rsidP="00297CBD">
      <w:pPr>
        <w:pStyle w:val="1"/>
        <w:tabs>
          <w:tab w:val="left" w:pos="3402"/>
        </w:tabs>
        <w:ind w:firstLine="3402"/>
        <w:jc w:val="right"/>
        <w:rPr>
          <w:rFonts w:ascii="Times New Roman" w:hAnsi="Times New Roman"/>
          <w:sz w:val="28"/>
          <w:szCs w:val="28"/>
        </w:rPr>
      </w:pPr>
      <w:r>
        <w:rPr>
          <w:rFonts w:ascii="Times New Roman" w:hAnsi="Times New Roman"/>
          <w:sz w:val="28"/>
          <w:szCs w:val="28"/>
        </w:rPr>
        <w:t xml:space="preserve">____________________________________________                        </w:t>
      </w:r>
    </w:p>
    <w:p w:rsidR="00297CBD" w:rsidRDefault="00297CBD" w:rsidP="00297CBD">
      <w:pPr>
        <w:pStyle w:val="1"/>
        <w:tabs>
          <w:tab w:val="left" w:pos="3402"/>
        </w:tabs>
        <w:ind w:firstLine="3402"/>
        <w:jc w:val="both"/>
        <w:rPr>
          <w:rFonts w:ascii="Times New Roman" w:hAnsi="Times New Roman"/>
          <w:sz w:val="28"/>
          <w:szCs w:val="28"/>
        </w:rPr>
      </w:pPr>
      <w:r>
        <w:rPr>
          <w:rFonts w:ascii="Times New Roman" w:hAnsi="Times New Roman"/>
          <w:sz w:val="28"/>
          <w:szCs w:val="28"/>
        </w:rPr>
        <w:t>номер телефона ______________________________</w:t>
      </w:r>
    </w:p>
    <w:p w:rsidR="00297CBD" w:rsidRDefault="00297CBD" w:rsidP="00297CBD">
      <w:pPr>
        <w:pStyle w:val="1"/>
        <w:jc w:val="both"/>
        <w:rPr>
          <w:rFonts w:ascii="Times New Roman" w:hAnsi="Times New Roman"/>
          <w:sz w:val="28"/>
          <w:szCs w:val="28"/>
        </w:rPr>
      </w:pPr>
    </w:p>
    <w:p w:rsidR="00297CBD" w:rsidRDefault="00297CBD" w:rsidP="00297CBD">
      <w:pPr>
        <w:pStyle w:val="1"/>
        <w:jc w:val="center"/>
        <w:rPr>
          <w:rFonts w:ascii="Times New Roman" w:hAnsi="Times New Roman"/>
          <w:sz w:val="28"/>
          <w:szCs w:val="28"/>
        </w:rPr>
      </w:pPr>
      <w:bookmarkStart w:id="27" w:name="Par1733"/>
      <w:bookmarkEnd w:id="27"/>
      <w:r>
        <w:rPr>
          <w:rFonts w:ascii="Times New Roman" w:hAnsi="Times New Roman"/>
          <w:sz w:val="28"/>
          <w:szCs w:val="28"/>
        </w:rPr>
        <w:t>ЗАЯВЛЕНИЕ</w:t>
      </w:r>
    </w:p>
    <w:p w:rsidR="00297CBD" w:rsidRDefault="00297CBD" w:rsidP="00297CBD">
      <w:pPr>
        <w:pStyle w:val="1"/>
        <w:jc w:val="both"/>
        <w:rPr>
          <w:rFonts w:ascii="Times New Roman" w:hAnsi="Times New Roman"/>
          <w:sz w:val="28"/>
          <w:szCs w:val="28"/>
        </w:rPr>
      </w:pP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    В  соответствии  с Положением о пенсионном обеспечении за выслугу лет лиц, замещавших  муниципальные должности и должности муниципальной службы в органах местного самоуправления   Новотаманского сельского поселения Темрюкского района,  прошу назначить мне,  замещавшему(й)  должность</w:t>
      </w:r>
    </w:p>
    <w:p w:rsidR="00297CBD" w:rsidRDefault="00297CBD" w:rsidP="00297CBD">
      <w:pPr>
        <w:pStyle w:val="1"/>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297CBD" w:rsidRDefault="00297CBD" w:rsidP="00297CBD">
      <w:pPr>
        <w:pStyle w:val="1"/>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297CBD" w:rsidRDefault="00297CBD" w:rsidP="00297CBD">
      <w:pPr>
        <w:pStyle w:val="1"/>
        <w:jc w:val="both"/>
        <w:rPr>
          <w:rFonts w:ascii="Times New Roman" w:hAnsi="Times New Roman"/>
          <w:sz w:val="24"/>
          <w:szCs w:val="24"/>
        </w:rPr>
      </w:pPr>
      <w:r>
        <w:rPr>
          <w:rFonts w:ascii="Times New Roman" w:hAnsi="Times New Roman"/>
          <w:sz w:val="24"/>
          <w:szCs w:val="24"/>
        </w:rPr>
        <w:t>(наименование должности)</w:t>
      </w:r>
    </w:p>
    <w:p w:rsidR="00297CBD" w:rsidRDefault="00297CBD" w:rsidP="00297CBD">
      <w:pPr>
        <w:pStyle w:val="1"/>
        <w:jc w:val="both"/>
        <w:rPr>
          <w:rFonts w:ascii="Times New Roman" w:hAnsi="Times New Roman"/>
          <w:sz w:val="28"/>
          <w:szCs w:val="28"/>
        </w:rPr>
      </w:pPr>
      <w:r>
        <w:rPr>
          <w:rFonts w:ascii="Times New Roman" w:hAnsi="Times New Roman"/>
          <w:sz w:val="28"/>
          <w:szCs w:val="28"/>
        </w:rPr>
        <w:t>пенсионное обеспечение за выслугу лет.</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    Трудовую пенсию по старости (инвалидности) получаю в</w:t>
      </w:r>
    </w:p>
    <w:p w:rsidR="00297CBD" w:rsidRDefault="00297CBD" w:rsidP="00297CBD">
      <w:pPr>
        <w:pStyle w:val="1"/>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297CBD" w:rsidRDefault="00297CBD" w:rsidP="00297CBD">
      <w:pPr>
        <w:pStyle w:val="1"/>
        <w:ind w:right="-284"/>
        <w:rPr>
          <w:rFonts w:ascii="Times New Roman" w:hAnsi="Times New Roman"/>
          <w:sz w:val="24"/>
          <w:szCs w:val="24"/>
        </w:rPr>
      </w:pPr>
      <w:r>
        <w:rPr>
          <w:rFonts w:ascii="Times New Roman" w:hAnsi="Times New Roman"/>
          <w:sz w:val="24"/>
          <w:szCs w:val="24"/>
        </w:rPr>
        <w:t>(наименование территориального управления Пенсионного фонда Российской Федерации)</w:t>
      </w:r>
    </w:p>
    <w:p w:rsidR="00297CBD" w:rsidRDefault="00297CBD" w:rsidP="00297CBD">
      <w:pPr>
        <w:pStyle w:val="1"/>
        <w:jc w:val="both"/>
        <w:rPr>
          <w:rFonts w:ascii="Times New Roman" w:hAnsi="Times New Roman"/>
          <w:sz w:val="28"/>
          <w:szCs w:val="28"/>
        </w:rPr>
      </w:pPr>
    </w:p>
    <w:p w:rsidR="00297CBD" w:rsidRDefault="00297CBD" w:rsidP="00297CBD">
      <w:pPr>
        <w:pStyle w:val="1"/>
        <w:ind w:firstLine="708"/>
        <w:jc w:val="both"/>
        <w:rPr>
          <w:rFonts w:ascii="Times New Roman" w:hAnsi="Times New Roman"/>
          <w:sz w:val="28"/>
          <w:szCs w:val="28"/>
        </w:rPr>
      </w:pPr>
      <w:r>
        <w:rPr>
          <w:rFonts w:ascii="Times New Roman" w:hAnsi="Times New Roman"/>
          <w:sz w:val="28"/>
          <w:szCs w:val="28"/>
        </w:rPr>
        <w:t>Пенсию за выслугу лет прошу перечислять в_________________________</w:t>
      </w:r>
    </w:p>
    <w:p w:rsidR="00297CBD" w:rsidRDefault="00297CBD" w:rsidP="00297CBD">
      <w:pPr>
        <w:pStyle w:val="1"/>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297CBD" w:rsidRDefault="00297CBD" w:rsidP="00297CBD">
      <w:pPr>
        <w:pStyle w:val="1"/>
        <w:jc w:val="both"/>
        <w:rPr>
          <w:rFonts w:ascii="Times New Roman" w:hAnsi="Times New Roman"/>
          <w:sz w:val="24"/>
          <w:szCs w:val="24"/>
        </w:rPr>
      </w:pPr>
      <w:r>
        <w:rPr>
          <w:rFonts w:ascii="Times New Roman" w:hAnsi="Times New Roman"/>
          <w:sz w:val="24"/>
          <w:szCs w:val="24"/>
        </w:rPr>
        <w:t xml:space="preserve">                                      (наименование кредитного учреждения)</w:t>
      </w:r>
    </w:p>
    <w:p w:rsidR="00297CBD" w:rsidRDefault="00297CBD" w:rsidP="00297CBD">
      <w:pPr>
        <w:pStyle w:val="1"/>
        <w:jc w:val="both"/>
        <w:rPr>
          <w:rFonts w:ascii="Times New Roman" w:hAnsi="Times New Roman"/>
          <w:sz w:val="24"/>
          <w:szCs w:val="24"/>
        </w:rPr>
      </w:pPr>
    </w:p>
    <w:p w:rsidR="00297CBD" w:rsidRDefault="00297CBD" w:rsidP="00297CBD">
      <w:pPr>
        <w:pStyle w:val="1"/>
        <w:rPr>
          <w:rFonts w:ascii="Times New Roman" w:hAnsi="Times New Roman"/>
          <w:sz w:val="28"/>
          <w:szCs w:val="28"/>
        </w:rPr>
      </w:pPr>
      <w:r>
        <w:rPr>
          <w:rFonts w:ascii="Times New Roman" w:hAnsi="Times New Roman"/>
          <w:sz w:val="28"/>
          <w:szCs w:val="28"/>
        </w:rPr>
        <w:lastRenderedPageBreak/>
        <w:t>№__________________ на мой текущий счет №____________________________ ____________________________________________________________________</w:t>
      </w: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r>
        <w:rPr>
          <w:rFonts w:ascii="Times New Roman" w:hAnsi="Times New Roman"/>
          <w:sz w:val="28"/>
          <w:szCs w:val="28"/>
        </w:rPr>
        <w:t>«___»_______________ г.                     __________________________________</w:t>
      </w:r>
    </w:p>
    <w:p w:rsidR="00297CBD" w:rsidRDefault="00297CBD" w:rsidP="00297CBD">
      <w:pPr>
        <w:pStyle w:val="1"/>
        <w:jc w:val="both"/>
        <w:rPr>
          <w:rFonts w:ascii="Times New Roman" w:hAnsi="Times New Roman"/>
          <w:sz w:val="24"/>
          <w:szCs w:val="24"/>
        </w:rPr>
      </w:pPr>
      <w:r>
        <w:rPr>
          <w:rFonts w:ascii="Times New Roman" w:hAnsi="Times New Roman"/>
          <w:sz w:val="24"/>
          <w:szCs w:val="24"/>
        </w:rPr>
        <w:t>(подпись заявителя)</w:t>
      </w:r>
    </w:p>
    <w:p w:rsidR="00297CBD" w:rsidRDefault="00297CBD" w:rsidP="00297CBD">
      <w:pPr>
        <w:pStyle w:val="1"/>
        <w:jc w:val="both"/>
        <w:rPr>
          <w:rFonts w:ascii="Times New Roman" w:hAnsi="Times New Roman"/>
          <w:sz w:val="28"/>
          <w:szCs w:val="28"/>
        </w:rPr>
      </w:pP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 xml:space="preserve">    Обязуюсь  сообщить  в  течение  5  дней  в  общий отдел  администрации   Новотаманского сельского поселения Темрюкского района о:</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прохождении  мною  государственной  гражданской  или  муниципальной службы;</w:t>
      </w:r>
    </w:p>
    <w:p w:rsidR="00297CBD" w:rsidRDefault="00297CBD" w:rsidP="00297CBD">
      <w:pPr>
        <w:pStyle w:val="1"/>
        <w:ind w:firstLine="851"/>
        <w:jc w:val="both"/>
        <w:rPr>
          <w:rFonts w:ascii="Times New Roman" w:hAnsi="Times New Roman"/>
          <w:sz w:val="28"/>
          <w:szCs w:val="28"/>
        </w:rPr>
      </w:pPr>
      <w:r>
        <w:rPr>
          <w:rFonts w:ascii="Times New Roman" w:hAnsi="Times New Roman"/>
          <w:sz w:val="28"/>
          <w:szCs w:val="28"/>
        </w:rPr>
        <w:t>получении дополнительного материального обеспечения к государственной пенсии, производимого за счет средств федерального, краевого и (или) местного бюджета.</w:t>
      </w:r>
    </w:p>
    <w:p w:rsidR="00297CBD" w:rsidRDefault="00297CBD" w:rsidP="00297CBD">
      <w:pPr>
        <w:pStyle w:val="1"/>
        <w:ind w:firstLine="85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r>
        <w:rPr>
          <w:rFonts w:ascii="Times New Roman" w:hAnsi="Times New Roman"/>
          <w:sz w:val="28"/>
          <w:szCs w:val="28"/>
        </w:rPr>
        <w:t>«___» __________ 20___ г.                       _________________________</w:t>
      </w:r>
    </w:p>
    <w:p w:rsidR="00297CBD" w:rsidRDefault="00297CBD" w:rsidP="00297CBD">
      <w:pPr>
        <w:pStyle w:val="1"/>
        <w:jc w:val="both"/>
        <w:rPr>
          <w:rFonts w:ascii="Times New Roman" w:hAnsi="Times New Roman"/>
          <w:sz w:val="24"/>
          <w:szCs w:val="24"/>
        </w:rPr>
      </w:pPr>
      <w:r>
        <w:rPr>
          <w:rFonts w:ascii="Times New Roman" w:hAnsi="Times New Roman"/>
          <w:sz w:val="24"/>
          <w:szCs w:val="24"/>
        </w:rPr>
        <w:t>(подпись заявителя)</w:t>
      </w:r>
    </w:p>
    <w:p w:rsidR="00297CBD" w:rsidRDefault="00297CBD" w:rsidP="00297CBD">
      <w:pPr>
        <w:pStyle w:val="1"/>
        <w:jc w:val="both"/>
        <w:rPr>
          <w:rFonts w:ascii="Times New Roman" w:hAnsi="Times New Roman"/>
          <w:sz w:val="28"/>
          <w:szCs w:val="28"/>
        </w:rPr>
      </w:pPr>
    </w:p>
    <w:p w:rsidR="00297CBD" w:rsidRDefault="00297CBD" w:rsidP="00297CBD">
      <w:pPr>
        <w:pStyle w:val="1"/>
        <w:rPr>
          <w:rFonts w:ascii="Times New Roman" w:hAnsi="Times New Roman"/>
          <w:sz w:val="28"/>
          <w:szCs w:val="28"/>
        </w:rPr>
      </w:pPr>
    </w:p>
    <w:p w:rsidR="00297CBD" w:rsidRDefault="00297CBD" w:rsidP="00297CBD">
      <w:pPr>
        <w:pStyle w:val="1"/>
        <w:jc w:val="both"/>
        <w:rPr>
          <w:rFonts w:ascii="Times New Roman" w:hAnsi="Times New Roman"/>
          <w:sz w:val="28"/>
          <w:szCs w:val="28"/>
        </w:rPr>
      </w:pPr>
      <w:r>
        <w:rPr>
          <w:rFonts w:ascii="Times New Roman" w:hAnsi="Times New Roman"/>
          <w:sz w:val="28"/>
          <w:szCs w:val="28"/>
        </w:rPr>
        <w:t>Начальник  общего отдела                  ________________          _____________</w:t>
      </w:r>
    </w:p>
    <w:p w:rsidR="00297CBD" w:rsidRDefault="00297CBD" w:rsidP="00297CBD">
      <w:pPr>
        <w:pStyle w:val="1"/>
        <w:tabs>
          <w:tab w:val="center" w:pos="4819"/>
          <w:tab w:val="left" w:pos="8544"/>
        </w:tabs>
        <w:rPr>
          <w:rFonts w:ascii="Times New Roman" w:hAnsi="Times New Roman"/>
          <w:sz w:val="18"/>
          <w:szCs w:val="18"/>
        </w:rPr>
      </w:pPr>
      <w:r>
        <w:rPr>
          <w:rFonts w:ascii="Times New Roman" w:hAnsi="Times New Roman"/>
          <w:sz w:val="18"/>
          <w:szCs w:val="18"/>
        </w:rPr>
        <w:tab/>
        <w:t xml:space="preserve">                                         подпись</w:t>
      </w:r>
      <w:r>
        <w:rPr>
          <w:rFonts w:ascii="Times New Roman" w:hAnsi="Times New Roman"/>
          <w:sz w:val="18"/>
          <w:szCs w:val="18"/>
        </w:rPr>
        <w:tab/>
        <w:t>ФИО</w:t>
      </w:r>
    </w:p>
    <w:p w:rsidR="00297CBD" w:rsidRDefault="00297CBD" w:rsidP="00297CBD">
      <w:pPr>
        <w:pStyle w:val="1"/>
        <w:jc w:val="both"/>
        <w:rPr>
          <w:rFonts w:ascii="Times New Roman" w:hAnsi="Times New Roman"/>
          <w:sz w:val="28"/>
          <w:szCs w:val="28"/>
        </w:rPr>
      </w:pPr>
    </w:p>
    <w:p w:rsidR="00297CBD" w:rsidRDefault="00297CBD" w:rsidP="00297CBD">
      <w:pPr>
        <w:pStyle w:val="1"/>
        <w:tabs>
          <w:tab w:val="center" w:pos="4819"/>
        </w:tabs>
        <w:jc w:val="both"/>
        <w:rPr>
          <w:rFonts w:ascii="Times New Roman" w:hAnsi="Times New Roman"/>
          <w:sz w:val="28"/>
          <w:szCs w:val="28"/>
        </w:rPr>
      </w:pPr>
      <w:r>
        <w:rPr>
          <w:rFonts w:ascii="Times New Roman" w:hAnsi="Times New Roman"/>
          <w:sz w:val="28"/>
          <w:szCs w:val="28"/>
        </w:rPr>
        <w:t xml:space="preserve"> «___»_______________20__г.</w:t>
      </w:r>
      <w:r>
        <w:rPr>
          <w:rFonts w:ascii="Times New Roman" w:hAnsi="Times New Roman"/>
          <w:sz w:val="28"/>
          <w:szCs w:val="28"/>
        </w:rPr>
        <w:tab/>
        <w:t>М.П.</w:t>
      </w:r>
    </w:p>
    <w:p w:rsidR="00297CBD" w:rsidRDefault="00297CBD" w:rsidP="00297CBD">
      <w:pPr>
        <w:pStyle w:val="1"/>
        <w:jc w:val="both"/>
        <w:rPr>
          <w:rFonts w:ascii="Times New Roman" w:hAnsi="Times New Roman"/>
          <w:sz w:val="28"/>
          <w:szCs w:val="28"/>
        </w:rPr>
      </w:pPr>
    </w:p>
    <w:p w:rsidR="00297CBD" w:rsidRDefault="00297CBD" w:rsidP="00297CBD">
      <w:pPr>
        <w:pStyle w:val="1"/>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autoSpaceDE w:val="0"/>
        <w:autoSpaceDN w:val="0"/>
        <w:adjustRightInd w:val="0"/>
        <w:rPr>
          <w:sz w:val="28"/>
          <w:szCs w:val="28"/>
        </w:rPr>
      </w:pPr>
      <w:r>
        <w:rPr>
          <w:sz w:val="28"/>
          <w:szCs w:val="28"/>
        </w:rPr>
        <w:t xml:space="preserve">Заместитель главы </w:t>
      </w:r>
    </w:p>
    <w:p w:rsidR="00297CBD" w:rsidRDefault="00297CBD" w:rsidP="00297CBD">
      <w:pPr>
        <w:tabs>
          <w:tab w:val="left" w:pos="7980"/>
        </w:tabs>
        <w:autoSpaceDE w:val="0"/>
        <w:autoSpaceDN w:val="0"/>
        <w:adjustRightInd w:val="0"/>
        <w:rPr>
          <w:sz w:val="28"/>
          <w:szCs w:val="28"/>
        </w:rPr>
      </w:pPr>
      <w:r>
        <w:rPr>
          <w:sz w:val="28"/>
          <w:szCs w:val="28"/>
        </w:rPr>
        <w:t xml:space="preserve">Новотаманского сельского </w:t>
      </w:r>
    </w:p>
    <w:p w:rsidR="00297CBD" w:rsidRDefault="00297CBD" w:rsidP="00297CBD">
      <w:pPr>
        <w:tabs>
          <w:tab w:val="left" w:pos="7980"/>
        </w:tabs>
        <w:autoSpaceDE w:val="0"/>
        <w:autoSpaceDN w:val="0"/>
        <w:adjustRightInd w:val="0"/>
        <w:rPr>
          <w:sz w:val="28"/>
          <w:szCs w:val="28"/>
        </w:rPr>
      </w:pPr>
      <w:r>
        <w:rPr>
          <w:sz w:val="28"/>
          <w:szCs w:val="28"/>
        </w:rPr>
        <w:t>поселения Темрюкского района</w:t>
      </w:r>
      <w:r>
        <w:rPr>
          <w:sz w:val="28"/>
          <w:szCs w:val="28"/>
        </w:rPr>
        <w:tab/>
        <w:t>В.В.Глущенко</w:t>
      </w:r>
    </w:p>
    <w:p w:rsidR="00297CBD" w:rsidRDefault="00297CBD" w:rsidP="00297CBD">
      <w:pPr>
        <w:pStyle w:val="1"/>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bookmarkStart w:id="28" w:name="_GoBack"/>
      <w:bookmarkEnd w:id="28"/>
    </w:p>
    <w:tbl>
      <w:tblPr>
        <w:tblW w:w="10456" w:type="dxa"/>
        <w:tblLook w:val="00A0" w:firstRow="1" w:lastRow="0" w:firstColumn="1" w:lastColumn="0" w:noHBand="0" w:noVBand="0"/>
      </w:tblPr>
      <w:tblGrid>
        <w:gridCol w:w="5637"/>
        <w:gridCol w:w="4819"/>
      </w:tblGrid>
      <w:tr w:rsidR="00297CBD" w:rsidTr="00297CBD">
        <w:tc>
          <w:tcPr>
            <w:tcW w:w="5637" w:type="dxa"/>
          </w:tcPr>
          <w:p w:rsidR="00297CBD" w:rsidRDefault="00297CBD">
            <w:pPr>
              <w:pStyle w:val="1"/>
              <w:spacing w:line="276" w:lineRule="auto"/>
              <w:jc w:val="both"/>
              <w:rPr>
                <w:rFonts w:ascii="Times New Roman" w:hAnsi="Times New Roman"/>
                <w:sz w:val="28"/>
                <w:szCs w:val="28"/>
              </w:rPr>
            </w:pPr>
            <w:bookmarkStart w:id="29" w:name="Par1786"/>
            <w:bookmarkEnd w:id="29"/>
          </w:p>
        </w:tc>
        <w:tc>
          <w:tcPr>
            <w:tcW w:w="4819" w:type="dxa"/>
            <w:hideMark/>
          </w:tcPr>
          <w:p w:rsidR="00297CBD" w:rsidRDefault="00297CBD">
            <w:pPr>
              <w:pStyle w:val="1"/>
              <w:spacing w:line="276" w:lineRule="auto"/>
              <w:rPr>
                <w:rFonts w:ascii="Times New Roman" w:hAnsi="Times New Roman"/>
                <w:sz w:val="28"/>
                <w:szCs w:val="28"/>
              </w:rPr>
            </w:pPr>
            <w:r>
              <w:rPr>
                <w:rFonts w:ascii="Times New Roman" w:hAnsi="Times New Roman"/>
                <w:sz w:val="28"/>
                <w:szCs w:val="28"/>
              </w:rPr>
              <w:t xml:space="preserve">ПРИЛОЖЕНИЕ № 3 </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к Положению о пенсионном</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 xml:space="preserve">обеспечении за выслугу лет лиц, </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замещавших муниципальные</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должности и должности</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муниципальной службы в органах</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местного самоуправления</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 xml:space="preserve">Новотаманского сельского </w:t>
            </w:r>
          </w:p>
          <w:p w:rsidR="00297CBD" w:rsidRDefault="00297CBD">
            <w:pPr>
              <w:pStyle w:val="1"/>
              <w:spacing w:line="276" w:lineRule="auto"/>
              <w:rPr>
                <w:rFonts w:ascii="Times New Roman" w:hAnsi="Times New Roman"/>
                <w:sz w:val="28"/>
                <w:szCs w:val="28"/>
              </w:rPr>
            </w:pPr>
            <w:r>
              <w:rPr>
                <w:rFonts w:ascii="Times New Roman" w:hAnsi="Times New Roman"/>
                <w:sz w:val="28"/>
                <w:szCs w:val="28"/>
              </w:rPr>
              <w:t>поселения Темрюкского района</w:t>
            </w:r>
          </w:p>
        </w:tc>
      </w:tr>
    </w:tbl>
    <w:p w:rsidR="00297CBD" w:rsidRDefault="00297CBD" w:rsidP="00297CBD">
      <w:pPr>
        <w:pStyle w:val="1"/>
        <w:ind w:firstLine="5103"/>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center"/>
        <w:rPr>
          <w:rFonts w:ascii="Times New Roman" w:hAnsi="Times New Roman"/>
          <w:b/>
          <w:sz w:val="28"/>
          <w:szCs w:val="28"/>
        </w:rPr>
      </w:pPr>
      <w:bookmarkStart w:id="30" w:name="Par1795"/>
      <w:bookmarkEnd w:id="30"/>
      <w:r>
        <w:rPr>
          <w:rFonts w:ascii="Times New Roman" w:hAnsi="Times New Roman"/>
          <w:b/>
          <w:sz w:val="28"/>
          <w:szCs w:val="28"/>
        </w:rPr>
        <w:t>СПРАВКА</w:t>
      </w:r>
    </w:p>
    <w:p w:rsidR="00297CBD" w:rsidRDefault="00297CBD" w:rsidP="00297CBD">
      <w:pPr>
        <w:pStyle w:val="1"/>
        <w:jc w:val="center"/>
        <w:rPr>
          <w:rFonts w:ascii="Times New Roman" w:hAnsi="Times New Roman"/>
          <w:b/>
          <w:sz w:val="28"/>
          <w:szCs w:val="28"/>
        </w:rPr>
      </w:pPr>
      <w:r>
        <w:rPr>
          <w:rFonts w:ascii="Times New Roman" w:hAnsi="Times New Roman"/>
          <w:b/>
          <w:sz w:val="28"/>
          <w:szCs w:val="28"/>
        </w:rPr>
        <w:t>о должностях, периоды службы (работы) в которых включаются</w:t>
      </w:r>
    </w:p>
    <w:p w:rsidR="00297CBD" w:rsidRDefault="00297CBD" w:rsidP="00297CBD">
      <w:pPr>
        <w:pStyle w:val="1"/>
        <w:jc w:val="center"/>
        <w:rPr>
          <w:rFonts w:ascii="Times New Roman" w:hAnsi="Times New Roman"/>
          <w:sz w:val="28"/>
          <w:szCs w:val="28"/>
        </w:rPr>
      </w:pPr>
      <w:r>
        <w:rPr>
          <w:rFonts w:ascii="Times New Roman" w:hAnsi="Times New Roman"/>
          <w:b/>
          <w:sz w:val="28"/>
          <w:szCs w:val="28"/>
        </w:rPr>
        <w:t>в стаж муниципальной службы для назначения пенсионного обеспечения за выслугу лет в органах местного самоуправления Новотаманского сельского поселения Темрюкского района</w:t>
      </w:r>
      <w:r>
        <w:rPr>
          <w:rFonts w:ascii="Times New Roman" w:hAnsi="Times New Roman"/>
          <w:sz w:val="28"/>
          <w:szCs w:val="28"/>
        </w:rPr>
        <w:t xml:space="preserve">       ___________________________________________________________,</w:t>
      </w:r>
    </w:p>
    <w:p w:rsidR="00297CBD" w:rsidRDefault="00297CBD" w:rsidP="00297CBD">
      <w:pPr>
        <w:pStyle w:val="1"/>
        <w:jc w:val="both"/>
        <w:rPr>
          <w:rFonts w:ascii="Times New Roman" w:hAnsi="Times New Roman"/>
          <w:sz w:val="28"/>
          <w:szCs w:val="28"/>
        </w:rPr>
      </w:pPr>
      <w:r>
        <w:rPr>
          <w:rFonts w:ascii="Times New Roman" w:hAnsi="Times New Roman"/>
          <w:sz w:val="28"/>
          <w:szCs w:val="28"/>
        </w:rPr>
        <w:t xml:space="preserve">                                        (фамилия, имя, отчество)</w:t>
      </w:r>
    </w:p>
    <w:p w:rsidR="00297CBD" w:rsidRDefault="00297CBD" w:rsidP="00297CBD">
      <w:pPr>
        <w:pStyle w:val="1"/>
        <w:jc w:val="both"/>
        <w:rPr>
          <w:rFonts w:ascii="Times New Roman" w:hAnsi="Times New Roman"/>
          <w:sz w:val="28"/>
          <w:szCs w:val="28"/>
        </w:rPr>
      </w:pPr>
      <w:r>
        <w:rPr>
          <w:rFonts w:ascii="Times New Roman" w:hAnsi="Times New Roman"/>
          <w:sz w:val="28"/>
          <w:szCs w:val="28"/>
        </w:rPr>
        <w:t>замещавшего должность _____________________________________</w:t>
      </w:r>
    </w:p>
    <w:p w:rsidR="00297CBD" w:rsidRDefault="00297CBD" w:rsidP="00297CBD">
      <w:pPr>
        <w:pStyle w:val="1"/>
        <w:jc w:val="both"/>
        <w:rPr>
          <w:rFonts w:ascii="Times New Roman" w:hAnsi="Times New Roman"/>
          <w:sz w:val="28"/>
          <w:szCs w:val="28"/>
        </w:rPr>
      </w:pPr>
      <w:r>
        <w:rPr>
          <w:rFonts w:ascii="Times New Roman" w:hAnsi="Times New Roman"/>
          <w:sz w:val="28"/>
          <w:szCs w:val="28"/>
        </w:rPr>
        <w:t xml:space="preserve">                                                                (наименование должности)</w:t>
      </w:r>
    </w:p>
    <w:p w:rsidR="00297CBD" w:rsidRDefault="00297CBD" w:rsidP="00297CBD">
      <w:pPr>
        <w:pStyle w:val="1"/>
        <w:jc w:val="both"/>
        <w:rPr>
          <w:rFonts w:ascii="Times New Roman" w:hAnsi="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540"/>
        <w:gridCol w:w="1870"/>
        <w:gridCol w:w="1843"/>
        <w:gridCol w:w="992"/>
        <w:gridCol w:w="1343"/>
        <w:gridCol w:w="925"/>
        <w:gridCol w:w="992"/>
        <w:gridCol w:w="993"/>
      </w:tblGrid>
      <w:tr w:rsidR="00297CBD" w:rsidTr="00297CBD">
        <w:trPr>
          <w:trHeight w:val="900"/>
        </w:trPr>
        <w:tc>
          <w:tcPr>
            <w:tcW w:w="540" w:type="dxa"/>
            <w:vMerge w:val="restart"/>
            <w:tcBorders>
              <w:top w:val="single" w:sz="8" w:space="0" w:color="auto"/>
              <w:left w:val="single" w:sz="8" w:space="0" w:color="auto"/>
              <w:bottom w:val="single" w:sz="8" w:space="0" w:color="auto"/>
              <w:right w:val="single" w:sz="8" w:space="0" w:color="auto"/>
            </w:tcBorders>
            <w:hideMark/>
          </w:tcPr>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 № </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п/п</w:t>
            </w:r>
          </w:p>
        </w:tc>
        <w:tc>
          <w:tcPr>
            <w:tcW w:w="1870" w:type="dxa"/>
            <w:vMerge w:val="restart"/>
            <w:tcBorders>
              <w:top w:val="single" w:sz="8" w:space="0" w:color="auto"/>
              <w:left w:val="single" w:sz="8" w:space="0" w:color="auto"/>
              <w:bottom w:val="single" w:sz="8" w:space="0" w:color="auto"/>
              <w:right w:val="single" w:sz="8" w:space="0" w:color="auto"/>
            </w:tcBorders>
            <w:hideMark/>
          </w:tcPr>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    Дата     </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зачисления на</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  должность  </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муниципальной службы    </w:t>
            </w:r>
          </w:p>
        </w:tc>
        <w:tc>
          <w:tcPr>
            <w:tcW w:w="1843" w:type="dxa"/>
            <w:vMerge w:val="restart"/>
            <w:tcBorders>
              <w:top w:val="single" w:sz="8" w:space="0" w:color="auto"/>
              <w:left w:val="single" w:sz="8" w:space="0" w:color="auto"/>
              <w:bottom w:val="single" w:sz="8" w:space="0" w:color="auto"/>
              <w:right w:val="single" w:sz="8" w:space="0" w:color="auto"/>
            </w:tcBorders>
            <w:hideMark/>
          </w:tcPr>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    Дата     </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увольнения с</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  должности  </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муниципальной   службы    </w:t>
            </w:r>
          </w:p>
        </w:tc>
        <w:tc>
          <w:tcPr>
            <w:tcW w:w="992" w:type="dxa"/>
            <w:vMerge w:val="restart"/>
            <w:tcBorders>
              <w:top w:val="single" w:sz="8" w:space="0" w:color="auto"/>
              <w:left w:val="single" w:sz="8" w:space="0" w:color="auto"/>
              <w:bottom w:val="single" w:sz="8" w:space="0" w:color="auto"/>
              <w:right w:val="single" w:sz="8" w:space="0" w:color="auto"/>
            </w:tcBorders>
            <w:hideMark/>
          </w:tcPr>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Замещаемая</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должность </w:t>
            </w:r>
          </w:p>
        </w:tc>
        <w:tc>
          <w:tcPr>
            <w:tcW w:w="1343" w:type="dxa"/>
            <w:vMerge w:val="restart"/>
            <w:tcBorders>
              <w:top w:val="single" w:sz="8" w:space="0" w:color="auto"/>
              <w:left w:val="single" w:sz="8" w:space="0" w:color="auto"/>
              <w:bottom w:val="single" w:sz="8" w:space="0" w:color="auto"/>
              <w:right w:val="single" w:sz="8" w:space="0" w:color="auto"/>
            </w:tcBorders>
            <w:hideMark/>
          </w:tcPr>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Наименование</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организации </w:t>
            </w:r>
          </w:p>
        </w:tc>
        <w:tc>
          <w:tcPr>
            <w:tcW w:w="2910" w:type="dxa"/>
            <w:gridSpan w:val="3"/>
            <w:tcBorders>
              <w:top w:val="single" w:sz="8" w:space="0" w:color="auto"/>
              <w:left w:val="single" w:sz="8" w:space="0" w:color="auto"/>
              <w:bottom w:val="single" w:sz="8" w:space="0" w:color="auto"/>
              <w:right w:val="single" w:sz="8" w:space="0" w:color="auto"/>
            </w:tcBorders>
            <w:hideMark/>
          </w:tcPr>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Продолжительность</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 муниципальной,  </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 государственной </w:t>
            </w:r>
          </w:p>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 службы (работы) </w:t>
            </w:r>
          </w:p>
        </w:tc>
      </w:tr>
      <w:tr w:rsidR="00297CBD" w:rsidTr="00297CBD">
        <w:tc>
          <w:tcPr>
            <w:tcW w:w="5245" w:type="dxa"/>
            <w:vMerge/>
            <w:tcBorders>
              <w:top w:val="single" w:sz="8" w:space="0" w:color="auto"/>
              <w:left w:val="single" w:sz="8" w:space="0" w:color="auto"/>
              <w:bottom w:val="single" w:sz="8" w:space="0" w:color="auto"/>
              <w:right w:val="single" w:sz="8" w:space="0" w:color="auto"/>
            </w:tcBorders>
            <w:vAlign w:val="center"/>
            <w:hideMark/>
          </w:tcPr>
          <w:p w:rsidR="00297CBD" w:rsidRDefault="00297CBD">
            <w:pPr>
              <w:spacing w:line="276" w:lineRule="auto"/>
              <w:rPr>
                <w:sz w:val="28"/>
                <w:szCs w:val="28"/>
                <w:lang w:eastAsia="en-US"/>
              </w:rPr>
            </w:pPr>
          </w:p>
        </w:tc>
        <w:tc>
          <w:tcPr>
            <w:tcW w:w="1870" w:type="dxa"/>
            <w:vMerge/>
            <w:tcBorders>
              <w:top w:val="single" w:sz="8" w:space="0" w:color="auto"/>
              <w:left w:val="single" w:sz="8" w:space="0" w:color="auto"/>
              <w:bottom w:val="single" w:sz="8" w:space="0" w:color="auto"/>
              <w:right w:val="single" w:sz="8" w:space="0" w:color="auto"/>
            </w:tcBorders>
            <w:vAlign w:val="center"/>
            <w:hideMark/>
          </w:tcPr>
          <w:p w:rsidR="00297CBD" w:rsidRDefault="00297CBD">
            <w:pPr>
              <w:spacing w:line="276" w:lineRule="auto"/>
              <w:rPr>
                <w:sz w:val="28"/>
                <w:szCs w:val="28"/>
                <w:lang w:eastAsia="en-US"/>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297CBD" w:rsidRDefault="00297CBD">
            <w:pPr>
              <w:spacing w:line="276" w:lineRule="auto"/>
              <w:rPr>
                <w:sz w:val="28"/>
                <w:szCs w:val="28"/>
                <w:lang w:eastAsia="en-US"/>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297CBD" w:rsidRDefault="00297CBD">
            <w:pPr>
              <w:spacing w:line="276" w:lineRule="auto"/>
              <w:rPr>
                <w:sz w:val="28"/>
                <w:szCs w:val="28"/>
                <w:lang w:eastAsia="en-US"/>
              </w:rPr>
            </w:pPr>
          </w:p>
        </w:tc>
        <w:tc>
          <w:tcPr>
            <w:tcW w:w="1343" w:type="dxa"/>
            <w:vMerge/>
            <w:tcBorders>
              <w:top w:val="single" w:sz="8" w:space="0" w:color="auto"/>
              <w:left w:val="single" w:sz="8" w:space="0" w:color="auto"/>
              <w:bottom w:val="single" w:sz="8" w:space="0" w:color="auto"/>
              <w:right w:val="single" w:sz="8" w:space="0" w:color="auto"/>
            </w:tcBorders>
            <w:vAlign w:val="center"/>
            <w:hideMark/>
          </w:tcPr>
          <w:p w:rsidR="00297CBD" w:rsidRDefault="00297CBD">
            <w:pPr>
              <w:spacing w:line="276" w:lineRule="auto"/>
              <w:rPr>
                <w:sz w:val="28"/>
                <w:szCs w:val="28"/>
                <w:lang w:eastAsia="en-US"/>
              </w:rPr>
            </w:pPr>
          </w:p>
        </w:tc>
        <w:tc>
          <w:tcPr>
            <w:tcW w:w="925" w:type="dxa"/>
            <w:tcBorders>
              <w:top w:val="nil"/>
              <w:left w:val="single" w:sz="8" w:space="0" w:color="auto"/>
              <w:bottom w:val="single" w:sz="8" w:space="0" w:color="auto"/>
              <w:right w:val="single" w:sz="8" w:space="0" w:color="auto"/>
            </w:tcBorders>
            <w:hideMark/>
          </w:tcPr>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лет </w:t>
            </w:r>
          </w:p>
        </w:tc>
        <w:tc>
          <w:tcPr>
            <w:tcW w:w="992" w:type="dxa"/>
            <w:tcBorders>
              <w:top w:val="nil"/>
              <w:left w:val="single" w:sz="8" w:space="0" w:color="auto"/>
              <w:bottom w:val="single" w:sz="8" w:space="0" w:color="auto"/>
              <w:right w:val="single" w:sz="8" w:space="0" w:color="auto"/>
            </w:tcBorders>
            <w:hideMark/>
          </w:tcPr>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месяцев</w:t>
            </w:r>
          </w:p>
        </w:tc>
        <w:tc>
          <w:tcPr>
            <w:tcW w:w="993" w:type="dxa"/>
            <w:tcBorders>
              <w:top w:val="nil"/>
              <w:left w:val="single" w:sz="8" w:space="0" w:color="auto"/>
              <w:bottom w:val="single" w:sz="8" w:space="0" w:color="auto"/>
              <w:right w:val="single" w:sz="8" w:space="0" w:color="auto"/>
            </w:tcBorders>
            <w:hideMark/>
          </w:tcPr>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дней</w:t>
            </w:r>
          </w:p>
        </w:tc>
      </w:tr>
      <w:tr w:rsidR="00297CBD" w:rsidTr="00297CBD">
        <w:tc>
          <w:tcPr>
            <w:tcW w:w="540"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1870"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1843"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992"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1343"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925"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992"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993"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r>
      <w:tr w:rsidR="00297CBD" w:rsidTr="00297CBD">
        <w:tc>
          <w:tcPr>
            <w:tcW w:w="540"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1870"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1843"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992"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1343"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925"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992"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993"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r>
      <w:tr w:rsidR="00297CBD" w:rsidTr="00297CBD">
        <w:trPr>
          <w:trHeight w:val="360"/>
        </w:trPr>
        <w:tc>
          <w:tcPr>
            <w:tcW w:w="5245" w:type="dxa"/>
            <w:gridSpan w:val="4"/>
            <w:tcBorders>
              <w:top w:val="nil"/>
              <w:left w:val="nil"/>
              <w:bottom w:val="nil"/>
              <w:right w:val="single" w:sz="8" w:space="0" w:color="auto"/>
            </w:tcBorders>
          </w:tcPr>
          <w:p w:rsidR="00297CBD" w:rsidRDefault="00297CBD">
            <w:pPr>
              <w:pStyle w:val="1"/>
              <w:spacing w:line="276" w:lineRule="auto"/>
              <w:jc w:val="both"/>
              <w:rPr>
                <w:rFonts w:ascii="Times New Roman" w:hAnsi="Times New Roman"/>
                <w:sz w:val="28"/>
                <w:szCs w:val="28"/>
              </w:rPr>
            </w:pPr>
          </w:p>
        </w:tc>
        <w:tc>
          <w:tcPr>
            <w:tcW w:w="1343" w:type="dxa"/>
            <w:tcBorders>
              <w:top w:val="nil"/>
              <w:left w:val="single" w:sz="8" w:space="0" w:color="auto"/>
              <w:bottom w:val="single" w:sz="8" w:space="0" w:color="auto"/>
              <w:right w:val="single" w:sz="8" w:space="0" w:color="auto"/>
            </w:tcBorders>
            <w:hideMark/>
          </w:tcPr>
          <w:p w:rsidR="00297CBD" w:rsidRDefault="00297CBD">
            <w:pPr>
              <w:pStyle w:val="1"/>
              <w:spacing w:line="276" w:lineRule="auto"/>
              <w:jc w:val="both"/>
              <w:rPr>
                <w:rFonts w:ascii="Times New Roman" w:hAnsi="Times New Roman"/>
                <w:sz w:val="28"/>
                <w:szCs w:val="28"/>
              </w:rPr>
            </w:pPr>
            <w:r>
              <w:rPr>
                <w:rFonts w:ascii="Times New Roman" w:hAnsi="Times New Roman"/>
                <w:sz w:val="28"/>
                <w:szCs w:val="28"/>
              </w:rPr>
              <w:t xml:space="preserve">Всего:      </w:t>
            </w:r>
          </w:p>
        </w:tc>
        <w:tc>
          <w:tcPr>
            <w:tcW w:w="925"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992"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c>
          <w:tcPr>
            <w:tcW w:w="993" w:type="dxa"/>
            <w:tcBorders>
              <w:top w:val="nil"/>
              <w:left w:val="single" w:sz="8" w:space="0" w:color="auto"/>
              <w:bottom w:val="single" w:sz="8" w:space="0" w:color="auto"/>
              <w:right w:val="single" w:sz="8" w:space="0" w:color="auto"/>
            </w:tcBorders>
          </w:tcPr>
          <w:p w:rsidR="00297CBD" w:rsidRDefault="00297CBD">
            <w:pPr>
              <w:pStyle w:val="1"/>
              <w:spacing w:line="276" w:lineRule="auto"/>
              <w:jc w:val="both"/>
              <w:rPr>
                <w:rFonts w:ascii="Times New Roman" w:hAnsi="Times New Roman"/>
                <w:sz w:val="28"/>
                <w:szCs w:val="28"/>
              </w:rPr>
            </w:pPr>
          </w:p>
        </w:tc>
      </w:tr>
    </w:tbl>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r>
        <w:rPr>
          <w:rFonts w:ascii="Times New Roman" w:hAnsi="Times New Roman"/>
          <w:sz w:val="28"/>
          <w:szCs w:val="28"/>
        </w:rPr>
        <w:t>Начальник общего отдела                      ________________          _____________</w:t>
      </w:r>
    </w:p>
    <w:p w:rsidR="00297CBD" w:rsidRDefault="00297CBD" w:rsidP="00297CBD">
      <w:pPr>
        <w:pStyle w:val="1"/>
        <w:tabs>
          <w:tab w:val="center" w:pos="4819"/>
          <w:tab w:val="left" w:pos="8544"/>
        </w:tabs>
        <w:rPr>
          <w:rFonts w:ascii="Times New Roman" w:hAnsi="Times New Roman"/>
          <w:sz w:val="18"/>
          <w:szCs w:val="18"/>
        </w:rPr>
      </w:pPr>
      <w:r>
        <w:rPr>
          <w:rFonts w:ascii="Times New Roman" w:hAnsi="Times New Roman"/>
          <w:sz w:val="18"/>
          <w:szCs w:val="18"/>
        </w:rPr>
        <w:tab/>
        <w:t xml:space="preserve">                                         подпись</w:t>
      </w:r>
      <w:r>
        <w:rPr>
          <w:rFonts w:ascii="Times New Roman" w:hAnsi="Times New Roman"/>
          <w:sz w:val="18"/>
          <w:szCs w:val="18"/>
        </w:rPr>
        <w:tab/>
        <w:t>ФИО</w:t>
      </w: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r>
        <w:rPr>
          <w:rFonts w:ascii="Times New Roman" w:hAnsi="Times New Roman"/>
          <w:sz w:val="28"/>
          <w:szCs w:val="28"/>
        </w:rPr>
        <w:t>М.П.                                                             «____»_______________20__г.</w:t>
      </w:r>
    </w:p>
    <w:p w:rsidR="00297CBD" w:rsidRDefault="00297CBD" w:rsidP="00297CBD">
      <w:pPr>
        <w:pStyle w:val="1"/>
        <w:jc w:val="both"/>
        <w:rPr>
          <w:rFonts w:ascii="Times New Roman" w:hAnsi="Times New Roman"/>
          <w:sz w:val="28"/>
          <w:szCs w:val="28"/>
        </w:rPr>
      </w:pPr>
    </w:p>
    <w:p w:rsidR="00297CBD" w:rsidRDefault="00297CBD" w:rsidP="00297CBD">
      <w:pPr>
        <w:pStyle w:val="1"/>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pStyle w:val="1"/>
        <w:jc w:val="both"/>
        <w:rPr>
          <w:rFonts w:ascii="Times New Roman" w:hAnsi="Times New Roman"/>
          <w:sz w:val="28"/>
          <w:szCs w:val="28"/>
        </w:rPr>
      </w:pPr>
    </w:p>
    <w:p w:rsidR="00297CBD" w:rsidRDefault="00297CBD" w:rsidP="00297CBD">
      <w:pPr>
        <w:autoSpaceDE w:val="0"/>
        <w:autoSpaceDN w:val="0"/>
        <w:adjustRightInd w:val="0"/>
        <w:rPr>
          <w:sz w:val="28"/>
          <w:szCs w:val="28"/>
        </w:rPr>
      </w:pPr>
      <w:r>
        <w:rPr>
          <w:sz w:val="28"/>
          <w:szCs w:val="28"/>
        </w:rPr>
        <w:t xml:space="preserve">Заместитель главы </w:t>
      </w:r>
    </w:p>
    <w:p w:rsidR="00297CBD" w:rsidRDefault="00297CBD" w:rsidP="00297CBD">
      <w:pPr>
        <w:tabs>
          <w:tab w:val="left" w:pos="7980"/>
        </w:tabs>
        <w:autoSpaceDE w:val="0"/>
        <w:autoSpaceDN w:val="0"/>
        <w:adjustRightInd w:val="0"/>
        <w:rPr>
          <w:sz w:val="28"/>
          <w:szCs w:val="28"/>
        </w:rPr>
      </w:pPr>
      <w:r>
        <w:rPr>
          <w:sz w:val="28"/>
          <w:szCs w:val="28"/>
        </w:rPr>
        <w:t xml:space="preserve">Новотаманского сельского </w:t>
      </w:r>
    </w:p>
    <w:p w:rsidR="00297CBD" w:rsidRDefault="00297CBD" w:rsidP="00297CBD">
      <w:pPr>
        <w:tabs>
          <w:tab w:val="left" w:pos="7980"/>
        </w:tabs>
        <w:autoSpaceDE w:val="0"/>
        <w:autoSpaceDN w:val="0"/>
        <w:adjustRightInd w:val="0"/>
        <w:rPr>
          <w:sz w:val="28"/>
          <w:szCs w:val="28"/>
        </w:rPr>
      </w:pPr>
      <w:r>
        <w:rPr>
          <w:sz w:val="28"/>
          <w:szCs w:val="28"/>
        </w:rPr>
        <w:t>поселения Темрюкского района</w:t>
      </w:r>
      <w:r>
        <w:rPr>
          <w:sz w:val="28"/>
          <w:szCs w:val="28"/>
        </w:rPr>
        <w:tab/>
      </w:r>
      <w:bookmarkStart w:id="31" w:name="Par1837"/>
      <w:bookmarkEnd w:id="31"/>
      <w:r>
        <w:rPr>
          <w:sz w:val="28"/>
          <w:szCs w:val="28"/>
        </w:rPr>
        <w:t>В.В.Глущенко</w:t>
      </w:r>
    </w:p>
    <w:p w:rsidR="00597086" w:rsidRDefault="00597086" w:rsidP="00297CBD"/>
    <w:sectPr w:rsidR="00597086" w:rsidSect="00297CBD">
      <w:headerReference w:type="default" r:id="rId35"/>
      <w:pgSz w:w="11906" w:h="16838"/>
      <w:pgMar w:top="719" w:right="424"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EA" w:rsidRDefault="00C566EA" w:rsidP="00835465">
      <w:r>
        <w:separator/>
      </w:r>
    </w:p>
  </w:endnote>
  <w:endnote w:type="continuationSeparator" w:id="0">
    <w:p w:rsidR="00C566EA" w:rsidRDefault="00C566EA" w:rsidP="0083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EA" w:rsidRDefault="00C566EA" w:rsidP="00835465">
      <w:r>
        <w:separator/>
      </w:r>
    </w:p>
  </w:footnote>
  <w:footnote w:type="continuationSeparator" w:id="0">
    <w:p w:rsidR="00C566EA" w:rsidRDefault="00C566EA" w:rsidP="00835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EA" w:rsidRDefault="00574291">
    <w:pPr>
      <w:pStyle w:val="a4"/>
      <w:jc w:val="center"/>
    </w:pPr>
    <w:r>
      <w:fldChar w:fldCharType="begin"/>
    </w:r>
    <w:r w:rsidR="00597086">
      <w:instrText>PAGE   \* MERGEFORMAT</w:instrText>
    </w:r>
    <w:r>
      <w:fldChar w:fldCharType="separate"/>
    </w:r>
    <w:r w:rsidR="00297CBD">
      <w:rPr>
        <w:noProof/>
      </w:rPr>
      <w:t>17</w:t>
    </w:r>
    <w:r>
      <w:fldChar w:fldCharType="end"/>
    </w:r>
  </w:p>
  <w:p w:rsidR="00316FEA" w:rsidRDefault="00C566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7086"/>
    <w:rsid w:val="000D787B"/>
    <w:rsid w:val="00105330"/>
    <w:rsid w:val="00203931"/>
    <w:rsid w:val="00206C49"/>
    <w:rsid w:val="00213A51"/>
    <w:rsid w:val="00270B56"/>
    <w:rsid w:val="00297CBD"/>
    <w:rsid w:val="002D2CC5"/>
    <w:rsid w:val="003125B8"/>
    <w:rsid w:val="004432AC"/>
    <w:rsid w:val="00482781"/>
    <w:rsid w:val="0049519D"/>
    <w:rsid w:val="0053736D"/>
    <w:rsid w:val="00574291"/>
    <w:rsid w:val="00597086"/>
    <w:rsid w:val="005A751E"/>
    <w:rsid w:val="00835465"/>
    <w:rsid w:val="008359D5"/>
    <w:rsid w:val="00902C01"/>
    <w:rsid w:val="009A6398"/>
    <w:rsid w:val="009C01C5"/>
    <w:rsid w:val="00A909BE"/>
    <w:rsid w:val="00AB6234"/>
    <w:rsid w:val="00AE2F29"/>
    <w:rsid w:val="00B77F29"/>
    <w:rsid w:val="00BB006E"/>
    <w:rsid w:val="00C566EA"/>
    <w:rsid w:val="00CA1926"/>
    <w:rsid w:val="00D015BA"/>
    <w:rsid w:val="00D115CA"/>
    <w:rsid w:val="00D86439"/>
    <w:rsid w:val="00E412A4"/>
    <w:rsid w:val="00EB5B74"/>
    <w:rsid w:val="00F127DC"/>
    <w:rsid w:val="00F642EA"/>
    <w:rsid w:val="00FF2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F3737-8D82-40DA-A0AA-FD852A96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0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970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597086"/>
    <w:pPr>
      <w:spacing w:after="0" w:line="240" w:lineRule="auto"/>
    </w:pPr>
    <w:rPr>
      <w:rFonts w:ascii="Calibri" w:eastAsia="Calibri" w:hAnsi="Calibri" w:cs="Times New Roman"/>
    </w:rPr>
  </w:style>
  <w:style w:type="paragraph" w:styleId="a4">
    <w:name w:val="header"/>
    <w:basedOn w:val="a"/>
    <w:link w:val="a5"/>
    <w:uiPriority w:val="99"/>
    <w:rsid w:val="00597086"/>
    <w:pPr>
      <w:tabs>
        <w:tab w:val="center" w:pos="4677"/>
        <w:tab w:val="right" w:pos="9355"/>
      </w:tabs>
    </w:pPr>
  </w:style>
  <w:style w:type="character" w:customStyle="1" w:styleId="a5">
    <w:name w:val="Верхний колонтитул Знак"/>
    <w:basedOn w:val="a0"/>
    <w:link w:val="a4"/>
    <w:uiPriority w:val="99"/>
    <w:rsid w:val="00597086"/>
    <w:rPr>
      <w:rFonts w:ascii="Times New Roman" w:eastAsia="Times New Roman" w:hAnsi="Times New Roman" w:cs="Times New Roman"/>
      <w:sz w:val="24"/>
      <w:szCs w:val="24"/>
    </w:rPr>
  </w:style>
  <w:style w:type="paragraph" w:styleId="a6">
    <w:name w:val="footer"/>
    <w:basedOn w:val="a"/>
    <w:link w:val="a7"/>
    <w:rsid w:val="00597086"/>
    <w:pPr>
      <w:tabs>
        <w:tab w:val="center" w:pos="4677"/>
        <w:tab w:val="right" w:pos="9355"/>
      </w:tabs>
    </w:pPr>
  </w:style>
  <w:style w:type="character" w:customStyle="1" w:styleId="a7">
    <w:name w:val="Нижний колонтитул Знак"/>
    <w:basedOn w:val="a0"/>
    <w:link w:val="a6"/>
    <w:rsid w:val="00597086"/>
    <w:rPr>
      <w:rFonts w:ascii="Times New Roman" w:eastAsia="Times New Roman" w:hAnsi="Times New Roman" w:cs="Times New Roman"/>
      <w:sz w:val="24"/>
      <w:szCs w:val="24"/>
    </w:rPr>
  </w:style>
  <w:style w:type="paragraph" w:customStyle="1" w:styleId="1">
    <w:name w:val="Без интервала1"/>
    <w:rsid w:val="00597086"/>
    <w:pPr>
      <w:spacing w:after="0" w:line="240" w:lineRule="auto"/>
    </w:pPr>
    <w:rPr>
      <w:rFonts w:ascii="Calibri" w:eastAsia="Times New Roman" w:hAnsi="Calibri" w:cs="Times New Roman"/>
    </w:rPr>
  </w:style>
  <w:style w:type="character" w:customStyle="1" w:styleId="a8">
    <w:name w:val="Гипертекстовая ссылка"/>
    <w:basedOn w:val="a0"/>
    <w:rsid w:val="00597086"/>
    <w:rPr>
      <w:rFonts w:cs="Times New Roman"/>
      <w:color w:val="106BBE"/>
    </w:rPr>
  </w:style>
  <w:style w:type="character" w:customStyle="1" w:styleId="a9">
    <w:name w:val="Цветовое выделение"/>
    <w:rsid w:val="00597086"/>
    <w:rPr>
      <w:b/>
      <w:color w:val="26282F"/>
    </w:rPr>
  </w:style>
  <w:style w:type="paragraph" w:customStyle="1" w:styleId="aa">
    <w:name w:val="Заголовок статьи"/>
    <w:basedOn w:val="a"/>
    <w:next w:val="a"/>
    <w:rsid w:val="00597086"/>
    <w:pPr>
      <w:widowControl w:val="0"/>
      <w:autoSpaceDE w:val="0"/>
      <w:autoSpaceDN w:val="0"/>
      <w:adjustRightInd w:val="0"/>
      <w:ind w:left="1612" w:hanging="892"/>
      <w:jc w:val="both"/>
    </w:pPr>
    <w:rPr>
      <w:rFonts w:ascii="Arial" w:eastAsia="Calibri" w:hAnsi="Arial" w:cs="Arial"/>
    </w:rPr>
  </w:style>
  <w:style w:type="paragraph" w:styleId="ab">
    <w:name w:val="Balloon Text"/>
    <w:basedOn w:val="a"/>
    <w:link w:val="ac"/>
    <w:uiPriority w:val="99"/>
    <w:semiHidden/>
    <w:unhideWhenUsed/>
    <w:rsid w:val="00597086"/>
    <w:rPr>
      <w:rFonts w:ascii="Tahoma" w:hAnsi="Tahoma" w:cs="Tahoma"/>
      <w:sz w:val="16"/>
      <w:szCs w:val="16"/>
    </w:rPr>
  </w:style>
  <w:style w:type="character" w:customStyle="1" w:styleId="ac">
    <w:name w:val="Текст выноски Знак"/>
    <w:basedOn w:val="a0"/>
    <w:link w:val="ab"/>
    <w:uiPriority w:val="99"/>
    <w:semiHidden/>
    <w:rsid w:val="00597086"/>
    <w:rPr>
      <w:rFonts w:ascii="Tahoma" w:eastAsia="Times New Roman" w:hAnsi="Tahoma" w:cs="Tahoma"/>
      <w:sz w:val="16"/>
      <w:szCs w:val="16"/>
      <w:lang w:eastAsia="ru-RU"/>
    </w:rPr>
  </w:style>
  <w:style w:type="character" w:styleId="ad">
    <w:name w:val="Hyperlink"/>
    <w:basedOn w:val="a0"/>
    <w:uiPriority w:val="99"/>
    <w:semiHidden/>
    <w:unhideWhenUsed/>
    <w:rsid w:val="00297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7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EF97D76D652B2B879F5E6B8063257D5BECEC34CCBEBDF09B068BEF7745474F6A0EFC5A1CE3ABA6U6E3F" TargetMode="External"/><Relationship Id="rId13" Type="http://schemas.openxmlformats.org/officeDocument/2006/relationships/hyperlink" Target="consultantplus://offline/ref=36EF97D76D652B2B879F4066960F7B7459E3BA3EC1BEB7A5C559D0B2204C4D18U2EDF" TargetMode="External"/><Relationship Id="rId18" Type="http://schemas.openxmlformats.org/officeDocument/2006/relationships/hyperlink" Target="file:///C:\Users\admno\Desktop\&#8470;%2051%20&#1044;&#1086;&#1087;%20%20&#1087;&#1077;&#1085;&#1089;&#1080;&#1086;&#1085;&#1085;&#1086;&#1077;%20%20&#1086;&#1073;&#1077;&#1089;&#1087;&#1077;&#1095;&#1077;&#1085;&#1080;&#1077;\&#1055;&#1088;&#1080;&#1083;&#1086;&#1078;&#1077;&#1085;&#1080;&#1077;.docx" TargetMode="External"/><Relationship Id="rId26" Type="http://schemas.openxmlformats.org/officeDocument/2006/relationships/hyperlink" Target="garantF1://12025146.0" TargetMode="External"/><Relationship Id="rId3" Type="http://schemas.openxmlformats.org/officeDocument/2006/relationships/webSettings" Target="webSettings.xml"/><Relationship Id="rId21" Type="http://schemas.openxmlformats.org/officeDocument/2006/relationships/hyperlink" Target="garantF1://23935205.10102" TargetMode="External"/><Relationship Id="rId34" Type="http://schemas.openxmlformats.org/officeDocument/2006/relationships/hyperlink" Target="file:///C:\Users\admno\Desktop\&#8470;%2051%20&#1044;&#1086;&#1087;%20%20&#1087;&#1077;&#1085;&#1089;&#1080;&#1086;&#1085;&#1085;&#1086;&#1077;%20%20&#1086;&#1073;&#1077;&#1089;&#1087;&#1077;&#1095;&#1077;&#1085;&#1080;&#1077;\&#1055;&#1088;&#1080;&#1083;&#1086;&#1078;&#1077;&#1085;&#1080;&#1077;.docx" TargetMode="External"/><Relationship Id="rId7" Type="http://schemas.openxmlformats.org/officeDocument/2006/relationships/hyperlink" Target="consultantplus://offline/ref=36EF97D76D652B2B879F5E6B8063257D5BECEC34C3B9BDF09B068BEF7745474F6A0EFC5A1CE3A9A3U6E1F" TargetMode="External"/><Relationship Id="rId12" Type="http://schemas.openxmlformats.org/officeDocument/2006/relationships/hyperlink" Target="consultantplus://offline/ref=36EF97D76D652B2B879F4066960F7B7459E3BA3EC1BEB7A5C559D0B2204C4D18U2EDF" TargetMode="External"/><Relationship Id="rId17" Type="http://schemas.openxmlformats.org/officeDocument/2006/relationships/hyperlink" Target="garantF1://10064333.0" TargetMode="External"/><Relationship Id="rId25" Type="http://schemas.openxmlformats.org/officeDocument/2006/relationships/hyperlink" Target="consultantplus://offline/ref=36EF97D76D652B2B879F5E6B8063257D5BECEC3AC4B8BDF09B068BEF77U4E5F" TargetMode="External"/><Relationship Id="rId33" Type="http://schemas.openxmlformats.org/officeDocument/2006/relationships/hyperlink" Target="file:///C:\Users\admno\Desktop\&#8470;%2051%20&#1044;&#1086;&#1087;%20%20&#1087;&#1077;&#1085;&#1089;&#1080;&#1086;&#1085;&#1085;&#1086;&#1077;%20%20&#1086;&#1073;&#1077;&#1089;&#1087;&#1077;&#1095;&#1077;&#1085;&#1080;&#1077;\&#1055;&#1088;&#1080;&#1083;&#1086;&#1078;&#1077;&#1085;&#1080;&#1077;.docx" TargetMode="External"/><Relationship Id="rId2" Type="http://schemas.openxmlformats.org/officeDocument/2006/relationships/settings" Target="settings.xml"/><Relationship Id="rId16" Type="http://schemas.openxmlformats.org/officeDocument/2006/relationships/hyperlink" Target="garantF1://12025128.0" TargetMode="External"/><Relationship Id="rId20" Type="http://schemas.openxmlformats.org/officeDocument/2006/relationships/hyperlink" Target="garantF1://23935205.1010902" TargetMode="External"/><Relationship Id="rId29" Type="http://schemas.openxmlformats.org/officeDocument/2006/relationships/hyperlink" Target="garantF1://23840870.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6EF97D76D652B2B879F4066960F7B7459E3BA3EC1BEB7A5C559D0B2204C4D18U2EDF" TargetMode="External"/><Relationship Id="rId24" Type="http://schemas.openxmlformats.org/officeDocument/2006/relationships/hyperlink" Target="file:///C:\Users\admno\Desktop\&#8470;%2051%20&#1044;&#1086;&#1087;%20%20&#1087;&#1077;&#1085;&#1089;&#1080;&#1086;&#1085;&#1085;&#1086;&#1077;%20%20&#1086;&#1073;&#1077;&#1089;&#1087;&#1077;&#1095;&#1077;&#1085;&#1080;&#1077;\&#1055;&#1088;&#1080;&#1083;&#1086;&#1078;&#1077;&#1085;&#1080;&#1077;.docx" TargetMode="External"/><Relationship Id="rId32" Type="http://schemas.openxmlformats.org/officeDocument/2006/relationships/hyperlink" Target="file:///C:\Users\admno\Desktop\&#8470;%2051%20&#1044;&#1086;&#1087;%20%20&#1087;&#1077;&#1085;&#1089;&#1080;&#1086;&#1085;&#1085;&#1086;&#1077;%20%20&#1086;&#1073;&#1077;&#1089;&#1087;&#1077;&#1095;&#1077;&#1085;&#1080;&#1077;\&#1055;&#1088;&#1080;&#1083;&#1086;&#1078;&#1077;&#1085;&#1080;&#1077;.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garantF1://12025146.0" TargetMode="External"/><Relationship Id="rId23" Type="http://schemas.openxmlformats.org/officeDocument/2006/relationships/hyperlink" Target="file:///C:\Users\admno\Desktop\&#8470;%2051%20&#1044;&#1086;&#1087;%20%20&#1087;&#1077;&#1085;&#1089;&#1080;&#1086;&#1085;&#1085;&#1086;&#1077;%20%20&#1086;&#1073;&#1077;&#1089;&#1087;&#1077;&#1095;&#1077;&#1085;&#1080;&#1077;\&#1055;&#1088;&#1080;&#1083;&#1086;&#1078;&#1077;&#1085;&#1080;&#1077;.docx" TargetMode="External"/><Relationship Id="rId28" Type="http://schemas.openxmlformats.org/officeDocument/2006/relationships/hyperlink" Target="garantF1://10064333.0" TargetMode="External"/><Relationship Id="rId36" Type="http://schemas.openxmlformats.org/officeDocument/2006/relationships/fontTable" Target="fontTable.xml"/><Relationship Id="rId10" Type="http://schemas.openxmlformats.org/officeDocument/2006/relationships/hyperlink" Target="consultantplus://offline/ref=36EF97D76D652B2B879F4066960F7B7459E3BA3EC1BEB7A5C559D0B2204C4D182D41A51858EEAAA7673C15UAEBF" TargetMode="External"/><Relationship Id="rId19" Type="http://schemas.openxmlformats.org/officeDocument/2006/relationships/hyperlink" Target="file:///C:\Users\admno\Desktop\&#8470;%2051%20&#1044;&#1086;&#1087;%20%20&#1087;&#1077;&#1085;&#1089;&#1080;&#1086;&#1085;&#1085;&#1086;&#1077;%20%20&#1086;&#1073;&#1077;&#1089;&#1087;&#1077;&#1095;&#1077;&#1085;&#1080;&#1077;\&#1055;&#1088;&#1080;&#1083;&#1086;&#1078;&#1077;&#1085;&#1080;&#1077;.docx" TargetMode="External"/><Relationship Id="rId31" Type="http://schemas.openxmlformats.org/officeDocument/2006/relationships/hyperlink" Target="file:///C:\Users\admno\Desktop\&#8470;%2051%20&#1044;&#1086;&#1087;%20%20&#1087;&#1077;&#1085;&#1089;&#1080;&#1086;&#1085;&#1085;&#1086;&#1077;%20%20&#1086;&#1073;&#1077;&#1089;&#1087;&#1077;&#1095;&#1077;&#1085;&#1080;&#1077;\&#1055;&#1088;&#1080;&#1083;&#1086;&#1078;&#1077;&#1085;&#1080;&#1077;.docx" TargetMode="External"/><Relationship Id="rId4" Type="http://schemas.openxmlformats.org/officeDocument/2006/relationships/footnotes" Target="footnotes.xml"/><Relationship Id="rId9" Type="http://schemas.openxmlformats.org/officeDocument/2006/relationships/hyperlink" Target="consultantplus://offline/ref=36EF97D76D652B2B879F5E6B8063257D5BECEC3AC4B8BDF09B068BEF7745474F6A0EFC5A1CE3AFA3U6E6F" TargetMode="External"/><Relationship Id="rId14" Type="http://schemas.openxmlformats.org/officeDocument/2006/relationships/hyperlink" Target="file:///C:\Users\admno\Desktop\&#8470;%2051%20&#1044;&#1086;&#1087;%20%20&#1087;&#1077;&#1085;&#1089;&#1080;&#1086;&#1085;&#1085;&#1086;&#1077;%20%20&#1086;&#1073;&#1077;&#1089;&#1087;&#1077;&#1095;&#1077;&#1085;&#1080;&#1077;\&#1055;&#1088;&#1080;&#1083;&#1086;&#1078;&#1077;&#1085;&#1080;&#1077;.docx" TargetMode="External"/><Relationship Id="rId22" Type="http://schemas.openxmlformats.org/officeDocument/2006/relationships/hyperlink" Target="garantF1://12052272.132" TargetMode="External"/><Relationship Id="rId27" Type="http://schemas.openxmlformats.org/officeDocument/2006/relationships/hyperlink" Target="garantF1://12025128.0" TargetMode="External"/><Relationship Id="rId30" Type="http://schemas.openxmlformats.org/officeDocument/2006/relationships/hyperlink" Target="garantF1://23841244.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5890</Words>
  <Characters>33579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adm.nov6316@yandex.ru</cp:lastModifiedBy>
  <cp:revision>19</cp:revision>
  <cp:lastPrinted>2015-03-17T06:01:00Z</cp:lastPrinted>
  <dcterms:created xsi:type="dcterms:W3CDTF">2015-03-17T06:08:00Z</dcterms:created>
  <dcterms:modified xsi:type="dcterms:W3CDTF">2022-03-04T09:34:00Z</dcterms:modified>
</cp:coreProperties>
</file>