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4B3" w:rsidRPr="00F644B3" w:rsidRDefault="00F644B3" w:rsidP="00F644B3">
      <w:pPr>
        <w:shd w:val="clear" w:color="auto" w:fill="FFFFFF"/>
        <w:spacing w:before="240" w:after="120" w:line="240" w:lineRule="atLeast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ru-RU"/>
        </w:rPr>
      </w:pPr>
      <w:bookmarkStart w:id="0" w:name="_GoBack"/>
      <w:r w:rsidRPr="00F644B3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ru-RU"/>
        </w:rPr>
        <w:t>Законодательство Краснодарского края</w:t>
      </w:r>
      <w:bookmarkEnd w:id="0"/>
    </w:p>
    <w:p w:rsidR="00F644B3" w:rsidRPr="00F644B3" w:rsidRDefault="00F644B3" w:rsidP="00F644B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ru-RU"/>
        </w:rPr>
      </w:pPr>
      <w:r w:rsidRPr="00F644B3">
        <w:rPr>
          <w:rFonts w:ascii="Georgia" w:eastAsia="Times New Roman" w:hAnsi="Georgia" w:cs="Times New Roman"/>
          <w:b/>
          <w:bCs/>
          <w:color w:val="3B3B3B"/>
          <w:lang w:eastAsia="ru-RU"/>
        </w:rPr>
        <w:t xml:space="preserve">Перечень нормативных правовых актов, регламентирующих деятельность по противодействию коррупции Краснодарского </w:t>
      </w:r>
      <w:proofErr w:type="gramStart"/>
      <w:r w:rsidRPr="00F644B3">
        <w:rPr>
          <w:rFonts w:ascii="Georgia" w:eastAsia="Times New Roman" w:hAnsi="Georgia" w:cs="Times New Roman"/>
          <w:b/>
          <w:bCs/>
          <w:color w:val="3B3B3B"/>
          <w:lang w:eastAsia="ru-RU"/>
        </w:rPr>
        <w:t>края :</w:t>
      </w:r>
      <w:proofErr w:type="gramEnd"/>
    </w:p>
    <w:p w:rsidR="00F644B3" w:rsidRPr="00F644B3" w:rsidRDefault="00F644B3" w:rsidP="00F644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F644B3">
        <w:rPr>
          <w:rFonts w:ascii="Georgia" w:eastAsia="Times New Roman" w:hAnsi="Georgia" w:cs="Times New Roman"/>
          <w:color w:val="3B3B3B"/>
          <w:lang w:eastAsia="ru-RU"/>
        </w:rPr>
        <w:t>Закон Краснодарского края от 08.06.2007 № 1244-КЗ «О муниципальной службе в Краснодарском крае»</w:t>
      </w:r>
    </w:p>
    <w:p w:rsidR="00F644B3" w:rsidRPr="00F644B3" w:rsidRDefault="00F644B3" w:rsidP="00F644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F644B3">
        <w:rPr>
          <w:rFonts w:ascii="Georgia" w:eastAsia="Times New Roman" w:hAnsi="Georgia" w:cs="Times New Roman"/>
          <w:color w:val="3B3B3B"/>
          <w:lang w:eastAsia="ru-RU"/>
        </w:rPr>
        <w:t>Закон Краснодарского края от 23.07.2009 № 1798-КЗ «О противодействии коррупции в Краснодарском крае»</w:t>
      </w:r>
    </w:p>
    <w:p w:rsidR="00F644B3" w:rsidRPr="00F644B3" w:rsidRDefault="00F644B3" w:rsidP="00F644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F644B3">
        <w:rPr>
          <w:rFonts w:ascii="Georgia" w:eastAsia="Times New Roman" w:hAnsi="Georgia" w:cs="Times New Roman"/>
          <w:color w:val="3B3B3B"/>
          <w:lang w:eastAsia="ru-RU"/>
        </w:rPr>
        <w:t>Закон Краснодарского края от 02.04.2013 № 2686-КЗ «О внесении изменений в отдельные законодательные акты Краснодарского края»</w:t>
      </w:r>
    </w:p>
    <w:p w:rsidR="00F644B3" w:rsidRPr="00F644B3" w:rsidRDefault="00F644B3" w:rsidP="00F644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F644B3">
        <w:rPr>
          <w:rFonts w:ascii="Georgia" w:eastAsia="Times New Roman" w:hAnsi="Georgia" w:cs="Times New Roman"/>
          <w:color w:val="3B3B3B"/>
          <w:lang w:eastAsia="ru-RU"/>
        </w:rPr>
        <w:t>Закон Краснодарского края от 31.05.2005 № 870-КЗ</w:t>
      </w:r>
      <w:r w:rsidRPr="00F644B3">
        <w:rPr>
          <w:rFonts w:ascii="Georgia" w:eastAsia="Times New Roman" w:hAnsi="Georgia" w:cs="Times New Roman"/>
          <w:color w:val="3B3B3B"/>
          <w:lang w:eastAsia="ru-RU"/>
        </w:rPr>
        <w:br/>
        <w:t>«О государственной гражданской службе Краснодарского края»</w:t>
      </w:r>
    </w:p>
    <w:p w:rsidR="00F644B3" w:rsidRPr="00F644B3" w:rsidRDefault="00F644B3" w:rsidP="00F644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F644B3">
        <w:rPr>
          <w:rFonts w:ascii="Georgia" w:eastAsia="Times New Roman" w:hAnsi="Georgia" w:cs="Times New Roman"/>
          <w:color w:val="3B3B3B"/>
          <w:lang w:eastAsia="ru-RU"/>
        </w:rPr>
        <w:t>Закон Краснодарского края от 30.12.2013 № 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</w:t>
      </w:r>
    </w:p>
    <w:p w:rsidR="00F644B3" w:rsidRPr="00F644B3" w:rsidRDefault="00F644B3" w:rsidP="00F644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F644B3">
        <w:rPr>
          <w:rFonts w:ascii="Georgia" w:eastAsia="Times New Roman" w:hAnsi="Georgia" w:cs="Times New Roman"/>
          <w:color w:val="3B3B3B"/>
          <w:lang w:eastAsia="ru-RU"/>
        </w:rPr>
        <w:t>Постановление главы администрации Краснодарского края от 17.01.2006 № 15 «О должностных регламентах»</w:t>
      </w:r>
    </w:p>
    <w:p w:rsidR="00F644B3" w:rsidRPr="00F644B3" w:rsidRDefault="00F644B3" w:rsidP="00F644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F644B3">
        <w:rPr>
          <w:rFonts w:ascii="Georgia" w:eastAsia="Times New Roman" w:hAnsi="Georgia" w:cs="Times New Roman"/>
          <w:color w:val="3B3B3B"/>
          <w:lang w:eastAsia="ru-RU"/>
        </w:rPr>
        <w:t>Постановление Законодательного Собрания Краснодарского края от 15.07.2009 № 1505-П «Об утверждении Положения о порядке представления сведений гражданами Российской Федерации, претендующими на замещение должностей государственной гражданской службы Краснодарского края, и государственными гражданскими служащими Краснодарского края сведений о доходах, об имуществе и обязательствах имущественного характера»</w:t>
      </w:r>
    </w:p>
    <w:p w:rsidR="00F644B3" w:rsidRPr="00F644B3" w:rsidRDefault="00F644B3" w:rsidP="00F644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F644B3">
        <w:rPr>
          <w:rFonts w:ascii="Georgia" w:eastAsia="Times New Roman" w:hAnsi="Georgia" w:cs="Times New Roman"/>
          <w:color w:val="3B3B3B"/>
          <w:lang w:eastAsia="ru-RU"/>
        </w:rPr>
        <w:t>Постановление Законодательного Собрания Краснодарского края от 21.04.2010 № 1919-П 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Краснодарского края, государственными гражданскими служащими Краснодарского края, сведений,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Краснодарского края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поведению»</w:t>
      </w:r>
    </w:p>
    <w:p w:rsidR="00F644B3" w:rsidRPr="00F644B3" w:rsidRDefault="00F644B3" w:rsidP="00F644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F644B3">
        <w:rPr>
          <w:rFonts w:ascii="Georgia" w:eastAsia="Times New Roman" w:hAnsi="Georgia" w:cs="Times New Roman"/>
          <w:color w:val="3B3B3B"/>
          <w:lang w:eastAsia="ru-RU"/>
        </w:rPr>
        <w:t>Постановление главы администрации (губернатора) Краснодарского края от 07.05.2009 № 350 «Об антикоррупционной экспертизе нормативных правовых актов исполнительных органов государственной власти Краснодарского края и проектов нормативных правовых актов исполнительных органов государственной власти Краснодарского края»</w:t>
      </w:r>
    </w:p>
    <w:p w:rsidR="00F644B3" w:rsidRPr="00F644B3" w:rsidRDefault="00F644B3" w:rsidP="00F644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F644B3">
        <w:rPr>
          <w:rFonts w:ascii="Georgia" w:eastAsia="Times New Roman" w:hAnsi="Georgia" w:cs="Times New Roman"/>
          <w:color w:val="3B3B3B"/>
          <w:lang w:eastAsia="ru-RU"/>
        </w:rPr>
        <w:t>Постановление главы администрации (губернатора) Краснодарского края от 30.07.2009 № 656 «О мониторинге восприятия уровня коррупции в исполнительных органах государственной власти Краснодарского края»</w:t>
      </w:r>
    </w:p>
    <w:p w:rsidR="00F644B3" w:rsidRPr="00F644B3" w:rsidRDefault="00F644B3" w:rsidP="00F644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F644B3">
        <w:rPr>
          <w:rFonts w:ascii="Georgia" w:eastAsia="Times New Roman" w:hAnsi="Georgia" w:cs="Times New Roman"/>
          <w:color w:val="3B3B3B"/>
          <w:lang w:eastAsia="ru-RU"/>
        </w:rPr>
        <w:t>Постановление главы администрации (губернатора) Краснодарского края от 24.08.2009 № 740 «О некоторых мерах по реализации Федерального закона «О противодействии коррупции»</w:t>
      </w:r>
    </w:p>
    <w:p w:rsidR="00F644B3" w:rsidRPr="00F644B3" w:rsidRDefault="00F644B3" w:rsidP="00F644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F644B3">
        <w:rPr>
          <w:rFonts w:ascii="Georgia" w:eastAsia="Times New Roman" w:hAnsi="Georgia" w:cs="Times New Roman"/>
          <w:color w:val="3B3B3B"/>
          <w:lang w:eastAsia="ru-RU"/>
        </w:rPr>
        <w:t>Постановление главы администрации (губернатора) Краснодарского края от 19.11.2009 № 1027 «О Совете Краснодарского края по противодействию коррупции»</w:t>
      </w:r>
    </w:p>
    <w:p w:rsidR="00F644B3" w:rsidRPr="00F644B3" w:rsidRDefault="00F644B3" w:rsidP="00F644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F644B3">
        <w:rPr>
          <w:rFonts w:ascii="Georgia" w:eastAsia="Times New Roman" w:hAnsi="Georgia" w:cs="Times New Roman"/>
          <w:color w:val="3B3B3B"/>
          <w:lang w:eastAsia="ru-RU"/>
        </w:rPr>
        <w:t>Постановление главы администрации (губернатора) Краснодарского края от 29.12.2009 № 1184 «Об утверждении комплексной программы по укреплению правопорядка, профилактике правонарушений, усилению борьбы с преступностью и противодействию коррупции в Краснодарском крае на 2010 – 2012 годы»</w:t>
      </w:r>
    </w:p>
    <w:p w:rsidR="00F644B3" w:rsidRPr="00F644B3" w:rsidRDefault="00F644B3" w:rsidP="00F644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F644B3">
        <w:rPr>
          <w:rFonts w:ascii="Georgia" w:eastAsia="Times New Roman" w:hAnsi="Georgia" w:cs="Times New Roman"/>
          <w:color w:val="3B3B3B"/>
          <w:lang w:eastAsia="ru-RU"/>
        </w:rPr>
        <w:t xml:space="preserve">Постановление главы администрации (губернатора) Краснодарского края от 20.09.2010 № 804 «О комиссиях исполнительных органов государственной власти Краснодарского </w:t>
      </w:r>
      <w:r w:rsidRPr="00F644B3">
        <w:rPr>
          <w:rFonts w:ascii="Georgia" w:eastAsia="Times New Roman" w:hAnsi="Georgia" w:cs="Times New Roman"/>
          <w:color w:val="3B3B3B"/>
          <w:lang w:eastAsia="ru-RU"/>
        </w:rPr>
        <w:lastRenderedPageBreak/>
        <w:t>края по соблюдению требований к служебному поведению государственных гражданских служащих Краснодарского края и урегулированию конфликта интересов»</w:t>
      </w:r>
    </w:p>
    <w:p w:rsidR="00F644B3" w:rsidRPr="00F644B3" w:rsidRDefault="00F644B3" w:rsidP="00F644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F644B3">
        <w:rPr>
          <w:rFonts w:ascii="Georgia" w:eastAsia="Times New Roman" w:hAnsi="Georgia" w:cs="Times New Roman"/>
          <w:color w:val="3B3B3B"/>
          <w:lang w:eastAsia="ru-RU"/>
        </w:rPr>
        <w:t>Постановление главы администрации (губернатора) Краснодарского края от 19.06.2012 № 716 «Об утверждении Порядка образования комиссии органа местного самоуправления, аппарата избирательной комиссии муниципального образования Краснодарского края по соблюдению требований к служебному поведению муниципальных служащих и урегулированию конфликта интересов»</w:t>
      </w:r>
    </w:p>
    <w:p w:rsidR="00F644B3" w:rsidRPr="00F644B3" w:rsidRDefault="00F644B3" w:rsidP="00F644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F644B3">
        <w:rPr>
          <w:rFonts w:ascii="Georgia" w:eastAsia="Times New Roman" w:hAnsi="Georgia" w:cs="Times New Roman"/>
          <w:color w:val="3B3B3B"/>
          <w:lang w:eastAsia="ru-RU"/>
        </w:rPr>
        <w:t>Постановление главы администрации (губернатора) Краснодарского края от 21.11.2012 № 1346 «Об утверждении долгосрочной краевой целевой программы по противодействию коррупции в Краснодарском крае на 2013 – 2015 годы»</w:t>
      </w:r>
    </w:p>
    <w:p w:rsidR="00F644B3" w:rsidRPr="00F644B3" w:rsidRDefault="00F644B3" w:rsidP="00F644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F644B3">
        <w:rPr>
          <w:rFonts w:ascii="Georgia" w:eastAsia="Times New Roman" w:hAnsi="Georgia" w:cs="Times New Roman"/>
          <w:color w:val="3B3B3B"/>
          <w:lang w:eastAsia="ru-RU"/>
        </w:rPr>
        <w:t>Постановление главы администрации (губернатора) Краснодарского края от 25.06.2013 № 619 «О реализации положений законодательства Российской Федерации о противодействии коррупции»</w:t>
      </w:r>
    </w:p>
    <w:p w:rsidR="00F644B3" w:rsidRPr="00F644B3" w:rsidRDefault="00F644B3" w:rsidP="00F644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F644B3">
        <w:rPr>
          <w:rFonts w:ascii="Georgia" w:eastAsia="Times New Roman" w:hAnsi="Georgia" w:cs="Times New Roman"/>
          <w:color w:val="3B3B3B"/>
          <w:lang w:eastAsia="ru-RU"/>
        </w:rPr>
        <w:t>Распоряжение глава администрации (губернатора) Краснодарского края от 30.09.2008 № 789-р «О мерах по противодействию коррупции в Краснодарском крае»</w:t>
      </w:r>
    </w:p>
    <w:p w:rsidR="00F644B3" w:rsidRPr="00F644B3" w:rsidRDefault="00F644B3" w:rsidP="00F644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F644B3">
        <w:rPr>
          <w:rFonts w:ascii="Georgia" w:eastAsia="Times New Roman" w:hAnsi="Georgia" w:cs="Times New Roman"/>
          <w:color w:val="3B3B3B"/>
          <w:lang w:eastAsia="ru-RU"/>
        </w:rPr>
        <w:t xml:space="preserve">Приказ управления экономики и целевых </w:t>
      </w:r>
      <w:proofErr w:type="gramStart"/>
      <w:r w:rsidRPr="00F644B3">
        <w:rPr>
          <w:rFonts w:ascii="Georgia" w:eastAsia="Times New Roman" w:hAnsi="Georgia" w:cs="Times New Roman"/>
          <w:color w:val="3B3B3B"/>
          <w:lang w:eastAsia="ru-RU"/>
        </w:rPr>
        <w:t>программ  Краснодарского</w:t>
      </w:r>
      <w:proofErr w:type="gramEnd"/>
      <w:r w:rsidRPr="00F644B3">
        <w:rPr>
          <w:rFonts w:ascii="Georgia" w:eastAsia="Times New Roman" w:hAnsi="Georgia" w:cs="Times New Roman"/>
          <w:color w:val="3B3B3B"/>
          <w:lang w:eastAsia="ru-RU"/>
        </w:rPr>
        <w:t xml:space="preserve"> края от 18 августа 2009 года № 196 «Об утверждении методики мониторинга восприятия уровня коррупции в исполнительных органах государственной власти Краснодарского края» </w:t>
      </w:r>
    </w:p>
    <w:p w:rsidR="00F644B3" w:rsidRPr="00F644B3" w:rsidRDefault="00F644B3" w:rsidP="00F644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F644B3">
        <w:rPr>
          <w:rFonts w:ascii="Georgia" w:eastAsia="Times New Roman" w:hAnsi="Georgia" w:cs="Times New Roman"/>
          <w:color w:val="3B3B3B"/>
          <w:lang w:eastAsia="ru-RU"/>
        </w:rPr>
        <w:t xml:space="preserve">Приказ управления экономики и целевых программ Краснодарского края от 17.01.2011 № </w:t>
      </w:r>
      <w:proofErr w:type="gramStart"/>
      <w:r w:rsidRPr="00F644B3">
        <w:rPr>
          <w:rFonts w:ascii="Georgia" w:eastAsia="Times New Roman" w:hAnsi="Georgia" w:cs="Times New Roman"/>
          <w:color w:val="3B3B3B"/>
          <w:lang w:eastAsia="ru-RU"/>
        </w:rPr>
        <w:t>1  «</w:t>
      </w:r>
      <w:proofErr w:type="gramEnd"/>
      <w:r w:rsidRPr="00F644B3">
        <w:rPr>
          <w:rFonts w:ascii="Georgia" w:eastAsia="Times New Roman" w:hAnsi="Georgia" w:cs="Times New Roman"/>
          <w:color w:val="3B3B3B"/>
          <w:lang w:eastAsia="ru-RU"/>
        </w:rPr>
        <w:t xml:space="preserve">Об утверждении методики </w:t>
      </w:r>
      <w:proofErr w:type="spellStart"/>
      <w:r w:rsidRPr="00F644B3">
        <w:rPr>
          <w:rFonts w:ascii="Georgia" w:eastAsia="Times New Roman" w:hAnsi="Georgia" w:cs="Times New Roman"/>
          <w:color w:val="3B3B3B"/>
          <w:lang w:eastAsia="ru-RU"/>
        </w:rPr>
        <w:t>моноторинга</w:t>
      </w:r>
      <w:proofErr w:type="spellEnd"/>
      <w:r w:rsidRPr="00F644B3">
        <w:rPr>
          <w:rFonts w:ascii="Georgia" w:eastAsia="Times New Roman" w:hAnsi="Georgia" w:cs="Times New Roman"/>
          <w:color w:val="3B3B3B"/>
          <w:lang w:eastAsia="ru-RU"/>
        </w:rPr>
        <w:t xml:space="preserve"> коррупционных рисков  в исполнительных органах государственной власти Краснодарского края  для определения перечня должностей, в наибольшей степени подверженных риску коррупции»</w:t>
      </w:r>
    </w:p>
    <w:p w:rsidR="00F644B3" w:rsidRPr="00F644B3" w:rsidRDefault="00F644B3" w:rsidP="00F644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F644B3">
        <w:rPr>
          <w:rFonts w:ascii="Georgia" w:eastAsia="Times New Roman" w:hAnsi="Georgia" w:cs="Times New Roman"/>
          <w:color w:val="3B3B3B"/>
          <w:lang w:eastAsia="ru-RU"/>
        </w:rPr>
        <w:t xml:space="preserve">Приказ управления экономики и целевых программ Краснодарского края от 01.03.2011 № 10 «О внесении </w:t>
      </w:r>
      <w:proofErr w:type="gramStart"/>
      <w:r w:rsidRPr="00F644B3">
        <w:rPr>
          <w:rFonts w:ascii="Georgia" w:eastAsia="Times New Roman" w:hAnsi="Georgia" w:cs="Times New Roman"/>
          <w:color w:val="3B3B3B"/>
          <w:lang w:eastAsia="ru-RU"/>
        </w:rPr>
        <w:t>изменений  и</w:t>
      </w:r>
      <w:proofErr w:type="gramEnd"/>
      <w:r w:rsidRPr="00F644B3">
        <w:rPr>
          <w:rFonts w:ascii="Georgia" w:eastAsia="Times New Roman" w:hAnsi="Georgia" w:cs="Times New Roman"/>
          <w:color w:val="3B3B3B"/>
          <w:lang w:eastAsia="ru-RU"/>
        </w:rPr>
        <w:t>  признании утратившими силу отдельных приказов управления экономики и целевых программ Краснодарского края»</w:t>
      </w:r>
    </w:p>
    <w:p w:rsidR="00F644B3" w:rsidRPr="00F644B3" w:rsidRDefault="00F644B3" w:rsidP="00F644B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ru-RU"/>
        </w:rPr>
      </w:pPr>
      <w:r w:rsidRPr="00F644B3">
        <w:rPr>
          <w:rFonts w:ascii="Georgia" w:eastAsia="Times New Roman" w:hAnsi="Georgia" w:cs="Times New Roman"/>
          <w:color w:val="3B3B3B"/>
          <w:lang w:eastAsia="ru-RU"/>
        </w:rPr>
        <w:t> </w:t>
      </w:r>
    </w:p>
    <w:p w:rsidR="001816AD" w:rsidRDefault="001816AD"/>
    <w:sectPr w:rsidR="0018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849AA"/>
    <w:multiLevelType w:val="multilevel"/>
    <w:tmpl w:val="94F0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B3"/>
    <w:rsid w:val="001816AD"/>
    <w:rsid w:val="00F6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3A2A7-D100-4F6F-AB68-1E634652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4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F644B3"/>
  </w:style>
  <w:style w:type="paragraph" w:styleId="a3">
    <w:name w:val="Normal (Web)"/>
    <w:basedOn w:val="a"/>
    <w:uiPriority w:val="99"/>
    <w:semiHidden/>
    <w:unhideWhenUsed/>
    <w:rsid w:val="00F6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44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9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94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07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79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1</cp:revision>
  <dcterms:created xsi:type="dcterms:W3CDTF">2017-06-15T07:07:00Z</dcterms:created>
  <dcterms:modified xsi:type="dcterms:W3CDTF">2017-06-15T07:07:00Z</dcterms:modified>
</cp:coreProperties>
</file>