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1F1251">
        <w:rPr>
          <w:rFonts w:ascii="Times New Roman" w:hAnsi="Times New Roman" w:cs="Times New Roman"/>
          <w:sz w:val="28"/>
          <w:szCs w:val="28"/>
        </w:rPr>
        <w:t>____ №_______</w:t>
      </w:r>
    </w:p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F1251" w:rsidRPr="001F1251" w:rsidRDefault="001F1251" w:rsidP="001F12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F1251" w:rsidRPr="001F1251" w:rsidRDefault="001F1251" w:rsidP="001F1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F1251" w:rsidRPr="001F1251" w:rsidRDefault="001F1251" w:rsidP="001F125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F1251">
        <w:rPr>
          <w:rFonts w:ascii="Times New Roman" w:hAnsi="Times New Roman" w:cs="Times New Roman"/>
          <w:b/>
          <w:bCs/>
          <w:sz w:val="28"/>
          <w:szCs w:val="28"/>
        </w:rPr>
        <w:t xml:space="preserve">регистрации захоронений </w:t>
      </w:r>
      <w:r w:rsidRPr="001F1251">
        <w:rPr>
          <w:rFonts w:ascii="Times New Roman" w:hAnsi="Times New Roman" w:cs="Times New Roman"/>
          <w:b/>
          <w:noProof/>
          <w:sz w:val="28"/>
          <w:szCs w:val="28"/>
        </w:rPr>
        <w:t>на территории Новотаманского сельского поселения Темрюкского района</w:t>
      </w:r>
    </w:p>
    <w:p w:rsidR="001F1251" w:rsidRPr="001F1251" w:rsidRDefault="001F1251" w:rsidP="001F12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 xml:space="preserve">1. Уполномоченным органом, осуществляющим регистрацию захоронений на территории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является администрация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Администрация).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2. Регистрация захоронений осуществляется на основании заявления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              умершего (погибшего) или на основании заявления лица, действующего в интересах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) умершего (погибшего) в соответствии с настоящим Порядком регистрации захоронений на территории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Порядок). 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 xml:space="preserve">3. Для регистрации захоронения лицо, взявшее на себя обязанность осуществить погребение умершего (погибшего), или лицо, действующее в интересах лица, взявшего на себя обязанность осуществить погребение умершего (погибшего), представляет следующий перечень документов: 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заявление лица, взявшего на себя обязанность осуществить погребение  умершего (погибшего) по рекомендуемой форме (приложение № 1 к настоящему  Порядку), или заявление лица, действующего в интересах лица, взявшего  на себя обязанность осуществить погребение умершего (погибшего) по рекомендуемой форме (приложение № 2 к настоящему Порядку);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всех заполненных страниц паспорта или иного документа, удостоверяющего личность лица, взявшего на себя обязанность осуществить погребение умершего (погибшего);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всех заполненных страниц паспорта или иного документа, удостоверяющего личность лица, действующего в интересах лица, взявшего на себя обязанность осуществить погребение умершего (погибшего), в случае если таким лицом является физическое лицо;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умершего (погибшего) является 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</w:t>
      </w:r>
      <w:r w:rsidR="001F1251" w:rsidRPr="001F1251">
        <w:rPr>
          <w:rFonts w:ascii="Times New Roman" w:hAnsi="Times New Roman" w:cs="Times New Roman"/>
          <w:sz w:val="28"/>
          <w:szCs w:val="28"/>
        </w:rPr>
        <w:lastRenderedPageBreak/>
        <w:t xml:space="preserve">умершего (погибшего) является юридическое лицо либо индивидуальный предприниматель; </w:t>
      </w:r>
      <w:proofErr w:type="gramEnd"/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медицинского свидетельства о смерти умершего (погибшего) или свидетельства о смерти умершего (погибшего), выданного органами ЗАГС;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справки о кремации (справка предоставляется в случае регистрации захоронения урны с прахом);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право захоронения умершего на участке почётных или воинских захоронений (в случае захоронения на данном участке);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статус лица, действующего в интересах лица, взявшего на себя обязанность осуществить погребение умершего (погибшего) (договор, доверенность);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 лица, взявшего на себя обязанность осуществить погребение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) умершего (погибшего) лица, действующего в интересах лица, взявшего на себя обязанность осуществить погребение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(приложение № 3 к настоящему Порядку).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 xml:space="preserve">4. Для регистрации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лицо, взявшее на себя обязанность осуществить погребение путём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или лицо, действующее в интересах лица, взявшего на себя обязанность осуществить погребение путём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представляет следующий перечень документов: 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заявление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по рекомендуемой форме (приложение № 4 к настоящему Порядку), или заявление лица, действующего в интересах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по рекомендуемой форме (приложение              № 5 к настоящему Порядку);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свидетельства о регистрации захоронения, а в случае если захоронение производилось ранее 25.11.2017, – копию свидетельства о смерти умершего (погибшего), выданного органами ЗАГС, ранее захороненного лица;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письменное согласие лица, на которое зарегистрировано захоронение                (в </w:t>
      </w:r>
      <w:proofErr w:type="gramStart"/>
      <w:r w:rsidR="001F1251" w:rsidRPr="001F1251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если лицо, взявшее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не является лицом, на которое зарегистрировано данное захоронение);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всех заполненных страниц паспорта или иного документа, удостоверяющего личность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всех заполненных страниц паспорта или иного документа, удостоверяющего личность лица, действующего в интересах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в случае если таким лицом является физическое лицо;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(погибшего), является </w:t>
      </w:r>
      <w:r w:rsidR="001F1251" w:rsidRPr="001F1251">
        <w:rPr>
          <w:rFonts w:ascii="Times New Roman" w:hAnsi="Times New Roman" w:cs="Times New Roman"/>
          <w:sz w:val="28"/>
          <w:szCs w:val="28"/>
        </w:rPr>
        <w:lastRenderedPageBreak/>
        <w:t>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умершего (погибшего), является юридическое лицо либо индивидуальный предприниматель;</w:t>
      </w:r>
      <w:proofErr w:type="gramEnd"/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медицинского свидетельства о смерти умершего (погибшего), тело которого подлежит погребению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, или свидетельства о смерти умершего (погибшего), выданного органами ЗАГС;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статус лица, действующего в интересах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 (договор, доверенность);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копию справки о кремации (справка предоставляется в случае регистрации захоронения урны с прахом);</w:t>
      </w:r>
    </w:p>
    <w:p w:rsid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 лица, взявшего на себя обязанность осуществить погребение умершего (погибшего) (лица, действующего в интересах лица, взявшего на себя обязанность осуществить погребение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(приложение № 3 к настоящему Порядку).</w:t>
      </w:r>
    </w:p>
    <w:p w:rsidR="00A7740E" w:rsidRPr="001F1251" w:rsidRDefault="00A7740E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7740E">
        <w:rPr>
          <w:rFonts w:ascii="Times New Roman" w:hAnsi="Times New Roman" w:cs="Times New Roman"/>
          <w:sz w:val="28"/>
          <w:szCs w:val="28"/>
        </w:rPr>
        <w:t xml:space="preserve"> </w:t>
      </w:r>
      <w:r w:rsidRPr="001F1251">
        <w:rPr>
          <w:rFonts w:ascii="Times New Roman" w:hAnsi="Times New Roman" w:cs="Times New Roman"/>
          <w:sz w:val="28"/>
          <w:szCs w:val="28"/>
        </w:rPr>
        <w:t xml:space="preserve">Для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почетного </w:t>
      </w:r>
      <w:r w:rsidRPr="001F1251">
        <w:rPr>
          <w:rFonts w:ascii="Times New Roman" w:hAnsi="Times New Roman" w:cs="Times New Roman"/>
          <w:sz w:val="28"/>
          <w:szCs w:val="28"/>
        </w:rPr>
        <w:t>захоронения лицо, взявшее на себя обязанность осуществить погребение умершего (погибшего), или лицо, действующее в интересах лица, взявшего на себя обязанность осуществить погребение умершего (погибшего)</w:t>
      </w:r>
      <w:r>
        <w:rPr>
          <w:rFonts w:ascii="Times New Roman" w:hAnsi="Times New Roman" w:cs="Times New Roman"/>
          <w:sz w:val="28"/>
          <w:szCs w:val="28"/>
        </w:rPr>
        <w:t xml:space="preserve"> на месте почетного захоронения</w:t>
      </w:r>
      <w:r w:rsidRPr="001F1251">
        <w:rPr>
          <w:rFonts w:ascii="Times New Roman" w:hAnsi="Times New Roman" w:cs="Times New Roman"/>
          <w:sz w:val="28"/>
          <w:szCs w:val="28"/>
        </w:rPr>
        <w:t xml:space="preserve">, представляет следующий перечень документов: </w:t>
      </w:r>
    </w:p>
    <w:p w:rsidR="00A7740E" w:rsidRDefault="00563B29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7740E">
        <w:rPr>
          <w:rFonts w:ascii="Times New Roman" w:hAnsi="Times New Roman" w:cs="Times New Roman"/>
          <w:sz w:val="28"/>
          <w:szCs w:val="28"/>
        </w:rPr>
        <w:t xml:space="preserve"> заявление лица, взявшего на себя обязанность осуществить погребение, о захоронении умершего (погибшего) на месте почетного захоронения;</w:t>
      </w:r>
    </w:p>
    <w:p w:rsidR="00A7740E" w:rsidRDefault="00563B29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7740E">
        <w:rPr>
          <w:rFonts w:ascii="Times New Roman" w:hAnsi="Times New Roman" w:cs="Times New Roman"/>
          <w:sz w:val="28"/>
          <w:szCs w:val="28"/>
        </w:rPr>
        <w:t xml:space="preserve"> ходатайство на имя главы </w:t>
      </w:r>
      <w:proofErr w:type="spellStart"/>
      <w:r w:rsidR="00A774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A774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7740E" w:rsidRDefault="00563B29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7740E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принадлежность умершего (погибшего) к категории лиц, погребение которых может быть осуществлено на месте почетного захоронения;</w:t>
      </w:r>
    </w:p>
    <w:p w:rsidR="00A7740E" w:rsidRDefault="00563B29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A7740E">
        <w:rPr>
          <w:rFonts w:ascii="Times New Roman" w:hAnsi="Times New Roman" w:cs="Times New Roman"/>
          <w:sz w:val="28"/>
          <w:szCs w:val="28"/>
        </w:rPr>
        <w:t xml:space="preserve"> копия паспорта или иного документа, удостоверяющего личность лица, взявшего на себя обязанность осуществить погребение на месте почетного захоронения;</w:t>
      </w:r>
    </w:p>
    <w:p w:rsidR="00A7740E" w:rsidRDefault="00563B29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A7740E">
        <w:rPr>
          <w:rFonts w:ascii="Times New Roman" w:hAnsi="Times New Roman" w:cs="Times New Roman"/>
          <w:sz w:val="28"/>
          <w:szCs w:val="28"/>
        </w:rPr>
        <w:t xml:space="preserve"> копия медицинского свидетельства о смерти умершего (погибшего), тело которого подлежит захоронению на месте почетного захоронения, или копия свидетельства о смерти, выданного органами ЗАГС;</w:t>
      </w:r>
    </w:p>
    <w:p w:rsidR="00A7740E" w:rsidRDefault="00563B29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A7740E">
        <w:rPr>
          <w:rFonts w:ascii="Times New Roman" w:hAnsi="Times New Roman" w:cs="Times New Roman"/>
          <w:sz w:val="28"/>
          <w:szCs w:val="28"/>
        </w:rPr>
        <w:t xml:space="preserve"> копия справки о кремации при захоронении урн с прахом после кремации.</w:t>
      </w:r>
    </w:p>
    <w:p w:rsidR="002241E3" w:rsidRDefault="002241E3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представляются одновременно с оригиналами, которые после сверки с копиями возвращаются заявителю.</w:t>
      </w:r>
    </w:p>
    <w:p w:rsidR="002241E3" w:rsidRDefault="002241E3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требовать с заявителя представления документов, не предусмотренных настоящим пунктом.</w:t>
      </w:r>
    </w:p>
    <w:p w:rsidR="002241E3" w:rsidRDefault="002241E3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месте почетного захоронения органом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может быть предусмотрено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умершего (погибшего) супруга (супруги)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могилу ранее умершего его супруга (супруги), состоящего (состоящей) на </w:t>
      </w:r>
      <w:r w:rsidR="00563B29">
        <w:rPr>
          <w:rFonts w:ascii="Times New Roman" w:hAnsi="Times New Roman" w:cs="Times New Roman"/>
          <w:sz w:val="28"/>
          <w:szCs w:val="28"/>
        </w:rPr>
        <w:t>момент смерти с ним в зарегистри</w:t>
      </w:r>
      <w:r>
        <w:rPr>
          <w:rFonts w:ascii="Times New Roman" w:hAnsi="Times New Roman" w:cs="Times New Roman"/>
          <w:sz w:val="28"/>
          <w:szCs w:val="28"/>
        </w:rPr>
        <w:t>рованном браке.</w:t>
      </w:r>
    </w:p>
    <w:p w:rsidR="00563B29" w:rsidRDefault="00563B29" w:rsidP="00A77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погребении путем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месте почетного захоронения в уполномоченный исполнительный орган в сфере погребения и похоронного дела кроме документов, указанных в подпунктах 1, 4-6 представляются:</w:t>
      </w:r>
    </w:p>
    <w:p w:rsidR="001D664F" w:rsidRDefault="00563B29" w:rsidP="001D664F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регистрации почетного захоронения;</w:t>
      </w:r>
    </w:p>
    <w:p w:rsidR="00C77AE6" w:rsidRDefault="001D664F" w:rsidP="00C77AE6">
      <w:pPr>
        <w:tabs>
          <w:tab w:val="left" w:pos="-453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63B29" w:rsidRPr="001D664F">
        <w:rPr>
          <w:rFonts w:ascii="Times New Roman" w:hAnsi="Times New Roman" w:cs="Times New Roman"/>
          <w:sz w:val="28"/>
          <w:szCs w:val="28"/>
        </w:rPr>
        <w:t xml:space="preserve">письменное согласие лица, на которое </w:t>
      </w:r>
      <w:r w:rsidRPr="001D664F">
        <w:rPr>
          <w:rFonts w:ascii="Times New Roman" w:hAnsi="Times New Roman" w:cs="Times New Roman"/>
          <w:sz w:val="28"/>
          <w:szCs w:val="28"/>
        </w:rPr>
        <w:t xml:space="preserve">зарегистрировано почетное захоронение (в случае, если лицо, взявшее на себя обязанность осуществить погребение, не является лицом, на которое зарегистрировано данное почетное захоронение), на </w:t>
      </w:r>
      <w:proofErr w:type="spellStart"/>
      <w:r w:rsidRPr="001D664F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D664F">
        <w:rPr>
          <w:rFonts w:ascii="Times New Roman" w:hAnsi="Times New Roman" w:cs="Times New Roman"/>
          <w:sz w:val="28"/>
          <w:szCs w:val="28"/>
        </w:rPr>
        <w:t xml:space="preserve"> на месте почетного захоронения;</w:t>
      </w:r>
    </w:p>
    <w:p w:rsidR="00563B29" w:rsidRPr="00C77AE6" w:rsidRDefault="00C77AE6" w:rsidP="00C77AE6">
      <w:pPr>
        <w:tabs>
          <w:tab w:val="left" w:pos="-453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D664F" w:rsidRPr="00C77AE6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C77AE6">
        <w:rPr>
          <w:rFonts w:ascii="Times New Roman" w:hAnsi="Times New Roman" w:cs="Times New Roman"/>
          <w:sz w:val="28"/>
          <w:szCs w:val="28"/>
        </w:rPr>
        <w:t xml:space="preserve">документов, подтверждающих, что погребенный на месте почетного захоронения был на момент своей смерти супругом (супругой) умершего (погибшего), тело которого подлежит </w:t>
      </w:r>
      <w:proofErr w:type="spellStart"/>
      <w:r w:rsidRPr="00C77AE6">
        <w:rPr>
          <w:rFonts w:ascii="Times New Roman" w:hAnsi="Times New Roman" w:cs="Times New Roman"/>
          <w:sz w:val="28"/>
          <w:szCs w:val="28"/>
        </w:rPr>
        <w:t>подзахоронению</w:t>
      </w:r>
      <w:proofErr w:type="spellEnd"/>
      <w:r w:rsidRPr="00C77AE6">
        <w:rPr>
          <w:rFonts w:ascii="Times New Roman" w:hAnsi="Times New Roman" w:cs="Times New Roman"/>
          <w:sz w:val="28"/>
          <w:szCs w:val="28"/>
        </w:rPr>
        <w:t>.</w:t>
      </w:r>
      <w:r w:rsidR="001D664F" w:rsidRPr="00C77AE6">
        <w:rPr>
          <w:rFonts w:ascii="Times New Roman" w:hAnsi="Times New Roman" w:cs="Times New Roman"/>
          <w:sz w:val="28"/>
          <w:szCs w:val="28"/>
        </w:rPr>
        <w:t xml:space="preserve"> </w:t>
      </w:r>
      <w:r w:rsidR="00563B29" w:rsidRPr="00C77A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740E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 представляются одновременно с представлением оригиналов, которые после сверки с копиями возвращаются заявителю.</w:t>
      </w:r>
    </w:p>
    <w:p w:rsidR="00C77AE6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требовать с заявителя представления документов, не предусмотренных настоящим пунктом.</w:t>
      </w:r>
    </w:p>
    <w:p w:rsidR="00C77AE6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оград вокруг места почетного захоронения не допускается.</w:t>
      </w:r>
    </w:p>
    <w:p w:rsidR="00C77AE6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места почетного захоронения уполномоченным исполнительным органом в сфере погребения и похоронного дела выдается свидетельство о регистрации почетного захоронения в порядке, определяемом органом местного самоуправления в Краснодарском крае.</w:t>
      </w:r>
    </w:p>
    <w:p w:rsidR="001F1251" w:rsidRPr="001F1251" w:rsidRDefault="00C77AE6" w:rsidP="00C77AE6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049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F1251" w:rsidRPr="001F1251">
        <w:rPr>
          <w:rFonts w:ascii="Times New Roman" w:hAnsi="Times New Roman" w:cs="Times New Roman"/>
          <w:sz w:val="28"/>
          <w:szCs w:val="28"/>
        </w:rPr>
        <w:t>Копии документов, указанных в пунктах 3, 4</w:t>
      </w:r>
      <w:r>
        <w:rPr>
          <w:rFonts w:ascii="Times New Roman" w:hAnsi="Times New Roman" w:cs="Times New Roman"/>
          <w:sz w:val="28"/>
          <w:szCs w:val="28"/>
        </w:rPr>
        <w:t>, 5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настоящего Порядка, подтверждаются оригиналами (за исключением оригинала паспорта или иного документа, удостоверяющего личность лица, взявшего на себя обязанность осуществить погребение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) умершего (погибшего), в случае обращения лица, действующего в интересах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 и возвращаются заявителю.</w:t>
      </w:r>
      <w:proofErr w:type="gramEnd"/>
    </w:p>
    <w:p w:rsidR="001F1251" w:rsidRPr="001F1251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день представления заявления и документов, указанных в пунктах             3, 4</w:t>
      </w:r>
      <w:r>
        <w:rPr>
          <w:rFonts w:ascii="Times New Roman" w:hAnsi="Times New Roman" w:cs="Times New Roman"/>
          <w:sz w:val="28"/>
          <w:szCs w:val="28"/>
        </w:rPr>
        <w:t>, 5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Администрацией вносится соответствующая запись в книгу регистрации захоронений (захоронений урн с прахом).</w:t>
      </w:r>
    </w:p>
    <w:p w:rsidR="001F1251" w:rsidRPr="001F1251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день внесения записи в книгу регистрации захороне</w:t>
      </w:r>
      <w:r w:rsidR="004333E7">
        <w:rPr>
          <w:rFonts w:ascii="Times New Roman" w:hAnsi="Times New Roman" w:cs="Times New Roman"/>
          <w:sz w:val="28"/>
          <w:szCs w:val="28"/>
        </w:rPr>
        <w:t>ний (захоронений урн с прахом) А</w:t>
      </w:r>
      <w:r w:rsidR="001F1251" w:rsidRPr="001F1251">
        <w:rPr>
          <w:rFonts w:ascii="Times New Roman" w:hAnsi="Times New Roman" w:cs="Times New Roman"/>
          <w:sz w:val="28"/>
          <w:szCs w:val="28"/>
        </w:rPr>
        <w:t>д</w:t>
      </w:r>
      <w:r w:rsidR="004333E7">
        <w:rPr>
          <w:rFonts w:ascii="Times New Roman" w:hAnsi="Times New Roman" w:cs="Times New Roman"/>
          <w:sz w:val="28"/>
          <w:szCs w:val="28"/>
        </w:rPr>
        <w:t>м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инистрация выдаёт заявителю свидетельство о регистрации захоронения на кладбище, расположенном на территории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свидетельство). Копия свидетельства подшивается к представленным докум</w:t>
      </w:r>
      <w:r w:rsidR="004333E7">
        <w:rPr>
          <w:rFonts w:ascii="Times New Roman" w:hAnsi="Times New Roman" w:cs="Times New Roman"/>
          <w:sz w:val="28"/>
          <w:szCs w:val="28"/>
        </w:rPr>
        <w:t>ентам и остаётся на хранении в А</w:t>
      </w:r>
      <w:r w:rsidR="001F1251" w:rsidRPr="001F1251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1F1251" w:rsidRPr="001F1251" w:rsidRDefault="00C77AE6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день представления заявления и документов, указанных в пунктах             3, 4</w:t>
      </w:r>
      <w:r>
        <w:rPr>
          <w:rFonts w:ascii="Times New Roman" w:hAnsi="Times New Roman" w:cs="Times New Roman"/>
          <w:sz w:val="28"/>
          <w:szCs w:val="28"/>
        </w:rPr>
        <w:t>, 5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настоящего Порядка, Заявителю может быть отказано в регистрации захоронения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) по следующим основаниям: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представление неполного перечня документов в соответствии с действующим законодательством и настоящим Порядком;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при отсутствии свободного места на кладбище (участке), указанном в заявлении;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кладбище, на котором планируется произвести захоронение, закрыто для погребений и (или)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подзахоронений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;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иным основаниям, предусмотренным действующим законодательством в области погребения и похоронного дела.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В случае от</w:t>
      </w:r>
      <w:r w:rsidR="004333E7">
        <w:rPr>
          <w:rFonts w:ascii="Times New Roman" w:hAnsi="Times New Roman" w:cs="Times New Roman"/>
          <w:sz w:val="28"/>
          <w:szCs w:val="28"/>
        </w:rPr>
        <w:t xml:space="preserve">каза в регистрации захоронения </w:t>
      </w:r>
      <w:r w:rsidR="00AA5F5F">
        <w:rPr>
          <w:rFonts w:ascii="Times New Roman" w:hAnsi="Times New Roman" w:cs="Times New Roman"/>
          <w:sz w:val="28"/>
          <w:szCs w:val="28"/>
        </w:rPr>
        <w:t>А</w:t>
      </w:r>
      <w:r w:rsidRPr="001F1251">
        <w:rPr>
          <w:rFonts w:ascii="Times New Roman" w:hAnsi="Times New Roman" w:cs="Times New Roman"/>
          <w:sz w:val="28"/>
          <w:szCs w:val="28"/>
        </w:rPr>
        <w:t>дминистрация в день данного отказа уведомляет лицо, взявшее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умершего (погибшего), или лицо, действующее в интересах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) умершего (погибшего), об основаниях, повлекших принятие данного решения. </w:t>
      </w:r>
    </w:p>
    <w:p w:rsidR="001F1251" w:rsidRPr="001F1251" w:rsidRDefault="004333E7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случае утери свидетельства лицо, взявшее на себя обязанность осуществить погребение умершего (п</w:t>
      </w:r>
      <w:r>
        <w:rPr>
          <w:rFonts w:ascii="Times New Roman" w:hAnsi="Times New Roman" w:cs="Times New Roman"/>
          <w:sz w:val="28"/>
          <w:szCs w:val="28"/>
        </w:rPr>
        <w:t xml:space="preserve">огибшего), вправе обратиться в </w:t>
      </w:r>
      <w:r w:rsidR="00AA5F5F">
        <w:rPr>
          <w:rFonts w:ascii="Times New Roman" w:hAnsi="Times New Roman" w:cs="Times New Roman"/>
          <w:sz w:val="28"/>
          <w:szCs w:val="28"/>
        </w:rPr>
        <w:t>А</w:t>
      </w:r>
      <w:r w:rsidR="001F1251" w:rsidRPr="001F1251">
        <w:rPr>
          <w:rFonts w:ascii="Times New Roman" w:hAnsi="Times New Roman" w:cs="Times New Roman"/>
          <w:sz w:val="28"/>
          <w:szCs w:val="28"/>
        </w:rPr>
        <w:t>дминистрацию за предоставлением заверенной копии свидетельства. Предоставление заверенной копи</w:t>
      </w:r>
      <w:r>
        <w:rPr>
          <w:rFonts w:ascii="Times New Roman" w:hAnsi="Times New Roman" w:cs="Times New Roman"/>
          <w:sz w:val="28"/>
          <w:szCs w:val="28"/>
        </w:rPr>
        <w:t xml:space="preserve">и свидетельства осуществляется </w:t>
      </w:r>
      <w:r w:rsidR="00AA5F5F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1F1251" w:rsidRPr="001F1251">
        <w:rPr>
          <w:rFonts w:ascii="Times New Roman" w:hAnsi="Times New Roman" w:cs="Times New Roman"/>
          <w:sz w:val="28"/>
          <w:szCs w:val="28"/>
        </w:rPr>
        <w:t>дминистрацией в течение трёх рабочих дней со дня представления соответствующего заявления лица, взявшего на себя обязанность осуществить погребение умершего (погибшего).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. Изменение лица, взявшего на себя обязанность осуществить погребение умершего (погибшего) носит заявительный характер и осуществляется Администрацией в течение трёх рабочих дней со дня представления соответствующего заявления лица, взявшего на себя обязанность осуществить погребение умершего (погибшего) с указанием причин перерегистрации, а также согласия лица, приобретающего данный статус. </w:t>
      </w:r>
    </w:p>
    <w:p w:rsidR="001F1251" w:rsidRPr="001F1251" w:rsidRDefault="004333E7" w:rsidP="001F1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F1251" w:rsidRPr="001F1251">
        <w:rPr>
          <w:rFonts w:ascii="Times New Roman" w:hAnsi="Times New Roman" w:cs="Times New Roman"/>
          <w:sz w:val="28"/>
          <w:szCs w:val="28"/>
        </w:rPr>
        <w:t>. При изменении лица, взявшего на себя обязанность осуществить погребение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) умершего (погибшего), на иных лиц Администрацией вносится соответствующая отметка в книге регистрации захоронений (захоронений урн с прахом), после чего Администрация выдаёт заявителю свидетельство.</w:t>
      </w:r>
    </w:p>
    <w:p w:rsidR="001F1251" w:rsidRPr="001F1251" w:rsidRDefault="001F1251" w:rsidP="001F125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251" w:rsidRPr="001F1251" w:rsidRDefault="001F1251" w:rsidP="001F125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3E7" w:rsidRDefault="004333E7" w:rsidP="001F1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333E7" w:rsidRDefault="001F1251" w:rsidP="001F1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</w:t>
      </w:r>
      <w:r w:rsidR="004333E7">
        <w:rPr>
          <w:rFonts w:ascii="Times New Roman" w:hAnsi="Times New Roman" w:cs="Times New Roman"/>
          <w:sz w:val="28"/>
          <w:szCs w:val="28"/>
        </w:rPr>
        <w:t>сельского</w:t>
      </w:r>
    </w:p>
    <w:p w:rsidR="001F1251" w:rsidRPr="001F1251" w:rsidRDefault="001F1251" w:rsidP="001F1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251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F1251">
        <w:rPr>
          <w:rFonts w:ascii="Times New Roman" w:hAnsi="Times New Roman" w:cs="Times New Roman"/>
          <w:sz w:val="28"/>
          <w:szCs w:val="28"/>
        </w:rPr>
        <w:t xml:space="preserve">     </w:t>
      </w:r>
      <w:r w:rsidR="004333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F1251">
        <w:rPr>
          <w:rFonts w:ascii="Times New Roman" w:hAnsi="Times New Roman" w:cs="Times New Roman"/>
          <w:sz w:val="28"/>
          <w:szCs w:val="28"/>
        </w:rPr>
        <w:t xml:space="preserve"> </w:t>
      </w:r>
      <w:r w:rsidR="004333E7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4333E7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4442C1" w:rsidRDefault="004442C1" w:rsidP="001F1251">
      <w:pPr>
        <w:spacing w:after="0"/>
      </w:pPr>
    </w:p>
    <w:sectPr w:rsidR="004442C1" w:rsidSect="001F12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21" w:rsidRPr="001F1251" w:rsidRDefault="00F7772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F77721" w:rsidRPr="001F1251" w:rsidRDefault="00F7772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21" w:rsidRPr="001F1251" w:rsidRDefault="00F7772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F77721" w:rsidRPr="001F1251" w:rsidRDefault="00F7772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4565"/>
      <w:docPartObj>
        <w:docPartGallery w:val="Page Numbers (Top of Page)"/>
        <w:docPartUnique/>
      </w:docPartObj>
    </w:sdtPr>
    <w:sdtEndPr/>
    <w:sdtContent>
      <w:p w:rsidR="001F1251" w:rsidRDefault="001F1251" w:rsidP="001F1251">
        <w:pPr>
          <w:pStyle w:val="a3"/>
          <w:jc w:val="center"/>
        </w:pPr>
        <w:r w:rsidRPr="001F12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12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F12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5F5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F12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71EE"/>
    <w:multiLevelType w:val="hybridMultilevel"/>
    <w:tmpl w:val="B2A4EFA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60DBA"/>
    <w:multiLevelType w:val="hybridMultilevel"/>
    <w:tmpl w:val="1CBEF26E"/>
    <w:lvl w:ilvl="0" w:tplc="40EAD3E8">
      <w:start w:val="3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4AA15448"/>
    <w:multiLevelType w:val="hybridMultilevel"/>
    <w:tmpl w:val="32FA050E"/>
    <w:lvl w:ilvl="0" w:tplc="679082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1251"/>
    <w:rsid w:val="001D664F"/>
    <w:rsid w:val="001F1251"/>
    <w:rsid w:val="002241E3"/>
    <w:rsid w:val="004333E7"/>
    <w:rsid w:val="004442C1"/>
    <w:rsid w:val="00563B29"/>
    <w:rsid w:val="00A7740E"/>
    <w:rsid w:val="00AA5F5F"/>
    <w:rsid w:val="00C77AE6"/>
    <w:rsid w:val="00F7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1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F1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251"/>
  </w:style>
  <w:style w:type="paragraph" w:styleId="a5">
    <w:name w:val="footer"/>
    <w:basedOn w:val="a"/>
    <w:link w:val="a6"/>
    <w:uiPriority w:val="99"/>
    <w:semiHidden/>
    <w:unhideWhenUsed/>
    <w:rsid w:val="001F1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1251"/>
  </w:style>
  <w:style w:type="paragraph" w:styleId="a7">
    <w:name w:val="List Paragraph"/>
    <w:basedOn w:val="a"/>
    <w:uiPriority w:val="34"/>
    <w:qFormat/>
    <w:rsid w:val="00563B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Инженер</cp:lastModifiedBy>
  <cp:revision>5</cp:revision>
  <cp:lastPrinted>2019-11-27T10:58:00Z</cp:lastPrinted>
  <dcterms:created xsi:type="dcterms:W3CDTF">2017-12-28T07:50:00Z</dcterms:created>
  <dcterms:modified xsi:type="dcterms:W3CDTF">2019-11-27T10:59:00Z</dcterms:modified>
</cp:coreProperties>
</file>