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02" w:rsidRPr="000A0702" w:rsidRDefault="000A0702" w:rsidP="000A0702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A0702">
        <w:rPr>
          <w:rFonts w:ascii="Times New Roman" w:hAnsi="Times New Roman"/>
          <w:sz w:val="28"/>
          <w:szCs w:val="28"/>
        </w:rPr>
        <w:t>ПРИЛОЖЕНИЕ</w:t>
      </w:r>
    </w:p>
    <w:p w:rsidR="000A0702" w:rsidRPr="000A0702" w:rsidRDefault="000A0702" w:rsidP="000A0702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A0702" w:rsidRPr="000A0702" w:rsidRDefault="000A0702" w:rsidP="000A0702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A0702">
        <w:rPr>
          <w:rFonts w:ascii="Times New Roman" w:hAnsi="Times New Roman"/>
          <w:sz w:val="28"/>
          <w:szCs w:val="28"/>
        </w:rPr>
        <w:t>УТВЕРЖДЕНА</w:t>
      </w:r>
    </w:p>
    <w:p w:rsidR="000A0702" w:rsidRPr="000A0702" w:rsidRDefault="000A0702" w:rsidP="000A0702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A070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0702" w:rsidRPr="000A0702" w:rsidRDefault="000A0702" w:rsidP="000A0702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A0702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0702" w:rsidRPr="000A0702" w:rsidRDefault="000A0702" w:rsidP="000A0702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A0702">
        <w:rPr>
          <w:rFonts w:ascii="Times New Roman" w:hAnsi="Times New Roman"/>
          <w:sz w:val="28"/>
          <w:szCs w:val="28"/>
        </w:rPr>
        <w:t>Темрюкского района</w:t>
      </w:r>
    </w:p>
    <w:p w:rsidR="000A0702" w:rsidRPr="000A0702" w:rsidRDefault="000A0702" w:rsidP="000A0702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A0702">
        <w:rPr>
          <w:rFonts w:ascii="Times New Roman" w:hAnsi="Times New Roman"/>
          <w:sz w:val="28"/>
          <w:szCs w:val="28"/>
        </w:rPr>
        <w:t xml:space="preserve">от </w:t>
      </w:r>
      <w:r w:rsidR="007E363B">
        <w:rPr>
          <w:rFonts w:ascii="Times New Roman" w:hAnsi="Times New Roman"/>
          <w:sz w:val="28"/>
          <w:szCs w:val="28"/>
        </w:rPr>
        <w:t>10.11.2023</w:t>
      </w:r>
      <w:r w:rsidRPr="000A0702">
        <w:rPr>
          <w:rFonts w:ascii="Times New Roman" w:hAnsi="Times New Roman"/>
          <w:sz w:val="28"/>
          <w:szCs w:val="28"/>
        </w:rPr>
        <w:t xml:space="preserve"> № </w:t>
      </w:r>
      <w:r w:rsidR="007E363B">
        <w:rPr>
          <w:rFonts w:ascii="Times New Roman" w:hAnsi="Times New Roman"/>
          <w:sz w:val="28"/>
          <w:szCs w:val="28"/>
        </w:rPr>
        <w:t>185</w:t>
      </w:r>
    </w:p>
    <w:p w:rsidR="000A0702" w:rsidRPr="000A0702" w:rsidRDefault="000A0702" w:rsidP="000A0702">
      <w:pPr>
        <w:shd w:val="clear" w:color="auto" w:fill="FFFFFF"/>
        <w:tabs>
          <w:tab w:val="left" w:pos="1008"/>
        </w:tabs>
        <w:spacing w:after="0" w:line="240" w:lineRule="auto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«</w:t>
      </w:r>
      <w:r w:rsidR="00644EF1" w:rsidRPr="003317F1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 в Новотаманском сельском поселении Темрюкского района на </w:t>
      </w:r>
      <w:r w:rsidR="00796A99">
        <w:rPr>
          <w:rFonts w:ascii="Times New Roman" w:hAnsi="Times New Roman"/>
          <w:sz w:val="28"/>
          <w:szCs w:val="28"/>
        </w:rPr>
        <w:t>2024 год</w:t>
      </w:r>
      <w:r w:rsidRPr="003317F1">
        <w:rPr>
          <w:rFonts w:ascii="Times New Roman" w:hAnsi="Times New Roman"/>
          <w:sz w:val="28"/>
          <w:szCs w:val="28"/>
        </w:rPr>
        <w:t>»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ПАСПОРТ</w:t>
      </w:r>
      <w:r w:rsidR="00796A99">
        <w:rPr>
          <w:rFonts w:ascii="Times New Roman" w:hAnsi="Times New Roman"/>
          <w:sz w:val="28"/>
          <w:szCs w:val="28"/>
        </w:rPr>
        <w:t xml:space="preserve">  ПРОГРАММЫ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210"/>
      </w:tblGrid>
      <w:tr w:rsidR="008D6055" w:rsidRPr="003317F1" w:rsidTr="008D6055">
        <w:trPr>
          <w:trHeight w:val="1210"/>
        </w:trPr>
        <w:tc>
          <w:tcPr>
            <w:tcW w:w="3085" w:type="dxa"/>
          </w:tcPr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210" w:type="dxa"/>
          </w:tcPr>
          <w:p w:rsidR="008D6055" w:rsidRPr="003317F1" w:rsidRDefault="000A0702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D6055" w:rsidRPr="003317F1">
              <w:rPr>
                <w:rFonts w:ascii="Times New Roman" w:hAnsi="Times New Roman"/>
                <w:sz w:val="28"/>
                <w:szCs w:val="28"/>
              </w:rPr>
              <w:t>отдел имущественных отношений и вопросов жилищно-коммунального хозяйства</w:t>
            </w:r>
          </w:p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6055" w:rsidRPr="003317F1" w:rsidTr="008D6055">
        <w:trPr>
          <w:trHeight w:val="981"/>
        </w:trPr>
        <w:tc>
          <w:tcPr>
            <w:tcW w:w="3085" w:type="dxa"/>
          </w:tcPr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8D6055" w:rsidRPr="003317F1" w:rsidRDefault="000A0702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D6055" w:rsidRPr="003317F1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D6055" w:rsidRPr="003317F1" w:rsidTr="008D6055">
        <w:trPr>
          <w:trHeight w:val="3246"/>
        </w:trPr>
        <w:tc>
          <w:tcPr>
            <w:tcW w:w="3085" w:type="dxa"/>
          </w:tcPr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8D6055" w:rsidRPr="003317F1" w:rsidRDefault="008D6055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формирование условий для стабильного экономического развития Новотаманского сельского поселения Темрюкского района;</w:t>
            </w:r>
          </w:p>
          <w:p w:rsidR="008D6055" w:rsidRPr="003317F1" w:rsidRDefault="008D6055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обеспечение населения системой канализации, соответствующей требованиям безопасности и безвредности;</w:t>
            </w:r>
          </w:p>
          <w:p w:rsidR="008D6055" w:rsidRDefault="008D6055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поселении.</w:t>
            </w:r>
          </w:p>
          <w:p w:rsidR="000A0702" w:rsidRPr="003317F1" w:rsidRDefault="000A0702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6055" w:rsidRPr="003317F1" w:rsidTr="008D6055">
        <w:trPr>
          <w:trHeight w:val="1975"/>
        </w:trPr>
        <w:tc>
          <w:tcPr>
            <w:tcW w:w="3085" w:type="dxa"/>
          </w:tcPr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10" w:type="dxa"/>
          </w:tcPr>
          <w:p w:rsidR="008D6055" w:rsidRPr="003317F1" w:rsidRDefault="008D6055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Развитие сети газоснабжения Новотаманского сельского поселения Темрюкского района;</w:t>
            </w:r>
          </w:p>
          <w:p w:rsidR="008D6055" w:rsidRPr="003317F1" w:rsidRDefault="008D6055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развитие водоотведения Новотаманского сельского поселения Темрюкского района посредством строительства сети водоотведения.</w:t>
            </w:r>
          </w:p>
        </w:tc>
      </w:tr>
      <w:tr w:rsidR="008D6055" w:rsidRPr="003317F1" w:rsidTr="008D6055">
        <w:trPr>
          <w:trHeight w:val="3697"/>
        </w:trPr>
        <w:tc>
          <w:tcPr>
            <w:tcW w:w="3085" w:type="dxa"/>
          </w:tcPr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8D6055" w:rsidRPr="003317F1" w:rsidRDefault="008D6055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инансирование проектных работ при внесении изменений в схему газоснабжения Новотаманского сельского поселения Темрюкского района (по поселкам);</w:t>
            </w:r>
          </w:p>
          <w:p w:rsidR="008D6055" w:rsidRPr="003317F1" w:rsidRDefault="008D6055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«Строительство канализационного коллектора с очистными сооружениями в пос. Веселовка»;</w:t>
            </w:r>
          </w:p>
          <w:p w:rsidR="008D6055" w:rsidRPr="003317F1" w:rsidRDefault="008D6055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«Проектирование канализационнойсети в пос. Веселовка».</w:t>
            </w:r>
          </w:p>
        </w:tc>
      </w:tr>
      <w:tr w:rsidR="008D6055" w:rsidRPr="003317F1" w:rsidTr="008D6055">
        <w:trPr>
          <w:trHeight w:val="1515"/>
        </w:trPr>
        <w:tc>
          <w:tcPr>
            <w:tcW w:w="3085" w:type="dxa"/>
          </w:tcPr>
          <w:p w:rsidR="008D6055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0A0702" w:rsidRPr="003317F1" w:rsidRDefault="000A0702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8D6055" w:rsidRPr="003317F1" w:rsidRDefault="000A0702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D6055">
              <w:rPr>
                <w:rFonts w:ascii="Times New Roman" w:hAnsi="Times New Roman"/>
                <w:sz w:val="28"/>
                <w:szCs w:val="28"/>
              </w:rPr>
              <w:t>2024 год</w:t>
            </w:r>
            <w:r w:rsidR="00FA1661">
              <w:rPr>
                <w:rFonts w:ascii="Times New Roman" w:hAnsi="Times New Roman"/>
                <w:sz w:val="28"/>
                <w:szCs w:val="28"/>
              </w:rPr>
              <w:t>. Этапы не предусмотрены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6055" w:rsidRPr="003317F1" w:rsidTr="008D6055">
        <w:tc>
          <w:tcPr>
            <w:tcW w:w="3085" w:type="dxa"/>
          </w:tcPr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6210" w:type="dxa"/>
          </w:tcPr>
          <w:p w:rsidR="008D6055" w:rsidRPr="003317F1" w:rsidRDefault="000A0702" w:rsidP="000A07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D6055" w:rsidRPr="003317F1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8D6055">
              <w:rPr>
                <w:rFonts w:ascii="Times New Roman" w:hAnsi="Times New Roman"/>
                <w:sz w:val="28"/>
                <w:szCs w:val="28"/>
              </w:rPr>
              <w:t>40,0</w:t>
            </w:r>
            <w:r w:rsidR="008D6055"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краевой бюджет </w:t>
            </w:r>
            <w:r w:rsidR="008D6055">
              <w:rPr>
                <w:rFonts w:ascii="Times New Roman" w:hAnsi="Times New Roman"/>
                <w:sz w:val="28"/>
                <w:szCs w:val="28"/>
              </w:rPr>
              <w:t>0,0</w:t>
            </w:r>
            <w:r w:rsidR="008D6055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за счет средств бюджета Новотаманского сельского поселения Темрюкского района</w:t>
            </w:r>
            <w:r w:rsidR="008D6055">
              <w:rPr>
                <w:rFonts w:ascii="Times New Roman" w:hAnsi="Times New Roman"/>
                <w:sz w:val="28"/>
                <w:szCs w:val="28"/>
              </w:rPr>
              <w:t xml:space="preserve"> 40,0</w:t>
            </w:r>
            <w:r w:rsidR="008D6055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рублей. </w:t>
            </w:r>
          </w:p>
          <w:p w:rsidR="008D6055" w:rsidRPr="003317F1" w:rsidRDefault="008D6055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3AF2" w:rsidRDefault="00F13AF2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702" w:rsidRPr="003317F1" w:rsidRDefault="000A0702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0A0702" w:rsidRDefault="00B07FC4" w:rsidP="003317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702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Необходимость разработки и ре</w:t>
      </w:r>
      <w:r w:rsidR="00647DA3" w:rsidRPr="003317F1">
        <w:rPr>
          <w:rFonts w:ascii="Times New Roman" w:hAnsi="Times New Roman"/>
          <w:sz w:val="28"/>
          <w:szCs w:val="28"/>
        </w:rPr>
        <w:t>ализации</w:t>
      </w:r>
      <w:r w:rsidRPr="003317F1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3317F1">
        <w:rPr>
          <w:rFonts w:ascii="Times New Roman" w:hAnsi="Times New Roman"/>
          <w:sz w:val="28"/>
          <w:szCs w:val="28"/>
        </w:rPr>
        <w:t>Темрюкского</w:t>
      </w:r>
      <w:r w:rsidRPr="003317F1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инфраструктуры, благоприятной среды для повышения жизненного уровня населения.</w:t>
      </w: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 xml:space="preserve">Важность разработки и реализации программы обусловлена остротой проблемы обеспечения населения </w:t>
      </w:r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3317F1">
        <w:rPr>
          <w:rFonts w:ascii="Times New Roman" w:hAnsi="Times New Roman"/>
          <w:sz w:val="28"/>
          <w:szCs w:val="28"/>
        </w:rPr>
        <w:t>Темрюкско</w:t>
      </w:r>
      <w:r w:rsidR="0085743F" w:rsidRPr="003317F1">
        <w:rPr>
          <w:rFonts w:ascii="Times New Roman" w:hAnsi="Times New Roman"/>
          <w:sz w:val="28"/>
          <w:szCs w:val="28"/>
        </w:rPr>
        <w:t>го</w:t>
      </w:r>
      <w:r w:rsidRPr="003317F1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3317F1">
        <w:rPr>
          <w:rFonts w:ascii="Times New Roman" w:hAnsi="Times New Roman"/>
          <w:sz w:val="28"/>
          <w:szCs w:val="28"/>
        </w:rPr>
        <w:t>отведением и расширением сети газоснабжения в связи с развитием территории</w:t>
      </w:r>
      <w:r w:rsidRPr="003317F1">
        <w:rPr>
          <w:rFonts w:ascii="Times New Roman" w:hAnsi="Times New Roman"/>
          <w:sz w:val="28"/>
          <w:szCs w:val="28"/>
        </w:rPr>
        <w:t>.</w:t>
      </w:r>
    </w:p>
    <w:p w:rsidR="00B07FC4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702" w:rsidRPr="00E23E2B" w:rsidRDefault="000A0702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0A0702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702">
        <w:rPr>
          <w:rFonts w:ascii="Times New Roman" w:hAnsi="Times New Roman"/>
          <w:b/>
          <w:sz w:val="28"/>
          <w:szCs w:val="28"/>
        </w:rPr>
        <w:t>Цели, задачи и целевые показатели, сроки и этапы  реализации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0702">
        <w:rPr>
          <w:rFonts w:ascii="Times New Roman" w:hAnsi="Times New Roman"/>
          <w:b/>
          <w:sz w:val="28"/>
          <w:szCs w:val="28"/>
        </w:rPr>
        <w:t>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647DA3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="00941DC1" w:rsidRPr="00E23E2B">
        <w:rPr>
          <w:rFonts w:ascii="Times New Roman" w:hAnsi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Pr="00E23E2B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E23E2B">
        <w:rPr>
          <w:rFonts w:ascii="Times New Roman" w:hAnsi="Times New Roman"/>
          <w:sz w:val="28"/>
          <w:szCs w:val="28"/>
        </w:rPr>
        <w:t>проектной документации по внесению изменений в схему газоснабжения Новотаманского сельского поселения Темрюкского района (по поселкам), а также проектно-</w:t>
      </w:r>
      <w:r w:rsidR="00941DC1" w:rsidRPr="00E23E2B">
        <w:rPr>
          <w:rFonts w:ascii="Times New Roman" w:hAnsi="Times New Roman"/>
          <w:sz w:val="28"/>
          <w:szCs w:val="28"/>
        </w:rPr>
        <w:lastRenderedPageBreak/>
        <w:t xml:space="preserve">изыскательских работ по объекту: </w:t>
      </w:r>
      <w:r w:rsidR="00097209" w:rsidRPr="00E23E2B">
        <w:rPr>
          <w:rFonts w:ascii="Times New Roman" w:hAnsi="Times New Roman"/>
          <w:sz w:val="28"/>
          <w:szCs w:val="28"/>
        </w:rPr>
        <w:t>«</w:t>
      </w:r>
      <w:r w:rsidR="00097209" w:rsidRPr="000A21B2">
        <w:rPr>
          <w:rFonts w:ascii="Times New Roman" w:hAnsi="Times New Roman"/>
          <w:bCs/>
          <w:sz w:val="28"/>
          <w:szCs w:val="28"/>
        </w:rPr>
        <w:t>Строительство канализационного коллектора с очистными сооружениями в пос. Веселовка</w:t>
      </w:r>
      <w:r w:rsidR="00097209" w:rsidRPr="00E23E2B">
        <w:rPr>
          <w:rFonts w:ascii="Times New Roman" w:hAnsi="Times New Roman"/>
          <w:sz w:val="28"/>
          <w:szCs w:val="28"/>
        </w:rPr>
        <w:t>»</w:t>
      </w:r>
      <w:r w:rsidR="00097209">
        <w:rPr>
          <w:rFonts w:ascii="Times New Roman" w:hAnsi="Times New Roman"/>
          <w:sz w:val="28"/>
          <w:szCs w:val="28"/>
        </w:rPr>
        <w:t xml:space="preserve"> местоположение объекта строительства:</w:t>
      </w:r>
      <w:r w:rsidR="00097209" w:rsidRPr="00E8212A">
        <w:rPr>
          <w:rFonts w:ascii="Times New Roman" w:hAnsi="Times New Roman"/>
          <w:bCs/>
          <w:sz w:val="28"/>
          <w:szCs w:val="28"/>
        </w:rPr>
        <w:t>Краснодарский край, Темрюкский район, пос. Веселовка, Новотаманское сельское поселение</w:t>
      </w:r>
      <w:r w:rsidR="000A192F"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Новотаманского сельского поселения Темрюкского района посредством </w:t>
      </w:r>
      <w:r w:rsidR="000A192F" w:rsidRPr="00E23E2B">
        <w:rPr>
          <w:rFonts w:ascii="Times New Roman" w:hAnsi="Times New Roman"/>
          <w:sz w:val="28"/>
          <w:szCs w:val="28"/>
        </w:rPr>
        <w:t xml:space="preserve">развития </w:t>
      </w:r>
      <w:r w:rsidRPr="00E23E2B">
        <w:rPr>
          <w:rFonts w:ascii="Times New Roman" w:hAnsi="Times New Roman"/>
          <w:sz w:val="28"/>
          <w:szCs w:val="28"/>
        </w:rPr>
        <w:t>систем</w:t>
      </w:r>
      <w:r w:rsidR="000A192F" w:rsidRPr="00E23E2B">
        <w:rPr>
          <w:rFonts w:ascii="Times New Roman" w:hAnsi="Times New Roman"/>
          <w:sz w:val="28"/>
          <w:szCs w:val="28"/>
        </w:rPr>
        <w:t>ыгазоснабжения и совершенствования системы водоотведения</w:t>
      </w:r>
      <w:r w:rsidRPr="00E23E2B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E23E2B">
        <w:rPr>
          <w:rFonts w:ascii="Times New Roman" w:hAnsi="Times New Roman"/>
          <w:sz w:val="28"/>
          <w:szCs w:val="28"/>
        </w:rPr>
        <w:t>проектной документации</w:t>
      </w:r>
      <w:r w:rsidRPr="00E23E2B">
        <w:rPr>
          <w:rFonts w:ascii="Times New Roman" w:hAnsi="Times New Roman"/>
          <w:sz w:val="28"/>
          <w:szCs w:val="28"/>
        </w:rPr>
        <w:t xml:space="preserve"> по </w:t>
      </w:r>
      <w:r w:rsidR="000F1BE0" w:rsidRPr="00E23E2B">
        <w:rPr>
          <w:rFonts w:ascii="Times New Roman" w:hAnsi="Times New Roman"/>
          <w:sz w:val="28"/>
          <w:szCs w:val="28"/>
        </w:rPr>
        <w:t>внесению изменений в схему газоснабжения Новотаманского сельского поселения Темрюкского района (по поселкам) и</w:t>
      </w:r>
      <w:r w:rsidR="00897F0B" w:rsidRPr="00E23E2B">
        <w:rPr>
          <w:rFonts w:ascii="Times New Roman" w:hAnsi="Times New Roman"/>
          <w:sz w:val="28"/>
          <w:szCs w:val="28"/>
        </w:rPr>
        <w:t xml:space="preserve"> обеспечить подготовку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A63BA2" w:rsidRPr="00E23E2B">
        <w:rPr>
          <w:rFonts w:ascii="Times New Roman" w:hAnsi="Times New Roman"/>
          <w:sz w:val="28"/>
          <w:szCs w:val="28"/>
        </w:rPr>
        <w:t>для</w:t>
      </w:r>
      <w:r w:rsidRPr="00E23E2B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E23E2B">
        <w:rPr>
          <w:rFonts w:ascii="Times New Roman" w:hAnsi="Times New Roman"/>
          <w:sz w:val="28"/>
          <w:szCs w:val="28"/>
        </w:rPr>
        <w:t>я</w:t>
      </w:r>
      <w:r w:rsidRPr="00E23E2B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E23E2B">
        <w:rPr>
          <w:rFonts w:ascii="Times New Roman" w:hAnsi="Times New Roman"/>
          <w:sz w:val="28"/>
          <w:szCs w:val="28"/>
        </w:rPr>
        <w:t xml:space="preserve"> в поселении</w:t>
      </w:r>
      <w:r w:rsidRPr="00E23E2B">
        <w:rPr>
          <w:rFonts w:ascii="Times New Roman" w:hAnsi="Times New Roman"/>
          <w:sz w:val="28"/>
          <w:szCs w:val="28"/>
        </w:rPr>
        <w:t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Новотаманского сельского поселения Темрюкского района и Краснодарского края в целом.</w:t>
      </w:r>
    </w:p>
    <w:p w:rsid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ходе реализации Программы, Новотаманское сельское поселение Темрюкского района будет обеспечено </w:t>
      </w:r>
      <w:r w:rsidR="00A63BA2" w:rsidRPr="00E23E2B">
        <w:rPr>
          <w:rFonts w:ascii="Times New Roman" w:hAnsi="Times New Roman"/>
          <w:sz w:val="28"/>
          <w:szCs w:val="28"/>
        </w:rPr>
        <w:t xml:space="preserve">актуальной схемой газоснабжения поселков Новотаманского сельского поселенияТемрюкского района и материалами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9B00A4">
        <w:rPr>
          <w:rFonts w:ascii="Times New Roman" w:hAnsi="Times New Roman"/>
          <w:sz w:val="28"/>
          <w:szCs w:val="28"/>
        </w:rPr>
        <w:t xml:space="preserve">и проектной документацией </w:t>
      </w:r>
      <w:r w:rsidR="00A63BA2" w:rsidRPr="00E23E2B">
        <w:rPr>
          <w:rFonts w:ascii="Times New Roman" w:hAnsi="Times New Roman"/>
          <w:sz w:val="28"/>
          <w:szCs w:val="28"/>
        </w:rPr>
        <w:t>для строительства канализацио</w:t>
      </w:r>
      <w:r w:rsidR="00E23E2B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Срок реализации Программы –</w:t>
      </w:r>
      <w:r w:rsidR="00796A99">
        <w:rPr>
          <w:rFonts w:ascii="Times New Roman" w:hAnsi="Times New Roman"/>
          <w:sz w:val="28"/>
          <w:szCs w:val="28"/>
        </w:rPr>
        <w:t xml:space="preserve"> 2024 год.</w:t>
      </w:r>
    </w:p>
    <w:p w:rsidR="00B07FC4" w:rsidRPr="000A0702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702" w:rsidRPr="000A0702" w:rsidRDefault="000A0702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0A0702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702">
        <w:rPr>
          <w:rFonts w:ascii="Times New Roman" w:hAnsi="Times New Roman"/>
          <w:b/>
          <w:sz w:val="28"/>
          <w:szCs w:val="28"/>
        </w:rPr>
        <w:t>Целевыми показателями программы являются:</w:t>
      </w:r>
    </w:p>
    <w:p w:rsidR="00B07FC4" w:rsidRPr="00097209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954"/>
        <w:gridCol w:w="1417"/>
        <w:gridCol w:w="1417"/>
      </w:tblGrid>
      <w:tr w:rsidR="00031F51" w:rsidRPr="00E23E2B" w:rsidTr="000A0702">
        <w:trPr>
          <w:trHeight w:val="828"/>
        </w:trPr>
        <w:tc>
          <w:tcPr>
            <w:tcW w:w="675" w:type="dxa"/>
            <w:vAlign w:val="center"/>
          </w:tcPr>
          <w:p w:rsidR="00031F51" w:rsidRPr="00E23E2B" w:rsidRDefault="00031F51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5954" w:type="dxa"/>
            <w:vAlign w:val="center"/>
          </w:tcPr>
          <w:p w:rsidR="00031F51" w:rsidRPr="00E23E2B" w:rsidRDefault="00031F51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417" w:type="dxa"/>
            <w:vAlign w:val="center"/>
          </w:tcPr>
          <w:p w:rsidR="00031F51" w:rsidRPr="00E23E2B" w:rsidRDefault="00031F51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</w:tcPr>
          <w:p w:rsidR="00031F51" w:rsidRDefault="00031F51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2024</w:t>
            </w:r>
          </w:p>
          <w:p w:rsidR="00031F51" w:rsidRPr="00E23E2B" w:rsidRDefault="00031F51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год</w:t>
            </w:r>
          </w:p>
        </w:tc>
      </w:tr>
      <w:tr w:rsidR="00796A99" w:rsidRPr="00E23E2B" w:rsidTr="000A0702">
        <w:tc>
          <w:tcPr>
            <w:tcW w:w="675" w:type="dxa"/>
          </w:tcPr>
          <w:p w:rsidR="00796A99" w:rsidRPr="00E23E2B" w:rsidRDefault="00796A9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5954" w:type="dxa"/>
          </w:tcPr>
          <w:p w:rsidR="00796A99" w:rsidRPr="00E23E2B" w:rsidRDefault="00796A99" w:rsidP="000A070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Количество актуализированных схем газоснабжения</w:t>
            </w:r>
          </w:p>
        </w:tc>
        <w:tc>
          <w:tcPr>
            <w:tcW w:w="1417" w:type="dxa"/>
          </w:tcPr>
          <w:p w:rsidR="00796A99" w:rsidRPr="00E23E2B" w:rsidRDefault="00796A9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417" w:type="dxa"/>
          </w:tcPr>
          <w:p w:rsidR="00796A99" w:rsidRDefault="006B21A8" w:rsidP="006B2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96A99" w:rsidRPr="00E23E2B" w:rsidTr="000A0702">
        <w:tc>
          <w:tcPr>
            <w:tcW w:w="675" w:type="dxa"/>
          </w:tcPr>
          <w:p w:rsidR="00796A99" w:rsidRPr="00E23E2B" w:rsidRDefault="00796A9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5954" w:type="dxa"/>
          </w:tcPr>
          <w:p w:rsidR="00796A99" w:rsidRDefault="00796A99" w:rsidP="000A07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Количество проектно-изыскательской документации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по объекту «</w:t>
            </w:r>
            <w:r w:rsidRPr="007A592B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канализационного коллектора с очистными сооружениями в </w:t>
            </w:r>
          </w:p>
          <w:p w:rsidR="00796A99" w:rsidRDefault="00796A99" w:rsidP="000A070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A592B">
              <w:rPr>
                <w:rFonts w:ascii="Times New Roman" w:hAnsi="Times New Roman"/>
                <w:bCs/>
                <w:sz w:val="24"/>
                <w:szCs w:val="24"/>
              </w:rPr>
              <w:t>пос. Веселовка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»</w:t>
            </w:r>
          </w:p>
          <w:p w:rsidR="000A0702" w:rsidRPr="00E23E2B" w:rsidRDefault="000A0702" w:rsidP="000A070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796A99" w:rsidRPr="00E23E2B" w:rsidRDefault="00796A9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комплект</w:t>
            </w:r>
          </w:p>
        </w:tc>
        <w:tc>
          <w:tcPr>
            <w:tcW w:w="1417" w:type="dxa"/>
          </w:tcPr>
          <w:p w:rsidR="00796A99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2</w:t>
            </w:r>
          </w:p>
        </w:tc>
      </w:tr>
      <w:tr w:rsidR="00764D26" w:rsidRPr="00E23E2B" w:rsidTr="000A0702">
        <w:tc>
          <w:tcPr>
            <w:tcW w:w="675" w:type="dxa"/>
          </w:tcPr>
          <w:p w:rsidR="00764D26" w:rsidRPr="00E23E2B" w:rsidRDefault="00764D26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3</w:t>
            </w:r>
            <w:r w:rsidR="000A0702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5954" w:type="dxa"/>
          </w:tcPr>
          <w:p w:rsidR="00764D26" w:rsidRPr="00E23E2B" w:rsidRDefault="00764D26" w:rsidP="000A070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Количество проектно-изыскательской документации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 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по объекту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Проектирование канализационной сети </w:t>
            </w:r>
            <w:r w:rsidRPr="007A592B">
              <w:rPr>
                <w:rFonts w:ascii="Times New Roman" w:hAnsi="Times New Roman"/>
                <w:bCs/>
                <w:sz w:val="24"/>
                <w:szCs w:val="24"/>
              </w:rPr>
              <w:t xml:space="preserve"> в пос. Веселовка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417" w:type="dxa"/>
          </w:tcPr>
          <w:p w:rsidR="00764D26" w:rsidRPr="00E23E2B" w:rsidRDefault="00764D26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комплект</w:t>
            </w:r>
          </w:p>
        </w:tc>
        <w:tc>
          <w:tcPr>
            <w:tcW w:w="1417" w:type="dxa"/>
          </w:tcPr>
          <w:p w:rsidR="00764D26" w:rsidRPr="00E23E2B" w:rsidRDefault="00764D26" w:rsidP="00764D2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1</w:t>
            </w:r>
          </w:p>
        </w:tc>
      </w:tr>
    </w:tbl>
    <w:p w:rsidR="00097209" w:rsidRDefault="00097209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702" w:rsidRDefault="000A0702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0A0702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702">
        <w:rPr>
          <w:rFonts w:ascii="Times New Roman" w:hAnsi="Times New Roman"/>
          <w:b/>
          <w:sz w:val="28"/>
          <w:szCs w:val="28"/>
        </w:rPr>
        <w:t>Перечень и краткое описание основных мероприятий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4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1984"/>
        <w:gridCol w:w="1559"/>
        <w:gridCol w:w="1134"/>
        <w:gridCol w:w="3258"/>
        <w:gridCol w:w="146"/>
        <w:gridCol w:w="1700"/>
      </w:tblGrid>
      <w:tr w:rsidR="00796A99" w:rsidRPr="00E23E2B" w:rsidTr="006B21A8">
        <w:trPr>
          <w:trHeight w:val="1468"/>
        </w:trPr>
        <w:tc>
          <w:tcPr>
            <w:tcW w:w="566" w:type="dxa"/>
          </w:tcPr>
          <w:p w:rsidR="00796A99" w:rsidRPr="00E23E2B" w:rsidRDefault="00796A9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  <w:vAlign w:val="center"/>
          </w:tcPr>
          <w:p w:rsidR="00796A99" w:rsidRPr="00E23E2B" w:rsidRDefault="00796A9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96A99" w:rsidRPr="00E23E2B" w:rsidRDefault="00796A9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796A99" w:rsidRPr="00E23E2B" w:rsidRDefault="00796A9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Источник финансиро</w:t>
            </w:r>
            <w:r w:rsidR="000A0702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Align w:val="center"/>
          </w:tcPr>
          <w:p w:rsidR="00796A99" w:rsidRPr="00E23E2B" w:rsidRDefault="00796A9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</w:t>
            </w:r>
            <w:r w:rsidR="000A0702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0A0702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ния, всего (тыс.</w:t>
            </w:r>
          </w:p>
          <w:p w:rsidR="00796A99" w:rsidRPr="00E23E2B" w:rsidRDefault="00796A99" w:rsidP="00796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59" w:type="dxa"/>
            <w:vAlign w:val="center"/>
          </w:tcPr>
          <w:p w:rsidR="00796A99" w:rsidRPr="00E23E2B" w:rsidRDefault="00796A9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5" w:type="dxa"/>
            <w:gridSpan w:val="2"/>
            <w:vAlign w:val="center"/>
          </w:tcPr>
          <w:p w:rsidR="00796A99" w:rsidRPr="00E23E2B" w:rsidRDefault="00796A99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Заказчик, главный распоряди</w:t>
            </w:r>
            <w:r w:rsidR="000A0702">
              <w:rPr>
                <w:rFonts w:ascii="Times New Roman" w:hAnsi="Times New Roman"/>
                <w:sz w:val="24"/>
                <w:szCs w:val="24"/>
              </w:rPr>
              <w:t>тель (распорядите-ль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) бюджетных средств, исполнитель</w:t>
            </w:r>
          </w:p>
        </w:tc>
      </w:tr>
      <w:tr w:rsidR="002608A4" w:rsidRPr="00E23E2B" w:rsidTr="006B21A8">
        <w:tc>
          <w:tcPr>
            <w:tcW w:w="566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9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  <w:gridSpan w:val="2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E23E2B" w:rsidTr="00796A99">
        <w:tc>
          <w:tcPr>
            <w:tcW w:w="567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795" w:type="dxa"/>
            <w:gridSpan w:val="5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Новотаманского сельского поселения Темрюкского района </w:t>
            </w:r>
          </w:p>
        </w:tc>
      </w:tr>
      <w:tr w:rsidR="006513A4" w:rsidRPr="00E23E2B" w:rsidTr="00796A99">
        <w:tc>
          <w:tcPr>
            <w:tcW w:w="567" w:type="dxa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13A4" w:rsidRPr="00E23E2B" w:rsidRDefault="006513A4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795" w:type="dxa"/>
            <w:gridSpan w:val="5"/>
          </w:tcPr>
          <w:p w:rsidR="006513A4" w:rsidRPr="00CA4BC6" w:rsidRDefault="006513A4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BC6">
              <w:rPr>
                <w:rFonts w:ascii="Times New Roman" w:hAnsi="Times New Roman"/>
                <w:sz w:val="24"/>
                <w:szCs w:val="24"/>
              </w:rPr>
              <w:t>Актуализация документациидля развития сети газоснабжения Новотаманскогосельского поселения Темрюкского района и подготовка проектно-изыскательской документации необходимой для строительства объекта «</w:t>
            </w:r>
            <w:r w:rsidRPr="00CA4BC6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>» и подводящих канализационных сетей</w:t>
            </w:r>
          </w:p>
        </w:tc>
      </w:tr>
      <w:tr w:rsidR="006513A4" w:rsidRPr="00E23E2B" w:rsidTr="00796A99">
        <w:tc>
          <w:tcPr>
            <w:tcW w:w="567" w:type="dxa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5"/>
          </w:tcPr>
          <w:p w:rsidR="006513A4" w:rsidRPr="00CA4BC6" w:rsidRDefault="006513A4" w:rsidP="00B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485"/>
        </w:trPr>
        <w:tc>
          <w:tcPr>
            <w:tcW w:w="567" w:type="dxa"/>
            <w:vMerge w:val="restart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Актуализация схемы газоснабжения Новотаманского сельского поселения Темрюкского района </w:t>
            </w:r>
          </w:p>
        </w:tc>
        <w:tc>
          <w:tcPr>
            <w:tcW w:w="1559" w:type="dxa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513A4" w:rsidRPr="00CA4BC6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Актуализированная схема газоснабжения Новотаманскогосельского поселения Темрюкского района </w:t>
            </w:r>
          </w:p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(по поселкам)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6513A4" w:rsidRPr="00E23E2B" w:rsidRDefault="006513A4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</w:t>
            </w:r>
            <w:r w:rsidR="000A0702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рация Новотаманс</w:t>
            </w:r>
            <w:r w:rsidR="000A0702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</w:tr>
      <w:tr w:rsidR="006513A4" w:rsidRPr="00E23E2B" w:rsidTr="00031F51">
        <w:trPr>
          <w:trHeight w:val="606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606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0A070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6513A4" w:rsidRPr="00E23E2B">
              <w:rPr>
                <w:rFonts w:ascii="Times New Roman" w:hAnsi="Times New Roman"/>
                <w:sz w:val="24"/>
                <w:szCs w:val="24"/>
              </w:rPr>
              <w:t>едераль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13A4" w:rsidRPr="00E23E2B">
              <w:rPr>
                <w:rFonts w:ascii="Times New Roman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500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606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0A070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513A4" w:rsidRPr="00E23E2B">
              <w:rPr>
                <w:rFonts w:ascii="Times New Roman" w:hAnsi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13A4" w:rsidRPr="00E23E2B">
              <w:rPr>
                <w:rFonts w:ascii="Times New Roman" w:hAnsi="Times New Roman"/>
                <w:sz w:val="24"/>
                <w:szCs w:val="24"/>
              </w:rPr>
              <w:t>ные источники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413"/>
        </w:trPr>
        <w:tc>
          <w:tcPr>
            <w:tcW w:w="567" w:type="dxa"/>
            <w:vMerge w:val="restart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6513A4" w:rsidRPr="00E23E2B" w:rsidRDefault="006513A4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Подготовка проектно-изыскательской документации необходимой для строительства</w:t>
            </w:r>
            <w:r w:rsidRPr="00A420CB">
              <w:rPr>
                <w:rFonts w:ascii="Times New Roman" w:hAnsi="Times New Roman"/>
                <w:bCs/>
                <w:sz w:val="24"/>
                <w:szCs w:val="24"/>
              </w:rPr>
              <w:t xml:space="preserve"> канализационного коллектора с очистными сооружениями в пос. Веселовка</w:t>
            </w:r>
          </w:p>
        </w:tc>
        <w:tc>
          <w:tcPr>
            <w:tcW w:w="1559" w:type="dxa"/>
          </w:tcPr>
          <w:p w:rsidR="006513A4" w:rsidRPr="00E23E2B" w:rsidRDefault="006513A4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6513A4" w:rsidRDefault="006513A4" w:rsidP="000972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 инфраструктуры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6513A4" w:rsidRPr="00E23E2B" w:rsidRDefault="000A0702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рация Новотаманс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</w:tr>
      <w:tr w:rsidR="006513A4" w:rsidRPr="00E23E2B" w:rsidTr="00031F51">
        <w:trPr>
          <w:trHeight w:val="413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6513A4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513A4" w:rsidRPr="00E23E2B" w:rsidRDefault="006513A4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Default="006513A4" w:rsidP="000972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413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0A0702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6513A4" w:rsidRPr="00E23E2B">
              <w:rPr>
                <w:rFonts w:ascii="Times New Roman" w:hAnsi="Times New Roman"/>
                <w:sz w:val="24"/>
                <w:szCs w:val="24"/>
              </w:rPr>
              <w:t>едераль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13A4" w:rsidRPr="00E23E2B">
              <w:rPr>
                <w:rFonts w:ascii="Times New Roman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Default="006513A4" w:rsidP="000972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413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6513A4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Default="006513A4" w:rsidP="000972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413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6513A4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Default="006513A4" w:rsidP="000972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413"/>
        </w:trPr>
        <w:tc>
          <w:tcPr>
            <w:tcW w:w="567" w:type="dxa"/>
            <w:vMerge w:val="restart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vMerge w:val="restart"/>
          </w:tcPr>
          <w:p w:rsidR="006513A4" w:rsidRPr="00E23E2B" w:rsidRDefault="006513A4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канализационной сети в</w:t>
            </w:r>
            <w:r w:rsidRPr="00A420CB">
              <w:rPr>
                <w:rFonts w:ascii="Times New Roman" w:hAnsi="Times New Roman"/>
                <w:bCs/>
                <w:sz w:val="24"/>
                <w:szCs w:val="24"/>
              </w:rPr>
              <w:t xml:space="preserve"> пос. Веселовка</w:t>
            </w:r>
          </w:p>
        </w:tc>
        <w:tc>
          <w:tcPr>
            <w:tcW w:w="1559" w:type="dxa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6513A4" w:rsidRPr="00E23E2B" w:rsidRDefault="006513A4" w:rsidP="0009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 инфраструктуры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6513A4" w:rsidRPr="00E23E2B" w:rsidRDefault="000A0702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рация Новотаманс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</w:tr>
      <w:tr w:rsidR="006513A4" w:rsidRPr="00E23E2B" w:rsidTr="00031F51">
        <w:trPr>
          <w:trHeight w:val="552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552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0A070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едераль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552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3A4" w:rsidRPr="00E23E2B" w:rsidTr="00031F51">
        <w:trPr>
          <w:trHeight w:val="552"/>
        </w:trPr>
        <w:tc>
          <w:tcPr>
            <w:tcW w:w="567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3A4" w:rsidRPr="00E23E2B" w:rsidRDefault="000A070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513A4" w:rsidRPr="00E23E2B">
              <w:rPr>
                <w:rFonts w:ascii="Times New Roman" w:hAnsi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13A4" w:rsidRPr="00E23E2B">
              <w:rPr>
                <w:rFonts w:ascii="Times New Roman" w:hAnsi="Times New Roman"/>
                <w:sz w:val="24"/>
                <w:szCs w:val="24"/>
              </w:rPr>
              <w:t>ные источники</w:t>
            </w:r>
          </w:p>
        </w:tc>
        <w:tc>
          <w:tcPr>
            <w:tcW w:w="1134" w:type="dxa"/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13A4" w:rsidRPr="00E23E2B" w:rsidRDefault="006513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13A4" w:rsidRPr="00E23E2B" w:rsidRDefault="006513A4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F51" w:rsidRPr="00E23E2B" w:rsidTr="00031F51">
        <w:trPr>
          <w:trHeight w:val="497"/>
        </w:trPr>
        <w:tc>
          <w:tcPr>
            <w:tcW w:w="567" w:type="dxa"/>
            <w:vMerge w:val="restart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</w:tcPr>
          <w:p w:rsidR="00031F51" w:rsidRPr="00E23E2B" w:rsidRDefault="00031F51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40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31F51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сети водоотведения Новотаманского сельского поселения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31F51" w:rsidRPr="00E23E2B" w:rsidRDefault="000A0702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рация Новотаманс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</w:tr>
      <w:tr w:rsidR="00031F51" w:rsidRPr="00E23E2B" w:rsidTr="00031F51">
        <w:trPr>
          <w:trHeight w:val="475"/>
        </w:trPr>
        <w:tc>
          <w:tcPr>
            <w:tcW w:w="567" w:type="dxa"/>
            <w:vMerge/>
          </w:tcPr>
          <w:p w:rsidR="00031F51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31F51" w:rsidRPr="00E23E2B" w:rsidRDefault="00031F51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1F51" w:rsidRPr="00E23E2B" w:rsidRDefault="00031F51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031F51" w:rsidRPr="00E23E2B" w:rsidRDefault="00031F51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F51" w:rsidRPr="00E23E2B" w:rsidTr="00031F51">
        <w:trPr>
          <w:trHeight w:val="552"/>
        </w:trPr>
        <w:tc>
          <w:tcPr>
            <w:tcW w:w="567" w:type="dxa"/>
            <w:vMerge/>
          </w:tcPr>
          <w:p w:rsidR="00031F51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31F51" w:rsidRPr="00E23E2B" w:rsidRDefault="00031F51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1F51" w:rsidRPr="00E23E2B" w:rsidRDefault="000A070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031F51" w:rsidRPr="00E23E2B">
              <w:rPr>
                <w:rFonts w:ascii="Times New Roman" w:hAnsi="Times New Roman"/>
                <w:sz w:val="24"/>
                <w:szCs w:val="24"/>
              </w:rPr>
              <w:t>едераль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31F51" w:rsidRPr="00E23E2B">
              <w:rPr>
                <w:rFonts w:ascii="Times New Roman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F51" w:rsidRPr="00E23E2B" w:rsidTr="00031F51">
        <w:trPr>
          <w:trHeight w:val="460"/>
        </w:trPr>
        <w:tc>
          <w:tcPr>
            <w:tcW w:w="567" w:type="dxa"/>
            <w:vMerge/>
          </w:tcPr>
          <w:p w:rsidR="00031F51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31F51" w:rsidRPr="00E23E2B" w:rsidRDefault="00031F51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F51" w:rsidRPr="00E23E2B" w:rsidTr="00031F51">
        <w:trPr>
          <w:trHeight w:val="965"/>
        </w:trPr>
        <w:tc>
          <w:tcPr>
            <w:tcW w:w="567" w:type="dxa"/>
            <w:vMerge/>
          </w:tcPr>
          <w:p w:rsidR="00031F51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31F51" w:rsidRPr="00E23E2B" w:rsidRDefault="00031F51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1F51" w:rsidRPr="00E23E2B" w:rsidRDefault="000A070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31F51" w:rsidRPr="00E23E2B">
              <w:rPr>
                <w:rFonts w:ascii="Times New Roman" w:hAnsi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31F51" w:rsidRPr="00E23E2B">
              <w:rPr>
                <w:rFonts w:ascii="Times New Roman" w:hAnsi="Times New Roman"/>
                <w:sz w:val="24"/>
                <w:szCs w:val="24"/>
              </w:rPr>
              <w:t>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31F51" w:rsidRPr="00E23E2B" w:rsidRDefault="00031F5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A8" w:rsidRPr="00E23E2B" w:rsidTr="006B21A8">
        <w:trPr>
          <w:trHeight w:val="401"/>
        </w:trPr>
        <w:tc>
          <w:tcPr>
            <w:tcW w:w="567" w:type="dxa"/>
            <w:vMerge w:val="restart"/>
          </w:tcPr>
          <w:p w:rsidR="006B21A8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21A8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21A8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Merge w:val="restart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Подготовка проектно-изыскательской документации необходимой для строительства</w:t>
            </w:r>
            <w:r w:rsidRPr="00A420CB">
              <w:rPr>
                <w:rFonts w:ascii="Times New Roman" w:hAnsi="Times New Roman"/>
                <w:bCs/>
                <w:sz w:val="24"/>
                <w:szCs w:val="24"/>
              </w:rPr>
              <w:t xml:space="preserve"> канализационного коллектора с очистными сооружениями в пос. Веселовка</w:t>
            </w:r>
          </w:p>
        </w:tc>
        <w:tc>
          <w:tcPr>
            <w:tcW w:w="1559" w:type="dxa"/>
          </w:tcPr>
          <w:p w:rsidR="006B21A8" w:rsidRPr="00E23E2B" w:rsidRDefault="006B21A8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B21A8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B21A8" w:rsidRPr="00E23E2B" w:rsidRDefault="000A0702" w:rsidP="000A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рация Новотаманс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</w:tr>
      <w:tr w:rsidR="006B21A8" w:rsidRPr="00E23E2B" w:rsidTr="006B21A8">
        <w:trPr>
          <w:trHeight w:val="401"/>
        </w:trPr>
        <w:tc>
          <w:tcPr>
            <w:tcW w:w="566" w:type="dxa"/>
            <w:vMerge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21A8" w:rsidRPr="00E23E2B" w:rsidRDefault="006B21A8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B21A8" w:rsidRPr="00E23E2B" w:rsidRDefault="006B21A8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6B21A8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A8" w:rsidRPr="00E23E2B" w:rsidTr="006B21A8">
        <w:trPr>
          <w:trHeight w:val="401"/>
        </w:trPr>
        <w:tc>
          <w:tcPr>
            <w:tcW w:w="566" w:type="dxa"/>
            <w:vMerge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21A8" w:rsidRPr="00E23E2B" w:rsidRDefault="000A0702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6B21A8" w:rsidRPr="00E23E2B">
              <w:rPr>
                <w:rFonts w:ascii="Times New Roman" w:hAnsi="Times New Roman"/>
                <w:sz w:val="24"/>
                <w:szCs w:val="24"/>
              </w:rPr>
              <w:t>едераль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B21A8" w:rsidRPr="00E23E2B">
              <w:rPr>
                <w:rFonts w:ascii="Times New Roman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134" w:type="dxa"/>
            <w:shd w:val="clear" w:color="auto" w:fill="auto"/>
          </w:tcPr>
          <w:p w:rsidR="006B21A8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A8" w:rsidRPr="00E23E2B" w:rsidTr="006B21A8">
        <w:trPr>
          <w:trHeight w:val="401"/>
        </w:trPr>
        <w:tc>
          <w:tcPr>
            <w:tcW w:w="566" w:type="dxa"/>
            <w:vMerge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21A8" w:rsidRPr="00E23E2B" w:rsidRDefault="006B21A8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B21A8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A8" w:rsidRPr="00E23E2B" w:rsidTr="006B21A8">
        <w:trPr>
          <w:trHeight w:val="401"/>
        </w:trPr>
        <w:tc>
          <w:tcPr>
            <w:tcW w:w="566" w:type="dxa"/>
            <w:vMerge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21A8" w:rsidRPr="00E23E2B" w:rsidRDefault="000A0702" w:rsidP="00C83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B21A8" w:rsidRPr="00E23E2B">
              <w:rPr>
                <w:rFonts w:ascii="Times New Roman" w:hAnsi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B21A8" w:rsidRPr="00E23E2B">
              <w:rPr>
                <w:rFonts w:ascii="Times New Roman" w:hAnsi="Times New Roman"/>
                <w:sz w:val="24"/>
                <w:szCs w:val="24"/>
              </w:rPr>
              <w:t>ные источники</w:t>
            </w:r>
          </w:p>
        </w:tc>
        <w:tc>
          <w:tcPr>
            <w:tcW w:w="1134" w:type="dxa"/>
            <w:shd w:val="clear" w:color="auto" w:fill="auto"/>
          </w:tcPr>
          <w:p w:rsidR="006B21A8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A8" w:rsidRPr="00E23E2B" w:rsidTr="006B21A8">
        <w:trPr>
          <w:trHeight w:val="401"/>
        </w:trPr>
        <w:tc>
          <w:tcPr>
            <w:tcW w:w="566" w:type="dxa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4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6B21A8" w:rsidRPr="00E23E2B" w:rsidRDefault="006B21A8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17F1" w:rsidRDefault="003317F1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702" w:rsidRDefault="000A0702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0A0702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702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B07FC4" w:rsidRPr="000A0702" w:rsidRDefault="00B07FC4" w:rsidP="00E23E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бюджета Новотаманского сельского поселения Темрюкского района.</w:t>
      </w:r>
    </w:p>
    <w:p w:rsidR="006202F4" w:rsidRDefault="00B07FC4" w:rsidP="008D60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 xml:space="preserve">Общий объем финансирования Программы на </w:t>
      </w:r>
      <w:r w:rsidR="008D6055">
        <w:rPr>
          <w:rFonts w:ascii="Times New Roman" w:hAnsi="Times New Roman"/>
          <w:sz w:val="28"/>
          <w:szCs w:val="28"/>
        </w:rPr>
        <w:t>2024</w:t>
      </w:r>
      <w:r w:rsidRPr="00B43515">
        <w:rPr>
          <w:rFonts w:ascii="Times New Roman" w:hAnsi="Times New Roman"/>
          <w:sz w:val="28"/>
          <w:szCs w:val="28"/>
        </w:rPr>
        <w:t>год составляет</w:t>
      </w:r>
      <w:r w:rsidR="00DB199C">
        <w:rPr>
          <w:rFonts w:ascii="Times New Roman" w:hAnsi="Times New Roman"/>
          <w:sz w:val="28"/>
          <w:szCs w:val="28"/>
        </w:rPr>
        <w:t xml:space="preserve"> </w:t>
      </w:r>
      <w:r w:rsidR="008D6055">
        <w:rPr>
          <w:rFonts w:ascii="Times New Roman" w:hAnsi="Times New Roman"/>
          <w:sz w:val="28"/>
          <w:szCs w:val="28"/>
        </w:rPr>
        <w:t>40,0 тысяч рублей.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Объемы </w:t>
      </w:r>
      <w:r w:rsidR="00147A1E" w:rsidRPr="00E23E2B">
        <w:rPr>
          <w:rFonts w:ascii="Times New Roman" w:hAnsi="Times New Roman"/>
          <w:sz w:val="28"/>
          <w:szCs w:val="28"/>
        </w:rPr>
        <w:t xml:space="preserve">финансирования Программы на </w:t>
      </w:r>
      <w:r w:rsidR="008D6055">
        <w:rPr>
          <w:rFonts w:ascii="Times New Roman" w:hAnsi="Times New Roman"/>
          <w:sz w:val="28"/>
          <w:szCs w:val="28"/>
        </w:rPr>
        <w:t>2024 г</w:t>
      </w:r>
      <w:r w:rsidRPr="00E23E2B">
        <w:rPr>
          <w:rFonts w:ascii="Times New Roman" w:hAnsi="Times New Roman"/>
          <w:sz w:val="28"/>
          <w:szCs w:val="28"/>
        </w:rPr>
        <w:t xml:space="preserve">од носят прогнозный характер и подлежат </w:t>
      </w:r>
      <w:bookmarkStart w:id="0" w:name="_GoBack"/>
      <w:bookmarkEnd w:id="0"/>
      <w:r w:rsidRPr="00E23E2B">
        <w:rPr>
          <w:rFonts w:ascii="Times New Roman" w:hAnsi="Times New Roman"/>
          <w:sz w:val="28"/>
          <w:szCs w:val="28"/>
        </w:rPr>
        <w:t xml:space="preserve"> уточнению в установленном порядке при формировании проекта бюджета поселения на очередной финансовый год, исходя из возможностей бюджета поселения.</w:t>
      </w:r>
    </w:p>
    <w:p w:rsidR="00B07FC4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702" w:rsidRDefault="000A0702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702" w:rsidRPr="00E23E2B" w:rsidRDefault="000A0702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0A0702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702">
        <w:rPr>
          <w:rFonts w:ascii="Times New Roman" w:hAnsi="Times New Roman"/>
          <w:b/>
          <w:sz w:val="28"/>
          <w:szCs w:val="28"/>
        </w:rPr>
        <w:lastRenderedPageBreak/>
        <w:t>Методика оценки эффективности реализации муниципальной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- </w:t>
      </w:r>
      <w:r w:rsidR="00147A1E" w:rsidRPr="00E23E2B">
        <w:rPr>
          <w:rFonts w:ascii="Times New Roman" w:hAnsi="Times New Roman"/>
          <w:sz w:val="28"/>
          <w:szCs w:val="28"/>
        </w:rPr>
        <w:t>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="00147A1E" w:rsidRPr="00E23E2B">
        <w:rPr>
          <w:rFonts w:ascii="Times New Roman" w:hAnsi="Times New Roman"/>
          <w:sz w:val="28"/>
          <w:szCs w:val="28"/>
        </w:rPr>
        <w:t xml:space="preserve"> возможность </w:t>
      </w:r>
      <w:r w:rsidR="006772D7" w:rsidRPr="00E23E2B">
        <w:rPr>
          <w:rFonts w:ascii="Times New Roman" w:hAnsi="Times New Roman"/>
          <w:sz w:val="28"/>
          <w:szCs w:val="28"/>
        </w:rPr>
        <w:t>развития</w:t>
      </w:r>
      <w:r w:rsidR="00147A1E" w:rsidRPr="00E23E2B">
        <w:rPr>
          <w:rFonts w:ascii="Times New Roman" w:hAnsi="Times New Roman"/>
          <w:sz w:val="28"/>
          <w:szCs w:val="28"/>
        </w:rPr>
        <w:t xml:space="preserve"> сети газоснабжения в поселении и подключени</w:t>
      </w:r>
      <w:r w:rsidR="002608A4">
        <w:rPr>
          <w:rFonts w:ascii="Times New Roman" w:hAnsi="Times New Roman"/>
          <w:sz w:val="28"/>
          <w:szCs w:val="28"/>
        </w:rPr>
        <w:t>и</w:t>
      </w:r>
      <w:r w:rsidR="00147A1E" w:rsidRPr="00E23E2B">
        <w:rPr>
          <w:rFonts w:ascii="Times New Roman" w:hAnsi="Times New Roman"/>
          <w:sz w:val="28"/>
          <w:szCs w:val="28"/>
        </w:rPr>
        <w:t xml:space="preserve"> построенных объектов капитального строительства</w:t>
      </w:r>
      <w:r w:rsidR="006772D7" w:rsidRPr="00E23E2B">
        <w:rPr>
          <w:rFonts w:ascii="Times New Roman" w:hAnsi="Times New Roman"/>
          <w:sz w:val="28"/>
          <w:szCs w:val="28"/>
        </w:rPr>
        <w:t xml:space="preserve"> (дома, прочие здания)к сети газоснабжения;</w:t>
      </w:r>
    </w:p>
    <w:p w:rsidR="006772D7" w:rsidRPr="00E23E2B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- 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Pr="00E23E2B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Под результативностью понимается степень достижения запланированного уровня нефинансовых результатов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</w:t>
      </w:r>
      <w:r w:rsidR="00316880" w:rsidRPr="00E23E2B">
        <w:rPr>
          <w:rFonts w:ascii="Times New Roman" w:hAnsi="Times New Roman"/>
          <w:sz w:val="28"/>
          <w:szCs w:val="28"/>
        </w:rPr>
        <w:t>поселения Темрюкского района от</w:t>
      </w:r>
      <w:r w:rsidRPr="00E23E2B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B07FC4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702" w:rsidRPr="00E23E2B" w:rsidRDefault="000A0702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0A0702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702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Администрация Новотаманского сельского поселения Темрюкского района осуществля</w:t>
      </w:r>
      <w:r w:rsidR="002608A4">
        <w:rPr>
          <w:rFonts w:ascii="Times New Roman" w:hAnsi="Times New Roman"/>
          <w:sz w:val="28"/>
          <w:szCs w:val="28"/>
        </w:rPr>
        <w:t>е</w:t>
      </w:r>
      <w:r w:rsidRPr="00E23E2B">
        <w:rPr>
          <w:rFonts w:ascii="Times New Roman" w:hAnsi="Times New Roman"/>
          <w:sz w:val="28"/>
          <w:szCs w:val="28"/>
        </w:rPr>
        <w:t>т: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софинансирование мероприятий Программы из местных бюджетов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E23E2B" w:rsidRDefault="008D6055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0A0702" w:rsidRPr="000A0702">
        <w:rPr>
          <w:rFonts w:ascii="Times New Roman" w:hAnsi="Times New Roman"/>
          <w:sz w:val="28"/>
          <w:szCs w:val="28"/>
        </w:rPr>
        <w:t xml:space="preserve"> </w:t>
      </w:r>
      <w:r w:rsidR="000A0702" w:rsidRPr="00E23E2B">
        <w:rPr>
          <w:rFonts w:ascii="Times New Roman" w:hAnsi="Times New Roman"/>
          <w:sz w:val="28"/>
          <w:szCs w:val="28"/>
        </w:rPr>
        <w:t>Новотаманского</w:t>
      </w: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сельского </w:t>
      </w:r>
      <w:r w:rsidR="000A0702" w:rsidRPr="00E23E2B">
        <w:rPr>
          <w:rFonts w:ascii="Times New Roman" w:hAnsi="Times New Roman"/>
          <w:sz w:val="28"/>
          <w:szCs w:val="28"/>
        </w:rPr>
        <w:t>поселения</w:t>
      </w: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Темрюкского района                                    </w:t>
      </w:r>
      <w:r w:rsidR="000A070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E23E2B">
        <w:rPr>
          <w:rFonts w:ascii="Times New Roman" w:hAnsi="Times New Roman"/>
          <w:sz w:val="28"/>
          <w:szCs w:val="28"/>
        </w:rPr>
        <w:t xml:space="preserve"> </w:t>
      </w:r>
      <w:r w:rsidR="008D6055">
        <w:rPr>
          <w:rFonts w:ascii="Times New Roman" w:hAnsi="Times New Roman"/>
          <w:sz w:val="28"/>
          <w:szCs w:val="28"/>
        </w:rPr>
        <w:t>А.Д. Гуменюк</w:t>
      </w:r>
    </w:p>
    <w:sectPr w:rsidR="00222E0B" w:rsidRPr="00E23E2B" w:rsidSect="00097209">
      <w:headerReference w:type="default" r:id="rId8"/>
      <w:pgSz w:w="11906" w:h="16838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E76" w:rsidRDefault="00A57E76" w:rsidP="008711A0">
      <w:pPr>
        <w:spacing w:after="0" w:line="240" w:lineRule="auto"/>
      </w:pPr>
      <w:r>
        <w:separator/>
      </w:r>
    </w:p>
  </w:endnote>
  <w:endnote w:type="continuationSeparator" w:id="1">
    <w:p w:rsidR="00A57E76" w:rsidRDefault="00A57E76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E76" w:rsidRDefault="00A57E76" w:rsidP="008711A0">
      <w:pPr>
        <w:spacing w:after="0" w:line="240" w:lineRule="auto"/>
      </w:pPr>
      <w:r>
        <w:separator/>
      </w:r>
    </w:p>
  </w:footnote>
  <w:footnote w:type="continuationSeparator" w:id="1">
    <w:p w:rsidR="00A57E76" w:rsidRDefault="00A57E76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D" w:rsidRPr="00295710" w:rsidRDefault="002053F9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A4605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7E363B">
      <w:rPr>
        <w:rFonts w:ascii="Times New Roman" w:hAnsi="Times New Roman"/>
        <w:noProof/>
        <w:sz w:val="28"/>
        <w:szCs w:val="28"/>
      </w:rPr>
      <w:t>7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07FC4"/>
    <w:rsid w:val="00004AC5"/>
    <w:rsid w:val="00031F51"/>
    <w:rsid w:val="00067652"/>
    <w:rsid w:val="0007310B"/>
    <w:rsid w:val="0008776D"/>
    <w:rsid w:val="00097209"/>
    <w:rsid w:val="000A0702"/>
    <w:rsid w:val="000A192F"/>
    <w:rsid w:val="000A21B2"/>
    <w:rsid w:val="000D36AE"/>
    <w:rsid w:val="000F1BE0"/>
    <w:rsid w:val="00142501"/>
    <w:rsid w:val="00147A1E"/>
    <w:rsid w:val="001A5CF3"/>
    <w:rsid w:val="001C3CFB"/>
    <w:rsid w:val="002053F9"/>
    <w:rsid w:val="00222E0B"/>
    <w:rsid w:val="00241327"/>
    <w:rsid w:val="002608A4"/>
    <w:rsid w:val="002811D2"/>
    <w:rsid w:val="00295F20"/>
    <w:rsid w:val="002D387A"/>
    <w:rsid w:val="00316880"/>
    <w:rsid w:val="003317F1"/>
    <w:rsid w:val="00352383"/>
    <w:rsid w:val="0036197B"/>
    <w:rsid w:val="003656EA"/>
    <w:rsid w:val="00367FD2"/>
    <w:rsid w:val="003900B1"/>
    <w:rsid w:val="00400935"/>
    <w:rsid w:val="004144E2"/>
    <w:rsid w:val="004268D7"/>
    <w:rsid w:val="0045359A"/>
    <w:rsid w:val="004C04DF"/>
    <w:rsid w:val="004D41EC"/>
    <w:rsid w:val="00535F6E"/>
    <w:rsid w:val="00570327"/>
    <w:rsid w:val="00586D96"/>
    <w:rsid w:val="005A1B16"/>
    <w:rsid w:val="005B2560"/>
    <w:rsid w:val="005C4074"/>
    <w:rsid w:val="00613F38"/>
    <w:rsid w:val="006202F4"/>
    <w:rsid w:val="00637FB5"/>
    <w:rsid w:val="00644EF1"/>
    <w:rsid w:val="00647DA3"/>
    <w:rsid w:val="006513A4"/>
    <w:rsid w:val="006772D7"/>
    <w:rsid w:val="006B21A8"/>
    <w:rsid w:val="00721C6A"/>
    <w:rsid w:val="00764D26"/>
    <w:rsid w:val="007754BF"/>
    <w:rsid w:val="0078398B"/>
    <w:rsid w:val="00796A99"/>
    <w:rsid w:val="007A592B"/>
    <w:rsid w:val="007C22A3"/>
    <w:rsid w:val="007E363B"/>
    <w:rsid w:val="0085743F"/>
    <w:rsid w:val="008711A0"/>
    <w:rsid w:val="008964C8"/>
    <w:rsid w:val="00897F0B"/>
    <w:rsid w:val="008D6055"/>
    <w:rsid w:val="009329E4"/>
    <w:rsid w:val="00941DC1"/>
    <w:rsid w:val="00970968"/>
    <w:rsid w:val="009A075E"/>
    <w:rsid w:val="009B00A4"/>
    <w:rsid w:val="009D0A73"/>
    <w:rsid w:val="009D68B9"/>
    <w:rsid w:val="009F5313"/>
    <w:rsid w:val="009F6548"/>
    <w:rsid w:val="00A420CB"/>
    <w:rsid w:val="00A4419D"/>
    <w:rsid w:val="00A5436B"/>
    <w:rsid w:val="00A57E76"/>
    <w:rsid w:val="00A63BA2"/>
    <w:rsid w:val="00A87B1C"/>
    <w:rsid w:val="00A944F8"/>
    <w:rsid w:val="00B07FC4"/>
    <w:rsid w:val="00B11EDD"/>
    <w:rsid w:val="00B256CC"/>
    <w:rsid w:val="00B43515"/>
    <w:rsid w:val="00B74814"/>
    <w:rsid w:val="00B762CC"/>
    <w:rsid w:val="00B77B89"/>
    <w:rsid w:val="00B94C97"/>
    <w:rsid w:val="00C32F21"/>
    <w:rsid w:val="00C367AE"/>
    <w:rsid w:val="00CA4BC6"/>
    <w:rsid w:val="00CE6BE8"/>
    <w:rsid w:val="00D07B23"/>
    <w:rsid w:val="00D1486D"/>
    <w:rsid w:val="00D8463D"/>
    <w:rsid w:val="00D97435"/>
    <w:rsid w:val="00DB199C"/>
    <w:rsid w:val="00DB40E1"/>
    <w:rsid w:val="00DF5E9D"/>
    <w:rsid w:val="00E23E2B"/>
    <w:rsid w:val="00EA4605"/>
    <w:rsid w:val="00ED4340"/>
    <w:rsid w:val="00ED4FD7"/>
    <w:rsid w:val="00EF365E"/>
    <w:rsid w:val="00F02FA5"/>
    <w:rsid w:val="00F13AF2"/>
    <w:rsid w:val="00F15576"/>
    <w:rsid w:val="00F5760A"/>
    <w:rsid w:val="00F665B6"/>
    <w:rsid w:val="00F7164B"/>
    <w:rsid w:val="00FA1661"/>
    <w:rsid w:val="00FA57C2"/>
    <w:rsid w:val="00FB4942"/>
    <w:rsid w:val="00FC6FF5"/>
    <w:rsid w:val="00FE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A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0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6C9EA-2E15-4328-8A79-6F1D6EF5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7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2023-11-09T07:12:00Z</cp:lastPrinted>
  <dcterms:created xsi:type="dcterms:W3CDTF">2019-10-31T07:11:00Z</dcterms:created>
  <dcterms:modified xsi:type="dcterms:W3CDTF">2023-11-14T11:16:00Z</dcterms:modified>
</cp:coreProperties>
</file>