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4" w:type="dxa"/>
        <w:tblInd w:w="98" w:type="dxa"/>
        <w:tblLayout w:type="fixed"/>
        <w:tblLook w:val="04A0"/>
      </w:tblPr>
      <w:tblGrid>
        <w:gridCol w:w="505"/>
        <w:gridCol w:w="131"/>
        <w:gridCol w:w="4240"/>
        <w:gridCol w:w="1720"/>
        <w:gridCol w:w="1636"/>
        <w:gridCol w:w="1332"/>
      </w:tblGrid>
      <w:tr w:rsidR="001B1188" w:rsidRPr="00FA4FC7" w:rsidTr="005E2A3E">
        <w:trPr>
          <w:trHeight w:val="570"/>
        </w:trPr>
        <w:tc>
          <w:tcPr>
            <w:tcW w:w="5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5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4FC7" w:rsidRPr="00FA4FC7" w:rsidRDefault="00FA4FC7" w:rsidP="001B1188">
            <w:pPr>
              <w:shd w:val="clear" w:color="auto" w:fill="FFFFFF"/>
              <w:tabs>
                <w:tab w:val="left" w:pos="1008"/>
              </w:tabs>
              <w:ind w:left="4686" w:firstLine="567"/>
              <w:rPr>
                <w:rFonts w:ascii="Times New Roman" w:eastAsia="Calibri" w:hAnsi="Times New Roman" w:cs="Times New Roman"/>
                <w:spacing w:val="-12"/>
                <w:sz w:val="28"/>
                <w:szCs w:val="28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E2A3E">
              <w:rPr>
                <w:rFonts w:ascii="Times New Roman" w:eastAsia="Calibri" w:hAnsi="Times New Roman" w:cs="Times New Roman"/>
                <w:spacing w:val="-12"/>
                <w:sz w:val="28"/>
                <w:szCs w:val="28"/>
              </w:rPr>
              <w:t>ПРИЛОЖЕНИЕ 3</w:t>
            </w:r>
            <w:r w:rsidR="001B118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                                         </w:t>
            </w:r>
            <w:r w:rsidR="001B1188" w:rsidRPr="001B1188">
              <w:rPr>
                <w:rFonts w:ascii="Times New Roman" w:eastAsia="Calibri" w:hAnsi="Times New Roman" w:cs="Times New Roman"/>
                <w:sz w:val="28"/>
                <w:szCs w:val="28"/>
              </w:rPr>
              <w:t>к постановлению администрации</w:t>
            </w:r>
            <w:r w:rsidR="001B118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="001B1188" w:rsidRPr="001B1188">
              <w:rPr>
                <w:rFonts w:ascii="Times New Roman" w:eastAsia="Calibri" w:hAnsi="Times New Roman" w:cs="Times New Roman"/>
                <w:sz w:val="28"/>
                <w:szCs w:val="28"/>
              </w:rPr>
              <w:t>Новотаманского сельского поселения</w:t>
            </w:r>
            <w:r w:rsidR="001B118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    </w:t>
            </w:r>
            <w:r w:rsidR="001B1188" w:rsidRPr="001B1188">
              <w:rPr>
                <w:rFonts w:ascii="Times New Roman" w:eastAsia="Calibri" w:hAnsi="Times New Roman" w:cs="Times New Roman"/>
                <w:sz w:val="28"/>
                <w:szCs w:val="28"/>
              </w:rPr>
              <w:t>Темрюкского района</w:t>
            </w:r>
            <w:r w:rsidR="001B118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                                                   </w:t>
            </w:r>
            <w:r w:rsidR="001B1188" w:rsidRPr="001B1188">
              <w:rPr>
                <w:rFonts w:ascii="Times New Roman" w:eastAsia="Calibri" w:hAnsi="Times New Roman" w:cs="Times New Roman"/>
                <w:sz w:val="28"/>
                <w:szCs w:val="28"/>
              </w:rPr>
              <w:t>от ____________ № _____</w:t>
            </w:r>
          </w:p>
        </w:tc>
      </w:tr>
      <w:tr w:rsidR="005E2A3E" w:rsidRPr="005E2A3E" w:rsidTr="005E2A3E">
        <w:trPr>
          <w:trHeight w:val="76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характеристики среднесрочного финансового плана на 2023-2025 годы</w:t>
            </w:r>
          </w:p>
        </w:tc>
      </w:tr>
      <w:tr w:rsidR="005E2A3E" w:rsidRPr="005E2A3E" w:rsidTr="005E2A3E">
        <w:trPr>
          <w:trHeight w:val="370"/>
        </w:trPr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A3E" w:rsidRPr="005E2A3E" w:rsidRDefault="005E2A3E" w:rsidP="005E2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A3E" w:rsidRPr="005E2A3E" w:rsidRDefault="005E2A3E" w:rsidP="005E2A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A3E">
              <w:rPr>
                <w:rFonts w:ascii="Calibri" w:eastAsia="Times New Roman" w:hAnsi="Calibri" w:cs="Calibri"/>
                <w:color w:val="000000"/>
                <w:lang w:eastAsia="ru-RU"/>
              </w:rPr>
              <w:t>(тыс. рублей)</w:t>
            </w:r>
          </w:p>
        </w:tc>
      </w:tr>
      <w:tr w:rsidR="005E2A3E" w:rsidRPr="005E2A3E" w:rsidTr="005E2A3E">
        <w:trPr>
          <w:trHeight w:val="375"/>
        </w:trPr>
        <w:tc>
          <w:tcPr>
            <w:tcW w:w="6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5E2A3E" w:rsidRPr="005E2A3E" w:rsidTr="005E2A3E">
        <w:trPr>
          <w:trHeight w:val="322"/>
        </w:trPr>
        <w:tc>
          <w:tcPr>
            <w:tcW w:w="6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A3E" w:rsidRPr="005E2A3E" w:rsidTr="005E2A3E">
        <w:trPr>
          <w:trHeight w:val="322"/>
        </w:trPr>
        <w:tc>
          <w:tcPr>
            <w:tcW w:w="6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A3E" w:rsidRPr="005E2A3E" w:rsidTr="005E2A3E">
        <w:trPr>
          <w:trHeight w:val="1090"/>
        </w:trPr>
        <w:tc>
          <w:tcPr>
            <w:tcW w:w="6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Новотаманского сельского поселения Темрюкский район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2A3E" w:rsidRPr="005E2A3E" w:rsidTr="005E2A3E">
        <w:trPr>
          <w:trHeight w:val="370"/>
        </w:trPr>
        <w:tc>
          <w:tcPr>
            <w:tcW w:w="6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54858,5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34786,5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33799,7</w:t>
            </w:r>
          </w:p>
        </w:tc>
      </w:tr>
      <w:tr w:rsidR="005E2A3E" w:rsidRPr="005E2A3E" w:rsidTr="005E2A3E">
        <w:trPr>
          <w:trHeight w:val="370"/>
        </w:trPr>
        <w:tc>
          <w:tcPr>
            <w:tcW w:w="6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54858,5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34786,5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33799,7</w:t>
            </w:r>
          </w:p>
        </w:tc>
      </w:tr>
      <w:tr w:rsidR="005E2A3E" w:rsidRPr="005E2A3E" w:rsidTr="005E2A3E">
        <w:trPr>
          <w:trHeight w:val="370"/>
        </w:trPr>
        <w:tc>
          <w:tcPr>
            <w:tcW w:w="6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Дефицит(-), профицит (+)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E2A3E" w:rsidRPr="005E2A3E" w:rsidTr="005E2A3E">
        <w:trPr>
          <w:trHeight w:val="322"/>
        </w:trPr>
        <w:tc>
          <w:tcPr>
            <w:tcW w:w="63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Верхний предел государственного внутреннего долга по состоянию на 1 января года,следующего за отчетным финансовым годом (очередным финансовым годом и каждым годом планового периода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5E2A3E" w:rsidRPr="005E2A3E" w:rsidTr="005E2A3E">
        <w:trPr>
          <w:trHeight w:val="1455"/>
        </w:trPr>
        <w:tc>
          <w:tcPr>
            <w:tcW w:w="63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4355D" w:rsidRDefault="00E4355D"/>
    <w:p w:rsidR="005E2A3E" w:rsidRPr="005E2A3E" w:rsidRDefault="005E2A3E">
      <w:pPr>
        <w:rPr>
          <w:rFonts w:ascii="Times New Roman" w:hAnsi="Times New Roman" w:cs="Times New Roman"/>
          <w:sz w:val="28"/>
          <w:szCs w:val="28"/>
        </w:rPr>
      </w:pPr>
      <w:r w:rsidRPr="005E2A3E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E2A3E">
        <w:rPr>
          <w:rFonts w:ascii="Times New Roman" w:hAnsi="Times New Roman" w:cs="Times New Roman"/>
          <w:sz w:val="28"/>
          <w:szCs w:val="28"/>
        </w:rPr>
        <w:t xml:space="preserve">                    И.А. Бельтюкова</w:t>
      </w:r>
    </w:p>
    <w:sectPr w:rsidR="005E2A3E" w:rsidRPr="005E2A3E" w:rsidSect="00DC129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6B5" w:rsidRDefault="00AC36B5" w:rsidP="00FA4FC7">
      <w:pPr>
        <w:spacing w:after="0" w:line="240" w:lineRule="auto"/>
      </w:pPr>
      <w:r>
        <w:separator/>
      </w:r>
    </w:p>
  </w:endnote>
  <w:endnote w:type="continuationSeparator" w:id="1">
    <w:p w:rsidR="00AC36B5" w:rsidRDefault="00AC36B5" w:rsidP="00FA4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6B5" w:rsidRDefault="00AC36B5" w:rsidP="00FA4FC7">
      <w:pPr>
        <w:spacing w:after="0" w:line="240" w:lineRule="auto"/>
      </w:pPr>
      <w:r>
        <w:separator/>
      </w:r>
    </w:p>
  </w:footnote>
  <w:footnote w:type="continuationSeparator" w:id="1">
    <w:p w:rsidR="00AC36B5" w:rsidRDefault="00AC36B5" w:rsidP="00FA4F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A4FC7"/>
    <w:rsid w:val="00174D65"/>
    <w:rsid w:val="001B1188"/>
    <w:rsid w:val="005E2A3E"/>
    <w:rsid w:val="00AC36B5"/>
    <w:rsid w:val="00DC129D"/>
    <w:rsid w:val="00E4355D"/>
    <w:rsid w:val="00E84DED"/>
    <w:rsid w:val="00FA4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4FC7"/>
  </w:style>
  <w:style w:type="paragraph" w:styleId="a5">
    <w:name w:val="footer"/>
    <w:basedOn w:val="a"/>
    <w:link w:val="a6"/>
    <w:uiPriority w:val="99"/>
    <w:semiHidden/>
    <w:unhideWhenUsed/>
    <w:rsid w:val="00FA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4F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5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A53DD-7FBF-4A3B-B4A2-481052BBE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2022-11-07T07:08:00Z</dcterms:created>
  <dcterms:modified xsi:type="dcterms:W3CDTF">2022-11-07T08:09:00Z</dcterms:modified>
</cp:coreProperties>
</file>