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</w:t>
      </w:r>
      <w:r w:rsidR="006B250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6B250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13E" w:rsidRDefault="002F513E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</w:t>
      </w:r>
      <w:r w:rsidR="006B250C">
        <w:rPr>
          <w:rFonts w:ascii="Times New Roman" w:hAnsi="Times New Roman" w:cs="Times New Roman"/>
          <w:sz w:val="28"/>
          <w:szCs w:val="28"/>
        </w:rPr>
        <w:t>21</w:t>
      </w:r>
      <w:r w:rsidRPr="001E0320">
        <w:rPr>
          <w:rFonts w:ascii="Times New Roman" w:hAnsi="Times New Roman" w:cs="Times New Roman"/>
          <w:sz w:val="28"/>
          <w:szCs w:val="28"/>
        </w:rPr>
        <w:t>-202</w:t>
      </w:r>
      <w:r w:rsidR="006B250C">
        <w:rPr>
          <w:rFonts w:ascii="Times New Roman" w:hAnsi="Times New Roman" w:cs="Times New Roman"/>
          <w:sz w:val="28"/>
          <w:szCs w:val="28"/>
        </w:rPr>
        <w:t>3</w:t>
      </w:r>
      <w:r w:rsidRPr="001E032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42BA8" w:rsidRDefault="00B42BA8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126"/>
        <w:gridCol w:w="76"/>
        <w:gridCol w:w="66"/>
        <w:gridCol w:w="2062"/>
      </w:tblGrid>
      <w:tr w:rsidR="0005649C" w:rsidRPr="00B42BA8" w:rsidTr="00D41BDB">
        <w:trPr>
          <w:tblHeader/>
        </w:trPr>
        <w:tc>
          <w:tcPr>
            <w:tcW w:w="664" w:type="dxa"/>
            <w:vMerge w:val="restart"/>
          </w:tcPr>
          <w:p w:rsidR="0005649C" w:rsidRPr="00B42BA8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финанси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рования,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B42BA8" w:rsidRDefault="003B6B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(тыс. руб.)</w:t>
            </w:r>
          </w:p>
        </w:tc>
        <w:tc>
          <w:tcPr>
            <w:tcW w:w="3053" w:type="dxa"/>
            <w:gridSpan w:val="4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B42BA8" w:rsidTr="00D41BDB">
        <w:trPr>
          <w:tblHeader/>
        </w:trPr>
        <w:tc>
          <w:tcPr>
            <w:tcW w:w="664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B42BA8" w:rsidTr="00D41BDB">
        <w:trPr>
          <w:tblHeader/>
        </w:trPr>
        <w:tc>
          <w:tcPr>
            <w:tcW w:w="664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320075" w:rsidRPr="00B42BA8" w:rsidRDefault="00320075" w:rsidP="00D84DB3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B42BA8" w:rsidRDefault="00737F7D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развитие различных форм культурно - досуговой деятельности и любительского творчества;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обеспечение занятости и трудоустройства молодежи;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bookmarkStart w:id="0" w:name="_GoBack"/>
            <w:bookmarkEnd w:id="0"/>
            <w:r w:rsidRPr="00B42BA8">
              <w:rPr>
                <w:rFonts w:ascii="Times New Roman" w:hAnsi="Times New Roman"/>
                <w:sz w:val="23"/>
                <w:szCs w:val="23"/>
              </w:rPr>
              <w:lastRenderedPageBreak/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B42BA8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B42BA8" w:rsidRDefault="00737F7D" w:rsidP="00737F7D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  <w:p w:rsidR="000B31C3" w:rsidRPr="00B42BA8" w:rsidRDefault="000B31C3" w:rsidP="00737F7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01497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F60414" w:rsidRPr="00B42BA8" w:rsidRDefault="0010152C" w:rsidP="00CD26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993" w:type="dxa"/>
          </w:tcPr>
          <w:p w:rsidR="00F60414" w:rsidRPr="00B42BA8" w:rsidRDefault="00CD2672" w:rsidP="002F151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1134" w:type="dxa"/>
            <w:gridSpan w:val="2"/>
          </w:tcPr>
          <w:p w:rsidR="00F60414" w:rsidRPr="00B42BA8" w:rsidRDefault="009D2319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B42BA8" w:rsidRDefault="009D2319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3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01497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01497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F60414" w:rsidRPr="00B42BA8" w:rsidRDefault="0010152C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993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D2672" w:rsidRPr="00B42BA8" w:rsidTr="0001497C">
        <w:tc>
          <w:tcPr>
            <w:tcW w:w="664" w:type="dxa"/>
            <w:vMerge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CD2672" w:rsidRDefault="0010152C" w:rsidP="00FD385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  <w:p w:rsidR="0010152C" w:rsidRPr="00B42BA8" w:rsidRDefault="0010152C" w:rsidP="00FD385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CD2672" w:rsidRPr="00B42BA8" w:rsidRDefault="00CD2672" w:rsidP="00FD385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1134" w:type="dxa"/>
            <w:gridSpan w:val="2"/>
          </w:tcPr>
          <w:p w:rsidR="00CD2672" w:rsidRPr="00B42BA8" w:rsidRDefault="009D2319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CD2672" w:rsidRPr="00B42BA8" w:rsidRDefault="009D2319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  <w:vMerge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CD2672" w:rsidRPr="00B42BA8" w:rsidRDefault="00CD267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01497C">
        <w:trPr>
          <w:trHeight w:val="467"/>
        </w:trPr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01497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3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01497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01497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01497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01497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B6B9C" w:rsidRPr="00B42BA8" w:rsidTr="0001497C">
        <w:trPr>
          <w:trHeight w:val="944"/>
        </w:trPr>
        <w:tc>
          <w:tcPr>
            <w:tcW w:w="664" w:type="dxa"/>
            <w:vMerge w:val="restart"/>
          </w:tcPr>
          <w:p w:rsidR="003B6B9C" w:rsidRPr="00B42BA8" w:rsidRDefault="006B250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3B6B9C" w:rsidRPr="00B42BA8" w:rsidRDefault="0010152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  <w:r w:rsidR="00564311"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3" w:type="dxa"/>
          </w:tcPr>
          <w:p w:rsidR="003B6B9C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3B6B9C" w:rsidRPr="00B42BA8" w:rsidRDefault="009D231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B42BA8" w:rsidRDefault="009D231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 w:val="restart"/>
          </w:tcPr>
          <w:p w:rsidR="003B6B9C" w:rsidRPr="00B42BA8" w:rsidRDefault="003B6B9C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3B6B9C" w:rsidRPr="00B42BA8" w:rsidTr="0001497C">
        <w:tc>
          <w:tcPr>
            <w:tcW w:w="664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B6B9C" w:rsidRPr="00B42BA8" w:rsidRDefault="003B6B9C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64311" w:rsidRPr="00B42BA8" w:rsidTr="0001497C">
        <w:tc>
          <w:tcPr>
            <w:tcW w:w="664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564311" w:rsidRPr="00B42BA8" w:rsidRDefault="00564311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564311" w:rsidRPr="00B42BA8" w:rsidRDefault="0010152C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993" w:type="dxa"/>
          </w:tcPr>
          <w:p w:rsidR="00564311" w:rsidRPr="00B42BA8" w:rsidRDefault="00564311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564311" w:rsidRPr="00B42BA8" w:rsidRDefault="009D231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564311" w:rsidRPr="00B42BA8" w:rsidRDefault="009D231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D2319" w:rsidRPr="00B42BA8" w:rsidTr="0001497C">
        <w:tc>
          <w:tcPr>
            <w:tcW w:w="664" w:type="dxa"/>
            <w:vMerge w:val="restart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988" w:type="dxa"/>
            <w:vMerge w:val="restart"/>
          </w:tcPr>
          <w:p w:rsidR="009D2319" w:rsidRPr="00B42BA8" w:rsidRDefault="009D2319" w:rsidP="003E5A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Обеспечение сбалансированности бюд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ов</w:t>
            </w:r>
          </w:p>
        </w:tc>
        <w:tc>
          <w:tcPr>
            <w:tcW w:w="1985" w:type="dxa"/>
          </w:tcPr>
          <w:p w:rsidR="009D2319" w:rsidRPr="00B42BA8" w:rsidRDefault="009D2319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9D2319" w:rsidRPr="00B42BA8" w:rsidRDefault="0010152C" w:rsidP="00A645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4320,0</w:t>
            </w:r>
          </w:p>
        </w:tc>
        <w:tc>
          <w:tcPr>
            <w:tcW w:w="993" w:type="dxa"/>
          </w:tcPr>
          <w:p w:rsidR="009D2319" w:rsidRPr="00B42BA8" w:rsidRDefault="009D2319" w:rsidP="00A64574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9D2319" w:rsidRPr="00B42BA8" w:rsidRDefault="0010152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2500,0</w:t>
            </w:r>
          </w:p>
        </w:tc>
        <w:tc>
          <w:tcPr>
            <w:tcW w:w="992" w:type="dxa"/>
            <w:gridSpan w:val="2"/>
          </w:tcPr>
          <w:p w:rsidR="009D2319" w:rsidRPr="00B42BA8" w:rsidRDefault="009D2319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 w:val="restart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9D2319" w:rsidRPr="00B42BA8" w:rsidTr="0001497C">
        <w:tc>
          <w:tcPr>
            <w:tcW w:w="664" w:type="dxa"/>
            <w:vMerge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D2319" w:rsidRPr="00B42BA8" w:rsidRDefault="009D2319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9D2319" w:rsidRPr="00B42BA8" w:rsidRDefault="009D2319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D2319" w:rsidRPr="00B42BA8" w:rsidRDefault="009D2319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9D2319" w:rsidRPr="00B42BA8" w:rsidRDefault="009D231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9D2319" w:rsidRPr="00B42BA8" w:rsidRDefault="009D2319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D2319" w:rsidRPr="00B42BA8" w:rsidTr="0001497C">
        <w:tc>
          <w:tcPr>
            <w:tcW w:w="664" w:type="dxa"/>
            <w:vMerge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D2319" w:rsidRPr="00B42BA8" w:rsidRDefault="009D2319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9D2319" w:rsidRPr="00B42BA8" w:rsidRDefault="0010152C" w:rsidP="0079388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4320,0</w:t>
            </w:r>
          </w:p>
        </w:tc>
        <w:tc>
          <w:tcPr>
            <w:tcW w:w="993" w:type="dxa"/>
          </w:tcPr>
          <w:p w:rsidR="009D2319" w:rsidRPr="00B42BA8" w:rsidRDefault="009D2319" w:rsidP="0079388D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9D2319" w:rsidRPr="00B42BA8" w:rsidRDefault="009D231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2500,0</w:t>
            </w:r>
          </w:p>
        </w:tc>
        <w:tc>
          <w:tcPr>
            <w:tcW w:w="992" w:type="dxa"/>
            <w:gridSpan w:val="2"/>
          </w:tcPr>
          <w:p w:rsidR="009D2319" w:rsidRPr="00B42BA8" w:rsidRDefault="009D2319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  <w:vMerge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D2319" w:rsidRPr="00B42BA8" w:rsidTr="0001497C">
        <w:tc>
          <w:tcPr>
            <w:tcW w:w="664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988" w:type="dxa"/>
          </w:tcPr>
          <w:p w:rsidR="009D2319" w:rsidRPr="00B42BA8" w:rsidRDefault="009D2319" w:rsidP="0010152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муниципальных учреждений</w:t>
            </w:r>
            <w:r w:rsidR="0010152C">
              <w:rPr>
                <w:rFonts w:ascii="Times New Roman" w:hAnsi="Times New Roman"/>
                <w:sz w:val="23"/>
                <w:szCs w:val="23"/>
              </w:rPr>
              <w:t xml:space="preserve"> (с поэтапным повышением заработной платы)</w:t>
            </w:r>
          </w:p>
        </w:tc>
        <w:tc>
          <w:tcPr>
            <w:tcW w:w="1985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9D2319" w:rsidRPr="00B42BA8" w:rsidRDefault="0010152C" w:rsidP="00FD385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26471,1</w:t>
            </w:r>
          </w:p>
        </w:tc>
        <w:tc>
          <w:tcPr>
            <w:tcW w:w="993" w:type="dxa"/>
          </w:tcPr>
          <w:p w:rsidR="009D2319" w:rsidRPr="00B42BA8" w:rsidRDefault="009D2319" w:rsidP="00FD385F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gridSpan w:val="2"/>
          </w:tcPr>
          <w:p w:rsidR="009D2319" w:rsidRPr="00B42BA8" w:rsidRDefault="0010152C" w:rsidP="0010152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12702,1</w:t>
            </w:r>
          </w:p>
        </w:tc>
        <w:tc>
          <w:tcPr>
            <w:tcW w:w="992" w:type="dxa"/>
            <w:gridSpan w:val="2"/>
          </w:tcPr>
          <w:p w:rsidR="009D2319" w:rsidRPr="00B42BA8" w:rsidRDefault="0010152C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13769,0</w:t>
            </w:r>
          </w:p>
        </w:tc>
        <w:tc>
          <w:tcPr>
            <w:tcW w:w="2126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</w:tcPr>
          <w:p w:rsidR="009D2319" w:rsidRPr="00B42BA8" w:rsidRDefault="005F7E7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9D2319" w:rsidRPr="00B42BA8" w:rsidTr="0001497C">
        <w:tc>
          <w:tcPr>
            <w:tcW w:w="664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9D2319" w:rsidRPr="00B42BA8" w:rsidRDefault="009D2319" w:rsidP="00FD385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D2319" w:rsidRPr="00B42BA8" w:rsidRDefault="009D2319" w:rsidP="00FD385F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9D2319" w:rsidRPr="00B42BA8" w:rsidRDefault="009D231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9D2319" w:rsidRPr="00B42BA8" w:rsidRDefault="009D2319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</w:tcPr>
          <w:p w:rsidR="009D2319" w:rsidRPr="00B42BA8" w:rsidRDefault="009D231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43B40" w:rsidRPr="00B42BA8" w:rsidTr="0001497C">
        <w:tc>
          <w:tcPr>
            <w:tcW w:w="664" w:type="dxa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743B40" w:rsidRPr="00B42BA8" w:rsidRDefault="009D2319" w:rsidP="00FD385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44159,6</w:t>
            </w:r>
          </w:p>
        </w:tc>
        <w:tc>
          <w:tcPr>
            <w:tcW w:w="993" w:type="dxa"/>
          </w:tcPr>
          <w:p w:rsidR="00743B40" w:rsidRPr="00B42BA8" w:rsidRDefault="00743B40" w:rsidP="00FD385F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5158,0</w:t>
            </w:r>
          </w:p>
        </w:tc>
        <w:tc>
          <w:tcPr>
            <w:tcW w:w="1134" w:type="dxa"/>
            <w:gridSpan w:val="2"/>
          </w:tcPr>
          <w:p w:rsidR="00743B40" w:rsidRPr="00B42BA8" w:rsidRDefault="009D231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15217,1</w:t>
            </w:r>
          </w:p>
        </w:tc>
        <w:tc>
          <w:tcPr>
            <w:tcW w:w="992" w:type="dxa"/>
            <w:gridSpan w:val="2"/>
          </w:tcPr>
          <w:p w:rsidR="00743B40" w:rsidRPr="00B42BA8" w:rsidRDefault="009D2319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13784,5</w:t>
            </w:r>
          </w:p>
        </w:tc>
        <w:tc>
          <w:tcPr>
            <w:tcW w:w="2126" w:type="dxa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</w:tcPr>
          <w:p w:rsidR="00743B40" w:rsidRPr="00B42BA8" w:rsidRDefault="00743B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01497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01497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2969C7" w:rsidRPr="00B42BA8" w:rsidRDefault="005F7E79" w:rsidP="002D53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2969C7" w:rsidRPr="00B42BA8" w:rsidRDefault="005F7E7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2969C7" w:rsidRPr="00B42BA8" w:rsidRDefault="005F7E7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2969C7" w:rsidRPr="00B42BA8" w:rsidRDefault="005F7E7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3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F1513" w:rsidRPr="00B42BA8" w:rsidTr="0001497C">
        <w:tc>
          <w:tcPr>
            <w:tcW w:w="664" w:type="dxa"/>
          </w:tcPr>
          <w:p w:rsidR="002F1513" w:rsidRPr="00B42BA8" w:rsidRDefault="002F151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F1513" w:rsidRPr="00B42BA8" w:rsidRDefault="002F1513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2F1513" w:rsidRPr="00B42BA8" w:rsidRDefault="002F151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2F1513" w:rsidRPr="00B42BA8" w:rsidRDefault="009D2319" w:rsidP="00DF474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44159,6</w:t>
            </w:r>
          </w:p>
        </w:tc>
        <w:tc>
          <w:tcPr>
            <w:tcW w:w="993" w:type="dxa"/>
          </w:tcPr>
          <w:p w:rsidR="002F1513" w:rsidRPr="00B42BA8" w:rsidRDefault="002F1513" w:rsidP="00DF4743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43B40">
              <w:rPr>
                <w:rFonts w:ascii="Times New Roman" w:hAnsi="Times New Roman" w:cs="Times New Roman"/>
                <w:sz w:val="23"/>
                <w:szCs w:val="23"/>
              </w:rPr>
              <w:t>5158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743B4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gridSpan w:val="2"/>
          </w:tcPr>
          <w:p w:rsidR="002F1513" w:rsidRPr="00B42BA8" w:rsidRDefault="009D2319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15217,1</w:t>
            </w:r>
          </w:p>
        </w:tc>
        <w:tc>
          <w:tcPr>
            <w:tcW w:w="992" w:type="dxa"/>
            <w:gridSpan w:val="2"/>
          </w:tcPr>
          <w:p w:rsidR="002F1513" w:rsidRPr="00B42BA8" w:rsidRDefault="009D2319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13784,5</w:t>
            </w:r>
          </w:p>
        </w:tc>
        <w:tc>
          <w:tcPr>
            <w:tcW w:w="2268" w:type="dxa"/>
            <w:gridSpan w:val="3"/>
          </w:tcPr>
          <w:p w:rsidR="002F1513" w:rsidRPr="00B42BA8" w:rsidRDefault="002F151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2" w:type="dxa"/>
          </w:tcPr>
          <w:p w:rsidR="002F1513" w:rsidRPr="00B42BA8" w:rsidRDefault="002F151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  <w:r w:rsidR="000149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r w:rsidR="001840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Л.А. Козлова</w:t>
      </w:r>
    </w:p>
    <w:sectPr w:rsidR="003D6F95" w:rsidRPr="00A73F59" w:rsidSect="00B42BA8">
      <w:headerReference w:type="default" r:id="rId7"/>
      <w:pgSz w:w="16838" w:h="11906" w:orient="landscape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1C6" w:rsidRDefault="00C941C6" w:rsidP="003D6F95">
      <w:pPr>
        <w:spacing w:after="0" w:line="240" w:lineRule="auto"/>
      </w:pPr>
      <w:r>
        <w:separator/>
      </w:r>
    </w:p>
  </w:endnote>
  <w:endnote w:type="continuationSeparator" w:id="1">
    <w:p w:rsidR="00C941C6" w:rsidRDefault="00C941C6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1C6" w:rsidRDefault="00C941C6" w:rsidP="003D6F95">
      <w:pPr>
        <w:spacing w:after="0" w:line="240" w:lineRule="auto"/>
      </w:pPr>
      <w:r>
        <w:separator/>
      </w:r>
    </w:p>
  </w:footnote>
  <w:footnote w:type="continuationSeparator" w:id="1">
    <w:p w:rsidR="00C941C6" w:rsidRDefault="00C941C6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E85FF9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E85FF9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1497C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1497C"/>
    <w:rsid w:val="00020155"/>
    <w:rsid w:val="0003669D"/>
    <w:rsid w:val="0005649C"/>
    <w:rsid w:val="0006075B"/>
    <w:rsid w:val="00081474"/>
    <w:rsid w:val="000B31C3"/>
    <w:rsid w:val="000C4D90"/>
    <w:rsid w:val="000E4237"/>
    <w:rsid w:val="0010152C"/>
    <w:rsid w:val="001840CD"/>
    <w:rsid w:val="001851B7"/>
    <w:rsid w:val="00196B90"/>
    <w:rsid w:val="001C1CA4"/>
    <w:rsid w:val="001F7A37"/>
    <w:rsid w:val="00203569"/>
    <w:rsid w:val="00233290"/>
    <w:rsid w:val="00265D12"/>
    <w:rsid w:val="00285829"/>
    <w:rsid w:val="002969C7"/>
    <w:rsid w:val="002D479F"/>
    <w:rsid w:val="002D53EC"/>
    <w:rsid w:val="002F1513"/>
    <w:rsid w:val="002F513E"/>
    <w:rsid w:val="00320075"/>
    <w:rsid w:val="00335E1B"/>
    <w:rsid w:val="00375B09"/>
    <w:rsid w:val="003A4A9E"/>
    <w:rsid w:val="003A7081"/>
    <w:rsid w:val="003B6B9C"/>
    <w:rsid w:val="003C6117"/>
    <w:rsid w:val="003D6F95"/>
    <w:rsid w:val="003E5A9F"/>
    <w:rsid w:val="003E623A"/>
    <w:rsid w:val="003F1EF4"/>
    <w:rsid w:val="003F5176"/>
    <w:rsid w:val="004964B0"/>
    <w:rsid w:val="004C0E8D"/>
    <w:rsid w:val="004C46E1"/>
    <w:rsid w:val="004E502F"/>
    <w:rsid w:val="00524EA2"/>
    <w:rsid w:val="0053114F"/>
    <w:rsid w:val="00564311"/>
    <w:rsid w:val="005F09D5"/>
    <w:rsid w:val="005F7E79"/>
    <w:rsid w:val="00645D28"/>
    <w:rsid w:val="00667ACB"/>
    <w:rsid w:val="0069295F"/>
    <w:rsid w:val="006B250C"/>
    <w:rsid w:val="00712895"/>
    <w:rsid w:val="007247B7"/>
    <w:rsid w:val="00735E03"/>
    <w:rsid w:val="00737F7D"/>
    <w:rsid w:val="00743B40"/>
    <w:rsid w:val="00770C0F"/>
    <w:rsid w:val="007D1C5C"/>
    <w:rsid w:val="007D6284"/>
    <w:rsid w:val="007F1FC7"/>
    <w:rsid w:val="008340A4"/>
    <w:rsid w:val="00834D51"/>
    <w:rsid w:val="008350A5"/>
    <w:rsid w:val="00843A1B"/>
    <w:rsid w:val="008442EF"/>
    <w:rsid w:val="00861C26"/>
    <w:rsid w:val="008767C1"/>
    <w:rsid w:val="0088680B"/>
    <w:rsid w:val="008A1DAE"/>
    <w:rsid w:val="008A3C03"/>
    <w:rsid w:val="008A4574"/>
    <w:rsid w:val="008C5E66"/>
    <w:rsid w:val="008E4D41"/>
    <w:rsid w:val="0098085E"/>
    <w:rsid w:val="009A1F02"/>
    <w:rsid w:val="009D0071"/>
    <w:rsid w:val="009D2319"/>
    <w:rsid w:val="009D32C7"/>
    <w:rsid w:val="009E2A55"/>
    <w:rsid w:val="00A42509"/>
    <w:rsid w:val="00A52387"/>
    <w:rsid w:val="00A5330F"/>
    <w:rsid w:val="00A601DB"/>
    <w:rsid w:val="00A64574"/>
    <w:rsid w:val="00A73F59"/>
    <w:rsid w:val="00AD780D"/>
    <w:rsid w:val="00AE02FC"/>
    <w:rsid w:val="00AE5E44"/>
    <w:rsid w:val="00AF2ED6"/>
    <w:rsid w:val="00B42BA8"/>
    <w:rsid w:val="00B86F90"/>
    <w:rsid w:val="00BC440D"/>
    <w:rsid w:val="00BD4277"/>
    <w:rsid w:val="00BE2058"/>
    <w:rsid w:val="00C24DFD"/>
    <w:rsid w:val="00C622B8"/>
    <w:rsid w:val="00C718C9"/>
    <w:rsid w:val="00C941C6"/>
    <w:rsid w:val="00CA4D5A"/>
    <w:rsid w:val="00CB1C8F"/>
    <w:rsid w:val="00CB311A"/>
    <w:rsid w:val="00CD2672"/>
    <w:rsid w:val="00D24877"/>
    <w:rsid w:val="00D41BDB"/>
    <w:rsid w:val="00D53508"/>
    <w:rsid w:val="00D65EE4"/>
    <w:rsid w:val="00D827C2"/>
    <w:rsid w:val="00D84DB3"/>
    <w:rsid w:val="00DD4C22"/>
    <w:rsid w:val="00DF3755"/>
    <w:rsid w:val="00E255D9"/>
    <w:rsid w:val="00E57458"/>
    <w:rsid w:val="00E85FF9"/>
    <w:rsid w:val="00EA541D"/>
    <w:rsid w:val="00EC19AB"/>
    <w:rsid w:val="00ED0630"/>
    <w:rsid w:val="00EF084C"/>
    <w:rsid w:val="00F02D7F"/>
    <w:rsid w:val="00F06325"/>
    <w:rsid w:val="00F361D3"/>
    <w:rsid w:val="00F60414"/>
    <w:rsid w:val="00F82AC9"/>
    <w:rsid w:val="00F939D9"/>
    <w:rsid w:val="00FA6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14C89-94B4-4ADD-B044-FB19250B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Пользователь Windows</cp:lastModifiedBy>
  <cp:revision>56</cp:revision>
  <cp:lastPrinted>2022-11-11T06:44:00Z</cp:lastPrinted>
  <dcterms:created xsi:type="dcterms:W3CDTF">2017-11-14T08:29:00Z</dcterms:created>
  <dcterms:modified xsi:type="dcterms:W3CDTF">2022-11-11T06:49:00Z</dcterms:modified>
</cp:coreProperties>
</file>