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91" w:rsidRPr="00020291" w:rsidRDefault="00020291" w:rsidP="00020291">
      <w:pPr>
        <w:ind w:left="567"/>
        <w:rPr>
          <w:sz w:val="28"/>
          <w:szCs w:val="28"/>
        </w:rPr>
      </w:pPr>
      <w:r w:rsidRPr="00020291">
        <w:rPr>
          <w:sz w:val="28"/>
          <w:szCs w:val="28"/>
        </w:rPr>
        <w:t xml:space="preserve">                                                                            УТВЕРЖДЕН</w:t>
      </w:r>
    </w:p>
    <w:p w:rsidR="00020291" w:rsidRPr="00020291" w:rsidRDefault="00020291" w:rsidP="00020291">
      <w:pPr>
        <w:ind w:left="567"/>
        <w:rPr>
          <w:sz w:val="28"/>
          <w:szCs w:val="28"/>
        </w:rPr>
      </w:pPr>
      <w:r w:rsidRPr="00020291">
        <w:rPr>
          <w:sz w:val="28"/>
          <w:szCs w:val="28"/>
        </w:rPr>
        <w:t xml:space="preserve">                                </w:t>
      </w:r>
      <w:r w:rsidR="008F2861">
        <w:rPr>
          <w:sz w:val="28"/>
          <w:szCs w:val="28"/>
        </w:rPr>
        <w:t xml:space="preserve">                             </w:t>
      </w:r>
      <w:r w:rsidRPr="00020291">
        <w:rPr>
          <w:sz w:val="28"/>
          <w:szCs w:val="28"/>
        </w:rPr>
        <w:t>постановлением администрации</w:t>
      </w:r>
    </w:p>
    <w:p w:rsidR="00020291" w:rsidRPr="00020291" w:rsidRDefault="00020291" w:rsidP="00020291">
      <w:pPr>
        <w:ind w:left="567"/>
        <w:rPr>
          <w:sz w:val="28"/>
          <w:szCs w:val="28"/>
        </w:rPr>
      </w:pPr>
      <w:r w:rsidRPr="00020291">
        <w:rPr>
          <w:sz w:val="28"/>
          <w:szCs w:val="28"/>
        </w:rPr>
        <w:t xml:space="preserve">                                 </w:t>
      </w:r>
      <w:r w:rsidR="008F2861">
        <w:rPr>
          <w:sz w:val="28"/>
          <w:szCs w:val="28"/>
        </w:rPr>
        <w:t xml:space="preserve">                            Новотаманского</w:t>
      </w:r>
      <w:r w:rsidRPr="00020291">
        <w:rPr>
          <w:sz w:val="28"/>
          <w:szCs w:val="28"/>
        </w:rPr>
        <w:t xml:space="preserve"> сельского поселения</w:t>
      </w:r>
    </w:p>
    <w:p w:rsidR="00020291" w:rsidRPr="00020291" w:rsidRDefault="00020291" w:rsidP="00020291">
      <w:pPr>
        <w:ind w:left="567"/>
        <w:rPr>
          <w:sz w:val="28"/>
          <w:szCs w:val="28"/>
        </w:rPr>
      </w:pPr>
      <w:r w:rsidRPr="00020291">
        <w:rPr>
          <w:sz w:val="28"/>
          <w:szCs w:val="28"/>
        </w:rPr>
        <w:t xml:space="preserve">                                 </w:t>
      </w:r>
      <w:r w:rsidR="008F2861">
        <w:rPr>
          <w:sz w:val="28"/>
          <w:szCs w:val="28"/>
        </w:rPr>
        <w:t xml:space="preserve">                            </w:t>
      </w:r>
      <w:r w:rsidRPr="00020291">
        <w:rPr>
          <w:sz w:val="28"/>
          <w:szCs w:val="28"/>
        </w:rPr>
        <w:t>Темрюкского района</w:t>
      </w:r>
    </w:p>
    <w:p w:rsidR="00020291" w:rsidRPr="00020291" w:rsidRDefault="00020291" w:rsidP="00020291">
      <w:pPr>
        <w:ind w:left="567"/>
        <w:rPr>
          <w:sz w:val="28"/>
          <w:szCs w:val="28"/>
        </w:rPr>
      </w:pPr>
      <w:r w:rsidRPr="00020291">
        <w:rPr>
          <w:sz w:val="28"/>
          <w:szCs w:val="28"/>
        </w:rPr>
        <w:t xml:space="preserve">                                                           </w:t>
      </w:r>
      <w:r w:rsidR="008F2861">
        <w:rPr>
          <w:sz w:val="28"/>
          <w:szCs w:val="28"/>
        </w:rPr>
        <w:t xml:space="preserve">  </w:t>
      </w:r>
      <w:r w:rsidRPr="00020291">
        <w:rPr>
          <w:sz w:val="28"/>
          <w:szCs w:val="28"/>
        </w:rPr>
        <w:t xml:space="preserve">от </w:t>
      </w:r>
      <w:r w:rsidR="00545E4A" w:rsidRPr="00545E4A">
        <w:rPr>
          <w:sz w:val="28"/>
          <w:szCs w:val="28"/>
        </w:rPr>
        <w:t>_________________</w:t>
      </w:r>
      <w:r w:rsidRPr="00020291">
        <w:rPr>
          <w:sz w:val="28"/>
          <w:szCs w:val="28"/>
        </w:rPr>
        <w:t xml:space="preserve">  №</w:t>
      </w:r>
      <w:r w:rsidRPr="00E779D5">
        <w:rPr>
          <w:sz w:val="28"/>
          <w:szCs w:val="28"/>
          <w:u w:val="single"/>
        </w:rPr>
        <w:t xml:space="preserve"> </w:t>
      </w:r>
      <w:r w:rsidR="00545E4A">
        <w:rPr>
          <w:sz w:val="28"/>
          <w:szCs w:val="28"/>
        </w:rPr>
        <w:t>_____</w:t>
      </w:r>
    </w:p>
    <w:p w:rsidR="007B64F4" w:rsidRDefault="007B64F4" w:rsidP="00574454">
      <w:pPr>
        <w:jc w:val="right"/>
        <w:rPr>
          <w:sz w:val="28"/>
          <w:szCs w:val="28"/>
        </w:rPr>
      </w:pPr>
    </w:p>
    <w:p w:rsidR="007B64F4" w:rsidRDefault="007B64F4" w:rsidP="00574454">
      <w:pPr>
        <w:jc w:val="right"/>
        <w:rPr>
          <w:sz w:val="28"/>
          <w:szCs w:val="28"/>
        </w:rPr>
      </w:pPr>
    </w:p>
    <w:p w:rsidR="007B64F4" w:rsidRDefault="007B64F4" w:rsidP="007B64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7B64F4">
        <w:rPr>
          <w:b/>
          <w:sz w:val="28"/>
          <w:szCs w:val="28"/>
        </w:rPr>
        <w:t>оряд</w:t>
      </w:r>
      <w:r>
        <w:rPr>
          <w:b/>
          <w:sz w:val="28"/>
          <w:szCs w:val="28"/>
        </w:rPr>
        <w:t>о</w:t>
      </w:r>
      <w:r w:rsidRPr="007B64F4">
        <w:rPr>
          <w:b/>
          <w:sz w:val="28"/>
          <w:szCs w:val="28"/>
        </w:rPr>
        <w:t>к</w:t>
      </w:r>
    </w:p>
    <w:p w:rsidR="002657E1" w:rsidRPr="007A0012" w:rsidRDefault="002657E1" w:rsidP="002657E1">
      <w:pPr>
        <w:pStyle w:val="a4"/>
        <w:shd w:val="clear" w:color="auto" w:fill="FFFFFF"/>
        <w:spacing w:before="0" w:beforeAutospacing="0" w:after="0" w:afterAutospacing="0"/>
        <w:jc w:val="center"/>
        <w:rPr>
          <w:color w:val="212121"/>
          <w:sz w:val="22"/>
          <w:szCs w:val="21"/>
        </w:rPr>
      </w:pPr>
      <w:r w:rsidRPr="007A0012">
        <w:rPr>
          <w:b/>
          <w:bCs/>
          <w:color w:val="212121"/>
          <w:sz w:val="28"/>
        </w:rPr>
        <w:t>приняти</w:t>
      </w:r>
      <w:r>
        <w:rPr>
          <w:b/>
          <w:bCs/>
          <w:color w:val="212121"/>
          <w:sz w:val="28"/>
        </w:rPr>
        <w:t>я</w:t>
      </w:r>
      <w:r w:rsidRPr="007A0012">
        <w:rPr>
          <w:b/>
          <w:bCs/>
          <w:color w:val="212121"/>
          <w:sz w:val="28"/>
        </w:rPr>
        <w:t xml:space="preserve"> решени</w:t>
      </w:r>
      <w:r>
        <w:rPr>
          <w:b/>
          <w:bCs/>
          <w:color w:val="212121"/>
          <w:sz w:val="28"/>
        </w:rPr>
        <w:t>я</w:t>
      </w:r>
      <w:r w:rsidRPr="007A0012">
        <w:rPr>
          <w:b/>
          <w:bCs/>
          <w:color w:val="212121"/>
          <w:sz w:val="28"/>
        </w:rPr>
        <w:t xml:space="preserve"> о предоставлении субсидий</w:t>
      </w:r>
    </w:p>
    <w:p w:rsidR="002657E1" w:rsidRDefault="002657E1" w:rsidP="002657E1">
      <w:pPr>
        <w:jc w:val="center"/>
        <w:rPr>
          <w:b/>
          <w:sz w:val="28"/>
          <w:szCs w:val="28"/>
        </w:rPr>
      </w:pPr>
      <w:r w:rsidRPr="007A0012">
        <w:rPr>
          <w:b/>
          <w:bCs/>
          <w:color w:val="212121"/>
          <w:sz w:val="28"/>
        </w:rPr>
        <w:t>муниципальным унитарным</w:t>
      </w:r>
      <w:r>
        <w:rPr>
          <w:b/>
          <w:bCs/>
          <w:color w:val="212121"/>
          <w:sz w:val="28"/>
        </w:rPr>
        <w:t xml:space="preserve"> </w:t>
      </w:r>
      <w:r w:rsidRPr="007A0012">
        <w:rPr>
          <w:b/>
          <w:bCs/>
          <w:color w:val="212121"/>
          <w:sz w:val="28"/>
        </w:rPr>
        <w:t xml:space="preserve">предприятиям на осуществление капитальных вложений в объекты капитального строительства </w:t>
      </w:r>
      <w:r>
        <w:rPr>
          <w:b/>
          <w:bCs/>
          <w:color w:val="212121"/>
          <w:sz w:val="28"/>
        </w:rPr>
        <w:t>и (</w:t>
      </w:r>
      <w:r w:rsidRPr="007A0012">
        <w:rPr>
          <w:b/>
          <w:bCs/>
          <w:color w:val="212121"/>
          <w:sz w:val="28"/>
        </w:rPr>
        <w:t>или</w:t>
      </w:r>
      <w:r>
        <w:rPr>
          <w:b/>
          <w:bCs/>
          <w:color w:val="212121"/>
          <w:sz w:val="28"/>
        </w:rPr>
        <w:t>)</w:t>
      </w:r>
      <w:r w:rsidRPr="007A0012">
        <w:rPr>
          <w:b/>
          <w:bCs/>
          <w:color w:val="212121"/>
          <w:sz w:val="28"/>
        </w:rPr>
        <w:t xml:space="preserve"> приобретение объектов недвижимого имущества в муниципальную собственность </w:t>
      </w:r>
      <w:r>
        <w:rPr>
          <w:b/>
          <w:sz w:val="28"/>
          <w:szCs w:val="28"/>
        </w:rPr>
        <w:t>Новотаманского</w:t>
      </w:r>
      <w:r w:rsidRPr="004F070D">
        <w:rPr>
          <w:b/>
          <w:sz w:val="28"/>
          <w:szCs w:val="28"/>
        </w:rPr>
        <w:t xml:space="preserve"> сельского поселения Темрюкского района</w:t>
      </w:r>
    </w:p>
    <w:p w:rsidR="002657E1" w:rsidRDefault="002657E1" w:rsidP="002657E1">
      <w:pPr>
        <w:jc w:val="center"/>
        <w:rPr>
          <w:b/>
          <w:sz w:val="28"/>
          <w:szCs w:val="28"/>
        </w:rPr>
      </w:pP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center"/>
        <w:rPr>
          <w:color w:val="212121"/>
          <w:sz w:val="22"/>
          <w:szCs w:val="21"/>
        </w:rPr>
      </w:pPr>
      <w:r w:rsidRPr="002657E1">
        <w:rPr>
          <w:b/>
          <w:bCs/>
          <w:color w:val="212121"/>
          <w:sz w:val="28"/>
        </w:rPr>
        <w:t>I. Основные положения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2"/>
          <w:szCs w:val="21"/>
        </w:rPr>
        <w:t> 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1. На</w:t>
      </w:r>
      <w:r w:rsidR="00E91F21">
        <w:rPr>
          <w:color w:val="212121"/>
          <w:sz w:val="28"/>
        </w:rPr>
        <w:t xml:space="preserve">стоящий Порядок </w:t>
      </w:r>
      <w:r>
        <w:rPr>
          <w:color w:val="212121"/>
          <w:sz w:val="28"/>
        </w:rPr>
        <w:t>принятия решения</w:t>
      </w:r>
      <w:r w:rsidRPr="002657E1">
        <w:rPr>
          <w:color w:val="212121"/>
          <w:sz w:val="28"/>
        </w:rPr>
        <w:t xml:space="preserve"> о предоставлении муниципальным унитарным предприятиям (далее – предприятия) бюджетных ассигнований из бюджета </w:t>
      </w:r>
      <w:r>
        <w:rPr>
          <w:color w:val="212121"/>
          <w:sz w:val="28"/>
        </w:rPr>
        <w:t xml:space="preserve">Новотаманского сельского поселения Темрюкского района </w:t>
      </w:r>
      <w:r w:rsidRPr="002657E1">
        <w:rPr>
          <w:color w:val="212121"/>
          <w:sz w:val="28"/>
        </w:rPr>
        <w:t xml:space="preserve">(далее – местный бюджет) в виде субсидии на осуществление капитальных вложений в строительство </w:t>
      </w:r>
      <w:r w:rsidRPr="00021EFB">
        <w:rPr>
          <w:color w:val="212121"/>
          <w:sz w:val="28"/>
        </w:rPr>
        <w:t>(реконструкцию, в том числе с элементами реставрации, техническое перевооружение)</w:t>
      </w:r>
      <w:r w:rsidRPr="002657E1">
        <w:rPr>
          <w:color w:val="212121"/>
          <w:sz w:val="28"/>
        </w:rPr>
        <w:t xml:space="preserve"> объектов капитального строительства муниципальной собственности </w:t>
      </w:r>
      <w:r>
        <w:rPr>
          <w:color w:val="212121"/>
          <w:sz w:val="28"/>
        </w:rPr>
        <w:t xml:space="preserve">Новотаманского сельского поселения Темрюкского района </w:t>
      </w:r>
      <w:r w:rsidRPr="002657E1">
        <w:rPr>
          <w:color w:val="212121"/>
          <w:sz w:val="28"/>
        </w:rPr>
        <w:t xml:space="preserve">и приобретение объектов недвижимого имущества в муниципальную собственность (далее </w:t>
      </w:r>
      <w:r w:rsidR="00E91F21">
        <w:rPr>
          <w:color w:val="212121"/>
          <w:sz w:val="28"/>
        </w:rPr>
        <w:t>- решение</w:t>
      </w:r>
      <w:r w:rsidRPr="002657E1">
        <w:rPr>
          <w:color w:val="212121"/>
          <w:sz w:val="28"/>
        </w:rPr>
        <w:t>).</w:t>
      </w:r>
    </w:p>
    <w:p w:rsidR="00021EFB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</w:rPr>
      </w:pPr>
      <w:r w:rsidRPr="002657E1">
        <w:rPr>
          <w:color w:val="212121"/>
          <w:sz w:val="28"/>
        </w:rPr>
        <w:t xml:space="preserve">2. Инициатором подготовки проекта решения выступает главный распорядитель средств бюджета, наделенный в установленном порядке полномочиями </w:t>
      </w:r>
      <w:proofErr w:type="gramStart"/>
      <w:r w:rsidRPr="002657E1">
        <w:rPr>
          <w:color w:val="212121"/>
          <w:sz w:val="28"/>
        </w:rPr>
        <w:t>в</w:t>
      </w:r>
      <w:proofErr w:type="gramEnd"/>
      <w:r w:rsidRPr="002657E1">
        <w:rPr>
          <w:color w:val="212121"/>
          <w:sz w:val="28"/>
        </w:rPr>
        <w:t xml:space="preserve"> соответствующей 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сфере ведения (далее - главный распорядитель).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3. Не допускается при исполнении местного бюджета предоставление субсидии, если в отношении объекта капитального строительства или объекта недвижимого имущества принято решение о подготовке и реализации бюджетных инвестиций.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Принятие решения в отношении объектов капитального строительства или объектов недвижимого имущества, по которым было принято решение о подготовке и реализации бюджетных инвестиций, осуществляется после признания последнего утратившим силу либо путем внесения в него изменений, связанных с изменением формы предоставления бюджетных средств (с бюджетных инвестиций на субсидии).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4. Отбор объектов капитального строительства либо объектов недвижимого имущества производится с учетом: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 xml:space="preserve">а) приоритетов и целей развития </w:t>
      </w:r>
      <w:r>
        <w:rPr>
          <w:color w:val="212121"/>
          <w:sz w:val="28"/>
        </w:rPr>
        <w:t>Новотаманского сельского поселения Темрюкского района</w:t>
      </w:r>
      <w:r w:rsidR="00E91F21">
        <w:rPr>
          <w:color w:val="212121"/>
          <w:sz w:val="28"/>
        </w:rPr>
        <w:t xml:space="preserve">, </w:t>
      </w:r>
      <w:r w:rsidRPr="002657E1">
        <w:rPr>
          <w:color w:val="212121"/>
          <w:sz w:val="28"/>
        </w:rPr>
        <w:t xml:space="preserve">исходя из прогнозов и программ социально-экономического развития </w:t>
      </w:r>
      <w:r w:rsidR="00E91F21">
        <w:rPr>
          <w:color w:val="212121"/>
          <w:sz w:val="28"/>
        </w:rPr>
        <w:t>Новотаманского сельского поселения</w:t>
      </w:r>
      <w:r w:rsidRPr="002657E1">
        <w:rPr>
          <w:color w:val="212121"/>
          <w:sz w:val="28"/>
        </w:rPr>
        <w:t xml:space="preserve">, </w:t>
      </w:r>
      <w:r w:rsidRPr="002657E1">
        <w:rPr>
          <w:color w:val="212121"/>
          <w:sz w:val="28"/>
        </w:rPr>
        <w:lastRenderedPageBreak/>
        <w:t xml:space="preserve">муниципальных программ </w:t>
      </w:r>
      <w:r w:rsidR="00E91F21">
        <w:rPr>
          <w:color w:val="212121"/>
          <w:sz w:val="28"/>
        </w:rPr>
        <w:t>Новотаманского сельского поселения</w:t>
      </w:r>
      <w:r w:rsidRPr="002657E1">
        <w:rPr>
          <w:color w:val="212121"/>
          <w:sz w:val="28"/>
        </w:rPr>
        <w:t>, документов территориального планирования;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б) оценки эффективности использования средств бюджета, направляемых на капитальные вложения;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 xml:space="preserve">в) оценки влияния создания объекта капитального строительства на комплексное развитие территорий </w:t>
      </w:r>
      <w:r w:rsidR="00E91F21">
        <w:rPr>
          <w:color w:val="212121"/>
          <w:sz w:val="28"/>
        </w:rPr>
        <w:t>Новотаманского сельского поселения.</w:t>
      </w:r>
    </w:p>
    <w:p w:rsidR="00E91F21" w:rsidRDefault="00E91F2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</w:rPr>
      </w:pPr>
      <w:r>
        <w:rPr>
          <w:color w:val="212121"/>
          <w:sz w:val="28"/>
        </w:rPr>
        <w:t>5</w:t>
      </w:r>
      <w:r w:rsidR="002657E1" w:rsidRPr="002657E1">
        <w:rPr>
          <w:color w:val="212121"/>
          <w:sz w:val="28"/>
        </w:rPr>
        <w:t>. Проект решения подготавливается</w:t>
      </w:r>
      <w:r>
        <w:rPr>
          <w:color w:val="212121"/>
          <w:sz w:val="28"/>
        </w:rPr>
        <w:t xml:space="preserve"> главным распорядителем </w:t>
      </w:r>
      <w:r w:rsidR="002657E1" w:rsidRPr="002657E1">
        <w:rPr>
          <w:color w:val="212121"/>
          <w:sz w:val="28"/>
        </w:rPr>
        <w:t xml:space="preserve"> в форме проекта </w:t>
      </w:r>
      <w:r>
        <w:rPr>
          <w:color w:val="212121"/>
          <w:sz w:val="28"/>
        </w:rPr>
        <w:t>постановления</w:t>
      </w:r>
      <w:r w:rsidR="002657E1" w:rsidRPr="002657E1">
        <w:rPr>
          <w:color w:val="212121"/>
          <w:sz w:val="28"/>
        </w:rPr>
        <w:t xml:space="preserve"> администрации </w:t>
      </w:r>
      <w:r>
        <w:rPr>
          <w:color w:val="212121"/>
          <w:sz w:val="28"/>
        </w:rPr>
        <w:t>Новотаманского сельского поселения.</w:t>
      </w:r>
    </w:p>
    <w:p w:rsidR="00E91F21" w:rsidRDefault="00E91F2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</w:rPr>
      </w:pPr>
      <w:r>
        <w:rPr>
          <w:color w:val="212121"/>
          <w:sz w:val="28"/>
        </w:rPr>
        <w:t>6</w:t>
      </w:r>
      <w:r w:rsidR="002657E1" w:rsidRPr="002657E1">
        <w:rPr>
          <w:color w:val="212121"/>
          <w:sz w:val="28"/>
        </w:rPr>
        <w:t>. Проектом решения могут предусматриваться несколько объектов капитального строительства или объектов недвижимого имущества</w:t>
      </w:r>
      <w:r>
        <w:rPr>
          <w:color w:val="212121"/>
          <w:sz w:val="28"/>
        </w:rPr>
        <w:t>.</w:t>
      </w:r>
    </w:p>
    <w:p w:rsidR="002657E1" w:rsidRPr="002657E1" w:rsidRDefault="00E91F2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>
        <w:rPr>
          <w:color w:val="212121"/>
          <w:sz w:val="28"/>
        </w:rPr>
        <w:t>7</w:t>
      </w:r>
      <w:r w:rsidR="002657E1" w:rsidRPr="002657E1">
        <w:rPr>
          <w:color w:val="212121"/>
          <w:sz w:val="28"/>
        </w:rPr>
        <w:t>. Проект решения содержит следующую информацию: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а) наименование объекта капитального строительства</w:t>
      </w:r>
      <w:r w:rsidR="00E91F21">
        <w:rPr>
          <w:color w:val="212121"/>
          <w:sz w:val="28"/>
        </w:rPr>
        <w:t>,</w:t>
      </w:r>
      <w:r w:rsidRPr="002657E1">
        <w:rPr>
          <w:color w:val="212121"/>
          <w:sz w:val="28"/>
        </w:rPr>
        <w:t xml:space="preserve"> либо наименование объекта недвижимого имущества;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б) направление</w:t>
      </w:r>
      <w:r w:rsidR="00E91F21">
        <w:rPr>
          <w:color w:val="212121"/>
          <w:sz w:val="28"/>
        </w:rPr>
        <w:t xml:space="preserve"> инвестирования (строительство, реконструкция</w:t>
      </w:r>
      <w:r w:rsidRPr="002657E1">
        <w:rPr>
          <w:color w:val="212121"/>
          <w:sz w:val="28"/>
        </w:rPr>
        <w:t>, техническое перевооружение, приобретение);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в) наименование главного распорядителя;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г) наименования застройщика, заказчика;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proofErr w:type="spellStart"/>
      <w:r w:rsidRPr="002657E1">
        <w:rPr>
          <w:color w:val="212121"/>
          <w:sz w:val="28"/>
        </w:rPr>
        <w:t>д</w:t>
      </w:r>
      <w:proofErr w:type="spellEnd"/>
      <w:r w:rsidRPr="002657E1">
        <w:rPr>
          <w:color w:val="212121"/>
          <w:sz w:val="28"/>
        </w:rPr>
        <w:t>) мощность (прирост мощности) объекта капитального строительства, подлежащая вводу, мощность объекта недвижимого имущества;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е) срок ввода в эксплуатацию объекта капитального строительства (объекта недвижимого имущества);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 w:rsidRPr="002657E1">
        <w:rPr>
          <w:color w:val="212121"/>
          <w:sz w:val="28"/>
        </w:rPr>
        <w:t>ж) 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либо стоимость приобретения о</w:t>
      </w:r>
      <w:r w:rsidR="00E91F21">
        <w:rPr>
          <w:color w:val="212121"/>
          <w:sz w:val="28"/>
        </w:rPr>
        <w:t xml:space="preserve">бъекта недвижимого имущества </w:t>
      </w:r>
      <w:r w:rsidRPr="002657E1">
        <w:rPr>
          <w:color w:val="212121"/>
          <w:sz w:val="28"/>
        </w:rPr>
        <w:t>с указанием размера средств, выделяемых на подготовку проектной документации, проведение инженерных изысканий, выполняемых для подготовки такой проектной документации;</w:t>
      </w:r>
    </w:p>
    <w:p w:rsidR="002657E1" w:rsidRPr="002657E1" w:rsidRDefault="002657E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proofErr w:type="spellStart"/>
      <w:r w:rsidRPr="002657E1">
        <w:rPr>
          <w:color w:val="212121"/>
          <w:sz w:val="28"/>
        </w:rPr>
        <w:t>з</w:t>
      </w:r>
      <w:proofErr w:type="spellEnd"/>
      <w:r w:rsidRPr="002657E1">
        <w:rPr>
          <w:color w:val="212121"/>
          <w:sz w:val="28"/>
        </w:rPr>
        <w:t>) общий размер субсидии с указанием размера средств, выделяемых на подготовку проектной документации, проведение инженерных изысканий, выполняемых для подготов</w:t>
      </w:r>
      <w:r w:rsidR="00E91F21">
        <w:rPr>
          <w:color w:val="212121"/>
          <w:sz w:val="28"/>
        </w:rPr>
        <w:t>ки такой проектной документации</w:t>
      </w:r>
      <w:r w:rsidRPr="002657E1">
        <w:rPr>
          <w:color w:val="212121"/>
          <w:sz w:val="28"/>
        </w:rPr>
        <w:t>;</w:t>
      </w:r>
    </w:p>
    <w:p w:rsidR="002657E1" w:rsidRPr="002657E1" w:rsidRDefault="00E91F2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>
        <w:rPr>
          <w:color w:val="212121"/>
          <w:sz w:val="28"/>
        </w:rPr>
        <w:t>и</w:t>
      </w:r>
      <w:r w:rsidR="002657E1" w:rsidRPr="002657E1">
        <w:rPr>
          <w:color w:val="212121"/>
          <w:sz w:val="28"/>
        </w:rPr>
        <w:t>) общий размер средств учреждения либо предприятия, направляемых на реализацию инвестиционного проекта, рассчитанный в ценах соответствующих лет реализации инвестиционного проекта</w:t>
      </w:r>
      <w:r>
        <w:rPr>
          <w:color w:val="212121"/>
          <w:sz w:val="28"/>
        </w:rPr>
        <w:t>.</w:t>
      </w:r>
    </w:p>
    <w:p w:rsidR="002657E1" w:rsidRPr="002657E1" w:rsidRDefault="00E91F21" w:rsidP="00E91F2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>
        <w:rPr>
          <w:color w:val="212121"/>
          <w:sz w:val="28"/>
        </w:rPr>
        <w:t>8</w:t>
      </w:r>
      <w:r w:rsidR="002657E1" w:rsidRPr="002657E1">
        <w:rPr>
          <w:color w:val="212121"/>
          <w:sz w:val="28"/>
        </w:rPr>
        <w:t xml:space="preserve">. </w:t>
      </w:r>
      <w:r>
        <w:rPr>
          <w:color w:val="212121"/>
          <w:sz w:val="28"/>
        </w:rPr>
        <w:t>После согласования проект постановления направляется на утверждение главе Новотаманского сельского поселения Темрюкского района.</w:t>
      </w:r>
    </w:p>
    <w:p w:rsidR="002657E1" w:rsidRPr="002657E1" w:rsidRDefault="00E91F21" w:rsidP="002657E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2"/>
          <w:szCs w:val="21"/>
        </w:rPr>
      </w:pPr>
      <w:r>
        <w:rPr>
          <w:color w:val="212121"/>
          <w:sz w:val="28"/>
        </w:rPr>
        <w:t>9</w:t>
      </w:r>
      <w:r w:rsidR="002657E1" w:rsidRPr="002657E1">
        <w:rPr>
          <w:color w:val="212121"/>
          <w:sz w:val="28"/>
        </w:rPr>
        <w:t>. Не использованные на начало очередного финансового года субсидии, имеющие целевое назначение, подлежат возврату в доход бюджета</w:t>
      </w:r>
      <w:r w:rsidR="00021EFB">
        <w:rPr>
          <w:color w:val="212121"/>
          <w:sz w:val="28"/>
        </w:rPr>
        <w:t xml:space="preserve"> поселения</w:t>
      </w:r>
      <w:r w:rsidR="002657E1" w:rsidRPr="002657E1">
        <w:rPr>
          <w:color w:val="212121"/>
          <w:sz w:val="28"/>
        </w:rPr>
        <w:t>.</w:t>
      </w:r>
    </w:p>
    <w:p w:rsidR="00B1702A" w:rsidRPr="002657E1" w:rsidRDefault="00B1702A" w:rsidP="00CF1E11">
      <w:pPr>
        <w:autoSpaceDE w:val="0"/>
        <w:autoSpaceDN w:val="0"/>
        <w:adjustRightInd w:val="0"/>
        <w:jc w:val="both"/>
        <w:rPr>
          <w:sz w:val="32"/>
          <w:szCs w:val="28"/>
        </w:rPr>
      </w:pPr>
    </w:p>
    <w:p w:rsidR="00B1702A" w:rsidRDefault="00B1702A" w:rsidP="00CF1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7B74" w:rsidRDefault="00433949" w:rsidP="00021EF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021EFB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Е.Н. Даева</w:t>
      </w:r>
    </w:p>
    <w:sectPr w:rsidR="00D67B74" w:rsidSect="008F28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74454"/>
    <w:rsid w:val="00020291"/>
    <w:rsid w:val="00021EFB"/>
    <w:rsid w:val="00031649"/>
    <w:rsid w:val="0004015F"/>
    <w:rsid w:val="000903D7"/>
    <w:rsid w:val="000A6561"/>
    <w:rsid w:val="00104B00"/>
    <w:rsid w:val="00193B16"/>
    <w:rsid w:val="001C22C5"/>
    <w:rsid w:val="001D76F9"/>
    <w:rsid w:val="001E7319"/>
    <w:rsid w:val="001F3B57"/>
    <w:rsid w:val="002657E1"/>
    <w:rsid w:val="002E209F"/>
    <w:rsid w:val="0033616F"/>
    <w:rsid w:val="00347602"/>
    <w:rsid w:val="00373DE9"/>
    <w:rsid w:val="00433949"/>
    <w:rsid w:val="00483CCF"/>
    <w:rsid w:val="00484326"/>
    <w:rsid w:val="00545E4A"/>
    <w:rsid w:val="00573B6D"/>
    <w:rsid w:val="00574454"/>
    <w:rsid w:val="00577328"/>
    <w:rsid w:val="0059458A"/>
    <w:rsid w:val="005C6025"/>
    <w:rsid w:val="005D3936"/>
    <w:rsid w:val="00603DBF"/>
    <w:rsid w:val="00643DE8"/>
    <w:rsid w:val="00672E3A"/>
    <w:rsid w:val="007056A1"/>
    <w:rsid w:val="007B64F4"/>
    <w:rsid w:val="008B5CED"/>
    <w:rsid w:val="008F2861"/>
    <w:rsid w:val="009D62CD"/>
    <w:rsid w:val="009F2FE9"/>
    <w:rsid w:val="00A54D73"/>
    <w:rsid w:val="00A85350"/>
    <w:rsid w:val="00B14418"/>
    <w:rsid w:val="00B1702A"/>
    <w:rsid w:val="00B661D2"/>
    <w:rsid w:val="00B6625C"/>
    <w:rsid w:val="00B67476"/>
    <w:rsid w:val="00B9335F"/>
    <w:rsid w:val="00C868EA"/>
    <w:rsid w:val="00CB2B92"/>
    <w:rsid w:val="00CB51CB"/>
    <w:rsid w:val="00CF1E11"/>
    <w:rsid w:val="00D67B74"/>
    <w:rsid w:val="00E06E4A"/>
    <w:rsid w:val="00E41654"/>
    <w:rsid w:val="00E779D5"/>
    <w:rsid w:val="00E91F21"/>
    <w:rsid w:val="00F36A77"/>
    <w:rsid w:val="00FB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B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7B64F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0903D7"/>
    <w:pPr>
      <w:spacing w:before="100" w:beforeAutospacing="1" w:after="100" w:afterAutospacing="1"/>
    </w:pPr>
  </w:style>
  <w:style w:type="paragraph" w:customStyle="1" w:styleId="ConsNonformat">
    <w:name w:val="ConsNonformat"/>
    <w:rsid w:val="00F36A7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6"/>
    <w:uiPriority w:val="1"/>
    <w:locked/>
    <w:rsid w:val="00D67B74"/>
    <w:rPr>
      <w:rFonts w:ascii="Calibri" w:hAnsi="Calibri" w:cs="Calibri"/>
      <w:sz w:val="22"/>
      <w:szCs w:val="22"/>
      <w:lang w:val="ru-RU" w:eastAsia="ru-RU" w:bidi="ar-SA"/>
    </w:rPr>
  </w:style>
  <w:style w:type="paragraph" w:styleId="a6">
    <w:name w:val="No Spacing"/>
    <w:link w:val="a5"/>
    <w:uiPriority w:val="1"/>
    <w:qFormat/>
    <w:rsid w:val="00D67B74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basedOn w:val="a"/>
    <w:rsid w:val="002657E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Finnn</dc:creator>
  <cp:lastModifiedBy>User</cp:lastModifiedBy>
  <cp:revision>3</cp:revision>
  <cp:lastPrinted>2020-08-11T10:44:00Z</cp:lastPrinted>
  <dcterms:created xsi:type="dcterms:W3CDTF">2020-08-14T06:15:00Z</dcterms:created>
  <dcterms:modified xsi:type="dcterms:W3CDTF">2020-08-14T06:15:00Z</dcterms:modified>
</cp:coreProperties>
</file>