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40" w:rsidRPr="00A74C9D" w:rsidRDefault="00500940" w:rsidP="009D59B8">
      <w:pPr>
        <w:spacing w:after="0" w:line="240" w:lineRule="auto"/>
        <w:ind w:left="5103"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500940" w:rsidRPr="00A74C9D" w:rsidRDefault="00500940" w:rsidP="009D59B8">
      <w:pPr>
        <w:spacing w:after="0" w:line="240" w:lineRule="auto"/>
        <w:ind w:left="5103"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500940" w:rsidRPr="00A74C9D" w:rsidRDefault="00500940" w:rsidP="009D59B8">
      <w:pPr>
        <w:spacing w:after="0" w:line="240" w:lineRule="auto"/>
        <w:ind w:left="5103"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Новотаманского сельского поселения</w:t>
      </w:r>
    </w:p>
    <w:p w:rsidR="00500940" w:rsidRPr="00A74C9D" w:rsidRDefault="00500940" w:rsidP="009D59B8">
      <w:pPr>
        <w:spacing w:after="0" w:line="240" w:lineRule="auto"/>
        <w:ind w:left="5103"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</w:p>
    <w:p w:rsidR="00500940" w:rsidRPr="00A74C9D" w:rsidRDefault="00500940" w:rsidP="009D59B8">
      <w:pPr>
        <w:spacing w:after="0" w:line="240" w:lineRule="auto"/>
        <w:ind w:left="5103"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от __________________  № ______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об обеспечении первичных мер пожарной безопасности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на территории Новотаманского сельского поселения Темрюкского района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1.1. Настоящее Положение направлено на реализацию полномочий Новотаманского сельского поселения Темрюкского района в сфере обеспечения первичных мер пожарной безопасности на территории Новотаманского сельского поселения Темрюкского района.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1.2. Правовое регулирование отношений в сфере обеспечения первичных мер пожарной безопасности на территории Новотаманского сельского поселения Темрюкского района осуществляется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21 декабря 1994 года № 69-ФЗ «О пожарной безопасности», Уставом Новотаманского сельского поселения  Темрюкского района, настоящим Положением, иными нормативными правовыми актами Российской Федерации, Краснодарского края, а также </w:t>
      </w:r>
      <w:hyperlink r:id="rId6" w:history="1">
        <w:r w:rsidRPr="00A74C9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 противопожарного режима в Российской Федерации (утвержденными  </w:t>
      </w:r>
      <w:hyperlink r:id="rId7" w:history="1">
        <w:r w:rsidRPr="00A74C9D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РФ от 25 апреля 2012 года № 390).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1.3.  Основные понятия и термины, применяемые в настоящем Положении: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74C9D">
        <w:rPr>
          <w:rFonts w:ascii="Times New Roman" w:eastAsia="Times New Roman" w:hAnsi="Times New Roman" w:cs="Times New Roman"/>
          <w:b/>
          <w:sz w:val="28"/>
          <w:szCs w:val="28"/>
        </w:rPr>
        <w:t>первичные меры пожарной безопасности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 –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74C9D">
        <w:rPr>
          <w:rFonts w:ascii="Times New Roman" w:eastAsia="Times New Roman" w:hAnsi="Times New Roman" w:cs="Times New Roman"/>
          <w:b/>
          <w:sz w:val="28"/>
          <w:szCs w:val="28"/>
        </w:rPr>
        <w:t>добровольная пожарная дружина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 – форма участия населения Новотаманского сельского поселения Темрюкского района в обеспечении первичных мер пожарной безопасности; 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74C9D">
        <w:rPr>
          <w:rFonts w:ascii="Times New Roman" w:eastAsia="Times New Roman" w:hAnsi="Times New Roman" w:cs="Times New Roman"/>
          <w:b/>
          <w:sz w:val="28"/>
          <w:szCs w:val="28"/>
        </w:rPr>
        <w:t>противопожарная пропаганда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 – целенаправленное информирование населения о проблемах и путях обеспечения пожарной безопасности, осуществляемое через средства массовой  информации, посредством издания и распространения специальных памяток, рекламной продукции, рекомендаций населению, организации тематических выставок, смотров, конкурсов, конференций и использования других, не запрещенных законодательством  Российской Федерации форм информирования населения.</w:t>
      </w:r>
    </w:p>
    <w:p w:rsidR="00500940" w:rsidRPr="00A74C9D" w:rsidRDefault="00500940" w:rsidP="005D1304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2. Перечень первичных мер пожарной безопасности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2.1. К первичным мерам пожарной безопасности в Новотаманском сельском поселении Темрюкского района относятся: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обучение населения мерам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деятельности добровольной пожарной охраны, а также создание условий для участия граждан в обеспечении первичных мер пожарной безопасности в иных формах;      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оповещение населения в случае возникновения пожара;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соблюдение требований пожарной безопасности при планировке и застройке территории Новотаманского сельского поселения Темрюкского района;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оснащение муниципальных унитарных предприятий и муниципальных учреждений первичными средствами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противопожарная пропаганда;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обеспечение доступности вызова служб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организация патрулирования территории Новотаманского сельского поселения Темрюкского района в условиях сухой, жаркой и ветреной погоды или при получении штормового предупреждения;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своевременная очистка территории Новотаманского сельского поселения  Темрюкского района от горючих отходов, мусора, сухой растительности;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населенных пунктах и на прилегающих к ним территориях;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включение мероприятий по обеспечению пожарной безопасности в планы, схемы и программы развития территории поселения;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иные полномочия, установленные законодательством Российской Федерации, Краснодарского края, муниципальными правовыми актами.   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3. Основные задачи обеспечения первичных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мер пожарной безопасности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3.1. Основными задачами обеспечения первичных мер пожарной безопасности являются: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организация и осуществление профилактики пожаров;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спасение людей и имущества в случае возникновения пожаров;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организация  и осуществление тушения пожаров;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ликвидация последствий пожаров.</w:t>
      </w:r>
    </w:p>
    <w:p w:rsidR="00500940" w:rsidRPr="00A74C9D" w:rsidRDefault="00500940" w:rsidP="005D1304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4. Полномочия Новотаманского сельского поселения Темрюкского района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обеспечения первичных мер пожарной безопасности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 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4.1. К полномочиям администрации Новотаманского сельского поселения Темрюкского района в области обеспечения первичных мер пожарной безопасности относятся: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  разработка целей, задач и порядка организации  первичных мер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  профилактика пожарной  безопасности на территории Новотаманского сельского поселения Темрюкского района;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деятельности добровольной пожарной </w:t>
      </w:r>
      <w:r w:rsidR="003858C1" w:rsidRPr="00A74C9D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>, а также создание условий для участия граждан в обеспечении первичных мер пожарной безопасности в иных формах;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организация и принятие мер по оповещению населения и подразделений Государственной противопожарной службы о пожаре: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  оснащение муниципальных унитарных предприятий и муниципальных учреждений первичными средствами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организация проведения противопожарной пропаганды и обучения населения, должностных лиц местного самоуправления, организаций первичным мерам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обеспечение доступности вызова служб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организация патрулирования территории Новотаманского сельского поселения Темрюкского района в условиях сухой, жаркой и ветреной погоды или при получении штормового предупреждения;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своевременная очистка территории Новотаманского сельского поселения Темрюкского района от горючих отходов, мусора, сухой растительности;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  разработка и осуществление мероприятий по обеспечению пожарной безопасности (обеспечению надлежащего состояния источников противопожарного водоснабжения, обеспечение пожарной безопасности муниципального жилищного фонда и  муниципальных нежилых помещений);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включение мероприятий по обеспечению пожарной безопасности в планы, схемы и программы развития территории поселения;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  создание и организация деятельности единой дежурно-диспетчерской службы;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  информирование населения о существовании и деятельности единой дежурно-диспетчерской службы;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иные полномочия, установленные законодательством Российской Федерации, Краснодарского края, муниципальными правовыми актами.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4.2. К иным полномочиям относятся: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разработка и осуществление мероприятий по обеспечению пожарной безопасности Новотаманского сельского поселения Темрюкского района и 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разработка и организация выполнения муниципальных целевых программ по вопросам обеспечения пожарной безопасности;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установление особого противопожарного режима на территории Новотаманского сельского поселения Темрюкского района, а также дополнительных требований пожарной безопасности на время его действия;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обеспечение беспрепятственного проезда пожарной техники к месту пожара: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- обеспечение связи и оповещения населения о пожаре: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- социальное и экономическое стимулирование участия граждан и организаций в добровольной пожарной </w:t>
      </w:r>
      <w:r w:rsidR="003858C1" w:rsidRPr="00A74C9D">
        <w:rPr>
          <w:rFonts w:ascii="Times New Roman" w:eastAsia="Times New Roman" w:hAnsi="Times New Roman" w:cs="Times New Roman"/>
          <w:sz w:val="28"/>
          <w:szCs w:val="28"/>
        </w:rPr>
        <w:t>охране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>, в том числе участия в борьбе с пожарами.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5. Единая дежурно-диспетчерская служба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Новотаманского сельского поселения Темрюкского района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5.1. Единая дежурно-диспетчерская служба предназначена для повышения оперативности действий администрации Новотаманского сельского поселения Темрюкского района и организаций поселения по реагированию на угрозу или возникновение происшествий, пожаров, аварий объектов жизнеобеспечения и чрезвычайных ситуаций, в том числе произошедших в результате террористических актов, эффективного взаимодействия привлекаемых сил и средств организаций различной ведомственной принадлежности при их совместных действиях.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5.2. Единая дежурно-диспетчерская служба Новотаманского сельского поселения Темрюкского района осуществляет свою деятельность в соответствии с Положением, утверждаемым главой Новотаманского сельского поселения Темрюкского района.  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6. Противопожарная  пропаганда и обучение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населения мерам пожарной безопасности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5D1304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6.1.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</w:t>
      </w:r>
    </w:p>
    <w:p w:rsidR="005D1304" w:rsidRDefault="005D1304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1304" w:rsidRDefault="005D1304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1304" w:rsidRDefault="005D1304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1304" w:rsidRDefault="005D1304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0940" w:rsidRPr="00A74C9D" w:rsidRDefault="00500940" w:rsidP="005D130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lastRenderedPageBreak/>
        <w:t>Противопожарную пропаганду проводит общий отдел администрации Новотаманского сельского поселения Темрюкского района.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6.2. Средства массовой информации обязаны незамедлительно и на безвозмездной основе публиковать по требованию администрации Новотаманского сельского поселения Темрюкского района экстренную информацию, направленную на обеспечение пожарной безопасности населения.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6.3. Обучение работников организаций, детей в дошкольных образовательных учреждениях и лиц, обучающихся в общеобразовательных учреждениях, мерам пожарной безопасности проводится по специальным программам, в том числе</w:t>
      </w:r>
      <w:r w:rsidR="00A74C9D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утвержденным в соответствии с Федеральным З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>аконодательством, Правилами пожарной безопасности в Российской Федерации.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6.4. Порядок организации и проведения обучения  населения мерам пожарной безопасности, противопожарной пропаганды устанавливается администрацией Новотаманского сельского поселения Темрюкского района.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6.5. Организацию обучения населения мерам пожарной безопасности осуществляет специалист администрации Новотаманского сельского поселения Темрюкского района  уполномоченный на решение задач в области ГО и ЧС. 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7. Добровольная пожарная </w:t>
      </w:r>
      <w:r w:rsidR="003858C1"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охрана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7.1. Добровольная пожарная </w:t>
      </w:r>
      <w:r w:rsidR="001C74B2" w:rsidRPr="00A74C9D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 – форма социально значимых работ  по участию граждан в обеспечении первичных мер пожарной безопасности.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7.2. Добровольный пожарный – гражданин, непосредственно участвующий на добровольной основе в деятельности подразделений пожарной охраны по предупреждению и (или) тушению пожаров.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8.  Финансовое обеспечение первичных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b/>
          <w:bCs/>
          <w:sz w:val="28"/>
          <w:szCs w:val="28"/>
        </w:rPr>
        <w:t>мер пожарной безопасности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00940" w:rsidRP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8.1. Финансовое обеспечение первичных мер  пожарной безопасности на территории Новотаманского сельского поселения Темрюкского района является расходным обязательством и осуществляется за счет средств бюджета Новотаманского сельского поселения Темрюкского района, в том числе путем реализации целевых программ, в порядке, утвержденном Советом депутатов.</w:t>
      </w:r>
    </w:p>
    <w:p w:rsidR="00A74C9D" w:rsidRDefault="00500940" w:rsidP="009D59B8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8.2. Финансовое и материально-техническое обеспечение деятельности добровольной пожарной дружины, а также финансовое обеспечение социальных гарантий и компенсаций ее личному составу в соответствии с федеральным законом осуществляется ее учредителями за счет собственных средств.</w:t>
      </w:r>
    </w:p>
    <w:p w:rsidR="00A74C9D" w:rsidRDefault="00A74C9D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C9D" w:rsidRDefault="00A74C9D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500940" w:rsidRPr="00A74C9D" w:rsidRDefault="00500940" w:rsidP="009D59B8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>Новотаманского сельского</w:t>
      </w:r>
    </w:p>
    <w:p w:rsidR="00CC600A" w:rsidRPr="00A74C9D" w:rsidRDefault="00500940" w:rsidP="009D59B8">
      <w:pPr>
        <w:spacing w:after="0" w:line="240" w:lineRule="auto"/>
        <w:ind w:right="-1"/>
        <w:contextualSpacing/>
        <w:jc w:val="both"/>
      </w:pP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поселения Темрюкского района                   </w:t>
      </w:r>
      <w:r w:rsidR="005D130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74C9D">
        <w:rPr>
          <w:rFonts w:ascii="Times New Roman" w:eastAsia="Times New Roman" w:hAnsi="Times New Roman" w:cs="Times New Roman"/>
          <w:sz w:val="28"/>
          <w:szCs w:val="28"/>
        </w:rPr>
        <w:t xml:space="preserve">          Г.П. Шлахтер</w:t>
      </w:r>
    </w:p>
    <w:sectPr w:rsidR="00CC600A" w:rsidRPr="00A74C9D" w:rsidSect="005D1304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7AD" w:rsidRDefault="006137AD" w:rsidP="005D1304">
      <w:pPr>
        <w:spacing w:after="0" w:line="240" w:lineRule="auto"/>
      </w:pPr>
      <w:r>
        <w:separator/>
      </w:r>
    </w:p>
  </w:endnote>
  <w:endnote w:type="continuationSeparator" w:id="1">
    <w:p w:rsidR="006137AD" w:rsidRDefault="006137AD" w:rsidP="005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7AD" w:rsidRDefault="006137AD" w:rsidP="005D1304">
      <w:pPr>
        <w:spacing w:after="0" w:line="240" w:lineRule="auto"/>
      </w:pPr>
      <w:r>
        <w:separator/>
      </w:r>
    </w:p>
  </w:footnote>
  <w:footnote w:type="continuationSeparator" w:id="1">
    <w:p w:rsidR="006137AD" w:rsidRDefault="006137AD" w:rsidP="005D1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592807"/>
      <w:docPartObj>
        <w:docPartGallery w:val="Page Numbers (Top of Page)"/>
        <w:docPartUnique/>
      </w:docPartObj>
    </w:sdtPr>
    <w:sdtContent>
      <w:p w:rsidR="005D1304" w:rsidRPr="005D1304" w:rsidRDefault="005D1304" w:rsidP="005D13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13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130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D13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D13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0940"/>
    <w:rsid w:val="000824B0"/>
    <w:rsid w:val="001C74B2"/>
    <w:rsid w:val="00245A9A"/>
    <w:rsid w:val="003858C1"/>
    <w:rsid w:val="00500940"/>
    <w:rsid w:val="005D1304"/>
    <w:rsid w:val="006137AD"/>
    <w:rsid w:val="009D59B8"/>
    <w:rsid w:val="00A74C9D"/>
    <w:rsid w:val="00AF74D2"/>
    <w:rsid w:val="00C2266A"/>
    <w:rsid w:val="00CC6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094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D1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1304"/>
  </w:style>
  <w:style w:type="paragraph" w:styleId="a6">
    <w:name w:val="footer"/>
    <w:basedOn w:val="a"/>
    <w:link w:val="a7"/>
    <w:uiPriority w:val="99"/>
    <w:semiHidden/>
    <w:unhideWhenUsed/>
    <w:rsid w:val="005D1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13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7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007024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070244.1000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9</cp:revision>
  <cp:lastPrinted>2017-08-21T04:10:00Z</cp:lastPrinted>
  <dcterms:created xsi:type="dcterms:W3CDTF">2017-08-01T06:55:00Z</dcterms:created>
  <dcterms:modified xsi:type="dcterms:W3CDTF">2017-08-21T04:13:00Z</dcterms:modified>
</cp:coreProperties>
</file>