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58" w:rsidRDefault="00FD1E8B" w:rsidP="00FD1E8B">
      <w:pPr>
        <w:ind w:left="1416" w:firstLine="7373"/>
        <w:jc w:val="center"/>
        <w:rPr>
          <w:szCs w:val="28"/>
        </w:rPr>
      </w:pPr>
      <w:r>
        <w:rPr>
          <w:szCs w:val="28"/>
        </w:rPr>
        <w:t xml:space="preserve">                       </w:t>
      </w:r>
      <w:r w:rsidR="00711158">
        <w:rPr>
          <w:szCs w:val="28"/>
        </w:rPr>
        <w:t xml:space="preserve">Приложение </w:t>
      </w:r>
      <w:r w:rsidR="00711158">
        <w:rPr>
          <w:szCs w:val="28"/>
        </w:rPr>
        <w:br/>
      </w:r>
      <w:r w:rsidR="00F9686F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                                                                </w:t>
      </w:r>
      <w:r w:rsidR="00F9686F">
        <w:rPr>
          <w:szCs w:val="28"/>
        </w:rPr>
        <w:t xml:space="preserve">  </w:t>
      </w:r>
      <w:r w:rsidR="00711158">
        <w:rPr>
          <w:szCs w:val="28"/>
        </w:rPr>
        <w:t xml:space="preserve">к Порядку </w:t>
      </w:r>
      <w:r w:rsidR="00711158" w:rsidRPr="008F7B08">
        <w:rPr>
          <w:szCs w:val="28"/>
        </w:rPr>
        <w:t>формирования перечня</w:t>
      </w:r>
    </w:p>
    <w:p w:rsidR="00711158" w:rsidRDefault="00FD1E8B" w:rsidP="00FD1E8B">
      <w:pPr>
        <w:tabs>
          <w:tab w:val="left" w:pos="9639"/>
        </w:tabs>
        <w:ind w:firstLine="9214"/>
        <w:jc w:val="center"/>
        <w:rPr>
          <w:szCs w:val="28"/>
        </w:rPr>
      </w:pPr>
      <w:r>
        <w:rPr>
          <w:szCs w:val="28"/>
        </w:rPr>
        <w:t xml:space="preserve">                  </w:t>
      </w:r>
      <w:r w:rsidR="00711158" w:rsidRPr="00C93987">
        <w:rPr>
          <w:szCs w:val="28"/>
        </w:rPr>
        <w:t>налоговых расходов</w:t>
      </w:r>
    </w:p>
    <w:p w:rsidR="00711158" w:rsidRDefault="00FD1E8B" w:rsidP="00FD1E8B">
      <w:pPr>
        <w:ind w:firstLine="510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711158" w:rsidRPr="00C93987">
        <w:rPr>
          <w:szCs w:val="28"/>
        </w:rPr>
        <w:t xml:space="preserve">Новотаманского сельского поселения </w:t>
      </w:r>
    </w:p>
    <w:p w:rsidR="00711158" w:rsidRDefault="00FD1E8B" w:rsidP="00FD1E8B">
      <w:pPr>
        <w:ind w:firstLine="510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711158" w:rsidRPr="00C93987">
        <w:rPr>
          <w:szCs w:val="28"/>
        </w:rPr>
        <w:t>Темрюкского  района</w:t>
      </w:r>
      <w:r w:rsidR="00711158">
        <w:rPr>
          <w:szCs w:val="28"/>
        </w:rPr>
        <w:t xml:space="preserve">  </w:t>
      </w:r>
    </w:p>
    <w:p w:rsidR="00711158" w:rsidRDefault="00711158" w:rsidP="00711158">
      <w:pPr>
        <w:shd w:val="clear" w:color="auto" w:fill="FFFFFF"/>
        <w:jc w:val="both"/>
        <w:rPr>
          <w:szCs w:val="28"/>
        </w:rPr>
      </w:pPr>
    </w:p>
    <w:p w:rsidR="00711158" w:rsidRPr="009C4734" w:rsidRDefault="00711158" w:rsidP="00711158">
      <w:pPr>
        <w:shd w:val="clear" w:color="auto" w:fill="FFFFFF"/>
        <w:jc w:val="both"/>
        <w:rPr>
          <w:szCs w:val="28"/>
        </w:rPr>
      </w:pPr>
    </w:p>
    <w:p w:rsidR="00711158" w:rsidRDefault="00711158" w:rsidP="00711158">
      <w:pPr>
        <w:pStyle w:val="1"/>
        <w:spacing w:before="0"/>
        <w:jc w:val="center"/>
        <w:rPr>
          <w:rFonts w:ascii="Times New Roman" w:hAnsi="Times New Roman" w:cs="Times New Roman"/>
          <w:lang w:val="ru-RU"/>
        </w:rPr>
      </w:pPr>
      <w:r w:rsidRPr="00E43008">
        <w:rPr>
          <w:rFonts w:ascii="Times New Roman" w:hAnsi="Times New Roman" w:cs="Times New Roman"/>
          <w:lang w:val="ru-RU"/>
        </w:rPr>
        <w:t>ПЕРЕЧЕНЬ</w:t>
      </w:r>
      <w:r w:rsidRPr="00E43008">
        <w:rPr>
          <w:rFonts w:ascii="Times New Roman" w:hAnsi="Times New Roman" w:cs="Times New Roman"/>
          <w:lang w:val="ru-RU"/>
        </w:rPr>
        <w:br/>
        <w:t xml:space="preserve">НАЛОГОВЫХ РАСХОДОВ НОВОТАМАНСКОГО СЕЛЬСКОГО ПОСЕЛЕНИЯ ТЕМРЮКСКОГО РАЙОНА НА </w:t>
      </w:r>
      <w:r w:rsidR="006B081F">
        <w:rPr>
          <w:rFonts w:ascii="Times New Roman" w:hAnsi="Times New Roman" w:cs="Times New Roman"/>
          <w:lang w:val="ru-RU"/>
        </w:rPr>
        <w:t>2023</w:t>
      </w:r>
      <w:r w:rsidRPr="00E43008">
        <w:rPr>
          <w:rFonts w:ascii="Times New Roman" w:hAnsi="Times New Roman" w:cs="Times New Roman"/>
          <w:lang w:val="ru-RU"/>
        </w:rPr>
        <w:t xml:space="preserve"> ФИНАНСОВЫЙ ГОД </w:t>
      </w:r>
    </w:p>
    <w:p w:rsidR="00FD1E8B" w:rsidRPr="00FD1E8B" w:rsidRDefault="00FD1E8B" w:rsidP="00FD1E8B">
      <w:pPr>
        <w:rPr>
          <w:lang w:eastAsia="en-US" w:bidi="en-US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"/>
        <w:gridCol w:w="1481"/>
        <w:gridCol w:w="2126"/>
        <w:gridCol w:w="3119"/>
        <w:gridCol w:w="2551"/>
        <w:gridCol w:w="2410"/>
        <w:gridCol w:w="2693"/>
      </w:tblGrid>
      <w:tr w:rsidR="00711158" w:rsidTr="00A61E40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N</w:t>
            </w:r>
            <w:r w:rsidRPr="00573A97">
              <w:br/>
            </w:r>
            <w:proofErr w:type="spellStart"/>
            <w:proofErr w:type="gramStart"/>
            <w:r w:rsidRPr="00573A97">
              <w:t>п</w:t>
            </w:r>
            <w:proofErr w:type="spellEnd"/>
            <w:proofErr w:type="gramEnd"/>
            <w:r w:rsidRPr="00573A97">
              <w:t>/</w:t>
            </w:r>
            <w:proofErr w:type="spellStart"/>
            <w:r w:rsidRPr="00573A97"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 xml:space="preserve">Наименование государственных программ, наименования нормативных правовых актов, определяющих цели социально-экономической политики </w:t>
            </w:r>
            <w:r w:rsidRPr="00C46AAD">
              <w:rPr>
                <w:szCs w:val="28"/>
              </w:rPr>
              <w:t>Новотаманского сельского поселения</w:t>
            </w:r>
            <w:r w:rsidRPr="00573A97">
              <w:t xml:space="preserve">, не относящиеся к государственным программам </w:t>
            </w:r>
            <w:r w:rsidRPr="00C46AAD">
              <w:rPr>
                <w:szCs w:val="28"/>
              </w:rPr>
              <w:t>Новотаманского сельского поселения</w:t>
            </w:r>
            <w:r w:rsidRPr="00573A97">
              <w:t xml:space="preserve">, в </w:t>
            </w:r>
            <w:proofErr w:type="gramStart"/>
            <w:r w:rsidRPr="00573A97">
              <w:t>целях</w:t>
            </w:r>
            <w:proofErr w:type="gramEnd"/>
            <w:r w:rsidRPr="00573A97">
              <w:t xml:space="preserve"> реализации которых предоставляются налоговые льготы, освобождения и иные </w:t>
            </w:r>
            <w:r w:rsidRPr="00573A97">
              <w:lastRenderedPageBreak/>
              <w:t>преференции для плательщиков налогов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lastRenderedPageBreak/>
              <w:t xml:space="preserve">Наименование целей социально-экономической политики </w:t>
            </w:r>
            <w:r w:rsidRPr="00C46AAD">
              <w:rPr>
                <w:szCs w:val="28"/>
              </w:rPr>
              <w:t>Новотаманского сельского поселения</w:t>
            </w:r>
            <w:r w:rsidRPr="00573A97">
              <w:t xml:space="preserve">, не относящихся к государственным программам </w:t>
            </w:r>
            <w:r w:rsidRPr="00C46AAD">
              <w:rPr>
                <w:szCs w:val="28"/>
              </w:rPr>
              <w:t>Новотаманского сельского поселения</w:t>
            </w:r>
            <w:r w:rsidRPr="00573A97">
              <w:t xml:space="preserve">, в </w:t>
            </w:r>
            <w:proofErr w:type="gramStart"/>
            <w:r w:rsidRPr="00573A97">
              <w:t>целях</w:t>
            </w:r>
            <w:proofErr w:type="gramEnd"/>
            <w:r w:rsidRPr="00573A97"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 xml:space="preserve">Наименование куратора налогового расхода </w:t>
            </w:r>
          </w:p>
        </w:tc>
      </w:tr>
      <w:tr w:rsidR="00711158" w:rsidTr="00A61E40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7</w:t>
            </w:r>
          </w:p>
        </w:tc>
      </w:tr>
      <w:tr w:rsidR="00711158" w:rsidTr="00A61E40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711158" w:rsidP="00574E98">
            <w:pPr>
              <w:pStyle w:val="af3"/>
              <w:jc w:val="center"/>
            </w:pPr>
            <w:r w:rsidRPr="00573A97"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3C" w:rsidRPr="00665E3C" w:rsidRDefault="00665E3C" w:rsidP="00665E3C">
            <w:pPr>
              <w:autoSpaceDE w:val="0"/>
              <w:autoSpaceDN w:val="0"/>
              <w:adjustRightInd w:val="0"/>
              <w:ind w:firstLine="97"/>
              <w:rPr>
                <w:sz w:val="24"/>
              </w:rPr>
            </w:pPr>
            <w:r w:rsidRPr="00665E3C">
              <w:rPr>
                <w:sz w:val="24"/>
              </w:rPr>
              <w:t>Налог на имущество физических лиц</w:t>
            </w:r>
          </w:p>
          <w:p w:rsidR="00711158" w:rsidRPr="00573A97" w:rsidRDefault="00711158" w:rsidP="00574E98">
            <w:pPr>
              <w:pStyle w:val="af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665E3C" w:rsidRDefault="00665E3C" w:rsidP="006B081F">
            <w:pPr>
              <w:pStyle w:val="af3"/>
            </w:pPr>
            <w:r w:rsidRPr="00665E3C">
              <w:rPr>
                <w:shd w:val="clear" w:color="auto" w:fill="FBFBFB"/>
              </w:rPr>
              <w:t xml:space="preserve">Решение Совета Новотаманского сельского поселения Темрюкского района </w:t>
            </w:r>
            <w:r w:rsidR="00FD1E8B">
              <w:rPr>
                <w:shd w:val="clear" w:color="auto" w:fill="FBFBFB"/>
              </w:rPr>
              <w:t>«</w:t>
            </w:r>
            <w:r w:rsidRPr="00665E3C">
              <w:rPr>
                <w:shd w:val="clear" w:color="auto" w:fill="FBFBFB"/>
              </w:rPr>
              <w:t>Об установлении налога на имущество физических лиц на территории Новотаманского сельско</w:t>
            </w:r>
            <w:r w:rsidR="00195205">
              <w:rPr>
                <w:shd w:val="clear" w:color="auto" w:fill="FBFBFB"/>
              </w:rPr>
              <w:t>го по</w:t>
            </w:r>
            <w:r w:rsidR="006B081F">
              <w:rPr>
                <w:shd w:val="clear" w:color="auto" w:fill="FBFBFB"/>
              </w:rPr>
              <w:t>селения Темрюкского района» от 18</w:t>
            </w:r>
            <w:r w:rsidR="00195205">
              <w:rPr>
                <w:shd w:val="clear" w:color="auto" w:fill="FBFBFB"/>
              </w:rPr>
              <w:t>.1</w:t>
            </w:r>
            <w:r w:rsidR="006B081F">
              <w:rPr>
                <w:shd w:val="clear" w:color="auto" w:fill="FBFBFB"/>
              </w:rPr>
              <w:t>1</w:t>
            </w:r>
            <w:r w:rsidR="00195205">
              <w:rPr>
                <w:shd w:val="clear" w:color="auto" w:fill="FBFBFB"/>
              </w:rPr>
              <w:t>.20</w:t>
            </w:r>
            <w:r w:rsidR="006B081F">
              <w:rPr>
                <w:shd w:val="clear" w:color="auto" w:fill="FBFBFB"/>
              </w:rPr>
              <w:t>22</w:t>
            </w:r>
            <w:r w:rsidR="00195205">
              <w:rPr>
                <w:shd w:val="clear" w:color="auto" w:fill="FBFBFB"/>
              </w:rPr>
              <w:t xml:space="preserve"> № 1</w:t>
            </w:r>
            <w:r w:rsidR="006B081F">
              <w:rPr>
                <w:shd w:val="clear" w:color="auto" w:fill="FBFBFB"/>
              </w:rPr>
              <w:t>88</w:t>
            </w:r>
            <w:r w:rsidR="00195205">
              <w:rPr>
                <w:shd w:val="clear" w:color="auto" w:fill="FBFBFB"/>
              </w:rPr>
              <w:t xml:space="preserve"> </w:t>
            </w:r>
            <w:r w:rsidRPr="00665E3C">
              <w:rPr>
                <w:shd w:val="clear" w:color="auto" w:fill="FBFBF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6B081F" w:rsidRDefault="006B081F" w:rsidP="006B081F">
            <w:pPr>
              <w:pStyle w:val="af3"/>
            </w:pPr>
            <w:r>
              <w:t xml:space="preserve">1. </w:t>
            </w:r>
            <w:r w:rsidRPr="006B081F">
              <w:t>Физические лица, имеющи</w:t>
            </w:r>
            <w:r>
              <w:t>е</w:t>
            </w:r>
            <w:r w:rsidRPr="006B081F">
              <w:t xml:space="preserve"> трех и более детей, в отношении одного объекта налогообложения,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FD1E8B" w:rsidP="00FD1E8B">
            <w:pPr>
              <w:pStyle w:val="af3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58" w:rsidRPr="00573A97" w:rsidRDefault="00665E3C" w:rsidP="00574E98">
            <w:pPr>
              <w:pStyle w:val="af3"/>
            </w:pPr>
            <w:r>
              <w:t>Социальные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158" w:rsidRPr="00573A97" w:rsidRDefault="00665E3C" w:rsidP="00574E98">
            <w:pPr>
              <w:pStyle w:val="af3"/>
            </w:pPr>
            <w:r>
              <w:t xml:space="preserve">Администрация </w:t>
            </w:r>
            <w:r w:rsidRPr="00665E3C">
              <w:rPr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</w:tr>
      <w:tr w:rsidR="00195205" w:rsidTr="000E14E3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  <w:jc w:val="center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80096F" w:rsidRDefault="00195205" w:rsidP="0080096F">
            <w:pPr>
              <w:autoSpaceDE w:val="0"/>
              <w:autoSpaceDN w:val="0"/>
              <w:adjustRightInd w:val="0"/>
              <w:ind w:hanging="45"/>
              <w:jc w:val="center"/>
              <w:outlineLvl w:val="0"/>
              <w:rPr>
                <w:sz w:val="24"/>
              </w:rPr>
            </w:pPr>
            <w:r w:rsidRPr="0080096F">
              <w:rPr>
                <w:sz w:val="24"/>
              </w:rPr>
              <w:t>Земельный налог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05" w:rsidRPr="0080096F" w:rsidRDefault="00195205" w:rsidP="000F59BA">
            <w:pPr>
              <w:pStyle w:val="af3"/>
            </w:pPr>
            <w:r w:rsidRPr="00334542">
              <w:rPr>
                <w:rFonts w:ascii="Times New Roman" w:hAnsi="Times New Roman" w:cs="Times New Roman"/>
                <w:shd w:val="clear" w:color="auto" w:fill="FBFBFB"/>
              </w:rPr>
              <w:t>Решение Совета Новотаманского сельского поселения Темрюкского района "</w:t>
            </w:r>
            <w:r w:rsidR="000F59BA">
              <w:rPr>
                <w:shd w:val="clear" w:color="auto" w:fill="FBFBFB"/>
              </w:rPr>
              <w:t>«</w:t>
            </w:r>
            <w:r w:rsidR="000F59BA" w:rsidRPr="00665E3C">
              <w:rPr>
                <w:shd w:val="clear" w:color="auto" w:fill="FBFBFB"/>
              </w:rPr>
              <w:t xml:space="preserve">Об установлении </w:t>
            </w:r>
            <w:r w:rsidR="000F59BA">
              <w:rPr>
                <w:shd w:val="clear" w:color="auto" w:fill="FBFBFB"/>
              </w:rPr>
              <w:t xml:space="preserve">земельного </w:t>
            </w:r>
            <w:r w:rsidR="000F59BA" w:rsidRPr="00665E3C">
              <w:rPr>
                <w:shd w:val="clear" w:color="auto" w:fill="FBFBFB"/>
              </w:rPr>
              <w:t>налога на территории Новотаманского сельско</w:t>
            </w:r>
            <w:r w:rsidR="000F59BA">
              <w:rPr>
                <w:shd w:val="clear" w:color="auto" w:fill="FBFBFB"/>
              </w:rPr>
              <w:t xml:space="preserve">го поселения Темрюкского района» от </w:t>
            </w:r>
            <w:r w:rsidR="000F59BA">
              <w:rPr>
                <w:shd w:val="clear" w:color="auto" w:fill="FBFBFB"/>
              </w:rPr>
              <w:lastRenderedPageBreak/>
              <w:t>18.11.2022</w:t>
            </w:r>
            <w:r w:rsidRPr="00334542">
              <w:rPr>
                <w:rFonts w:ascii="Times New Roman" w:hAnsi="Times New Roman" w:cs="Times New Roman"/>
                <w:shd w:val="clear" w:color="auto" w:fill="FBFBFB"/>
              </w:rPr>
              <w:t xml:space="preserve"> № </w:t>
            </w:r>
            <w:r w:rsidR="000F59BA">
              <w:rPr>
                <w:rFonts w:ascii="Times New Roman" w:hAnsi="Times New Roman" w:cs="Times New Roman"/>
                <w:shd w:val="clear" w:color="auto" w:fill="FBFBFB"/>
              </w:rPr>
              <w:t>187</w:t>
            </w:r>
            <w:r w:rsidRPr="00334542">
              <w:rPr>
                <w:rFonts w:ascii="Times New Roman" w:hAnsi="Times New Roman" w:cs="Times New Roman"/>
                <w:shd w:val="clear" w:color="auto" w:fill="FBFBF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BA" w:rsidRPr="000F59BA" w:rsidRDefault="00195205" w:rsidP="000F59BA">
            <w:pPr>
              <w:ind w:firstLine="708"/>
              <w:jc w:val="both"/>
              <w:rPr>
                <w:sz w:val="24"/>
              </w:rPr>
            </w:pPr>
            <w:r>
              <w:rPr>
                <w:shd w:val="clear" w:color="auto" w:fill="FFFFFF"/>
              </w:rPr>
              <w:lastRenderedPageBreak/>
              <w:t xml:space="preserve">1. </w:t>
            </w:r>
            <w:r w:rsidR="000F59BA">
              <w:rPr>
                <w:shd w:val="clear" w:color="auto" w:fill="FFFFFF"/>
              </w:rPr>
              <w:t>В</w:t>
            </w:r>
            <w:r w:rsidR="000F59BA" w:rsidRPr="000F59BA">
              <w:rPr>
                <w:sz w:val="24"/>
              </w:rPr>
              <w:t>етеран</w:t>
            </w:r>
            <w:r w:rsidR="000F59BA">
              <w:rPr>
                <w:sz w:val="24"/>
              </w:rPr>
              <w:t>ы</w:t>
            </w:r>
            <w:r w:rsidR="000F59BA" w:rsidRPr="000F59BA">
              <w:rPr>
                <w:sz w:val="24"/>
              </w:rPr>
              <w:t xml:space="preserve"> и инвалид</w:t>
            </w:r>
            <w:r w:rsidR="000F59BA">
              <w:rPr>
                <w:sz w:val="24"/>
              </w:rPr>
              <w:t>ы</w:t>
            </w:r>
            <w:r w:rsidR="000F59BA" w:rsidRPr="000F59BA">
              <w:rPr>
                <w:sz w:val="24"/>
              </w:rPr>
              <w:t xml:space="preserve"> Великой Отечественной войны, а так же приравненны</w:t>
            </w:r>
            <w:r w:rsidR="000F59BA">
              <w:rPr>
                <w:sz w:val="24"/>
              </w:rPr>
              <w:t>е</w:t>
            </w:r>
            <w:r w:rsidR="000F59BA" w:rsidRPr="000F59BA">
              <w:rPr>
                <w:sz w:val="24"/>
              </w:rPr>
              <w:t xml:space="preserve"> к ним категори</w:t>
            </w:r>
            <w:r w:rsidR="000F59BA">
              <w:rPr>
                <w:sz w:val="24"/>
              </w:rPr>
              <w:t>и</w:t>
            </w:r>
            <w:r w:rsidR="000F59BA" w:rsidRPr="000F59BA">
              <w:rPr>
                <w:sz w:val="24"/>
              </w:rPr>
              <w:t xml:space="preserve"> граждан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</w:t>
            </w:r>
            <w:r w:rsidR="000F59BA" w:rsidRPr="000F59BA">
              <w:rPr>
                <w:sz w:val="24"/>
              </w:rPr>
              <w:lastRenderedPageBreak/>
              <w:t xml:space="preserve">наследуемого владения, не используемого в коммерческих целях; </w:t>
            </w:r>
          </w:p>
          <w:p w:rsidR="00195205" w:rsidRPr="000F59BA" w:rsidRDefault="00195205" w:rsidP="00574E98">
            <w:pPr>
              <w:pStyle w:val="af3"/>
              <w:rPr>
                <w:shd w:val="clear" w:color="auto" w:fill="FFFFFF"/>
              </w:rPr>
            </w:pPr>
          </w:p>
          <w:p w:rsidR="000F59BA" w:rsidRDefault="00195205" w:rsidP="000F59BA">
            <w:pPr>
              <w:ind w:firstLine="708"/>
              <w:jc w:val="both"/>
              <w:rPr>
                <w:szCs w:val="28"/>
              </w:rPr>
            </w:pPr>
            <w:proofErr w:type="gramStart"/>
            <w:r>
              <w:t xml:space="preserve">2.  </w:t>
            </w:r>
            <w:proofErr w:type="gramEnd"/>
            <w:r w:rsidR="005632B3">
              <w:t>Ф</w:t>
            </w:r>
            <w:r w:rsidR="000F59BA" w:rsidRPr="000F59BA">
              <w:rPr>
                <w:sz w:val="24"/>
              </w:rPr>
              <w:t>изически</w:t>
            </w:r>
            <w:r w:rsidR="005632B3">
              <w:rPr>
                <w:sz w:val="24"/>
              </w:rPr>
              <w:t>е</w:t>
            </w:r>
            <w:r w:rsidR="000F59BA" w:rsidRPr="000F59BA">
              <w:rPr>
                <w:sz w:val="24"/>
              </w:rPr>
              <w:t xml:space="preserve"> лица, относящи</w:t>
            </w:r>
            <w:r w:rsidR="005632B3">
              <w:rPr>
                <w:sz w:val="24"/>
              </w:rPr>
              <w:t>е</w:t>
            </w:r>
            <w:r w:rsidR="000F59BA" w:rsidRPr="000F59BA">
              <w:rPr>
                <w:sz w:val="24"/>
              </w:rPr>
              <w:t>ся к категории ветеранов и инвалидов боевых действий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целях;</w:t>
            </w:r>
            <w:r w:rsidR="000F59BA">
              <w:rPr>
                <w:szCs w:val="28"/>
              </w:rPr>
              <w:t xml:space="preserve"> </w:t>
            </w:r>
          </w:p>
          <w:p w:rsidR="00195205" w:rsidRDefault="00195205" w:rsidP="0080096F">
            <w:pPr>
              <w:rPr>
                <w:sz w:val="24"/>
                <w:shd w:val="clear" w:color="auto" w:fill="FBFBFB"/>
              </w:rPr>
            </w:pPr>
          </w:p>
          <w:p w:rsidR="005632B3" w:rsidRDefault="00195205" w:rsidP="0080096F">
            <w:pPr>
              <w:rPr>
                <w:szCs w:val="28"/>
              </w:rPr>
            </w:pPr>
            <w:r>
              <w:rPr>
                <w:sz w:val="24"/>
                <w:shd w:val="clear" w:color="auto" w:fill="FBFBFB"/>
              </w:rPr>
              <w:t xml:space="preserve">3.  </w:t>
            </w:r>
            <w:r w:rsidR="005632B3" w:rsidRPr="005632B3">
              <w:rPr>
                <w:sz w:val="24"/>
              </w:rPr>
              <w:t>инвалид</w:t>
            </w:r>
            <w:r w:rsidR="005632B3">
              <w:rPr>
                <w:sz w:val="24"/>
              </w:rPr>
              <w:t>ы</w:t>
            </w:r>
            <w:r w:rsidR="005632B3" w:rsidRPr="005632B3">
              <w:rPr>
                <w:sz w:val="24"/>
              </w:rPr>
              <w:t xml:space="preserve">, которые имеют </w:t>
            </w:r>
            <w:r w:rsidR="005632B3" w:rsidRPr="005632B3">
              <w:rPr>
                <w:sz w:val="24"/>
                <w:lang w:val="en-US"/>
              </w:rPr>
              <w:t>I</w:t>
            </w:r>
            <w:r w:rsidR="005632B3" w:rsidRPr="005632B3">
              <w:rPr>
                <w:sz w:val="24"/>
              </w:rPr>
              <w:t xml:space="preserve"> группу инвалидности, в отношении одного земельного участка с видом разрешенного использования  ЛПХ или ИЖС по выбору налогоплательщика, находящегося в собственности, праве постоянного (бессрочного) пользования или праве пожизненного </w:t>
            </w:r>
            <w:r w:rsidR="005632B3" w:rsidRPr="005632B3">
              <w:rPr>
                <w:sz w:val="24"/>
              </w:rPr>
              <w:lastRenderedPageBreak/>
              <w:t>наследуемого владения, не используемого в коммерческих целях;</w:t>
            </w:r>
          </w:p>
          <w:p w:rsidR="005632B3" w:rsidRPr="005632B3" w:rsidRDefault="00195205" w:rsidP="005632B3">
            <w:pPr>
              <w:ind w:firstLine="567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sz w:val="24"/>
              </w:rPr>
              <w:t xml:space="preserve">4.  </w:t>
            </w:r>
            <w:r w:rsidR="005632B3">
              <w:rPr>
                <w:sz w:val="24"/>
              </w:rPr>
              <w:t>У</w:t>
            </w:r>
            <w:r w:rsidR="005632B3" w:rsidRPr="005632B3">
              <w:rPr>
                <w:color w:val="000000"/>
                <w:spacing w:val="-3"/>
                <w:sz w:val="24"/>
              </w:rPr>
              <w:t>частник</w:t>
            </w:r>
            <w:r w:rsidR="005632B3">
              <w:rPr>
                <w:color w:val="000000"/>
                <w:spacing w:val="-3"/>
                <w:sz w:val="24"/>
              </w:rPr>
              <w:t>и</w:t>
            </w:r>
            <w:r w:rsidR="005632B3" w:rsidRPr="005632B3">
              <w:rPr>
                <w:color w:val="000000"/>
                <w:spacing w:val="-3"/>
                <w:sz w:val="24"/>
              </w:rPr>
              <w:t xml:space="preserve"> ликвидации последствий катастрофы на Чернобыльской АЭС и вдов</w:t>
            </w:r>
            <w:r w:rsidR="005632B3">
              <w:rPr>
                <w:color w:val="000000"/>
                <w:spacing w:val="-3"/>
                <w:sz w:val="24"/>
              </w:rPr>
              <w:t>ы</w:t>
            </w:r>
            <w:r w:rsidR="005632B3" w:rsidRPr="005632B3">
              <w:rPr>
                <w:color w:val="000000"/>
                <w:spacing w:val="-3"/>
                <w:sz w:val="24"/>
              </w:rPr>
              <w:t xml:space="preserve"> участников ликвидации последствий катастрофы на Чернобыльской АЭС,</w:t>
            </w:r>
            <w:r w:rsidR="005632B3" w:rsidRPr="005632B3">
              <w:rPr>
                <w:sz w:val="24"/>
              </w:rPr>
              <w:t xml:space="preserve"> </w:t>
            </w:r>
            <w:r w:rsidR="005632B3" w:rsidRPr="005632B3">
              <w:rPr>
                <w:color w:val="000000"/>
                <w:spacing w:val="-3"/>
                <w:sz w:val="24"/>
              </w:rPr>
              <w:t xml:space="preserve">в отношении </w:t>
            </w:r>
            <w:r w:rsidR="005632B3" w:rsidRPr="005632B3">
              <w:rPr>
                <w:sz w:val="24"/>
              </w:rPr>
              <w:t>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</w:t>
            </w:r>
            <w:r w:rsidR="005632B3" w:rsidRPr="005632B3">
              <w:rPr>
                <w:color w:val="000000"/>
                <w:spacing w:val="-3"/>
                <w:sz w:val="24"/>
              </w:rPr>
              <w:t>;</w:t>
            </w:r>
          </w:p>
          <w:p w:rsidR="00195205" w:rsidRDefault="00195205" w:rsidP="0080096F">
            <w:pPr>
              <w:rPr>
                <w:sz w:val="24"/>
                <w:shd w:val="clear" w:color="auto" w:fill="FFFFFF"/>
              </w:rPr>
            </w:pPr>
          </w:p>
          <w:p w:rsidR="00195205" w:rsidRDefault="00195205" w:rsidP="0080096F">
            <w:pPr>
              <w:rPr>
                <w:sz w:val="24"/>
                <w:shd w:val="clear" w:color="auto" w:fill="FBFBFB"/>
              </w:rPr>
            </w:pPr>
            <w:proofErr w:type="gramStart"/>
            <w:r>
              <w:rPr>
                <w:sz w:val="24"/>
                <w:shd w:val="clear" w:color="auto" w:fill="FFFFFF"/>
              </w:rPr>
              <w:t xml:space="preserve">5. </w:t>
            </w:r>
            <w:r w:rsidR="005632B3" w:rsidRPr="005632B3">
              <w:rPr>
                <w:sz w:val="24"/>
              </w:rPr>
              <w:t>физически</w:t>
            </w:r>
            <w:r w:rsidR="005632B3">
              <w:rPr>
                <w:sz w:val="24"/>
              </w:rPr>
              <w:t>е</w:t>
            </w:r>
            <w:r w:rsidR="005632B3" w:rsidRPr="005632B3">
              <w:rPr>
                <w:sz w:val="24"/>
              </w:rPr>
              <w:t xml:space="preserve"> лица, имеющи</w:t>
            </w:r>
            <w:r w:rsidR="005632B3">
              <w:rPr>
                <w:sz w:val="24"/>
              </w:rPr>
              <w:t>е</w:t>
            </w:r>
            <w:r w:rsidR="005632B3" w:rsidRPr="005632B3">
              <w:rPr>
                <w:sz w:val="24"/>
              </w:rPr>
              <w:t xml:space="preserve"> трех и более детей,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</w:t>
            </w:r>
            <w:r w:rsidR="005632B3" w:rsidRPr="005632B3">
              <w:rPr>
                <w:sz w:val="24"/>
              </w:rPr>
              <w:lastRenderedPageBreak/>
              <w:t>пожизненного наследуемого владения, не используемого в коммерческих целях</w:t>
            </w:r>
            <w:r w:rsidR="005632B3" w:rsidRPr="005632B3">
              <w:rPr>
                <w:color w:val="000000"/>
                <w:spacing w:val="-3"/>
                <w:sz w:val="24"/>
              </w:rPr>
              <w:t>;</w:t>
            </w:r>
            <w:proofErr w:type="gramEnd"/>
          </w:p>
          <w:p w:rsidR="008C1014" w:rsidRPr="008C1014" w:rsidRDefault="00195205" w:rsidP="008C1014">
            <w:pPr>
              <w:ind w:firstLine="708"/>
              <w:jc w:val="both"/>
              <w:rPr>
                <w:color w:val="000000"/>
                <w:spacing w:val="-3"/>
                <w:sz w:val="24"/>
              </w:rPr>
            </w:pPr>
            <w:proofErr w:type="gramStart"/>
            <w:r>
              <w:rPr>
                <w:sz w:val="24"/>
                <w:shd w:val="clear" w:color="auto" w:fill="FBFBFB"/>
              </w:rPr>
              <w:t xml:space="preserve">6. </w:t>
            </w:r>
            <w:r w:rsidR="008C1014">
              <w:rPr>
                <w:sz w:val="24"/>
                <w:shd w:val="clear" w:color="auto" w:fill="FBFBFB"/>
              </w:rPr>
              <w:t>О</w:t>
            </w:r>
            <w:r w:rsidR="008C1014" w:rsidRPr="008C1014">
              <w:rPr>
                <w:sz w:val="24"/>
              </w:rPr>
              <w:t>диноко проживающи</w:t>
            </w:r>
            <w:r w:rsidR="008C1014">
              <w:rPr>
                <w:sz w:val="24"/>
              </w:rPr>
              <w:t>е</w:t>
            </w:r>
            <w:r w:rsidR="008C1014" w:rsidRPr="008C1014">
              <w:rPr>
                <w:sz w:val="24"/>
              </w:rPr>
              <w:t xml:space="preserve"> граждан</w:t>
            </w:r>
            <w:r w:rsidR="008C1014">
              <w:rPr>
                <w:sz w:val="24"/>
              </w:rPr>
              <w:t>е</w:t>
            </w:r>
            <w:r w:rsidR="008C1014" w:rsidRPr="008C1014">
              <w:rPr>
                <w:sz w:val="24"/>
              </w:rPr>
              <w:t>, достигши</w:t>
            </w:r>
            <w:r w:rsidR="008C1014">
              <w:rPr>
                <w:sz w:val="24"/>
              </w:rPr>
              <w:t>е</w:t>
            </w:r>
            <w:r w:rsidR="008C1014" w:rsidRPr="008C1014">
              <w:rPr>
                <w:sz w:val="24"/>
              </w:rPr>
              <w:t xml:space="preserve"> 70- летнего возраста и старше, имеющи</w:t>
            </w:r>
            <w:r w:rsidR="008C1014">
              <w:rPr>
                <w:sz w:val="24"/>
              </w:rPr>
              <w:t>е</w:t>
            </w:r>
            <w:r w:rsidR="008C1014" w:rsidRPr="008C1014">
              <w:rPr>
                <w:sz w:val="24"/>
              </w:rPr>
              <w:t xml:space="preserve"> доход ниже прожиточного минимума, сложившегося для пенсионеров в Краснодарском крае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</w:t>
            </w:r>
            <w:r w:rsidR="008C1014" w:rsidRPr="008C1014">
              <w:rPr>
                <w:color w:val="000000"/>
                <w:spacing w:val="-3"/>
                <w:sz w:val="24"/>
              </w:rPr>
              <w:t>;</w:t>
            </w:r>
            <w:proofErr w:type="gramEnd"/>
          </w:p>
          <w:p w:rsidR="00195205" w:rsidRDefault="00195205" w:rsidP="0080096F">
            <w:pPr>
              <w:rPr>
                <w:sz w:val="24"/>
              </w:rPr>
            </w:pPr>
          </w:p>
          <w:p w:rsidR="00195205" w:rsidRPr="0080096F" w:rsidRDefault="00195205" w:rsidP="001D3FF6">
            <w:r>
              <w:rPr>
                <w:sz w:val="24"/>
              </w:rPr>
              <w:t xml:space="preserve">7. </w:t>
            </w:r>
            <w:r w:rsidR="001D3FF6">
              <w:rPr>
                <w:sz w:val="24"/>
              </w:rPr>
              <w:t>Ф</w:t>
            </w:r>
            <w:r w:rsidR="001D3FF6" w:rsidRPr="001D3FF6">
              <w:rPr>
                <w:sz w:val="24"/>
              </w:rPr>
              <w:t>изически</w:t>
            </w:r>
            <w:r w:rsidR="001D3FF6">
              <w:rPr>
                <w:sz w:val="24"/>
              </w:rPr>
              <w:t>е</w:t>
            </w:r>
            <w:r w:rsidR="001D3FF6" w:rsidRPr="001D3FF6">
              <w:rPr>
                <w:sz w:val="24"/>
              </w:rPr>
              <w:t xml:space="preserve">  лица,  достигши</w:t>
            </w:r>
            <w:r w:rsidR="001D3FF6">
              <w:rPr>
                <w:sz w:val="24"/>
              </w:rPr>
              <w:t>е</w:t>
            </w:r>
            <w:r w:rsidR="001D3FF6" w:rsidRPr="001D3FF6">
              <w:rPr>
                <w:sz w:val="24"/>
              </w:rPr>
              <w:t xml:space="preserve">  80-летнего  возраста, в  отношении  одного  земельного  участка,  не  используемого  в  коммерческих  целях,  находящегося  в  собственности,  постоянном  </w:t>
            </w:r>
            <w:r w:rsidR="001D3FF6" w:rsidRPr="001D3FF6">
              <w:rPr>
                <w:sz w:val="24"/>
              </w:rPr>
              <w:lastRenderedPageBreak/>
              <w:t>(бессрочном)  пользовании  или  в  праве  пожизненного наследуемого владения не менее 5-ти лет;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FD1E8B">
            <w:pPr>
              <w:pStyle w:val="af3"/>
              <w:jc w:val="center"/>
            </w:pPr>
            <w: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  <w:r>
              <w:t>Социальные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  <w:r>
              <w:t xml:space="preserve">Администрация </w:t>
            </w:r>
            <w:r w:rsidRPr="00665E3C">
              <w:rPr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</w:tr>
      <w:tr w:rsidR="00195205" w:rsidTr="000E14E3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FD1E8B" w:rsidRDefault="00195205" w:rsidP="00EC4B33">
            <w:r>
              <w:t xml:space="preserve">8. </w:t>
            </w:r>
            <w:r w:rsidR="00EC4B33">
              <w:t>О</w:t>
            </w:r>
            <w:r w:rsidR="00EC4B33" w:rsidRPr="00EC4B33">
              <w:rPr>
                <w:sz w:val="24"/>
              </w:rPr>
              <w:t>рган</w:t>
            </w:r>
            <w:r w:rsidR="00EC4B33">
              <w:rPr>
                <w:sz w:val="24"/>
              </w:rPr>
              <w:t>ы</w:t>
            </w:r>
            <w:r w:rsidR="00EC4B33" w:rsidRPr="00EC4B33">
              <w:rPr>
                <w:sz w:val="24"/>
              </w:rPr>
              <w:t xml:space="preserve"> местного самоуправления, муниципальны</w:t>
            </w:r>
            <w:r w:rsidR="00EC4B33">
              <w:rPr>
                <w:sz w:val="24"/>
              </w:rPr>
              <w:t>е</w:t>
            </w:r>
            <w:r w:rsidR="00EC4B33" w:rsidRPr="00EC4B33">
              <w:rPr>
                <w:sz w:val="24"/>
              </w:rPr>
              <w:t xml:space="preserve"> учреждения культуры, финансируемы</w:t>
            </w:r>
            <w:r w:rsidR="00EC4B33">
              <w:rPr>
                <w:sz w:val="24"/>
              </w:rPr>
              <w:t>е</w:t>
            </w:r>
            <w:r w:rsidR="00EC4B33" w:rsidRPr="00EC4B33">
              <w:rPr>
                <w:sz w:val="24"/>
              </w:rPr>
              <w:t xml:space="preserve"> из бюджета Новотаманского сельского поселения Темрюкского района, находящи</w:t>
            </w:r>
            <w:r w:rsidR="00EC4B33">
              <w:rPr>
                <w:sz w:val="24"/>
              </w:rPr>
              <w:t>е</w:t>
            </w:r>
            <w:r w:rsidR="00EC4B33" w:rsidRPr="00EC4B33">
              <w:rPr>
                <w:sz w:val="24"/>
              </w:rPr>
              <w:t>ся на территории Новотаманского сельского поселения Темрюкского района в отношении участков,  используемых ими для непосредственного исполнения возложенных на них функций;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FD1E8B">
            <w:pPr>
              <w:pStyle w:val="af3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  <w:r>
              <w:t>Технические 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205" w:rsidRPr="00573A97" w:rsidRDefault="00195205" w:rsidP="00574E98">
            <w:pPr>
              <w:pStyle w:val="af3"/>
            </w:pPr>
            <w:r>
              <w:t xml:space="preserve">Администрация </w:t>
            </w:r>
            <w:r w:rsidRPr="00665E3C">
              <w:rPr>
                <w:shd w:val="clear" w:color="auto" w:fill="FBFBFB"/>
              </w:rPr>
              <w:t>Новотаманского сельского поселения Темрюкского района</w:t>
            </w:r>
          </w:p>
        </w:tc>
      </w:tr>
    </w:tbl>
    <w:p w:rsidR="00FD1E8B" w:rsidRDefault="00FD1E8B" w:rsidP="00DD7B71">
      <w:pPr>
        <w:shd w:val="clear" w:color="auto" w:fill="FFFFFF"/>
        <w:jc w:val="both"/>
        <w:rPr>
          <w:szCs w:val="28"/>
        </w:rPr>
      </w:pPr>
    </w:p>
    <w:p w:rsidR="00FD1E8B" w:rsidRDefault="00FD1E8B" w:rsidP="00DD7B71">
      <w:pPr>
        <w:shd w:val="clear" w:color="auto" w:fill="FFFFFF"/>
        <w:jc w:val="both"/>
        <w:rPr>
          <w:szCs w:val="28"/>
        </w:rPr>
      </w:pPr>
    </w:p>
    <w:p w:rsidR="00EC4B33" w:rsidRDefault="00EC4B33" w:rsidP="00DD7B71">
      <w:pPr>
        <w:shd w:val="clear" w:color="auto" w:fill="FFFFFF"/>
        <w:jc w:val="both"/>
        <w:rPr>
          <w:szCs w:val="28"/>
        </w:rPr>
      </w:pPr>
      <w:r>
        <w:rPr>
          <w:szCs w:val="28"/>
        </w:rPr>
        <w:t>Н</w:t>
      </w:r>
      <w:r w:rsidR="00DD7B71" w:rsidRPr="00F9781A">
        <w:rPr>
          <w:szCs w:val="28"/>
        </w:rPr>
        <w:t>ачальник финансового отдела</w:t>
      </w:r>
    </w:p>
    <w:p w:rsidR="00B273FB" w:rsidRDefault="00B273FB" w:rsidP="00B273FB">
      <w:pPr>
        <w:rPr>
          <w:szCs w:val="28"/>
        </w:rPr>
      </w:pPr>
      <w:r>
        <w:rPr>
          <w:szCs w:val="28"/>
        </w:rPr>
        <w:t xml:space="preserve">администрации Новотаманского </w:t>
      </w:r>
    </w:p>
    <w:p w:rsidR="00B273FB" w:rsidRDefault="00B273FB" w:rsidP="00B273FB">
      <w:pPr>
        <w:jc w:val="both"/>
        <w:rPr>
          <w:szCs w:val="28"/>
        </w:rPr>
      </w:pPr>
      <w:r>
        <w:rPr>
          <w:szCs w:val="28"/>
        </w:rPr>
        <w:t xml:space="preserve">сельского поселения Темрюкского района                                                                                                </w:t>
      </w:r>
      <w:proofErr w:type="spellStart"/>
      <w:r>
        <w:rPr>
          <w:szCs w:val="28"/>
        </w:rPr>
        <w:t>И.А.Бельтюкова</w:t>
      </w:r>
      <w:proofErr w:type="spellEnd"/>
    </w:p>
    <w:p w:rsidR="00183C62" w:rsidRPr="00F9781A" w:rsidRDefault="00DD7B71" w:rsidP="00DD7B71">
      <w:pPr>
        <w:shd w:val="clear" w:color="auto" w:fill="FFFFFF"/>
        <w:jc w:val="both"/>
        <w:rPr>
          <w:szCs w:val="28"/>
        </w:rPr>
      </w:pPr>
      <w:r w:rsidRPr="00F9781A">
        <w:rPr>
          <w:szCs w:val="28"/>
        </w:rPr>
        <w:t xml:space="preserve">                                                            </w:t>
      </w:r>
      <w:r w:rsidR="00FD1E8B" w:rsidRPr="00F9781A">
        <w:rPr>
          <w:szCs w:val="28"/>
        </w:rPr>
        <w:t xml:space="preserve">                             </w:t>
      </w:r>
      <w:r w:rsidR="00F9781A" w:rsidRPr="00F9781A">
        <w:rPr>
          <w:szCs w:val="28"/>
        </w:rPr>
        <w:t xml:space="preserve">                         </w:t>
      </w:r>
      <w:r w:rsidR="00FD1E8B" w:rsidRPr="00F9781A">
        <w:rPr>
          <w:szCs w:val="28"/>
        </w:rPr>
        <w:t xml:space="preserve">        </w:t>
      </w:r>
      <w:r w:rsidRPr="00F9781A">
        <w:rPr>
          <w:szCs w:val="28"/>
        </w:rPr>
        <w:t xml:space="preserve">     </w:t>
      </w:r>
    </w:p>
    <w:sectPr w:rsidR="00183C62" w:rsidRPr="00F9781A" w:rsidSect="00FD1E8B">
      <w:pgSz w:w="16838" w:h="11906" w:orient="landscape"/>
      <w:pgMar w:top="1702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1158"/>
    <w:rsid w:val="0004721C"/>
    <w:rsid w:val="000F59BA"/>
    <w:rsid w:val="001272D0"/>
    <w:rsid w:val="00183C62"/>
    <w:rsid w:val="00195205"/>
    <w:rsid w:val="001B7B30"/>
    <w:rsid w:val="001D3FF6"/>
    <w:rsid w:val="001E7464"/>
    <w:rsid w:val="0025319E"/>
    <w:rsid w:val="002C32EE"/>
    <w:rsid w:val="002E62A3"/>
    <w:rsid w:val="0031096B"/>
    <w:rsid w:val="00364849"/>
    <w:rsid w:val="003C3A35"/>
    <w:rsid w:val="003D2A01"/>
    <w:rsid w:val="004151B6"/>
    <w:rsid w:val="00463736"/>
    <w:rsid w:val="005632B3"/>
    <w:rsid w:val="005A067E"/>
    <w:rsid w:val="005A302B"/>
    <w:rsid w:val="005E056C"/>
    <w:rsid w:val="00665E3C"/>
    <w:rsid w:val="006A7C52"/>
    <w:rsid w:val="006B081F"/>
    <w:rsid w:val="006B16CE"/>
    <w:rsid w:val="00711158"/>
    <w:rsid w:val="00742529"/>
    <w:rsid w:val="007718AE"/>
    <w:rsid w:val="007A3EA3"/>
    <w:rsid w:val="0080096F"/>
    <w:rsid w:val="0080738F"/>
    <w:rsid w:val="008C1014"/>
    <w:rsid w:val="00955AB4"/>
    <w:rsid w:val="00A61E40"/>
    <w:rsid w:val="00B273FB"/>
    <w:rsid w:val="00C07BCF"/>
    <w:rsid w:val="00C556C4"/>
    <w:rsid w:val="00D62C78"/>
    <w:rsid w:val="00D62D78"/>
    <w:rsid w:val="00DD3DD5"/>
    <w:rsid w:val="00DD7B71"/>
    <w:rsid w:val="00DE6D84"/>
    <w:rsid w:val="00E43008"/>
    <w:rsid w:val="00E616AE"/>
    <w:rsid w:val="00EC4B33"/>
    <w:rsid w:val="00EC79A9"/>
    <w:rsid w:val="00EE27EA"/>
    <w:rsid w:val="00F5443F"/>
    <w:rsid w:val="00F9686F"/>
    <w:rsid w:val="00F9781A"/>
    <w:rsid w:val="00FA7AA0"/>
    <w:rsid w:val="00FD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58"/>
    <w:pPr>
      <w:spacing w:after="0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E62A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2A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E62A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A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2A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2A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2A3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2A3"/>
    <w:pPr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2A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A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E62A3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semiHidden/>
    <w:unhideWhenUsed/>
    <w:rsid w:val="0025319E"/>
    <w:pPr>
      <w:spacing w:after="10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25319E"/>
    <w:pPr>
      <w:spacing w:after="100"/>
      <w:ind w:left="22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25319E"/>
    <w:pPr>
      <w:spacing w:after="100"/>
      <w:ind w:left="44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a4">
    <w:name w:val="Strong"/>
    <w:uiPriority w:val="22"/>
    <w:qFormat/>
    <w:rsid w:val="002E62A3"/>
    <w:rPr>
      <w:b/>
      <w:bCs/>
    </w:rPr>
  </w:style>
  <w:style w:type="paragraph" w:styleId="a5">
    <w:name w:val="TOC Heading"/>
    <w:basedOn w:val="1"/>
    <w:next w:val="a"/>
    <w:uiPriority w:val="39"/>
    <w:semiHidden/>
    <w:unhideWhenUsed/>
    <w:qFormat/>
    <w:rsid w:val="002E62A3"/>
    <w:pPr>
      <w:outlineLvl w:val="9"/>
    </w:pPr>
  </w:style>
  <w:style w:type="character" w:customStyle="1" w:styleId="30">
    <w:name w:val="Заголовок 3 Знак"/>
    <w:basedOn w:val="a0"/>
    <w:link w:val="3"/>
    <w:uiPriority w:val="9"/>
    <w:rsid w:val="002E62A3"/>
    <w:rPr>
      <w:rFonts w:asciiTheme="majorHAnsi" w:eastAsiaTheme="majorEastAsia" w:hAnsiTheme="majorHAnsi"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E62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62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E62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E62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E62A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E62A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62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2E62A3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2E62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E62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2E62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Emphasis"/>
    <w:uiPriority w:val="20"/>
    <w:qFormat/>
    <w:rsid w:val="002E62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2E62A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2E62A3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2E62A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E62A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E62A3"/>
    <w:rPr>
      <w:b/>
      <w:bCs/>
      <w:i/>
      <w:iCs/>
    </w:rPr>
  </w:style>
  <w:style w:type="character" w:styleId="ae">
    <w:name w:val="Subtle Emphasis"/>
    <w:uiPriority w:val="19"/>
    <w:qFormat/>
    <w:rsid w:val="002E62A3"/>
    <w:rPr>
      <w:i/>
      <w:iCs/>
    </w:rPr>
  </w:style>
  <w:style w:type="character" w:styleId="af">
    <w:name w:val="Intense Emphasis"/>
    <w:uiPriority w:val="21"/>
    <w:qFormat/>
    <w:rsid w:val="002E62A3"/>
    <w:rPr>
      <w:b/>
      <w:bCs/>
    </w:rPr>
  </w:style>
  <w:style w:type="character" w:styleId="af0">
    <w:name w:val="Subtle Reference"/>
    <w:uiPriority w:val="31"/>
    <w:qFormat/>
    <w:rsid w:val="002E62A3"/>
    <w:rPr>
      <w:smallCaps/>
    </w:rPr>
  </w:style>
  <w:style w:type="character" w:styleId="af1">
    <w:name w:val="Intense Reference"/>
    <w:uiPriority w:val="32"/>
    <w:qFormat/>
    <w:rsid w:val="002E62A3"/>
    <w:rPr>
      <w:smallCaps/>
      <w:spacing w:val="5"/>
      <w:u w:val="single"/>
    </w:rPr>
  </w:style>
  <w:style w:type="character" w:styleId="af2">
    <w:name w:val="Book Title"/>
    <w:uiPriority w:val="33"/>
    <w:qFormat/>
    <w:rsid w:val="002E62A3"/>
    <w:rPr>
      <w:i/>
      <w:iCs/>
      <w:smallCaps/>
      <w:spacing w:val="5"/>
    </w:rPr>
  </w:style>
  <w:style w:type="paragraph" w:customStyle="1" w:styleId="af3">
    <w:name w:val="Нормальный (таблица)"/>
    <w:basedOn w:val="a"/>
    <w:next w:val="a"/>
    <w:uiPriority w:val="99"/>
    <w:rsid w:val="007111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2021-11-12T11:46:00Z</cp:lastPrinted>
  <dcterms:created xsi:type="dcterms:W3CDTF">2021-11-10T12:24:00Z</dcterms:created>
  <dcterms:modified xsi:type="dcterms:W3CDTF">2022-11-23T08:04:00Z</dcterms:modified>
</cp:coreProperties>
</file>