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 1</w:t>
      </w:r>
    </w:p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 постановлению администрации</w:t>
      </w:r>
    </w:p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Новотаманского сельского поселения</w:t>
      </w:r>
    </w:p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z w:val="28"/>
          <w:szCs w:val="28"/>
        </w:rPr>
      </w:pPr>
      <w:r>
        <w:rPr>
          <w:spacing w:val="-12"/>
          <w:sz w:val="28"/>
          <w:szCs w:val="28"/>
        </w:rPr>
        <w:t>от ___________ № ____</w:t>
      </w:r>
    </w:p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«ПРИЛОЖЕНИЕ</w:t>
      </w:r>
    </w:p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pacing w:val="-12"/>
          <w:sz w:val="28"/>
          <w:szCs w:val="28"/>
        </w:rPr>
      </w:pPr>
    </w:p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Новотаманского сельского поселения</w:t>
      </w:r>
    </w:p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  <w:u w:val="single"/>
        </w:rPr>
        <w:t>от 17.10.2017 №  240</w:t>
      </w:r>
    </w:p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</w:t>
      </w:r>
      <w:proofErr w:type="gramStart"/>
      <w:r>
        <w:rPr>
          <w:spacing w:val="-12"/>
          <w:sz w:val="28"/>
          <w:szCs w:val="28"/>
        </w:rPr>
        <w:t>(в редакции  постановления администрации Новотаманского сельского поселения Темрюкского района</w:t>
      </w:r>
      <w:proofErr w:type="gramEnd"/>
    </w:p>
    <w:p w:rsidR="00222195" w:rsidRDefault="00222195" w:rsidP="00222195">
      <w:pPr>
        <w:shd w:val="clear" w:color="auto" w:fill="FFFFFF"/>
        <w:tabs>
          <w:tab w:val="left" w:pos="1008"/>
        </w:tabs>
        <w:ind w:left="4536"/>
        <w:jc w:val="center"/>
        <w:rPr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от __________ № ___</w:t>
      </w:r>
      <w:r>
        <w:rPr>
          <w:spacing w:val="-12"/>
          <w:sz w:val="28"/>
          <w:szCs w:val="28"/>
          <w:u w:val="single"/>
        </w:rPr>
        <w:t>)</w:t>
      </w:r>
    </w:p>
    <w:p w:rsidR="00222195" w:rsidRDefault="00222195" w:rsidP="00222195">
      <w:pPr>
        <w:rPr>
          <w:sz w:val="28"/>
          <w:szCs w:val="28"/>
        </w:rPr>
      </w:pPr>
    </w:p>
    <w:p w:rsidR="00222195" w:rsidRDefault="00222195" w:rsidP="00222195">
      <w:pPr>
        <w:rPr>
          <w:sz w:val="28"/>
          <w:szCs w:val="28"/>
        </w:rPr>
      </w:pPr>
    </w:p>
    <w:p w:rsidR="00222195" w:rsidRDefault="00222195" w:rsidP="002221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</w:t>
      </w:r>
    </w:p>
    <w:p w:rsidR="00222195" w:rsidRDefault="00222195" w:rsidP="002221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массового спорта на Тамани» на 2018-2020 годы </w:t>
      </w:r>
    </w:p>
    <w:p w:rsidR="00222195" w:rsidRDefault="00222195" w:rsidP="002221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Новотаманского сельского поселения Темрюкского района</w:t>
      </w:r>
    </w:p>
    <w:p w:rsidR="00222195" w:rsidRDefault="00222195" w:rsidP="00222195">
      <w:pPr>
        <w:rPr>
          <w:b/>
          <w:caps/>
          <w:sz w:val="28"/>
          <w:szCs w:val="28"/>
        </w:rPr>
      </w:pPr>
    </w:p>
    <w:p w:rsidR="00222195" w:rsidRDefault="00222195" w:rsidP="00222195">
      <w:pPr>
        <w:rPr>
          <w:b/>
          <w:cap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4"/>
        <w:gridCol w:w="7337"/>
      </w:tblGrid>
      <w:tr w:rsidR="00222195" w:rsidTr="00222195">
        <w:trPr>
          <w:trHeight w:val="39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Паспорт</w:t>
            </w:r>
          </w:p>
        </w:tc>
      </w:tr>
      <w:tr w:rsidR="00222195" w:rsidTr="00222195">
        <w:trPr>
          <w:trHeight w:val="288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 w:rsidR="00222195" w:rsidTr="00222195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МБУК «Новотаманский культурно-социальный центр»</w:t>
            </w:r>
          </w:p>
        </w:tc>
      </w:tr>
      <w:tr w:rsidR="00222195" w:rsidTr="00222195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Новотаманского поселения, МБУК «Новотаманский культурно-социальный центр» Новотаманского сельского поселения Темрюкского района</w:t>
            </w:r>
          </w:p>
        </w:tc>
      </w:tr>
      <w:tr w:rsidR="00222195" w:rsidTr="00222195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развитие массового спорта в Новотаманском сельском поселении; </w:t>
            </w:r>
          </w:p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формирование здорового образа жизни.</w:t>
            </w:r>
          </w:p>
        </w:tc>
      </w:tr>
      <w:tr w:rsidR="00222195" w:rsidTr="00222195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создание условий для регулярных </w:t>
            </w:r>
            <w:r>
              <w:rPr>
                <w:sz w:val="28"/>
                <w:szCs w:val="28"/>
              </w:rPr>
              <w:tab/>
              <w:t>занятий физической культурой и спортом различных категорий населения;</w:t>
            </w:r>
          </w:p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вовлечение в активные занятия физической культурой и спортом  широких слоев населения, особенно детей и молодежи;</w:t>
            </w:r>
          </w:p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проведение спортивно-массовых мероприятий; </w:t>
            </w:r>
          </w:p>
          <w:p w:rsidR="00222195" w:rsidRDefault="002221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активизация профилактики заболеваний для обеспечения здоровья населения</w:t>
            </w:r>
          </w:p>
          <w:p w:rsidR="00222195" w:rsidRDefault="002221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формирование у жителей Новотаманского поселения </w:t>
            </w:r>
            <w:r>
              <w:rPr>
                <w:sz w:val="28"/>
                <w:szCs w:val="28"/>
              </w:rPr>
              <w:lastRenderedPageBreak/>
              <w:t xml:space="preserve">мотивации к ведению здорового образа жизни; </w:t>
            </w:r>
          </w:p>
          <w:p w:rsidR="00222195" w:rsidRDefault="002221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повышение эффективности деятельности и развитие сети существующих учреждений, занимающихся формированием здорового образа жизни; </w:t>
            </w:r>
          </w:p>
          <w:p w:rsidR="00222195" w:rsidRDefault="00222195">
            <w:pPr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 xml:space="preserve">-  развитие системы информирования населения о мерах профилактики заболеваний и сохранения и укрепления своего здоровья. </w:t>
            </w:r>
          </w:p>
        </w:tc>
      </w:tr>
      <w:tr w:rsidR="00222195" w:rsidTr="00222195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спортивно-массовых мероприятий;</w:t>
            </w:r>
          </w:p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укрепление материально-технической базы;</w:t>
            </w:r>
          </w:p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вовлечение широких слоёв населения в активные занятия физической культурой и спортом;</w:t>
            </w:r>
          </w:p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количества молодых граждан – участников программ и мероприятий, направленных на  формирование здорового образа жизни.</w:t>
            </w:r>
          </w:p>
        </w:tc>
      </w:tr>
      <w:tr w:rsidR="00222195" w:rsidTr="00222195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 муниципальной программы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2018-2020 годы</w:t>
            </w:r>
          </w:p>
        </w:tc>
      </w:tr>
      <w:tr w:rsidR="00222195" w:rsidTr="00222195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и источники финансирования муниципальной программы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ind w:left="35" w:hanging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программы из бюджета Новотаманского сельского поселения Темрюкского района,</w:t>
            </w:r>
          </w:p>
          <w:p w:rsidR="00222195" w:rsidRDefault="00222195">
            <w:pPr>
              <w:ind w:left="35" w:hanging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370,0 тысяч рублей, в том числе: </w:t>
            </w:r>
          </w:p>
          <w:p w:rsidR="00222195" w:rsidRDefault="00222195">
            <w:pPr>
              <w:ind w:left="35" w:hanging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70,0 тысяч рублей; 2019 год –100 ,0 тысяч рублей; 2020 год – 200,0 тысяч рублей.</w:t>
            </w:r>
          </w:p>
        </w:tc>
      </w:tr>
    </w:tbl>
    <w:p w:rsidR="00222195" w:rsidRDefault="00222195" w:rsidP="00222195">
      <w:pPr>
        <w:rPr>
          <w:bCs/>
          <w:sz w:val="28"/>
          <w:szCs w:val="28"/>
        </w:rPr>
      </w:pPr>
    </w:p>
    <w:p w:rsidR="00222195" w:rsidRDefault="00222195" w:rsidP="0022219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программными методами.</w:t>
      </w:r>
    </w:p>
    <w:p w:rsidR="00222195" w:rsidRDefault="00222195" w:rsidP="00222195">
      <w:pPr>
        <w:jc w:val="center"/>
        <w:rPr>
          <w:bCs/>
          <w:sz w:val="28"/>
          <w:szCs w:val="28"/>
        </w:rPr>
      </w:pP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Социально-экономические преобразования 90-х годов привели к распаду стройной многоуровневой системы физического воспитания населения,                девальвации ценностей физической культуры и резкому сокращению числа           занимающихся спортом. Добровольные спортивные общества, составляющие основу массового спорта, прекратили свое существование.</w:t>
      </w: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Профессиональные союзы свернули спортивно-массовую работу с            трудящимися и членами их семей. На предприятиях, в организациях,                         учреждениях были сокращены должности инструкторов-методистов по спорту. Число занимающихся в поселении физической культурой и спортом                       сократилось в два раза, что негативно отразилось на здоровье населения.                   </w:t>
      </w:r>
      <w:proofErr w:type="gramStart"/>
      <w:r>
        <w:rPr>
          <w:sz w:val="28"/>
          <w:szCs w:val="28"/>
        </w:rPr>
        <w:t>За последние пять лет число занимающихся физической культурой и спортом в поселении возросло.</w:t>
      </w:r>
      <w:proofErr w:type="gramEnd"/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Широкому вовлечению различных категорий населения в занятия              физической культурой и спортом препятствует слабая                                               материально-техническая база и недостаточное обеспечение кадрами.</w:t>
      </w: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Уровень обеспеченности населения спортивными сооружениями                   составляет незначительную долю от социального норматива.</w:t>
      </w: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Имеющаяся в поселении материально-техническая база спортивных           сооружений не соответствует современным требованиям. Спортивные                  сооружения в пос. Прогресс и пос. Веселовка оснащено старым, изношенным оборудованием. Только в пос. Таманский в 2010 году введена в эксплуатацию новая спортивная площадка для подростков и молодежи.</w:t>
      </w: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данной Программы будет способствовать приобщению             широких масс населения к систематическим занятиям физической культурой и спортом и соревновательной деятельностью, а так же пропаганде здорового              образа жизни среди детей и молодежи.</w:t>
      </w:r>
    </w:p>
    <w:p w:rsidR="00222195" w:rsidRDefault="00222195" w:rsidP="00222195">
      <w:pPr>
        <w:ind w:firstLine="709"/>
        <w:jc w:val="both"/>
        <w:rPr>
          <w:sz w:val="28"/>
          <w:szCs w:val="28"/>
        </w:rPr>
      </w:pPr>
    </w:p>
    <w:p w:rsidR="00222195" w:rsidRDefault="00222195" w:rsidP="0022219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Цели, задачи и целевые показатели, сроки и этапы реализации </w:t>
      </w:r>
    </w:p>
    <w:p w:rsidR="00222195" w:rsidRDefault="00222195" w:rsidP="0022219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222195" w:rsidRDefault="00222195" w:rsidP="00222195">
      <w:pPr>
        <w:jc w:val="center"/>
        <w:rPr>
          <w:bCs/>
          <w:sz w:val="28"/>
          <w:szCs w:val="28"/>
        </w:rPr>
      </w:pP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настоящей Программы является развитие массового спорта в            Новотаманском сельском поселении Темрюкского района.</w:t>
      </w: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поставленной цели предусматривается решение                  следующей задачи:</w:t>
      </w: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условий для занятий физической культурой и спортом,               активное  вовлечение в них широких слоев населения, особенно детей и молодежи, </w:t>
      </w: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-проведение спортивно-массовых мероприятий.</w:t>
      </w:r>
    </w:p>
    <w:p w:rsidR="00222195" w:rsidRDefault="00222195" w:rsidP="00222195">
      <w:pPr>
        <w:pStyle w:val="af4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программы 2018 – 2020 годы и установлены в зависимости от приоритетности решения конкретных задач. </w:t>
      </w:r>
    </w:p>
    <w:p w:rsidR="00222195" w:rsidRDefault="00222195" w:rsidP="00222195">
      <w:pPr>
        <w:pStyle w:val="af4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proofErr w:type="gramStart"/>
      <w:r>
        <w:rPr>
          <w:sz w:val="28"/>
          <w:szCs w:val="28"/>
        </w:rPr>
        <w:t>этом</w:t>
      </w:r>
      <w:proofErr w:type="gramEnd"/>
      <w:r>
        <w:rPr>
          <w:sz w:val="28"/>
          <w:szCs w:val="28"/>
        </w:rPr>
        <w:t xml:space="preserve"> подход к реализации программы является комплексным и предусматривает строительство новых спортивных объектов, а также ремонт уже имеющихся и приобретение спортивного инвентаря и оборудования. </w:t>
      </w:r>
    </w:p>
    <w:p w:rsidR="00222195" w:rsidRDefault="00222195" w:rsidP="00222195">
      <w:pPr>
        <w:pStyle w:val="af4"/>
        <w:rPr>
          <w:b/>
          <w:sz w:val="28"/>
          <w:szCs w:val="28"/>
        </w:rPr>
      </w:pPr>
    </w:p>
    <w:p w:rsidR="00222195" w:rsidRDefault="00222195" w:rsidP="00222195">
      <w:pPr>
        <w:pStyle w:val="af4"/>
        <w:jc w:val="center"/>
        <w:rPr>
          <w:sz w:val="28"/>
          <w:szCs w:val="28"/>
        </w:rPr>
      </w:pPr>
      <w:r>
        <w:rPr>
          <w:b/>
          <w:sz w:val="28"/>
          <w:szCs w:val="28"/>
        </w:rPr>
        <w:t>Целевые показатели муниципальной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2631"/>
        <w:gridCol w:w="1628"/>
        <w:gridCol w:w="1572"/>
        <w:gridCol w:w="1573"/>
        <w:gridCol w:w="1573"/>
      </w:tblGrid>
      <w:tr w:rsidR="00222195" w:rsidTr="00222195">
        <w:trPr>
          <w:trHeight w:val="315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целевого показателя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4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показателей по годам</w:t>
            </w:r>
          </w:p>
        </w:tc>
      </w:tr>
      <w:tr w:rsidR="00222195" w:rsidTr="00222195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195" w:rsidRDefault="0022219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195" w:rsidRDefault="0022219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195" w:rsidRDefault="00222195">
            <w:pPr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222195" w:rsidTr="0022219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спортивно-массовых мероприятий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222195" w:rsidTr="0022219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222195" w:rsidTr="0022219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широких слоёв населения в активные занятия физической культурой и спортом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222195" w:rsidTr="0022219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спортивных площадок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95" w:rsidRDefault="00222195">
            <w:pPr>
              <w:pStyle w:val="af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222195" w:rsidRDefault="00222195" w:rsidP="00222195">
      <w:pPr>
        <w:pStyle w:val="af4"/>
        <w:rPr>
          <w:sz w:val="28"/>
          <w:szCs w:val="28"/>
        </w:rPr>
      </w:pPr>
    </w:p>
    <w:p w:rsidR="00222195" w:rsidRDefault="00222195" w:rsidP="002221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и краткое описание основных мероприятий программы </w:t>
      </w:r>
    </w:p>
    <w:p w:rsidR="00222195" w:rsidRDefault="00222195" w:rsidP="00222195">
      <w:pPr>
        <w:jc w:val="center"/>
        <w:rPr>
          <w:b/>
          <w:sz w:val="28"/>
          <w:szCs w:val="28"/>
        </w:rPr>
      </w:pP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Программа включает в себя мероприятия, направленные на развитие массового спорта в Новотаманском сельском поселении и укрепление материальной базы: </w:t>
      </w:r>
      <w:proofErr w:type="gramEnd"/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нового спортивного инвентаря, оборудование и спортивной амуниции; </w:t>
      </w: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содержание, ремонт и строительство спортивных объектов; </w:t>
      </w: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подготовка и участие детских дворовых команд; </w:t>
      </w: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проведение спортивных мероприятий.</w:t>
      </w:r>
    </w:p>
    <w:p w:rsidR="00222195" w:rsidRDefault="00222195" w:rsidP="00222195">
      <w:pPr>
        <w:jc w:val="both"/>
        <w:rPr>
          <w:sz w:val="28"/>
          <w:szCs w:val="28"/>
        </w:rPr>
      </w:pPr>
    </w:p>
    <w:p w:rsidR="00222195" w:rsidRDefault="00222195" w:rsidP="002221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мероприятий муниципальной программы </w:t>
      </w:r>
    </w:p>
    <w:p w:rsidR="00222195" w:rsidRDefault="00222195" w:rsidP="00222195">
      <w:pPr>
        <w:jc w:val="center"/>
        <w:rPr>
          <w:b/>
          <w:sz w:val="28"/>
          <w:szCs w:val="28"/>
        </w:rPr>
      </w:pPr>
    </w:p>
    <w:tbl>
      <w:tblPr>
        <w:tblW w:w="96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2"/>
        <w:gridCol w:w="4963"/>
        <w:gridCol w:w="710"/>
        <w:gridCol w:w="426"/>
        <w:gridCol w:w="992"/>
        <w:gridCol w:w="827"/>
        <w:gridCol w:w="860"/>
      </w:tblGrid>
      <w:tr w:rsidR="00222195" w:rsidTr="00222195">
        <w:trPr>
          <w:cantSplit/>
          <w:trHeight w:val="137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Объём расходов на выполнение мероприятия за счёт всех источников ресурсного обеспечения, тыс.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222195" w:rsidTr="00222195">
        <w:trPr>
          <w:cantSplit/>
          <w:trHeight w:val="42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195" w:rsidRDefault="00222195">
            <w:pPr>
              <w:rPr>
                <w:sz w:val="28"/>
                <w:szCs w:val="28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22195" w:rsidRDefault="00222195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222195" w:rsidTr="00222195">
        <w:trPr>
          <w:cantSplit/>
          <w:trHeight w:val="33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2195" w:rsidRDefault="00222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22195" w:rsidRDefault="00222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22195" w:rsidRDefault="00222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22195" w:rsidRDefault="002221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22195" w:rsidRDefault="00222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22195" w:rsidRDefault="00222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22195" w:rsidRDefault="00222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22195" w:rsidTr="00222195">
        <w:trPr>
          <w:cantSplit/>
          <w:trHeight w:val="93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Муниципальная</w:t>
            </w:r>
            <w:proofErr w:type="gramEnd"/>
            <w:r>
              <w:rPr>
                <w:sz w:val="28"/>
                <w:szCs w:val="28"/>
              </w:rPr>
              <w:t xml:space="preserve"> программа «Развитие массового спорта на Тамани» на 2018-2020 годы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22195" w:rsidRDefault="00222195">
            <w:pPr>
              <w:ind w:right="-133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222195" w:rsidTr="00222195">
        <w:trPr>
          <w:cantSplit/>
          <w:trHeight w:val="106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Укрепление спортивной материальной базы, подготовка и проведение спортивных мероприятий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119,0</w:t>
            </w:r>
          </w:p>
        </w:tc>
      </w:tr>
      <w:tr w:rsidR="00222195" w:rsidTr="00222195">
        <w:trPr>
          <w:cantSplit/>
          <w:trHeight w:val="45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спортивного инвентаря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ind w:left="-250"/>
              <w:jc w:val="both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119,0</w:t>
            </w:r>
          </w:p>
        </w:tc>
      </w:tr>
      <w:tr w:rsidR="00222195" w:rsidTr="00222195">
        <w:trPr>
          <w:cantSplit/>
          <w:trHeight w:val="63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амуниции для детских дворовых команд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22195" w:rsidTr="00222195">
        <w:trPr>
          <w:cantSplit/>
          <w:trHeight w:val="7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«Содержание, ремонт и строительство спортивных объектов»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222195" w:rsidTr="00222195">
        <w:trPr>
          <w:cantSplit/>
          <w:trHeight w:val="4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и ремонт стадионов пос. Таманский, пос. Прогресс, пос. Веселовка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</w:tr>
      <w:tr w:rsidR="00222195" w:rsidTr="00222195">
        <w:trPr>
          <w:cantSplit/>
          <w:trHeight w:val="88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краски для окрашивания ворот, лавочек на </w:t>
            </w:r>
            <w:proofErr w:type="gramStart"/>
            <w:r>
              <w:rPr>
                <w:sz w:val="28"/>
                <w:szCs w:val="28"/>
              </w:rPr>
              <w:t>стадионах</w:t>
            </w:r>
            <w:proofErr w:type="gramEnd"/>
            <w:r>
              <w:rPr>
                <w:sz w:val="28"/>
                <w:szCs w:val="28"/>
              </w:rPr>
              <w:t xml:space="preserve"> пос. Таманский, пос. Прогресс, пос. Веселовка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22195" w:rsidTr="00222195">
        <w:trPr>
          <w:cantSplit/>
          <w:trHeight w:val="88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металлоизделий и других материалов для ремонта инвентаря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</w:t>
            </w:r>
          </w:p>
        </w:tc>
      </w:tr>
      <w:tr w:rsidR="00222195" w:rsidTr="00222195">
        <w:trPr>
          <w:cantSplit/>
          <w:trHeight w:val="66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универсальной спортивной площадки в пос. Веселовка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</w:tr>
      <w:tr w:rsidR="00222195" w:rsidTr="00222195">
        <w:trPr>
          <w:cantSplit/>
          <w:trHeight w:val="5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Приобретение, засыпка и укатывание песка, щебня, асфальта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</w:tr>
      <w:tr w:rsidR="00222195" w:rsidTr="00222195">
        <w:trPr>
          <w:cantSplit/>
          <w:trHeight w:val="6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 ограждения площадки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</w:tr>
      <w:tr w:rsidR="00222195" w:rsidTr="00222195">
        <w:trPr>
          <w:cantSplit/>
          <w:trHeight w:val="6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 оборудования и нанесение резинового покрытия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26,7</w:t>
            </w:r>
          </w:p>
        </w:tc>
      </w:tr>
      <w:tr w:rsidR="00222195" w:rsidTr="00222195">
        <w:trPr>
          <w:cantSplit/>
          <w:trHeight w:val="69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площадки для пляжного волейбола в пос. Таманский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</w:tr>
      <w:tr w:rsidR="00222195" w:rsidTr="00222195">
        <w:trPr>
          <w:cantSplit/>
          <w:trHeight w:val="167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«Подготовка и участие детских дворовых команд в турнирах на Кубок губернатора Краснодарского края по стритболу и мини-футболу в летний период»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</w:tr>
      <w:tr w:rsidR="00222195" w:rsidTr="00222195">
        <w:trPr>
          <w:cantSplit/>
          <w:trHeight w:val="13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расходы, связанные с подготовкой и участием детской дворовой команды по стритболу в соревнованиях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</w:tr>
      <w:tr w:rsidR="00222195" w:rsidTr="00222195">
        <w:trPr>
          <w:cantSplit/>
          <w:trHeight w:val="13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расходы, связанные с подготовкой и участием детской дворовой команды по мини-футболу в соревнованиях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</w:tr>
      <w:tr w:rsidR="00222195" w:rsidTr="00222195">
        <w:trPr>
          <w:cantSplit/>
          <w:trHeight w:val="9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проведение спортивных мероприятий в Новотаманском сельском поселении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222195" w:rsidTr="00222195">
        <w:trPr>
          <w:cantSplit/>
          <w:trHeight w:val="13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расходы (призы), связанные с подготовкой и проведением спортивных мероприятий в Новотаманском сельском поселении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222195" w:rsidTr="00222195">
        <w:trPr>
          <w:cantSplit/>
          <w:trHeight w:val="13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«Оплата коммунальных услуг школам Новотаманского сельского поселения при использовании помещений, предоставляемых населению на безвозмездной основе (школьные спортзалы)».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195" w:rsidRDefault="00222195">
            <w:pPr>
              <w:jc w:val="both"/>
              <w:rPr>
                <w:sz w:val="28"/>
                <w:szCs w:val="28"/>
              </w:rPr>
            </w:pPr>
          </w:p>
        </w:tc>
      </w:tr>
    </w:tbl>
    <w:p w:rsidR="00222195" w:rsidRDefault="00222195" w:rsidP="00222195">
      <w:pPr>
        <w:tabs>
          <w:tab w:val="left" w:pos="426"/>
        </w:tabs>
        <w:rPr>
          <w:sz w:val="28"/>
          <w:szCs w:val="28"/>
        </w:rPr>
      </w:pPr>
    </w:p>
    <w:p w:rsidR="00222195" w:rsidRDefault="00222195" w:rsidP="00222195">
      <w:pPr>
        <w:tabs>
          <w:tab w:val="left" w:pos="426"/>
        </w:tabs>
        <w:jc w:val="center"/>
        <w:rPr>
          <w:b/>
          <w:sz w:val="28"/>
          <w:szCs w:val="28"/>
        </w:rPr>
      </w:pPr>
    </w:p>
    <w:p w:rsidR="00222195" w:rsidRDefault="00222195" w:rsidP="00222195">
      <w:pPr>
        <w:tabs>
          <w:tab w:val="left" w:pos="426"/>
        </w:tabs>
        <w:jc w:val="center"/>
        <w:rPr>
          <w:b/>
          <w:sz w:val="28"/>
          <w:szCs w:val="28"/>
        </w:rPr>
      </w:pPr>
    </w:p>
    <w:p w:rsidR="00222195" w:rsidRDefault="00222195" w:rsidP="00222195">
      <w:pPr>
        <w:tabs>
          <w:tab w:val="left" w:pos="426"/>
        </w:tabs>
        <w:jc w:val="center"/>
      </w:pPr>
      <w:r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222195" w:rsidRDefault="00222195" w:rsidP="00222195">
      <w:pPr>
        <w:ind w:left="35" w:firstLine="673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мероприятий Программы составляет                 370,0 тысяч рублей из средств бюджета Новотаманского сельского поселения              Темрюкского района, по годам:</w:t>
      </w:r>
    </w:p>
    <w:p w:rsidR="00222195" w:rsidRDefault="00222195" w:rsidP="00222195">
      <w:pPr>
        <w:ind w:left="35" w:firstLine="674"/>
        <w:jc w:val="both"/>
        <w:rPr>
          <w:sz w:val="28"/>
          <w:szCs w:val="28"/>
        </w:rPr>
      </w:pPr>
      <w:r>
        <w:rPr>
          <w:sz w:val="28"/>
          <w:szCs w:val="28"/>
        </w:rPr>
        <w:t>2018 год – 70,0 тысяч рублей;</w:t>
      </w:r>
    </w:p>
    <w:p w:rsidR="00222195" w:rsidRDefault="00222195" w:rsidP="00222195">
      <w:pPr>
        <w:ind w:left="35" w:firstLine="674"/>
        <w:jc w:val="both"/>
        <w:rPr>
          <w:sz w:val="28"/>
          <w:szCs w:val="28"/>
        </w:rPr>
      </w:pPr>
      <w:r>
        <w:rPr>
          <w:sz w:val="28"/>
          <w:szCs w:val="28"/>
        </w:rPr>
        <w:t>2019 год – 100,0 тысяч рублей;</w:t>
      </w:r>
    </w:p>
    <w:p w:rsidR="00222195" w:rsidRDefault="00222195" w:rsidP="00222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200,0 тысяч рублей.</w:t>
      </w:r>
    </w:p>
    <w:p w:rsidR="00222195" w:rsidRDefault="00222195" w:rsidP="002221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22195" w:rsidRDefault="00222195" w:rsidP="00222195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 оценки эффективности реализации муниципальной программы</w:t>
      </w:r>
    </w:p>
    <w:p w:rsidR="00222195" w:rsidRDefault="00222195" w:rsidP="00222195">
      <w:pPr>
        <w:shd w:val="clear" w:color="auto" w:fill="FFFFFF"/>
        <w:ind w:firstLine="709"/>
        <w:jc w:val="both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>
        <w:rPr>
          <w:sz w:val="28"/>
          <w:szCs w:val="28"/>
        </w:rPr>
        <w:t>от 09 августа 2017 года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</w:t>
      </w:r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>».</w:t>
      </w:r>
    </w:p>
    <w:p w:rsidR="00222195" w:rsidRDefault="00222195" w:rsidP="00222195">
      <w:pPr>
        <w:pStyle w:val="af4"/>
        <w:rPr>
          <w:sz w:val="28"/>
          <w:szCs w:val="28"/>
        </w:rPr>
      </w:pPr>
    </w:p>
    <w:p w:rsidR="00222195" w:rsidRPr="00222195" w:rsidRDefault="00222195" w:rsidP="00222195">
      <w:pPr>
        <w:pStyle w:val="ab"/>
        <w:spacing w:after="12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22195">
        <w:rPr>
          <w:rFonts w:ascii="Times New Roman" w:hAnsi="Times New Roman"/>
          <w:b/>
          <w:sz w:val="28"/>
          <w:szCs w:val="28"/>
          <w:lang w:val="ru-RU"/>
        </w:rPr>
        <w:t>Механизм реализации муниципальной программы</w:t>
      </w:r>
    </w:p>
    <w:p w:rsidR="00222195" w:rsidRDefault="00222195" w:rsidP="00222195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реализации Программы предусматривает отработку управленческих, финансовых, правовых и коммуникационных схем обеспечения системы мероприятий, предусмотренных Программой. Выполнение мероприятий осуществляется всеми участниками программы. </w:t>
      </w:r>
    </w:p>
    <w:p w:rsidR="00222195" w:rsidRDefault="00222195" w:rsidP="00222195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деятельности реализации настоящей Программы будет производиться по следующим показателям:</w:t>
      </w:r>
    </w:p>
    <w:p w:rsidR="00222195" w:rsidRDefault="00222195" w:rsidP="00222195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увеличение числа занимающихся физической культурой и </w:t>
      </w:r>
      <w:proofErr w:type="gramStart"/>
      <w:r>
        <w:rPr>
          <w:color w:val="000000"/>
          <w:sz w:val="28"/>
          <w:szCs w:val="28"/>
        </w:rPr>
        <w:t>массовым</w:t>
      </w:r>
      <w:proofErr w:type="gramEnd"/>
      <w:r>
        <w:rPr>
          <w:color w:val="000000"/>
          <w:sz w:val="28"/>
          <w:szCs w:val="28"/>
        </w:rPr>
        <w:t xml:space="preserve"> спортом на систематической основе в организованных группах либо самостоятельно;</w:t>
      </w:r>
    </w:p>
    <w:p w:rsidR="00222195" w:rsidRDefault="00222195" w:rsidP="00222195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улучшение материально-технической базы физической культуры и спорта;</w:t>
      </w:r>
    </w:p>
    <w:p w:rsidR="00222195" w:rsidRDefault="00222195" w:rsidP="00222195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достижение спортсменами результатов на </w:t>
      </w:r>
      <w:proofErr w:type="gramStart"/>
      <w:r>
        <w:rPr>
          <w:color w:val="000000"/>
          <w:sz w:val="28"/>
          <w:szCs w:val="28"/>
        </w:rPr>
        <w:t>соревнованиях</w:t>
      </w:r>
      <w:proofErr w:type="gramEnd"/>
      <w:r>
        <w:rPr>
          <w:color w:val="000000"/>
          <w:sz w:val="28"/>
          <w:szCs w:val="28"/>
        </w:rPr>
        <w:t xml:space="preserve"> различного уровня.</w:t>
      </w:r>
    </w:p>
    <w:p w:rsidR="00222195" w:rsidRPr="00222195" w:rsidRDefault="00222195" w:rsidP="00222195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22195">
        <w:rPr>
          <w:rFonts w:ascii="Times New Roman" w:hAnsi="Times New Roman"/>
          <w:sz w:val="28"/>
          <w:szCs w:val="28"/>
          <w:lang w:val="ru-RU"/>
        </w:rPr>
        <w:t xml:space="preserve">Администрация Новотаманского сельского поселения Темрюкского района осуществляет: </w:t>
      </w:r>
    </w:p>
    <w:p w:rsidR="00222195" w:rsidRPr="00222195" w:rsidRDefault="00222195" w:rsidP="00222195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22195">
        <w:rPr>
          <w:rFonts w:ascii="Times New Roman" w:hAnsi="Times New Roman"/>
          <w:sz w:val="28"/>
          <w:szCs w:val="28"/>
          <w:lang w:val="ru-RU"/>
        </w:rPr>
        <w:t xml:space="preserve">- общее управление ходом реализации Программы; </w:t>
      </w:r>
    </w:p>
    <w:p w:rsidR="00222195" w:rsidRPr="00222195" w:rsidRDefault="00222195" w:rsidP="00222195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22195">
        <w:rPr>
          <w:rFonts w:ascii="Times New Roman" w:hAnsi="Times New Roman"/>
          <w:sz w:val="28"/>
          <w:szCs w:val="28"/>
          <w:lang w:val="ru-RU"/>
        </w:rPr>
        <w:t xml:space="preserve">- контроль за выполнением мероприятий Программы, эффективным и целевым использованием бюджетных средств; </w:t>
      </w:r>
    </w:p>
    <w:p w:rsidR="00222195" w:rsidRPr="00222195" w:rsidRDefault="00222195" w:rsidP="00222195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22195">
        <w:rPr>
          <w:rFonts w:ascii="Times New Roman" w:hAnsi="Times New Roman"/>
          <w:sz w:val="28"/>
          <w:szCs w:val="28"/>
          <w:lang w:val="ru-RU"/>
        </w:rPr>
        <w:t>- контроль за финансирование мероприятий Программы в установленном объеме.</w:t>
      </w:r>
    </w:p>
    <w:p w:rsidR="00222195" w:rsidRDefault="00222195" w:rsidP="00222195">
      <w:pPr>
        <w:rPr>
          <w:sz w:val="28"/>
          <w:szCs w:val="28"/>
        </w:rPr>
      </w:pPr>
    </w:p>
    <w:p w:rsidR="00222195" w:rsidRDefault="00222195" w:rsidP="00222195">
      <w:pPr>
        <w:rPr>
          <w:sz w:val="28"/>
          <w:szCs w:val="28"/>
        </w:rPr>
      </w:pPr>
    </w:p>
    <w:p w:rsidR="00222195" w:rsidRDefault="00222195" w:rsidP="00222195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222195" w:rsidRDefault="00222195" w:rsidP="00222195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222195" w:rsidRDefault="00222195" w:rsidP="00222195">
      <w:pPr>
        <w:jc w:val="both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 Новотаманского</w:t>
      </w:r>
    </w:p>
    <w:p w:rsidR="00222195" w:rsidRDefault="00222195" w:rsidP="00222195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Л.А. Козлова</w:t>
      </w:r>
    </w:p>
    <w:p w:rsidR="00A005E6" w:rsidRDefault="00A005E6"/>
    <w:sectPr w:rsidR="00A005E6" w:rsidSect="00A00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22195"/>
    <w:rsid w:val="0003056C"/>
    <w:rsid w:val="001250D1"/>
    <w:rsid w:val="001D300C"/>
    <w:rsid w:val="001E08F8"/>
    <w:rsid w:val="00222195"/>
    <w:rsid w:val="002F37BF"/>
    <w:rsid w:val="003955B2"/>
    <w:rsid w:val="0050049A"/>
    <w:rsid w:val="005E150F"/>
    <w:rsid w:val="005F2CA6"/>
    <w:rsid w:val="00607FB7"/>
    <w:rsid w:val="0066637F"/>
    <w:rsid w:val="00683F2A"/>
    <w:rsid w:val="007C742B"/>
    <w:rsid w:val="008612BF"/>
    <w:rsid w:val="00935A66"/>
    <w:rsid w:val="00A005E6"/>
    <w:rsid w:val="00A0328E"/>
    <w:rsid w:val="00A84474"/>
    <w:rsid w:val="00B306F7"/>
    <w:rsid w:val="00B60C62"/>
    <w:rsid w:val="00B67680"/>
    <w:rsid w:val="00C10FDE"/>
    <w:rsid w:val="00C63641"/>
    <w:rsid w:val="00CC3B5C"/>
    <w:rsid w:val="00E666EB"/>
    <w:rsid w:val="00E713DF"/>
    <w:rsid w:val="00F21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195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10FDE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10FDE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10FDE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10FDE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C10FDE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0FDE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0FDE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0FDE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0FDE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FDE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10FD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10FDE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10FDE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C10FD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C10FD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C10FDE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10FDE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C10FDE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C10FDE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10FDE"/>
    <w:pPr>
      <w:spacing w:after="24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10FDE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C10FDE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 w:themeColor="text1" w:themeTint="7F"/>
      <w:spacing w:val="10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10FDE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C10FDE"/>
    <w:rPr>
      <w:b/>
      <w:bCs/>
      <w:spacing w:val="0"/>
    </w:rPr>
  </w:style>
  <w:style w:type="character" w:styleId="a9">
    <w:name w:val="Emphasis"/>
    <w:uiPriority w:val="20"/>
    <w:qFormat/>
    <w:rsid w:val="00C10FDE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C10FDE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b">
    <w:name w:val="List Paragraph"/>
    <w:basedOn w:val="a"/>
    <w:uiPriority w:val="34"/>
    <w:qFormat/>
    <w:rsid w:val="00C10FDE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10FDE"/>
    <w:pPr>
      <w:spacing w:after="240" w:line="480" w:lineRule="auto"/>
      <w:ind w:firstLine="360"/>
    </w:pPr>
    <w:rPr>
      <w:rFonts w:asciiTheme="minorHAnsi" w:eastAsiaTheme="minorHAnsi" w:hAnsiTheme="minorHAnsi" w:cstheme="minorBidi"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10FDE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C10FDE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10FDE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C10FDE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C10FDE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C10FDE"/>
    <w:rPr>
      <w:smallCaps/>
    </w:rPr>
  </w:style>
  <w:style w:type="character" w:styleId="af1">
    <w:name w:val="Intense Reference"/>
    <w:uiPriority w:val="32"/>
    <w:qFormat/>
    <w:rsid w:val="00C10FDE"/>
    <w:rPr>
      <w:b/>
      <w:bCs/>
      <w:smallCaps/>
      <w:color w:val="auto"/>
    </w:rPr>
  </w:style>
  <w:style w:type="character" w:styleId="af2">
    <w:name w:val="Book Title"/>
    <w:uiPriority w:val="33"/>
    <w:qFormat/>
    <w:rsid w:val="00C10FDE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10FDE"/>
    <w:pPr>
      <w:outlineLvl w:val="9"/>
    </w:pPr>
  </w:style>
  <w:style w:type="paragraph" w:styleId="af4">
    <w:name w:val="Body Text"/>
    <w:basedOn w:val="a"/>
    <w:link w:val="af5"/>
    <w:unhideWhenUsed/>
    <w:rsid w:val="00222195"/>
    <w:pPr>
      <w:jc w:val="both"/>
    </w:pPr>
    <w:rPr>
      <w:sz w:val="24"/>
      <w:szCs w:val="24"/>
    </w:rPr>
  </w:style>
  <w:style w:type="character" w:customStyle="1" w:styleId="af5">
    <w:name w:val="Основной текст Знак"/>
    <w:basedOn w:val="a0"/>
    <w:link w:val="af4"/>
    <w:rsid w:val="00222195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</Words>
  <Characters>8740</Characters>
  <Application>Microsoft Office Word</Application>
  <DocSecurity>0</DocSecurity>
  <Lines>72</Lines>
  <Paragraphs>20</Paragraphs>
  <ScaleCrop>false</ScaleCrop>
  <Company>Grizli777</Company>
  <LinksUpToDate>false</LinksUpToDate>
  <CharactersWithSpaces>10253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КСЦ</dc:creator>
  <cp:keywords/>
  <dc:description/>
  <cp:lastModifiedBy>КСЦ</cp:lastModifiedBy>
  <cp:revision>3</cp:revision>
  <dcterms:created xsi:type="dcterms:W3CDTF">2020-11-13T12:44:00Z</dcterms:created>
  <dcterms:modified xsi:type="dcterms:W3CDTF">2020-11-13T12:44:00Z</dcterms:modified>
</cp:coreProperties>
</file>