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1B8" w:rsidRDefault="008061B8" w:rsidP="008061B8">
      <w:pPr>
        <w:ind w:left="5040" w:right="174" w:firstLine="720"/>
        <w:jc w:val="center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 xml:space="preserve">Приложение </w:t>
      </w:r>
    </w:p>
    <w:p w:rsidR="008061B8" w:rsidRDefault="008061B8" w:rsidP="008061B8">
      <w:pPr>
        <w:ind w:right="174"/>
        <w:jc w:val="right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>к соглашению №____________</w:t>
      </w:r>
    </w:p>
    <w:p w:rsidR="008061B8" w:rsidRDefault="008061B8" w:rsidP="008061B8">
      <w:pPr>
        <w:ind w:right="174"/>
        <w:jc w:val="center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</w:r>
      <w:r>
        <w:rPr>
          <w:rFonts w:ascii="14" w:hAnsi="14"/>
          <w:sz w:val="28"/>
          <w:szCs w:val="28"/>
        </w:rPr>
        <w:tab/>
        <w:t xml:space="preserve">  о передаче администрации </w:t>
      </w:r>
    </w:p>
    <w:p w:rsidR="008061B8" w:rsidRDefault="008061B8" w:rsidP="008061B8">
      <w:pPr>
        <w:ind w:right="174"/>
        <w:jc w:val="right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>муниципального образовани</w:t>
      </w:r>
      <w:r>
        <w:rPr>
          <w:rFonts w:ascii="14" w:hAnsi="14" w:hint="eastAsia"/>
          <w:sz w:val="28"/>
          <w:szCs w:val="28"/>
        </w:rPr>
        <w:t>я</w:t>
      </w:r>
    </w:p>
    <w:p w:rsidR="008061B8" w:rsidRDefault="008061B8" w:rsidP="008061B8">
      <w:pPr>
        <w:ind w:left="5040" w:right="174" w:firstLine="720"/>
        <w:jc w:val="center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>Т</w:t>
      </w:r>
      <w:r>
        <w:rPr>
          <w:rFonts w:ascii="14" w:hAnsi="14" w:hint="eastAsia"/>
          <w:sz w:val="28"/>
          <w:szCs w:val="28"/>
        </w:rPr>
        <w:t>е</w:t>
      </w:r>
      <w:r>
        <w:rPr>
          <w:rFonts w:ascii="14" w:hAnsi="14"/>
          <w:sz w:val="28"/>
          <w:szCs w:val="28"/>
        </w:rPr>
        <w:t>мрюкский район</w:t>
      </w:r>
    </w:p>
    <w:p w:rsidR="008061B8" w:rsidRDefault="008061B8" w:rsidP="008061B8">
      <w:pPr>
        <w:ind w:left="5040" w:right="174" w:firstLine="720"/>
        <w:jc w:val="center"/>
        <w:rPr>
          <w:rFonts w:ascii="14" w:hAnsi="14"/>
          <w:sz w:val="28"/>
          <w:szCs w:val="28"/>
        </w:rPr>
      </w:pPr>
      <w:r>
        <w:rPr>
          <w:rFonts w:ascii="14" w:hAnsi="14" w:hint="eastAsia"/>
          <w:sz w:val="28"/>
          <w:szCs w:val="28"/>
        </w:rPr>
        <w:t>П</w:t>
      </w:r>
      <w:r>
        <w:rPr>
          <w:rFonts w:ascii="14" w:hAnsi="14"/>
          <w:sz w:val="28"/>
          <w:szCs w:val="28"/>
        </w:rPr>
        <w:t>олномочий по приняти</w:t>
      </w:r>
      <w:r>
        <w:rPr>
          <w:rFonts w:ascii="14" w:hAnsi="14" w:hint="eastAsia"/>
          <w:sz w:val="28"/>
          <w:szCs w:val="28"/>
        </w:rPr>
        <w:t>ю</w:t>
      </w:r>
    </w:p>
    <w:p w:rsidR="008061B8" w:rsidRDefault="008061B8" w:rsidP="008061B8">
      <w:pPr>
        <w:ind w:left="5040" w:right="-1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 xml:space="preserve">          решени</w:t>
      </w:r>
      <w:r>
        <w:rPr>
          <w:rFonts w:ascii="14" w:hAnsi="14" w:hint="eastAsia"/>
          <w:sz w:val="28"/>
          <w:szCs w:val="28"/>
        </w:rPr>
        <w:t>й</w:t>
      </w:r>
      <w:r>
        <w:rPr>
          <w:rFonts w:ascii="14" w:hAnsi="14"/>
          <w:sz w:val="28"/>
          <w:szCs w:val="28"/>
        </w:rPr>
        <w:t xml:space="preserve"> о проведении ярмарок,  </w:t>
      </w:r>
    </w:p>
    <w:p w:rsidR="008061B8" w:rsidRDefault="008061B8" w:rsidP="008061B8">
      <w:pPr>
        <w:ind w:left="5040" w:right="-1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 xml:space="preserve">      выставок – ярмарок на территории </w:t>
      </w:r>
    </w:p>
    <w:p w:rsidR="008061B8" w:rsidRDefault="00C703E4" w:rsidP="008061B8">
      <w:pPr>
        <w:ind w:left="5040" w:right="-1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>Новотаманского</w:t>
      </w:r>
      <w:r w:rsidR="008061B8">
        <w:rPr>
          <w:rFonts w:ascii="14" w:hAnsi="14"/>
          <w:sz w:val="28"/>
          <w:szCs w:val="28"/>
        </w:rPr>
        <w:t xml:space="preserve"> сельского поселения </w:t>
      </w:r>
    </w:p>
    <w:p w:rsidR="008061B8" w:rsidRPr="00045900" w:rsidRDefault="008061B8" w:rsidP="008061B8">
      <w:pPr>
        <w:ind w:left="5040" w:right="-1"/>
        <w:rPr>
          <w:rFonts w:ascii="14" w:hAnsi="14"/>
          <w:sz w:val="28"/>
          <w:szCs w:val="28"/>
        </w:rPr>
      </w:pPr>
      <w:r>
        <w:rPr>
          <w:rFonts w:ascii="14" w:hAnsi="14"/>
          <w:sz w:val="28"/>
          <w:szCs w:val="28"/>
        </w:rPr>
        <w:t xml:space="preserve">                   Темрюкского района</w:t>
      </w:r>
    </w:p>
    <w:p w:rsidR="008061B8" w:rsidRDefault="008061B8" w:rsidP="008061B8">
      <w:pPr>
        <w:jc w:val="right"/>
        <w:rPr>
          <w:rFonts w:ascii="14" w:hAnsi="14"/>
          <w:sz w:val="28"/>
          <w:szCs w:val="28"/>
        </w:rPr>
      </w:pPr>
    </w:p>
    <w:p w:rsidR="008061B8" w:rsidRPr="005C2CE2" w:rsidRDefault="008061B8" w:rsidP="008061B8">
      <w:pPr>
        <w:pStyle w:val="a6"/>
        <w:jc w:val="center"/>
        <w:rPr>
          <w:b/>
        </w:rPr>
      </w:pPr>
      <w:r w:rsidRPr="005C2CE2">
        <w:rPr>
          <w:b/>
        </w:rPr>
        <w:t>РАСЧЕТ</w:t>
      </w:r>
    </w:p>
    <w:p w:rsidR="008061B8" w:rsidRPr="005C2CE2" w:rsidRDefault="008061B8" w:rsidP="008061B8">
      <w:pPr>
        <w:shd w:val="solid" w:color="FFFFFF" w:fill="auto"/>
        <w:ind w:left="427"/>
        <w:jc w:val="center"/>
        <w:rPr>
          <w:b/>
        </w:rPr>
      </w:pPr>
      <w:r w:rsidRPr="00FF34D6">
        <w:rPr>
          <w:b/>
          <w:sz w:val="28"/>
          <w:szCs w:val="28"/>
        </w:rPr>
        <w:t>ежегодного объема межбюджетных трансфертов по передаче администрации</w:t>
      </w:r>
      <w:r w:rsidR="00F9253A">
        <w:rPr>
          <w:b/>
          <w:sz w:val="28"/>
          <w:szCs w:val="28"/>
        </w:rPr>
        <w:t xml:space="preserve"> </w:t>
      </w:r>
      <w:r w:rsidRPr="0090178E">
        <w:rPr>
          <w:b/>
          <w:sz w:val="28"/>
          <w:szCs w:val="32"/>
        </w:rPr>
        <w:t>муниципально</w:t>
      </w:r>
      <w:r>
        <w:rPr>
          <w:b/>
          <w:sz w:val="28"/>
          <w:szCs w:val="32"/>
        </w:rPr>
        <w:t xml:space="preserve">го </w:t>
      </w:r>
      <w:r w:rsidRPr="0090178E">
        <w:rPr>
          <w:b/>
          <w:sz w:val="28"/>
          <w:szCs w:val="32"/>
        </w:rPr>
        <w:t xml:space="preserve">образования Темрюкский район полномочий по решению вопросов местного значения </w:t>
      </w:r>
      <w:r w:rsidR="00C703E4">
        <w:rPr>
          <w:b/>
          <w:sz w:val="28"/>
          <w:szCs w:val="32"/>
        </w:rPr>
        <w:t xml:space="preserve">Новотаманского </w:t>
      </w:r>
      <w:r w:rsidRPr="0090178E">
        <w:rPr>
          <w:b/>
          <w:sz w:val="28"/>
          <w:szCs w:val="32"/>
        </w:rPr>
        <w:t xml:space="preserve">сельского поселения Темрюкского района в части создания </w:t>
      </w:r>
      <w:r w:rsidRPr="0090178E">
        <w:rPr>
          <w:b/>
          <w:sz w:val="28"/>
          <w:szCs w:val="28"/>
          <w:lang w:eastAsia="ru-RU"/>
        </w:rPr>
        <w:t>условий для обеспечения жителей поселения услугами торговли</w:t>
      </w:r>
    </w:p>
    <w:p w:rsidR="008061B8" w:rsidRDefault="008061B8" w:rsidP="008061B8">
      <w:pPr>
        <w:pStyle w:val="tex2st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межбюджетных трансфертов поселения рассчитывается по формуле:</w:t>
      </w:r>
    </w:p>
    <w:p w:rsidR="008061B8" w:rsidRPr="00162881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r w:rsidRPr="00162881">
        <w:rPr>
          <w:b/>
          <w:sz w:val="28"/>
          <w:szCs w:val="28"/>
        </w:rPr>
        <w:t>= НР</w:t>
      </w:r>
      <w:r w:rsidRPr="00162881">
        <w:rPr>
          <w:b/>
          <w:sz w:val="20"/>
          <w:szCs w:val="20"/>
        </w:rPr>
        <w:t>мз</w:t>
      </w:r>
      <w:r w:rsidRPr="00162881">
        <w:rPr>
          <w:b/>
          <w:sz w:val="28"/>
          <w:szCs w:val="28"/>
        </w:rPr>
        <w:t xml:space="preserve"> * Д</w:t>
      </w:r>
      <w:r w:rsidRPr="00162881">
        <w:rPr>
          <w:b/>
          <w:sz w:val="20"/>
          <w:szCs w:val="20"/>
        </w:rPr>
        <w:t>об</w:t>
      </w:r>
      <w:r w:rsidRPr="00162881">
        <w:rPr>
          <w:b/>
          <w:sz w:val="28"/>
          <w:szCs w:val="28"/>
        </w:rPr>
        <w:t xml:space="preserve">, </w:t>
      </w:r>
      <w:r w:rsidRPr="00162881">
        <w:rPr>
          <w:sz w:val="28"/>
          <w:szCs w:val="28"/>
        </w:rPr>
        <w:t>где</w:t>
      </w:r>
    </w:p>
    <w:p w:rsidR="008061B8" w:rsidRPr="007163FB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r>
        <w:rPr>
          <w:sz w:val="20"/>
          <w:szCs w:val="20"/>
        </w:rPr>
        <w:t xml:space="preserve">– </w:t>
      </w:r>
      <w:r w:rsidRPr="007163FB">
        <w:rPr>
          <w:sz w:val="28"/>
          <w:szCs w:val="28"/>
        </w:rPr>
        <w:t>объем межбюджетных трансфертов;</w:t>
      </w:r>
    </w:p>
    <w:p w:rsidR="008061B8" w:rsidRPr="00E05A5F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b/>
          <w:sz w:val="28"/>
          <w:szCs w:val="28"/>
        </w:rPr>
        <w:t>НР</w:t>
      </w:r>
      <w:r w:rsidRPr="00162881">
        <w:rPr>
          <w:b/>
          <w:sz w:val="20"/>
          <w:szCs w:val="20"/>
        </w:rPr>
        <w:t>мз</w:t>
      </w:r>
      <w:r>
        <w:rPr>
          <w:sz w:val="20"/>
          <w:szCs w:val="20"/>
        </w:rPr>
        <w:t xml:space="preserve"> – </w:t>
      </w:r>
      <w:r>
        <w:rPr>
          <w:sz w:val="28"/>
          <w:szCs w:val="28"/>
        </w:rPr>
        <w:t>норматив расходов материальных затрат;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r>
        <w:rPr>
          <w:sz w:val="20"/>
          <w:szCs w:val="20"/>
        </w:rPr>
        <w:t xml:space="preserve"> – </w:t>
      </w:r>
      <w:r w:rsidRPr="00BF43C1">
        <w:rPr>
          <w:sz w:val="28"/>
          <w:szCs w:val="28"/>
        </w:rPr>
        <w:t xml:space="preserve">доля жителей </w:t>
      </w:r>
      <w:r w:rsidR="00C703E4">
        <w:rPr>
          <w:sz w:val="28"/>
          <w:szCs w:val="28"/>
        </w:rPr>
        <w:t>Новотаманского</w:t>
      </w:r>
      <w:r w:rsidRPr="00BF43C1">
        <w:rPr>
          <w:sz w:val="28"/>
          <w:szCs w:val="28"/>
        </w:rPr>
        <w:t xml:space="preserve"> сельского поселения Темрюкского района к</w:t>
      </w:r>
      <w:r>
        <w:rPr>
          <w:sz w:val="28"/>
          <w:szCs w:val="28"/>
        </w:rPr>
        <w:t xml:space="preserve"> общему число жителей муниципального образования Темрюкский район.</w:t>
      </w:r>
    </w:p>
    <w:p w:rsidR="008061B8" w:rsidRPr="007163FB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расходов материальных затрат</w:t>
      </w:r>
      <w:r w:rsidR="00C703E4">
        <w:rPr>
          <w:sz w:val="28"/>
          <w:szCs w:val="28"/>
        </w:rPr>
        <w:t xml:space="preserve"> </w:t>
      </w:r>
      <w:r>
        <w:rPr>
          <w:sz w:val="28"/>
          <w:szCs w:val="28"/>
        </w:rPr>
        <w:t>НР</w:t>
      </w:r>
      <w:r w:rsidRPr="00E05A5F">
        <w:rPr>
          <w:sz w:val="20"/>
          <w:szCs w:val="20"/>
        </w:rPr>
        <w:t>мз</w:t>
      </w:r>
      <w:r w:rsidR="00C703E4">
        <w:rPr>
          <w:sz w:val="20"/>
          <w:szCs w:val="20"/>
        </w:rPr>
        <w:t xml:space="preserve"> </w:t>
      </w:r>
      <w:r w:rsidRPr="007163FB">
        <w:rPr>
          <w:sz w:val="28"/>
          <w:szCs w:val="28"/>
        </w:rPr>
        <w:t>включает</w:t>
      </w:r>
      <w:r w:rsidR="00C703E4">
        <w:rPr>
          <w:sz w:val="28"/>
          <w:szCs w:val="28"/>
        </w:rPr>
        <w:t xml:space="preserve"> </w:t>
      </w:r>
      <w:r w:rsidRPr="007163FB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только </w:t>
      </w:r>
      <w:r w:rsidRPr="007163FB">
        <w:rPr>
          <w:sz w:val="28"/>
          <w:szCs w:val="28"/>
        </w:rPr>
        <w:t>на приобретение бумаги (формата А4)</w:t>
      </w:r>
      <w:r>
        <w:rPr>
          <w:sz w:val="28"/>
          <w:szCs w:val="28"/>
        </w:rPr>
        <w:t xml:space="preserve"> из расчета 1 пачка на год.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Средняя цена 1 пачки бумаги в соответствии с коммерческими предложениями составляет 440 рублей.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жителей </w:t>
      </w:r>
      <w:r w:rsidR="00C703E4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к общему числу жителей муниципального образования Темрюкский район равна:</w:t>
      </w:r>
    </w:p>
    <w:p w:rsidR="008061B8" w:rsidRPr="00162881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62881">
        <w:rPr>
          <w:b/>
          <w:sz w:val="28"/>
          <w:szCs w:val="28"/>
        </w:rPr>
        <w:t>Д</w:t>
      </w:r>
      <w:r w:rsidRPr="00162881">
        <w:rPr>
          <w:b/>
          <w:sz w:val="20"/>
          <w:szCs w:val="20"/>
        </w:rPr>
        <w:t>об</w:t>
      </w:r>
      <w:r w:rsidRPr="00162881">
        <w:rPr>
          <w:b/>
          <w:sz w:val="28"/>
          <w:szCs w:val="28"/>
        </w:rPr>
        <w:t xml:space="preserve"> = </w:t>
      </w:r>
      <w:r>
        <w:rPr>
          <w:sz w:val="28"/>
          <w:szCs w:val="28"/>
        </w:rPr>
        <w:t>5</w:t>
      </w:r>
      <w:r w:rsidR="00C703E4">
        <w:rPr>
          <w:sz w:val="28"/>
          <w:szCs w:val="28"/>
        </w:rPr>
        <w:t>508</w:t>
      </w:r>
      <w:r w:rsidRPr="00BF43C1">
        <w:rPr>
          <w:sz w:val="28"/>
          <w:szCs w:val="28"/>
        </w:rPr>
        <w:t>/ 127 </w:t>
      </w:r>
      <w:r>
        <w:rPr>
          <w:sz w:val="28"/>
          <w:szCs w:val="28"/>
        </w:rPr>
        <w:t>778</w:t>
      </w:r>
      <w:r w:rsidRPr="00BF43C1">
        <w:rPr>
          <w:sz w:val="28"/>
          <w:szCs w:val="28"/>
        </w:rPr>
        <w:t xml:space="preserve"> = 0,</w:t>
      </w:r>
      <w:r>
        <w:rPr>
          <w:sz w:val="28"/>
          <w:szCs w:val="28"/>
        </w:rPr>
        <w:t>04</w:t>
      </w:r>
      <w:r w:rsidRPr="00BF43C1">
        <w:rPr>
          <w:sz w:val="28"/>
          <w:szCs w:val="28"/>
        </w:rPr>
        <w:t>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sz w:val="28"/>
          <w:szCs w:val="28"/>
        </w:rPr>
        <w:t>Таким образом</w:t>
      </w:r>
      <w:r>
        <w:rPr>
          <w:sz w:val="28"/>
          <w:szCs w:val="28"/>
        </w:rPr>
        <w:t>,</w:t>
      </w:r>
      <w:r w:rsidR="00C70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 межбюджетных трансфертов </w:t>
      </w:r>
      <w:r w:rsidR="00C703E4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 </w:t>
      </w:r>
      <w:r w:rsidRPr="00162881">
        <w:rPr>
          <w:sz w:val="28"/>
          <w:szCs w:val="28"/>
        </w:rPr>
        <w:t xml:space="preserve">по передаче полномочий муниципальному образованию Темрюкский район по </w:t>
      </w:r>
      <w:r>
        <w:rPr>
          <w:sz w:val="28"/>
          <w:szCs w:val="28"/>
        </w:rPr>
        <w:t>принятию решений о проведении ярмарок, выставок- ярмарок на территории муниципального образования Темрюкский район составляет: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r w:rsidRPr="00162881">
        <w:rPr>
          <w:b/>
          <w:sz w:val="28"/>
          <w:szCs w:val="28"/>
        </w:rPr>
        <w:t>=</w:t>
      </w:r>
      <w:r w:rsidRPr="00BF43C1">
        <w:rPr>
          <w:sz w:val="28"/>
          <w:szCs w:val="28"/>
        </w:rPr>
        <w:t>440 * 0,</w:t>
      </w:r>
      <w:r>
        <w:rPr>
          <w:sz w:val="28"/>
          <w:szCs w:val="28"/>
        </w:rPr>
        <w:t>04</w:t>
      </w:r>
      <w:r>
        <w:rPr>
          <w:b/>
          <w:sz w:val="28"/>
          <w:szCs w:val="28"/>
        </w:rPr>
        <w:t xml:space="preserve"> = </w:t>
      </w:r>
      <w:r w:rsidRPr="00BF43C1">
        <w:rPr>
          <w:sz w:val="28"/>
          <w:szCs w:val="28"/>
        </w:rPr>
        <w:t>17,6 (семнадцать)</w:t>
      </w:r>
      <w:r w:rsidR="00C703E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6 копеек.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62881">
        <w:rPr>
          <w:b/>
          <w:sz w:val="28"/>
          <w:szCs w:val="28"/>
        </w:rPr>
        <w:t>О</w:t>
      </w:r>
      <w:r w:rsidRPr="00162881">
        <w:rPr>
          <w:b/>
          <w:sz w:val="20"/>
          <w:szCs w:val="20"/>
        </w:rPr>
        <w:t>мт</w:t>
      </w:r>
      <w:r>
        <w:rPr>
          <w:b/>
          <w:sz w:val="20"/>
          <w:szCs w:val="20"/>
        </w:rPr>
        <w:t xml:space="preserve">(за 6 месяцев 2022 года) </w:t>
      </w:r>
      <w:r w:rsidRPr="00FF34D6">
        <w:rPr>
          <w:b/>
          <w:sz w:val="28"/>
          <w:szCs w:val="28"/>
        </w:rPr>
        <w:t xml:space="preserve">= </w:t>
      </w:r>
      <w:r>
        <w:rPr>
          <w:sz w:val="28"/>
          <w:szCs w:val="28"/>
        </w:rPr>
        <w:t>8</w:t>
      </w:r>
      <w:r w:rsidRPr="00BF43C1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F43C1">
        <w:rPr>
          <w:sz w:val="28"/>
          <w:szCs w:val="28"/>
        </w:rPr>
        <w:t xml:space="preserve"> (</w:t>
      </w:r>
      <w:r>
        <w:rPr>
          <w:sz w:val="28"/>
          <w:szCs w:val="28"/>
        </w:rPr>
        <w:t>восемь</w:t>
      </w:r>
      <w:r w:rsidRPr="00BF43C1">
        <w:rPr>
          <w:sz w:val="28"/>
          <w:szCs w:val="28"/>
        </w:rPr>
        <w:t>)</w:t>
      </w:r>
      <w:r w:rsidR="00C703E4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8 копеек.</w:t>
      </w:r>
    </w:p>
    <w:p w:rsidR="008061B8" w:rsidRDefault="008061B8" w:rsidP="008061B8">
      <w:pPr>
        <w:pStyle w:val="tex2st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4"/>
        <w:gridCol w:w="4814"/>
      </w:tblGrid>
      <w:tr w:rsidR="008061B8" w:rsidTr="00034EE4">
        <w:tc>
          <w:tcPr>
            <w:tcW w:w="4814" w:type="dxa"/>
          </w:tcPr>
          <w:p w:rsidR="0058134A" w:rsidRDefault="0058134A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Испоолняющий обязанности</w:t>
            </w:r>
          </w:p>
          <w:p w:rsidR="008061B8" w:rsidRDefault="0058134A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главы</w:t>
            </w:r>
            <w:r w:rsidR="008061B8">
              <w:rPr>
                <w:sz w:val="28"/>
                <w:szCs w:val="28"/>
              </w:rPr>
              <w:t xml:space="preserve"> </w:t>
            </w:r>
            <w:r w:rsidR="00C703E4">
              <w:rPr>
                <w:sz w:val="28"/>
                <w:szCs w:val="28"/>
              </w:rPr>
              <w:t>Новотаманского</w:t>
            </w:r>
            <w:r w:rsidR="008061B8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8061B8" w:rsidRDefault="00C703E4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58134A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="008061B8">
              <w:rPr>
                <w:sz w:val="28"/>
                <w:szCs w:val="28"/>
              </w:rPr>
              <w:t xml:space="preserve"> </w:t>
            </w:r>
            <w:r w:rsidR="0058134A">
              <w:rPr>
                <w:sz w:val="28"/>
                <w:szCs w:val="28"/>
              </w:rPr>
              <w:t>А.А. Черников</w:t>
            </w:r>
          </w:p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 2022 г.</w:t>
            </w:r>
          </w:p>
        </w:tc>
        <w:tc>
          <w:tcPr>
            <w:tcW w:w="4814" w:type="dxa"/>
          </w:tcPr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Темрюкский район </w:t>
            </w:r>
          </w:p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 Ф.В. Бабенков</w:t>
            </w:r>
          </w:p>
          <w:p w:rsidR="008061B8" w:rsidRDefault="008061B8" w:rsidP="00034E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 2022 г.</w:t>
            </w:r>
          </w:p>
        </w:tc>
      </w:tr>
    </w:tbl>
    <w:p w:rsidR="0019097E" w:rsidRDefault="009275C6" w:rsidP="008061B8">
      <w:bookmarkStart w:id="0" w:name="_GoBack"/>
      <w:bookmarkEnd w:id="0"/>
    </w:p>
    <w:sectPr w:rsidR="0019097E" w:rsidSect="008061B8">
      <w:headerReference w:type="default" r:id="rId6"/>
      <w:headerReference w:type="first" r:id="rId7"/>
      <w:endnotePr>
        <w:numFmt w:val="decimal"/>
      </w:endnotePr>
      <w:pgSz w:w="11906" w:h="16838"/>
      <w:pgMar w:top="284" w:right="567" w:bottom="851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5C6" w:rsidRDefault="009275C6" w:rsidP="00223401">
      <w:r>
        <w:separator/>
      </w:r>
    </w:p>
  </w:endnote>
  <w:endnote w:type="continuationSeparator" w:id="0">
    <w:p w:rsidR="009275C6" w:rsidRDefault="009275C6" w:rsidP="002234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1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5C6" w:rsidRDefault="009275C6" w:rsidP="00223401">
      <w:r>
        <w:separator/>
      </w:r>
    </w:p>
  </w:footnote>
  <w:footnote w:type="continuationSeparator" w:id="0">
    <w:p w:rsidR="009275C6" w:rsidRDefault="009275C6" w:rsidP="002234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7618718"/>
    </w:sdtPr>
    <w:sdtEndPr>
      <w:rPr>
        <w:sz w:val="28"/>
        <w:szCs w:val="28"/>
      </w:rPr>
    </w:sdtEndPr>
    <w:sdtContent>
      <w:p w:rsidR="0059384B" w:rsidRPr="0059384B" w:rsidRDefault="0048592B">
        <w:pPr>
          <w:pStyle w:val="a4"/>
          <w:jc w:val="center"/>
          <w:rPr>
            <w:sz w:val="28"/>
            <w:szCs w:val="28"/>
          </w:rPr>
        </w:pPr>
        <w:r w:rsidRPr="0059384B">
          <w:rPr>
            <w:sz w:val="28"/>
            <w:szCs w:val="28"/>
          </w:rPr>
          <w:fldChar w:fldCharType="begin"/>
        </w:r>
        <w:r w:rsidR="008061B8" w:rsidRPr="0059384B">
          <w:rPr>
            <w:sz w:val="28"/>
            <w:szCs w:val="28"/>
          </w:rPr>
          <w:instrText>PAGE   \* MERGEFORMAT</w:instrText>
        </w:r>
        <w:r w:rsidRPr="0059384B">
          <w:rPr>
            <w:sz w:val="28"/>
            <w:szCs w:val="28"/>
          </w:rPr>
          <w:fldChar w:fldCharType="separate"/>
        </w:r>
        <w:r w:rsidR="0058134A">
          <w:rPr>
            <w:noProof/>
            <w:sz w:val="28"/>
            <w:szCs w:val="28"/>
          </w:rPr>
          <w:t>2</w:t>
        </w:r>
        <w:r w:rsidRPr="0059384B">
          <w:rPr>
            <w:sz w:val="28"/>
            <w:szCs w:val="28"/>
          </w:rPr>
          <w:fldChar w:fldCharType="end"/>
        </w:r>
      </w:p>
    </w:sdtContent>
  </w:sdt>
  <w:p w:rsidR="009C2904" w:rsidRDefault="009275C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904" w:rsidRDefault="009275C6" w:rsidP="009C2904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8061B8"/>
    <w:rsid w:val="00223401"/>
    <w:rsid w:val="0048592B"/>
    <w:rsid w:val="0058134A"/>
    <w:rsid w:val="00687712"/>
    <w:rsid w:val="00785AAE"/>
    <w:rsid w:val="008061B8"/>
    <w:rsid w:val="009275C6"/>
    <w:rsid w:val="00B75852"/>
    <w:rsid w:val="00C703E4"/>
    <w:rsid w:val="00D33904"/>
    <w:rsid w:val="00F925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1B8"/>
    <w:pPr>
      <w:pBdr>
        <w:top w:val="nil"/>
        <w:left w:val="nil"/>
        <w:bottom w:val="nil"/>
        <w:right w:val="nil"/>
        <w:between w:val="nil"/>
      </w:pBd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1B8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061B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61B8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tex2st">
    <w:name w:val="tex2st"/>
    <w:basedOn w:val="a"/>
    <w:rsid w:val="008061B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6">
    <w:name w:val="No Spacing"/>
    <w:link w:val="a7"/>
    <w:uiPriority w:val="1"/>
    <w:qFormat/>
    <w:rsid w:val="008061B8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a7">
    <w:name w:val="Без интервала Знак"/>
    <w:link w:val="a6"/>
    <w:uiPriority w:val="1"/>
    <w:locked/>
    <w:rsid w:val="008061B8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061B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61B8"/>
    <w:rPr>
      <w:rFonts w:ascii="Segoe UI" w:eastAsia="Times New Roman" w:hAnsi="Segoe UI" w:cs="Segoe UI"/>
      <w:kern w:val="1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Krasyukov Aleksei Aleksandrovich</dc:creator>
  <cp:keywords/>
  <dc:description/>
  <cp:lastModifiedBy>совет</cp:lastModifiedBy>
  <cp:revision>5</cp:revision>
  <cp:lastPrinted>2022-05-26T07:19:00Z</cp:lastPrinted>
  <dcterms:created xsi:type="dcterms:W3CDTF">2022-05-06T16:12:00Z</dcterms:created>
  <dcterms:modified xsi:type="dcterms:W3CDTF">2022-05-31T05:52:00Z</dcterms:modified>
</cp:coreProperties>
</file>