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3B8" w:rsidRDefault="002B23B8" w:rsidP="00104007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23B8" w:rsidRDefault="002B23B8" w:rsidP="002B23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УТВЕРЖДЕНО</w:t>
      </w:r>
    </w:p>
    <w:p w:rsidR="002B23B8" w:rsidRDefault="002B23B8" w:rsidP="002B23B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B23B8" w:rsidRDefault="002B23B8" w:rsidP="002B23B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Новотаманского сельского</w:t>
      </w:r>
    </w:p>
    <w:p w:rsidR="002B23B8" w:rsidRDefault="002B23B8" w:rsidP="002B23B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2B23B8" w:rsidRDefault="002B23B8" w:rsidP="002B23B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_______________№________</w:t>
      </w:r>
    </w:p>
    <w:p w:rsidR="002B23B8" w:rsidRDefault="002B23B8" w:rsidP="00104007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23B8" w:rsidRDefault="002B23B8" w:rsidP="00104007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007" w:rsidRPr="00922A1E" w:rsidRDefault="00104007" w:rsidP="002B23B8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104007" w:rsidRPr="00922A1E" w:rsidRDefault="002B23B8" w:rsidP="002B23B8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омиссии </w:t>
      </w:r>
      <w:r>
        <w:rPr>
          <w:rFonts w:ascii="Times New Roman" w:eastAsia="Times New Roman" w:hAnsi="Times New Roman" w:cs="Times New Roman"/>
          <w:sz w:val="28"/>
          <w:szCs w:val="28"/>
        </w:rPr>
        <w:t>по профилактике правонарушений на территории Новотаманского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</w:t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br/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br/>
      </w:r>
      <w:r w:rsidR="00104007" w:rsidRPr="00922A1E">
        <w:rPr>
          <w:rFonts w:ascii="Times New Roman" w:eastAsia="Times New Roman" w:hAnsi="Times New Roman" w:cs="Times New Roman"/>
          <w:b/>
          <w:bCs/>
          <w:sz w:val="28"/>
          <w:szCs w:val="28"/>
        </w:rPr>
        <w:t>1. Общие положения</w:t>
      </w:r>
    </w:p>
    <w:p w:rsidR="00104007" w:rsidRPr="00922A1E" w:rsidRDefault="00104007" w:rsidP="002B23B8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1.1. </w:t>
      </w:r>
      <w:r w:rsidR="002B23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B23B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омиссия по профилактике правонарушений на территории </w:t>
      </w:r>
      <w:r w:rsidR="002B23B8">
        <w:rPr>
          <w:rFonts w:ascii="Times New Roman" w:eastAsia="Times New Roman" w:hAnsi="Times New Roman" w:cs="Times New Roman"/>
          <w:sz w:val="28"/>
          <w:szCs w:val="28"/>
        </w:rPr>
        <w:t xml:space="preserve">Новотаманского 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2B23B8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 является совещательным коллегиальным органом и создается в целях обеспечения безопасности граждан, снижения уровня преступности, воссоздания системы социальной профилактики правонарушений, направленной на активизацию борьбы с пьянством, алкоголизмом, наркоманией, преступностью, экстремизмом, терроризмом, безнадзорностью, беспризорностью несовершеннолетних, с конфликтами в межэтнических отношениях.</w:t>
      </w:r>
      <w:proofErr w:type="gramEnd"/>
    </w:p>
    <w:p w:rsidR="00104007" w:rsidRPr="00922A1E" w:rsidRDefault="00104007" w:rsidP="002B23B8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1.2. </w:t>
      </w:r>
      <w:proofErr w:type="gramStart"/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Комиссия в своей деятельности руководствуется Конституцией </w:t>
      </w:r>
      <w:hyperlink r:id="rId4" w:history="1">
        <w:r w:rsidRPr="002B23B8">
          <w:rPr>
            <w:rFonts w:ascii="Times New Roman" w:eastAsia="Times New Roman" w:hAnsi="Times New Roman" w:cs="Times New Roman"/>
            <w:sz w:val="28"/>
            <w:szCs w:val="28"/>
          </w:rPr>
          <w:t>Российской Федерации</w:t>
        </w:r>
      </w:hyperlink>
      <w:r w:rsidRPr="002B23B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федеральными законами, указами Президента Российской Федерации, иными федеральными нормативными правовыми актами, а также принимаемыми в соответствии с ними нормативными правовыми актами Законодательного Собрания </w:t>
      </w:r>
      <w:r w:rsidR="00B84480">
        <w:rPr>
          <w:rFonts w:ascii="Times New Roman" w:eastAsia="Times New Roman" w:hAnsi="Times New Roman" w:cs="Times New Roman"/>
          <w:sz w:val="28"/>
          <w:szCs w:val="28"/>
        </w:rPr>
        <w:t>Краснодарского края, главы администрации (губернатора) Краснодарского края, администрации Новотаманского сельско</w:t>
      </w:r>
      <w:r w:rsidR="0014410A">
        <w:rPr>
          <w:rFonts w:ascii="Times New Roman" w:eastAsia="Times New Roman" w:hAnsi="Times New Roman" w:cs="Times New Roman"/>
          <w:sz w:val="28"/>
          <w:szCs w:val="28"/>
        </w:rPr>
        <w:t>го поселения Темрюкского района, регулирующими вопросы профилактики правонарушений, а также настоящим Положением.</w:t>
      </w:r>
      <w:proofErr w:type="gramEnd"/>
    </w:p>
    <w:p w:rsidR="0014410A" w:rsidRDefault="0014410A" w:rsidP="0014410A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007" w:rsidRPr="00922A1E" w:rsidRDefault="00104007" w:rsidP="0014410A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b/>
          <w:bCs/>
          <w:sz w:val="28"/>
          <w:szCs w:val="28"/>
        </w:rPr>
        <w:t>2. Основные задачи, функции и права Комиссии</w:t>
      </w:r>
    </w:p>
    <w:p w:rsidR="0014410A" w:rsidRDefault="0014410A" w:rsidP="00104007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007" w:rsidRPr="00922A1E" w:rsidRDefault="00104007" w:rsidP="0014410A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2.1. Основными задачами Комиссии являются:</w:t>
      </w:r>
    </w:p>
    <w:p w:rsidR="00104007" w:rsidRPr="00922A1E" w:rsidRDefault="00104007" w:rsidP="0014410A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</w:t>
      </w:r>
      <w:proofErr w:type="gramStart"/>
      <w:r w:rsidRPr="00922A1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осуществлением мероприятий по профилактике правонарушений на территории </w:t>
      </w:r>
      <w:r w:rsidR="0014410A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14410A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04007" w:rsidRPr="00873B52" w:rsidRDefault="00104007" w:rsidP="0014410A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проведение комплексного анализа состояния профилактики правонарушений на территории </w:t>
      </w:r>
      <w:r w:rsidR="0014410A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14410A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с последующей выработкой </w:t>
      </w:r>
      <w:hyperlink r:id="rId5" w:history="1">
        <w:r w:rsidRPr="00873B52">
          <w:rPr>
            <w:rFonts w:ascii="Times New Roman" w:eastAsia="Times New Roman" w:hAnsi="Times New Roman" w:cs="Times New Roman"/>
            <w:sz w:val="28"/>
            <w:szCs w:val="28"/>
          </w:rPr>
          <w:t>необходимых рекомендаций</w:t>
        </w:r>
      </w:hyperlink>
      <w:r w:rsidRPr="00873B5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заслушивания должностных лиц по вопросам предупреждения правонарушений, устранения причин и условий, способствующих их совершению. 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lastRenderedPageBreak/>
        <w:t>2.2. Комиссия с целью выполнения возложенных на нее задач осуществляет следующие функции: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22A1E">
        <w:rPr>
          <w:rFonts w:ascii="Times New Roman" w:eastAsia="Times New Roman" w:hAnsi="Times New Roman" w:cs="Times New Roman"/>
          <w:sz w:val="28"/>
          <w:szCs w:val="28"/>
        </w:rPr>
        <w:t>рассматривает в пределах своей компетенции вопросы в сфере профилактики правонарушений и вносит</w:t>
      </w:r>
      <w:proofErr w:type="gramEnd"/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(ходатайс</w:t>
      </w:r>
      <w:r w:rsidR="00873B52">
        <w:rPr>
          <w:rFonts w:ascii="Times New Roman" w:eastAsia="Times New Roman" w:hAnsi="Times New Roman" w:cs="Times New Roman"/>
          <w:sz w:val="28"/>
          <w:szCs w:val="28"/>
        </w:rPr>
        <w:t>тва) в установленном порядке в а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дминистративную комиссию </w:t>
      </w:r>
      <w:r w:rsidR="00873B52">
        <w:rPr>
          <w:rFonts w:ascii="Times New Roman" w:eastAsia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деятельность по профилактике правонарушений, вырабатывает </w:t>
      </w:r>
      <w:hyperlink r:id="rId6" w:history="1">
        <w:r w:rsidRPr="00873B52">
          <w:rPr>
            <w:rFonts w:ascii="Times New Roman" w:eastAsia="Times New Roman" w:hAnsi="Times New Roman" w:cs="Times New Roman"/>
            <w:sz w:val="28"/>
            <w:szCs w:val="28"/>
          </w:rPr>
          <w:t>меры по ее совершенствованию</w:t>
        </w:r>
      </w:hyperlink>
      <w:r w:rsidRPr="00922A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взаимодействует со средствами массовой информации и населением; 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определяет приоритетные направления, цели и задачи профилактики правонарушений с учетом складывающейся криминологической ситуации в </w:t>
      </w:r>
      <w:r w:rsidR="00873B52">
        <w:rPr>
          <w:rFonts w:ascii="Times New Roman" w:eastAsia="Times New Roman" w:hAnsi="Times New Roman" w:cs="Times New Roman"/>
          <w:sz w:val="28"/>
          <w:szCs w:val="28"/>
        </w:rPr>
        <w:t>Новотаманском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</w:t>
      </w:r>
      <w:r w:rsidR="00873B52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планирование в сфере профилактики правонарушений; 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922A1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решений Комиссии  по вопросам профилактики правонарушений;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организует обмен </w:t>
      </w:r>
      <w:hyperlink r:id="rId7" w:history="1">
        <w:r w:rsidRPr="00873B52">
          <w:rPr>
            <w:rFonts w:ascii="Times New Roman" w:eastAsia="Times New Roman" w:hAnsi="Times New Roman" w:cs="Times New Roman"/>
            <w:sz w:val="28"/>
            <w:szCs w:val="28"/>
          </w:rPr>
          <w:t>опытом профилактической работы</w:t>
        </w:r>
      </w:hyperlink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в рамках </w:t>
      </w:r>
      <w:proofErr w:type="spellStart"/>
      <w:r w:rsidRPr="00922A1E">
        <w:rPr>
          <w:rFonts w:ascii="Times New Roman" w:eastAsia="Times New Roman" w:hAnsi="Times New Roman" w:cs="Times New Roman"/>
          <w:sz w:val="28"/>
          <w:szCs w:val="28"/>
        </w:rPr>
        <w:t>межпоселенческого</w:t>
      </w:r>
      <w:proofErr w:type="spellEnd"/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сотрудничества. 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2.3. Комиссия в пределах своей компетенции имеет право: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запрашивать у органов исполнительной власти области, организаций и общественных объединений необходимые материалы и информацию; 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заслушивать на своих заседаниях представителей организаций и общественных объединений, граждан;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привлекать для участия в </w:t>
      </w:r>
      <w:proofErr w:type="gramStart"/>
      <w:r w:rsidRPr="00922A1E">
        <w:rPr>
          <w:rFonts w:ascii="Times New Roman" w:eastAsia="Times New Roman" w:hAnsi="Times New Roman" w:cs="Times New Roman"/>
          <w:sz w:val="28"/>
          <w:szCs w:val="28"/>
        </w:rPr>
        <w:t>своей</w:t>
      </w:r>
      <w:proofErr w:type="gramEnd"/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работе представителей организаций и общественных объединений (по согласованию с их руководителями); </w:t>
      </w:r>
    </w:p>
    <w:p w:rsidR="00104007" w:rsidRPr="00922A1E" w:rsidRDefault="00104007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вно</w:t>
      </w:r>
      <w:r w:rsidR="00873B52">
        <w:rPr>
          <w:rFonts w:ascii="Times New Roman" w:eastAsia="Times New Roman" w:hAnsi="Times New Roman" w:cs="Times New Roman"/>
          <w:sz w:val="28"/>
          <w:szCs w:val="28"/>
        </w:rPr>
        <w:t>сить в установленном порядке в а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дминистративную комиссию </w:t>
      </w:r>
      <w:r w:rsidR="00873B52">
        <w:rPr>
          <w:rFonts w:ascii="Times New Roman" w:eastAsia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(ходатайства) по вопросам, требующим её решения.</w:t>
      </w:r>
    </w:p>
    <w:p w:rsidR="00873B52" w:rsidRDefault="00873B52" w:rsidP="00873B52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007" w:rsidRPr="00873B52" w:rsidRDefault="00104007" w:rsidP="00873B52">
      <w:pPr>
        <w:spacing w:after="0" w:line="240" w:lineRule="auto"/>
        <w:ind w:right="-284"/>
        <w:contextualSpacing/>
        <w:jc w:val="center"/>
      </w:pPr>
      <w:r w:rsidRPr="00922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hyperlink r:id="rId8" w:history="1">
        <w:r w:rsidRPr="00873B52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Состав Комиссии</w:t>
        </w:r>
      </w:hyperlink>
    </w:p>
    <w:p w:rsidR="00FD3D92" w:rsidRDefault="000C40D3" w:rsidP="000C40D3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73B52" w:rsidRPr="00922A1E" w:rsidRDefault="000C40D3" w:rsidP="00FD3D9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Комиссия образуется в составе председателя, заместителя председателя, секретаря Комиссии и ее членов.</w:t>
      </w:r>
    </w:p>
    <w:p w:rsidR="00104007" w:rsidRPr="00922A1E" w:rsidRDefault="000C40D3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t>. Состав Комисс</w:t>
      </w:r>
      <w:r w:rsidR="00873B52">
        <w:rPr>
          <w:rFonts w:ascii="Times New Roman" w:eastAsia="Times New Roman" w:hAnsi="Times New Roman" w:cs="Times New Roman"/>
          <w:sz w:val="28"/>
          <w:szCs w:val="28"/>
        </w:rPr>
        <w:t>ии утверждается постановлением а</w:t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873B52">
        <w:rPr>
          <w:rFonts w:ascii="Times New Roman" w:eastAsia="Times New Roman" w:hAnsi="Times New Roman" w:cs="Times New Roman"/>
          <w:sz w:val="28"/>
          <w:szCs w:val="28"/>
        </w:rPr>
        <w:t>Новотаманского сельского поселения Темрюкского района;</w:t>
      </w:r>
    </w:p>
    <w:p w:rsidR="00104007" w:rsidRPr="00922A1E" w:rsidRDefault="000C40D3" w:rsidP="00873B52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t xml:space="preserve">. Председателем Комиссии 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1ED6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1D1ED6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</w:t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t>, который руководит деятельностью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104007" w:rsidRPr="00922A1E">
        <w:rPr>
          <w:rFonts w:ascii="Times New Roman" w:eastAsia="Times New Roman" w:hAnsi="Times New Roman" w:cs="Times New Roman"/>
          <w:sz w:val="28"/>
          <w:szCs w:val="28"/>
        </w:rPr>
        <w:t xml:space="preserve"> и несет ответственность за выполнение возложенных на нее задач. </w:t>
      </w:r>
    </w:p>
    <w:p w:rsidR="001D1ED6" w:rsidRDefault="001D1ED6" w:rsidP="001D1ED6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007" w:rsidRDefault="00104007" w:rsidP="001D1ED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b/>
          <w:bCs/>
          <w:sz w:val="28"/>
          <w:szCs w:val="28"/>
        </w:rPr>
        <w:t>4. Организация работы Комиссии</w:t>
      </w:r>
    </w:p>
    <w:p w:rsidR="001D1ED6" w:rsidRPr="00922A1E" w:rsidRDefault="001D1ED6" w:rsidP="001D1ED6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4007" w:rsidRPr="00922A1E" w:rsidRDefault="00104007" w:rsidP="000C40D3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4.1. Комиссия осуществляет свою деятельность в </w:t>
      </w:r>
      <w:hyperlink r:id="rId9" w:history="1">
        <w:r w:rsidRPr="000C40D3">
          <w:rPr>
            <w:rFonts w:ascii="Times New Roman" w:eastAsia="Times New Roman" w:hAnsi="Times New Roman" w:cs="Times New Roman"/>
            <w:sz w:val="28"/>
            <w:szCs w:val="28"/>
          </w:rPr>
          <w:t>соответствии с планом</w:t>
        </w:r>
      </w:hyperlink>
      <w:r w:rsidRPr="00922A1E">
        <w:rPr>
          <w:rFonts w:ascii="Times New Roman" w:eastAsia="Times New Roman" w:hAnsi="Times New Roman" w:cs="Times New Roman"/>
          <w:sz w:val="28"/>
          <w:szCs w:val="28"/>
        </w:rPr>
        <w:t>, принимаемым на заседании Комиссии и утверждаемым ее председателем.</w:t>
      </w:r>
    </w:p>
    <w:p w:rsidR="00104007" w:rsidRPr="00922A1E" w:rsidRDefault="00104007" w:rsidP="000C40D3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4.2. Заседания Комиссии проводятся </w:t>
      </w:r>
      <w:r w:rsidR="000C40D3">
        <w:rPr>
          <w:rFonts w:ascii="Times New Roman" w:eastAsia="Times New Roman" w:hAnsi="Times New Roman" w:cs="Times New Roman"/>
          <w:sz w:val="28"/>
          <w:szCs w:val="28"/>
        </w:rPr>
        <w:t>не реже одного раза в квартал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04007" w:rsidRPr="00922A1E" w:rsidRDefault="00104007" w:rsidP="000C40D3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4.3. Заседания Комиссии проводит ее председатель</w:t>
      </w:r>
      <w:r w:rsidR="000C40D3">
        <w:rPr>
          <w:rFonts w:ascii="Times New Roman" w:eastAsia="Times New Roman" w:hAnsi="Times New Roman" w:cs="Times New Roman"/>
          <w:sz w:val="28"/>
          <w:szCs w:val="28"/>
        </w:rPr>
        <w:t xml:space="preserve"> или по его поручению заместитель председателя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4007" w:rsidRPr="00922A1E" w:rsidRDefault="00104007" w:rsidP="000C40D3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4.4. Заседание Комиссии считается правомочным, если на нем присутствует не менее половины ее членов. </w:t>
      </w:r>
    </w:p>
    <w:p w:rsidR="00104007" w:rsidRPr="00922A1E" w:rsidRDefault="00104007" w:rsidP="000C40D3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4.5. Председатель Комиссии определяет состав рабочих групп.</w:t>
      </w:r>
    </w:p>
    <w:p w:rsidR="00104007" w:rsidRPr="00922A1E" w:rsidRDefault="00104007" w:rsidP="000C40D3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4.6. В случае отсутствия члена Комиссии на заседании Комиссии он имеет право представить свое мнение по рассматриваемым вопросам в письменной форме. </w:t>
      </w:r>
    </w:p>
    <w:p w:rsidR="00104007" w:rsidRPr="00922A1E" w:rsidRDefault="00104007" w:rsidP="00A8177D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4.7. Подготовка материалов к заседанию Комиссии осуществляется </w:t>
      </w:r>
      <w:r w:rsidR="00A8177D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Комиссии</w:t>
      </w:r>
      <w:proofErr w:type="gramStart"/>
      <w:r w:rsidRPr="00922A1E">
        <w:rPr>
          <w:rFonts w:ascii="Times New Roman" w:eastAsia="Times New Roman" w:hAnsi="Times New Roman" w:cs="Times New Roman"/>
          <w:sz w:val="28"/>
          <w:szCs w:val="28"/>
        </w:rPr>
        <w:t>.</w:t>
      </w:r>
      <w:r w:rsidR="00A8177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End"/>
      <w:r w:rsidR="00A8177D">
        <w:rPr>
          <w:rFonts w:ascii="Times New Roman" w:eastAsia="Times New Roman" w:hAnsi="Times New Roman" w:cs="Times New Roman"/>
          <w:sz w:val="28"/>
          <w:szCs w:val="28"/>
        </w:rPr>
        <w:t xml:space="preserve">к сфере ведения которых относятся вопросы, включенные в повестку дня заседания Комиссии. Материалы должны быть представлены в Комиссию не </w:t>
      </w:r>
      <w:proofErr w:type="gramStart"/>
      <w:r w:rsidR="00A8177D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="00A8177D">
        <w:rPr>
          <w:rFonts w:ascii="Times New Roman" w:eastAsia="Times New Roman" w:hAnsi="Times New Roman" w:cs="Times New Roman"/>
          <w:sz w:val="28"/>
          <w:szCs w:val="28"/>
        </w:rPr>
        <w:t xml:space="preserve"> чем за 10 дней до даты проведения заседания Комиссии.</w:t>
      </w:r>
    </w:p>
    <w:p w:rsidR="00104007" w:rsidRPr="00922A1E" w:rsidRDefault="00104007" w:rsidP="00A8177D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4.8. 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 </w:t>
      </w:r>
    </w:p>
    <w:p w:rsidR="00104007" w:rsidRPr="00922A1E" w:rsidRDefault="00104007" w:rsidP="00A8177D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4.9. Решения Комиссии оформляются в виде протоколов, которые подписываются председателем Комиссии или его заместителем, председательствующим на заседании Комиссии.</w:t>
      </w:r>
    </w:p>
    <w:p w:rsidR="00104007" w:rsidRPr="00A8177D" w:rsidRDefault="00104007" w:rsidP="00A8177D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1E">
        <w:rPr>
          <w:rFonts w:ascii="Times New Roman" w:eastAsia="Times New Roman" w:hAnsi="Times New Roman" w:cs="Times New Roman"/>
          <w:sz w:val="28"/>
          <w:szCs w:val="28"/>
        </w:rPr>
        <w:t>4.1</w:t>
      </w:r>
      <w:r w:rsidR="00A8177D">
        <w:rPr>
          <w:rFonts w:ascii="Times New Roman" w:eastAsia="Times New Roman" w:hAnsi="Times New Roman" w:cs="Times New Roman"/>
          <w:sz w:val="28"/>
          <w:szCs w:val="28"/>
        </w:rPr>
        <w:t>0. Решения Комиссии, принимаемые</w:t>
      </w:r>
      <w:r w:rsidRPr="00922A1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ее компетенцией</w:t>
      </w:r>
      <w:r w:rsidR="00A8177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8177D" w:rsidRPr="00A8177D">
        <w:rPr>
          <w:rFonts w:ascii="Times New Roman" w:hAnsi="Times New Roman" w:cs="Times New Roman"/>
          <w:sz w:val="28"/>
          <w:szCs w:val="28"/>
        </w:rPr>
        <w:t xml:space="preserve"> доводятся до всех заинтересованных ведомств.</w:t>
      </w:r>
    </w:p>
    <w:p w:rsidR="00104007" w:rsidRDefault="00104007" w:rsidP="00104007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3D92" w:rsidRDefault="00FD3D92" w:rsidP="00104007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3D92" w:rsidRDefault="00FD3D92" w:rsidP="00104007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3D92" w:rsidRDefault="00FD3D92" w:rsidP="00104007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FD3D92" w:rsidRDefault="00FD3D92" w:rsidP="00104007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D3D92" w:rsidRPr="00922A1E" w:rsidRDefault="00FD3D92" w:rsidP="00104007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104007" w:rsidRDefault="00104007" w:rsidP="00104007"/>
    <w:p w:rsidR="00047ADD" w:rsidRDefault="00047ADD"/>
    <w:sectPr w:rsidR="00047ADD" w:rsidSect="002B23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04007"/>
    <w:rsid w:val="00006520"/>
    <w:rsid w:val="00047ADD"/>
    <w:rsid w:val="000C40D3"/>
    <w:rsid w:val="00104007"/>
    <w:rsid w:val="0014410A"/>
    <w:rsid w:val="001D1ED6"/>
    <w:rsid w:val="002B23B8"/>
    <w:rsid w:val="00622352"/>
    <w:rsid w:val="00873B52"/>
    <w:rsid w:val="00A8177D"/>
    <w:rsid w:val="00B84480"/>
    <w:rsid w:val="00FD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reksiz.org/sostav-uchastkovoj-izbiratelenoj-komissii-izbiratelenogo-uchas-v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ereksiz.org/programma-po-predmetu-istoriya-iskusstv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reksiz.org/plan-socialeno-ekologicheskih-meropriyatij-meri-po-smyagcheniy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ereksiz.org/literatura-problemi-kazahskogo-obichnogo-prava-pod-red-zimanov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ereksiz.org/zakona-rossijskoj-federacii-ob-obrazovanii.html" TargetMode="External"/><Relationship Id="rId9" Type="http://schemas.openxmlformats.org/officeDocument/2006/relationships/hyperlink" Target="http://dereksiz.org/prikaz-93-ob-utverjdenii-osnovnih-pravil-raboti-vedomstvenni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2017-06-28T08:53:00Z</dcterms:created>
  <dcterms:modified xsi:type="dcterms:W3CDTF">2017-06-28T14:04:00Z</dcterms:modified>
</cp:coreProperties>
</file>