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4E8" w:rsidRPr="002073CA" w:rsidRDefault="00DE34E8" w:rsidP="00DE34E8">
      <w:pPr>
        <w:pStyle w:val="a6"/>
        <w:jc w:val="center"/>
        <w:rPr>
          <w:b/>
          <w:bCs/>
          <w:szCs w:val="28"/>
        </w:rPr>
      </w:pPr>
      <w:r>
        <w:rPr>
          <w:noProof/>
          <w:szCs w:val="28"/>
        </w:rPr>
        <w:drawing>
          <wp:inline distT="0" distB="0" distL="0" distR="0">
            <wp:extent cx="771525" cy="695325"/>
            <wp:effectExtent l="19050" t="0" r="9525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4E8" w:rsidRPr="002073CA" w:rsidRDefault="00DE34E8" w:rsidP="00DE34E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073CA">
        <w:rPr>
          <w:rFonts w:ascii="Times New Roman" w:hAnsi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DE34E8" w:rsidRPr="002073CA" w:rsidRDefault="00DE34E8" w:rsidP="00DE34E8">
      <w:pPr>
        <w:pStyle w:val="a6"/>
        <w:tabs>
          <w:tab w:val="left" w:pos="5355"/>
        </w:tabs>
        <w:jc w:val="center"/>
        <w:rPr>
          <w:b/>
          <w:bCs/>
          <w:szCs w:val="28"/>
        </w:rPr>
      </w:pPr>
      <w:r w:rsidRPr="002073CA">
        <w:rPr>
          <w:b/>
          <w:bCs/>
          <w:szCs w:val="28"/>
        </w:rPr>
        <w:t>ПОСТАНОВЛЕНИЕ</w:t>
      </w:r>
    </w:p>
    <w:p w:rsidR="00DE34E8" w:rsidRPr="002073CA" w:rsidRDefault="00DE34E8" w:rsidP="00DE34E8">
      <w:pPr>
        <w:tabs>
          <w:tab w:val="left" w:pos="0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  <w:u w:val="single"/>
        </w:rPr>
      </w:pPr>
      <w:r w:rsidRPr="002073C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26.02.2020</w:t>
      </w:r>
      <w:r w:rsidRPr="002073CA">
        <w:rPr>
          <w:rFonts w:ascii="Times New Roman" w:hAnsi="Times New Roman"/>
          <w:sz w:val="28"/>
          <w:szCs w:val="28"/>
        </w:rPr>
        <w:t xml:space="preserve">      </w:t>
      </w:r>
      <w:r w:rsidRPr="002073CA">
        <w:rPr>
          <w:rFonts w:ascii="Times New Roman" w:hAnsi="Times New Roman"/>
          <w:sz w:val="28"/>
          <w:szCs w:val="28"/>
        </w:rPr>
        <w:tab/>
        <w:t xml:space="preserve"> </w:t>
      </w:r>
      <w:r w:rsidRPr="002073CA">
        <w:rPr>
          <w:rFonts w:ascii="Times New Roman" w:hAnsi="Times New Roman"/>
          <w:sz w:val="28"/>
          <w:szCs w:val="28"/>
        </w:rPr>
        <w:tab/>
      </w:r>
      <w:r w:rsidRPr="002073CA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2073CA">
        <w:rPr>
          <w:rFonts w:ascii="Times New Roman" w:hAnsi="Times New Roman"/>
          <w:sz w:val="28"/>
          <w:szCs w:val="28"/>
        </w:rPr>
        <w:tab/>
        <w:t xml:space="preserve"> </w:t>
      </w:r>
      <w:r w:rsidRPr="002073CA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2073CA">
        <w:rPr>
          <w:rFonts w:ascii="Times New Roman" w:hAnsi="Times New Roman"/>
          <w:sz w:val="28"/>
          <w:szCs w:val="28"/>
        </w:rPr>
        <w:t xml:space="preserve">    №</w:t>
      </w:r>
      <w:r>
        <w:rPr>
          <w:rFonts w:ascii="Times New Roman" w:hAnsi="Times New Roman"/>
          <w:sz w:val="28"/>
          <w:szCs w:val="28"/>
        </w:rPr>
        <w:t xml:space="preserve"> 34</w:t>
      </w:r>
    </w:p>
    <w:p w:rsidR="00DE34E8" w:rsidRDefault="00DE34E8" w:rsidP="00DE34E8">
      <w:pPr>
        <w:jc w:val="center"/>
        <w:rPr>
          <w:rFonts w:ascii="Times New Roman" w:hAnsi="Times New Roman"/>
          <w:sz w:val="24"/>
          <w:szCs w:val="24"/>
        </w:rPr>
      </w:pPr>
      <w:r w:rsidRPr="002073CA">
        <w:rPr>
          <w:rFonts w:ascii="Times New Roman" w:hAnsi="Times New Roman"/>
          <w:sz w:val="24"/>
          <w:szCs w:val="24"/>
        </w:rPr>
        <w:t>пос</w:t>
      </w:r>
      <w:proofErr w:type="gramStart"/>
      <w:r w:rsidRPr="002073CA">
        <w:rPr>
          <w:rFonts w:ascii="Times New Roman" w:hAnsi="Times New Roman"/>
          <w:sz w:val="24"/>
          <w:szCs w:val="24"/>
        </w:rPr>
        <w:t>.Т</w:t>
      </w:r>
      <w:proofErr w:type="gramEnd"/>
      <w:r w:rsidRPr="002073CA">
        <w:rPr>
          <w:rFonts w:ascii="Times New Roman" w:hAnsi="Times New Roman"/>
          <w:sz w:val="24"/>
          <w:szCs w:val="24"/>
        </w:rPr>
        <w:t>аманский</w:t>
      </w:r>
    </w:p>
    <w:p w:rsidR="00DE34E8" w:rsidRPr="0039625F" w:rsidRDefault="00DE34E8" w:rsidP="00DE34E8">
      <w:pPr>
        <w:rPr>
          <w:rFonts w:ascii="Times New Roman" w:hAnsi="Times New Roman"/>
          <w:b/>
          <w:sz w:val="28"/>
          <w:szCs w:val="28"/>
        </w:rPr>
      </w:pPr>
    </w:p>
    <w:p w:rsidR="00DE34E8" w:rsidRDefault="00DE34E8" w:rsidP="00DE34E8">
      <w:pPr>
        <w:pStyle w:val="a3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2A256A">
        <w:rPr>
          <w:b/>
          <w:color w:val="000000"/>
          <w:sz w:val="28"/>
          <w:szCs w:val="28"/>
        </w:rPr>
        <w:t xml:space="preserve">Об утверждении плана основных мероприятий,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Новотаманского сельского поселения Темрюкского района, социальную и культурную адаптацию мигрантов, профилактику межнациональных (межэтнических) конфликтов </w:t>
      </w:r>
    </w:p>
    <w:p w:rsidR="00DE34E8" w:rsidRPr="002A256A" w:rsidRDefault="00DE34E8" w:rsidP="00DE34E8">
      <w:pPr>
        <w:pStyle w:val="a3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2A256A">
        <w:rPr>
          <w:b/>
          <w:color w:val="000000"/>
          <w:sz w:val="28"/>
          <w:szCs w:val="28"/>
        </w:rPr>
        <w:t>на 2020 год</w:t>
      </w:r>
    </w:p>
    <w:p w:rsidR="00DE34E8" w:rsidRDefault="00DE34E8" w:rsidP="00DE34E8">
      <w:pPr>
        <w:pStyle w:val="a3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DE34E8" w:rsidRPr="002A256A" w:rsidRDefault="00DE34E8" w:rsidP="00DE34E8">
      <w:pPr>
        <w:pStyle w:val="a3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DE34E8" w:rsidRPr="002A256A" w:rsidRDefault="00DE34E8" w:rsidP="00DE34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A256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            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</w:t>
      </w:r>
      <w:r w:rsidRPr="002A256A">
        <w:rPr>
          <w:rFonts w:ascii="Times New Roman" w:hAnsi="Times New Roman" w:cs="Times New Roman"/>
          <w:sz w:val="28"/>
          <w:szCs w:val="28"/>
        </w:rPr>
        <w:t xml:space="preserve">организации местного самоуправления в Российской Федерации», </w:t>
      </w:r>
      <w:r w:rsidRPr="002A256A">
        <w:rPr>
          <w:rFonts w:ascii="Times New Roman" w:hAnsi="Times New Roman" w:cs="Times New Roman"/>
          <w:color w:val="000000"/>
          <w:sz w:val="28"/>
          <w:szCs w:val="28"/>
        </w:rPr>
        <w:t>Указом Президента Российской Федерации от 19 декабря 2012 года № 1666 «О Стратегии государственной национальной политики Российской Федерации на период до 2025 года», Закона Краснодарского края от 08 августа 2016 года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256A">
        <w:rPr>
          <w:rFonts w:ascii="Times New Roman" w:hAnsi="Times New Roman" w:cs="Times New Roman"/>
          <w:color w:val="000000"/>
          <w:sz w:val="28"/>
          <w:szCs w:val="28"/>
        </w:rPr>
        <w:t>3459-КЗ «О закреплении за сельскими поселениями Краснодарского края отдельных вопросов</w:t>
      </w:r>
      <w:proofErr w:type="gramEnd"/>
      <w:r w:rsidRPr="002A256A">
        <w:rPr>
          <w:rFonts w:ascii="Times New Roman" w:hAnsi="Times New Roman" w:cs="Times New Roman"/>
          <w:color w:val="000000"/>
          <w:sz w:val="28"/>
          <w:szCs w:val="28"/>
        </w:rPr>
        <w:t xml:space="preserve"> местного значения городских поселений»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2A256A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2A256A">
        <w:rPr>
          <w:rFonts w:ascii="Times New Roman" w:hAnsi="Times New Roman" w:cs="Times New Roman"/>
          <w:color w:val="000000"/>
          <w:sz w:val="28"/>
          <w:szCs w:val="28"/>
        </w:rPr>
        <w:t xml:space="preserve"> о с т а </w:t>
      </w:r>
      <w:proofErr w:type="spellStart"/>
      <w:r w:rsidRPr="002A256A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2A256A">
        <w:rPr>
          <w:rFonts w:ascii="Times New Roman" w:hAnsi="Times New Roman" w:cs="Times New Roman"/>
          <w:color w:val="000000"/>
          <w:sz w:val="28"/>
          <w:szCs w:val="28"/>
        </w:rPr>
        <w:t xml:space="preserve"> о в л я ю:</w:t>
      </w:r>
    </w:p>
    <w:p w:rsidR="00DE34E8" w:rsidRPr="002A256A" w:rsidRDefault="00DE34E8" w:rsidP="00DE34E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A256A">
        <w:rPr>
          <w:color w:val="000000"/>
          <w:sz w:val="28"/>
          <w:szCs w:val="28"/>
        </w:rPr>
        <w:t>1.Утвердить План основных мероприятий,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Новотаманского сельского поселения Темрюкского района, социальную и культурную адаптацию мигрантов, профилактику межнациональных (межэтнических) конфликтов на 2020 год (прилагается).</w:t>
      </w:r>
    </w:p>
    <w:p w:rsidR="00DE34E8" w:rsidRPr="002A256A" w:rsidRDefault="00DE34E8" w:rsidP="00DE34E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A256A">
        <w:rPr>
          <w:color w:val="000000"/>
          <w:sz w:val="28"/>
          <w:szCs w:val="28"/>
        </w:rPr>
        <w:t xml:space="preserve">2. </w:t>
      </w:r>
      <w:proofErr w:type="gramStart"/>
      <w:r w:rsidRPr="002A256A">
        <w:rPr>
          <w:color w:val="000000"/>
          <w:sz w:val="28"/>
          <w:szCs w:val="28"/>
        </w:rPr>
        <w:t>Разместить</w:t>
      </w:r>
      <w:proofErr w:type="gramEnd"/>
      <w:r w:rsidRPr="002A256A">
        <w:rPr>
          <w:color w:val="000000"/>
          <w:sz w:val="28"/>
          <w:szCs w:val="28"/>
        </w:rPr>
        <w:t xml:space="preserve"> настоящее постановление (А.М. Павлова) на сайте администрации Новотаманского сельского поселения Темрюкского района в сети «Интернет», а так же в периодичном печатном издании газета «Тамань».</w:t>
      </w:r>
    </w:p>
    <w:p w:rsidR="00DE34E8" w:rsidRPr="002A256A" w:rsidRDefault="00DE34E8" w:rsidP="00DE34E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A256A">
        <w:rPr>
          <w:color w:val="000000"/>
          <w:sz w:val="28"/>
          <w:szCs w:val="28"/>
        </w:rPr>
        <w:t xml:space="preserve">3. </w:t>
      </w:r>
      <w:proofErr w:type="gramStart"/>
      <w:r w:rsidRPr="002A256A">
        <w:rPr>
          <w:color w:val="000000"/>
          <w:sz w:val="28"/>
          <w:szCs w:val="28"/>
        </w:rPr>
        <w:t>Контроль за</w:t>
      </w:r>
      <w:proofErr w:type="gramEnd"/>
      <w:r w:rsidRPr="002A256A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DE34E8" w:rsidRPr="002A256A" w:rsidRDefault="00DE34E8" w:rsidP="00DE34E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A256A">
        <w:rPr>
          <w:color w:val="000000"/>
          <w:sz w:val="28"/>
          <w:szCs w:val="28"/>
        </w:rPr>
        <w:t>4. Постановление вступает в силу со дня его подписания.</w:t>
      </w:r>
      <w:bookmarkStart w:id="0" w:name="_GoBack"/>
      <w:bookmarkEnd w:id="0"/>
    </w:p>
    <w:p w:rsidR="00DE34E8" w:rsidRPr="002A256A" w:rsidRDefault="00DE34E8" w:rsidP="00DE34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E34E8" w:rsidRPr="002A256A" w:rsidRDefault="00DE34E8" w:rsidP="00DE34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E34E8" w:rsidRPr="002A256A" w:rsidRDefault="00DE34E8" w:rsidP="00DE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56A">
        <w:rPr>
          <w:rFonts w:ascii="Times New Roman" w:hAnsi="Times New Roman" w:cs="Times New Roman"/>
          <w:sz w:val="28"/>
          <w:szCs w:val="28"/>
        </w:rPr>
        <w:t>Глава Новотаманского</w:t>
      </w:r>
    </w:p>
    <w:p w:rsidR="00DE34E8" w:rsidRPr="002A256A" w:rsidRDefault="00DE34E8" w:rsidP="00DE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56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E34E8" w:rsidRPr="002A256A" w:rsidRDefault="00DE34E8" w:rsidP="00DE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56A">
        <w:rPr>
          <w:rFonts w:ascii="Times New Roman" w:hAnsi="Times New Roman" w:cs="Times New Roman"/>
          <w:sz w:val="28"/>
          <w:szCs w:val="28"/>
        </w:rPr>
        <w:t xml:space="preserve">Темрюкского района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2A256A">
        <w:rPr>
          <w:rFonts w:ascii="Times New Roman" w:hAnsi="Times New Roman" w:cs="Times New Roman"/>
          <w:sz w:val="28"/>
          <w:szCs w:val="28"/>
        </w:rPr>
        <w:t xml:space="preserve">              Г.П. </w:t>
      </w:r>
      <w:proofErr w:type="spellStart"/>
      <w:r w:rsidRPr="002A256A"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E93229" w:rsidRDefault="00E93229"/>
    <w:sectPr w:rsidR="00E93229" w:rsidSect="0039625F">
      <w:headerReference w:type="default" r:id="rId5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2187"/>
    </w:sdtPr>
    <w:sdtEndPr/>
    <w:sdtContent>
      <w:p w:rsidR="002A256A" w:rsidRDefault="00E93229" w:rsidP="002A256A">
        <w:pPr>
          <w:pStyle w:val="a4"/>
          <w:jc w:val="center"/>
        </w:pPr>
        <w:r w:rsidRPr="002A256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A256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A256A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A256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34E8"/>
    <w:rsid w:val="00DE34E8"/>
    <w:rsid w:val="00E93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3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E3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34E8"/>
  </w:style>
  <w:style w:type="paragraph" w:styleId="a6">
    <w:name w:val="Subtitle"/>
    <w:basedOn w:val="a"/>
    <w:link w:val="a7"/>
    <w:qFormat/>
    <w:rsid w:val="00DE34E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Подзаголовок Знак"/>
    <w:basedOn w:val="a0"/>
    <w:link w:val="a6"/>
    <w:rsid w:val="00DE34E8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E3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3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юрист-пк2</dc:creator>
  <cp:keywords/>
  <dc:description/>
  <cp:lastModifiedBy>юрист-пк2</cp:lastModifiedBy>
  <cp:revision>2</cp:revision>
  <dcterms:created xsi:type="dcterms:W3CDTF">2020-02-27T06:16:00Z</dcterms:created>
  <dcterms:modified xsi:type="dcterms:W3CDTF">2020-02-27T06:16:00Z</dcterms:modified>
</cp:coreProperties>
</file>