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>к решению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3329">
        <w:rPr>
          <w:rFonts w:ascii="Times New Roman" w:hAnsi="Times New Roman" w:cs="Times New Roman"/>
          <w:color w:val="000000"/>
          <w:sz w:val="28"/>
          <w:szCs w:val="28"/>
          <w:lang w:val="en-US"/>
        </w:rPr>
        <w:t>LXXIV</w:t>
      </w:r>
      <w:r w:rsidR="000E3329" w:rsidRP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662A6A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от</w:t>
      </w:r>
      <w:bookmarkStart w:id="0" w:name="_GoBack"/>
      <w:bookmarkEnd w:id="0"/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62A6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05</w:t>
      </w:r>
      <w:proofErr w:type="gramEnd"/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662A6A" w:rsidRPr="00662A6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662A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>304</w:t>
      </w:r>
    </w:p>
    <w:p w:rsid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A264F" w:rsidRDefault="003A264F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Заключение о результатах публичных слушаний «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>Об индикативном плане социально-экономического развития Новотаманского сельского поселения Темрюкского района на 201</w:t>
      </w:r>
      <w:r w:rsidR="00662A6A" w:rsidRPr="00662A6A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662A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плановый период 20</w:t>
      </w:r>
      <w:r w:rsidR="00662A6A" w:rsidRPr="00662A6A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662A6A" w:rsidRPr="00662A6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264F" w:rsidRDefault="003A264F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662A6A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E3329">
        <w:rPr>
          <w:rFonts w:ascii="Times New Roman" w:hAnsi="Times New Roman" w:cs="Times New Roman"/>
          <w:sz w:val="28"/>
          <w:szCs w:val="28"/>
        </w:rPr>
        <w:t>22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9A5EFF">
        <w:rPr>
          <w:rFonts w:ascii="Times New Roman" w:hAnsi="Times New Roman" w:cs="Times New Roman"/>
          <w:sz w:val="28"/>
          <w:szCs w:val="28"/>
        </w:rPr>
        <w:t>ноября</w:t>
      </w:r>
      <w:r w:rsidR="00961447">
        <w:rPr>
          <w:rFonts w:ascii="Times New Roman" w:hAnsi="Times New Roman" w:cs="Times New Roman"/>
          <w:sz w:val="28"/>
          <w:szCs w:val="28"/>
        </w:rPr>
        <w:t xml:space="preserve"> 201</w:t>
      </w:r>
      <w:r w:rsidRPr="000E3329">
        <w:rPr>
          <w:rFonts w:ascii="Times New Roman" w:hAnsi="Times New Roman" w:cs="Times New Roman"/>
          <w:sz w:val="28"/>
          <w:szCs w:val="28"/>
        </w:rPr>
        <w:t>8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</w:t>
      </w:r>
      <w:r w:rsidR="009A5EFF">
        <w:rPr>
          <w:rFonts w:ascii="Times New Roman" w:hAnsi="Times New Roman" w:cs="Times New Roman"/>
          <w:sz w:val="28"/>
          <w:szCs w:val="28"/>
        </w:rPr>
        <w:t xml:space="preserve">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пос. Таманский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64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662A6A">
        <w:rPr>
          <w:rFonts w:ascii="Times New Roman" w:hAnsi="Times New Roman" w:cs="Times New Roman"/>
          <w:color w:val="000000"/>
          <w:sz w:val="28"/>
          <w:szCs w:val="28"/>
          <w:lang w:val="en-US"/>
        </w:rPr>
        <w:t>LXXIII</w:t>
      </w:r>
      <w:r w:rsidR="00662A6A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 xml:space="preserve">сессии Совета Новотаманского сельского </w:t>
      </w:r>
      <w:r w:rsidR="00375206">
        <w:rPr>
          <w:rFonts w:ascii="Times New Roman" w:hAnsi="Times New Roman" w:cs="Times New Roman"/>
          <w:sz w:val="28"/>
          <w:szCs w:val="28"/>
        </w:rPr>
        <w:t>поселения</w:t>
      </w:r>
      <w:r w:rsidR="0096144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662A6A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662A6A" w:rsidRPr="00662A6A">
        <w:rPr>
          <w:rFonts w:ascii="Times New Roman" w:hAnsi="Times New Roman" w:cs="Times New Roman"/>
          <w:sz w:val="28"/>
          <w:szCs w:val="28"/>
        </w:rPr>
        <w:t>01</w:t>
      </w:r>
      <w:r w:rsidR="00961447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662A6A" w:rsidRPr="00662A6A">
        <w:rPr>
          <w:rFonts w:ascii="Times New Roman" w:hAnsi="Times New Roman" w:cs="Times New Roman"/>
          <w:sz w:val="28"/>
          <w:szCs w:val="28"/>
        </w:rPr>
        <w:t>8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662A6A" w:rsidRPr="00662A6A">
        <w:rPr>
          <w:rFonts w:ascii="Times New Roman" w:hAnsi="Times New Roman" w:cs="Times New Roman"/>
          <w:sz w:val="28"/>
          <w:szCs w:val="28"/>
        </w:rPr>
        <w:t>95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375206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</w:t>
      </w:r>
      <w:r w:rsidR="00375206">
        <w:rPr>
          <w:rFonts w:ascii="Times New Roman" w:hAnsi="Times New Roman" w:cs="Times New Roman"/>
          <w:sz w:val="28"/>
          <w:szCs w:val="28"/>
        </w:rPr>
        <w:t>индикативного плана социально-экономического развития Новотаманского сельского поселения Темрюкского района на 201</w:t>
      </w:r>
      <w:r w:rsidR="00662A6A" w:rsidRPr="00662A6A">
        <w:rPr>
          <w:rFonts w:ascii="Times New Roman" w:hAnsi="Times New Roman" w:cs="Times New Roman"/>
          <w:sz w:val="28"/>
          <w:szCs w:val="28"/>
        </w:rPr>
        <w:t>9</w:t>
      </w:r>
      <w:r w:rsidR="00662A6A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62A6A" w:rsidRPr="00662A6A">
        <w:rPr>
          <w:rFonts w:ascii="Times New Roman" w:hAnsi="Times New Roman" w:cs="Times New Roman"/>
          <w:sz w:val="28"/>
          <w:szCs w:val="28"/>
        </w:rPr>
        <w:t>20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662A6A" w:rsidRPr="00662A6A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375206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2A6A" w:rsidRPr="00662A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662A6A" w:rsidRPr="00662A6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годя в 1</w:t>
      </w:r>
      <w:r w:rsidR="00662A6A" w:rsidRPr="00662A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62A6A" w:rsidRPr="00662A6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</w:t>
      </w:r>
      <w:r w:rsidR="001F3DEF">
        <w:rPr>
          <w:rFonts w:ascii="Times New Roman" w:hAnsi="Times New Roman" w:cs="Times New Roman"/>
          <w:sz w:val="28"/>
          <w:szCs w:val="28"/>
        </w:rPr>
        <w:t>, пос. Таманский, ул. Ленина, д. 16, здание администрации Новотаманского сельского поселения Темрюкского района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662A6A" w:rsidRPr="00662A6A">
        <w:rPr>
          <w:rFonts w:ascii="Times New Roman" w:hAnsi="Times New Roman" w:cs="Times New Roman"/>
          <w:sz w:val="28"/>
          <w:szCs w:val="28"/>
        </w:rPr>
        <w:t>5-11</w:t>
      </w:r>
      <w:r w:rsidR="001F3DE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662A6A">
        <w:rPr>
          <w:rFonts w:ascii="Times New Roman" w:hAnsi="Times New Roman" w:cs="Times New Roman"/>
          <w:sz w:val="28"/>
          <w:szCs w:val="28"/>
        </w:rPr>
        <w:t xml:space="preserve"> 201</w:t>
      </w:r>
      <w:r w:rsidR="00662A6A" w:rsidRPr="00662A6A">
        <w:rPr>
          <w:rFonts w:ascii="Times New Roman" w:hAnsi="Times New Roman" w:cs="Times New Roman"/>
          <w:sz w:val="28"/>
          <w:szCs w:val="28"/>
        </w:rPr>
        <w:t xml:space="preserve">8 </w:t>
      </w:r>
      <w:r w:rsidR="00662A6A">
        <w:rPr>
          <w:rFonts w:ascii="Times New Roman" w:hAnsi="Times New Roman" w:cs="Times New Roman"/>
          <w:sz w:val="28"/>
          <w:szCs w:val="28"/>
        </w:rPr>
        <w:t>года газета «Тамань»,</w:t>
      </w:r>
      <w:r w:rsidR="009A5EFF"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1F3DEF">
        <w:rPr>
          <w:rFonts w:ascii="Times New Roman" w:hAnsi="Times New Roman" w:cs="Times New Roman"/>
          <w:sz w:val="28"/>
          <w:szCs w:val="28"/>
        </w:rPr>
        <w:t>//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tem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yuk</w:t>
      </w:r>
      <w:proofErr w:type="spellEnd"/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3DEF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интернет.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Уполномоченный орган по проведению публичных слушаний: оргкомитет по проведению публичных слушаний  </w:t>
      </w:r>
      <w:r w:rsidR="00662A6A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1F3DEF">
        <w:rPr>
          <w:rFonts w:ascii="Times New Roman" w:hAnsi="Times New Roman" w:cs="Times New Roman"/>
          <w:sz w:val="28"/>
          <w:szCs w:val="28"/>
        </w:rPr>
        <w:t>«</w:t>
      </w:r>
      <w:r w:rsidR="00662A6A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 индикативно</w:t>
      </w:r>
      <w:r w:rsidR="00662A6A">
        <w:rPr>
          <w:rFonts w:ascii="Times New Roman" w:hAnsi="Times New Roman" w:cs="Times New Roman"/>
          <w:sz w:val="28"/>
          <w:szCs w:val="28"/>
        </w:rPr>
        <w:t>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план</w:t>
      </w:r>
      <w:r w:rsidR="00662A6A">
        <w:rPr>
          <w:rFonts w:ascii="Times New Roman" w:hAnsi="Times New Roman" w:cs="Times New Roman"/>
          <w:sz w:val="28"/>
          <w:szCs w:val="28"/>
        </w:rPr>
        <w:t>а</w:t>
      </w:r>
      <w:r w:rsidR="0037520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Новотаманского сельского посе</w:t>
      </w:r>
      <w:r w:rsidR="00662A6A">
        <w:rPr>
          <w:rFonts w:ascii="Times New Roman" w:hAnsi="Times New Roman" w:cs="Times New Roman"/>
          <w:sz w:val="28"/>
          <w:szCs w:val="28"/>
        </w:rPr>
        <w:t>ления Темрюкского района на 2019 год и плановый период 2020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662A6A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 </w:t>
      </w:r>
      <w:r w:rsidR="001F3DEF">
        <w:rPr>
          <w:rFonts w:ascii="Times New Roman" w:hAnsi="Times New Roman" w:cs="Times New Roman"/>
          <w:sz w:val="28"/>
          <w:szCs w:val="28"/>
        </w:rPr>
        <w:t>».</w:t>
      </w:r>
    </w:p>
    <w:p w:rsidR="001F3DEF" w:rsidRDefault="001F3DE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850"/>
        <w:gridCol w:w="3402"/>
        <w:gridCol w:w="3261"/>
        <w:gridCol w:w="2345"/>
      </w:tblGrid>
      <w:tr w:rsidR="001F3DEF" w:rsidTr="001F3DEF">
        <w:tc>
          <w:tcPr>
            <w:tcW w:w="4928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предложения,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</w:t>
      </w:r>
      <w:r w:rsidR="002F06CC">
        <w:rPr>
          <w:rFonts w:ascii="Times New Roman" w:hAnsi="Times New Roman" w:cs="Times New Roman"/>
          <w:sz w:val="28"/>
          <w:szCs w:val="28"/>
        </w:rPr>
        <w:t>по вопросу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F06CC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 индикативно</w:t>
      </w:r>
      <w:r w:rsidR="002F06CC">
        <w:rPr>
          <w:rFonts w:ascii="Times New Roman" w:hAnsi="Times New Roman" w:cs="Times New Roman"/>
          <w:sz w:val="28"/>
          <w:szCs w:val="28"/>
        </w:rPr>
        <w:t>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план</w:t>
      </w:r>
      <w:r w:rsidR="002F06CC">
        <w:rPr>
          <w:rFonts w:ascii="Times New Roman" w:hAnsi="Times New Roman" w:cs="Times New Roman"/>
          <w:sz w:val="28"/>
          <w:szCs w:val="28"/>
        </w:rPr>
        <w:t>а</w:t>
      </w:r>
      <w:r w:rsidR="0037520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Новотаманского сельского поселения Темрюкского района на 201</w:t>
      </w:r>
      <w:r w:rsidR="002F06CC"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2F06CC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F06CC">
        <w:rPr>
          <w:rFonts w:ascii="Times New Roman" w:hAnsi="Times New Roman" w:cs="Times New Roman"/>
          <w:sz w:val="28"/>
          <w:szCs w:val="28"/>
        </w:rPr>
        <w:t xml:space="preserve">: направить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6CC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 по вопросу рассмотрения индикативного плана социально-экономического развития  Новотаманского сельского поселения Темрюкского района на 2019 год и плановый период 2020-2021 годы в Совет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решения.</w:t>
      </w:r>
    </w:p>
    <w:p w:rsidR="001F3DEF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</w:t>
      </w:r>
      <w:r w:rsidR="002F06C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F06CC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2F06CC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961447" w:rsidRP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3A264F">
      <w:pPr>
        <w:tabs>
          <w:tab w:val="left" w:pos="-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3A264F">
      <w:pPr>
        <w:tabs>
          <w:tab w:val="left" w:pos="9498"/>
          <w:tab w:val="left" w:pos="9639"/>
        </w:tabs>
        <w:spacing w:after="0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BD4FFE">
      <w:headerReference w:type="default" r:id="rId6"/>
      <w:pgSz w:w="16838" w:h="11906" w:orient="landscape"/>
      <w:pgMar w:top="1134" w:right="567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0F0" w:rsidRDefault="006740F0" w:rsidP="00BD4FFE">
      <w:pPr>
        <w:spacing w:after="0" w:line="240" w:lineRule="auto"/>
      </w:pPr>
      <w:r>
        <w:separator/>
      </w:r>
    </w:p>
  </w:endnote>
  <w:endnote w:type="continuationSeparator" w:id="0">
    <w:p w:rsidR="006740F0" w:rsidRDefault="006740F0" w:rsidP="00BD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0F0" w:rsidRDefault="006740F0" w:rsidP="00BD4FFE">
      <w:pPr>
        <w:spacing w:after="0" w:line="240" w:lineRule="auto"/>
      </w:pPr>
      <w:r>
        <w:separator/>
      </w:r>
    </w:p>
  </w:footnote>
  <w:footnote w:type="continuationSeparator" w:id="0">
    <w:p w:rsidR="006740F0" w:rsidRDefault="006740F0" w:rsidP="00BD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0843"/>
      <w:docPartObj>
        <w:docPartGallery w:val="Page Numbers (Top of Page)"/>
        <w:docPartUnique/>
      </w:docPartObj>
    </w:sdtPr>
    <w:sdtContent>
      <w:p w:rsidR="00BD4FFE" w:rsidRDefault="00BD4F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D4FFE" w:rsidRDefault="00BD4F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447"/>
    <w:rsid w:val="00025C37"/>
    <w:rsid w:val="000E3329"/>
    <w:rsid w:val="001C4061"/>
    <w:rsid w:val="001F3DEF"/>
    <w:rsid w:val="002F06CC"/>
    <w:rsid w:val="00375206"/>
    <w:rsid w:val="003A264F"/>
    <w:rsid w:val="005A1E99"/>
    <w:rsid w:val="005E2DB8"/>
    <w:rsid w:val="00662A6A"/>
    <w:rsid w:val="006740F0"/>
    <w:rsid w:val="00831620"/>
    <w:rsid w:val="00961447"/>
    <w:rsid w:val="009A5EFF"/>
    <w:rsid w:val="00BD4FFE"/>
    <w:rsid w:val="00C30CD8"/>
    <w:rsid w:val="00DC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B587A-5715-404D-9E8C-2A6F96C8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FFE"/>
  </w:style>
  <w:style w:type="paragraph" w:styleId="a6">
    <w:name w:val="footer"/>
    <w:basedOn w:val="a"/>
    <w:link w:val="a7"/>
    <w:uiPriority w:val="99"/>
    <w:unhideWhenUsed/>
    <w:rsid w:val="00BD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nov6316@yandex.ru</cp:lastModifiedBy>
  <cp:revision>14</cp:revision>
  <cp:lastPrinted>2017-12-15T05:53:00Z</cp:lastPrinted>
  <dcterms:created xsi:type="dcterms:W3CDTF">2017-12-08T13:51:00Z</dcterms:created>
  <dcterms:modified xsi:type="dcterms:W3CDTF">2018-12-06T07:29:00Z</dcterms:modified>
</cp:coreProperties>
</file>