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ПРИЛОЖЕНИЕ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к </w:t>
      </w:r>
      <w:r w:rsidR="000A21B2" w:rsidRPr="00A307EC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от </w:t>
      </w:r>
      <w:r w:rsidR="001C4680">
        <w:rPr>
          <w:rFonts w:ascii="Times New Roman" w:hAnsi="Times New Roman"/>
          <w:sz w:val="28"/>
          <w:szCs w:val="28"/>
        </w:rPr>
        <w:t xml:space="preserve"> </w:t>
      </w:r>
      <w:r w:rsidR="000E3A69">
        <w:rPr>
          <w:rFonts w:ascii="Times New Roman" w:hAnsi="Times New Roman"/>
          <w:sz w:val="28"/>
          <w:szCs w:val="28"/>
        </w:rPr>
        <w:t>__________</w:t>
      </w:r>
      <w:r w:rsidR="001C4680">
        <w:rPr>
          <w:rFonts w:ascii="Times New Roman" w:hAnsi="Times New Roman"/>
          <w:sz w:val="28"/>
          <w:szCs w:val="28"/>
        </w:rPr>
        <w:t xml:space="preserve"> </w:t>
      </w:r>
      <w:r w:rsidRPr="00A307EC">
        <w:rPr>
          <w:rFonts w:ascii="Times New Roman" w:hAnsi="Times New Roman"/>
          <w:sz w:val="28"/>
          <w:szCs w:val="28"/>
        </w:rPr>
        <w:t xml:space="preserve"> №</w:t>
      </w:r>
      <w:r w:rsidR="000E3A69">
        <w:rPr>
          <w:rFonts w:ascii="Times New Roman" w:hAnsi="Times New Roman"/>
          <w:sz w:val="28"/>
          <w:szCs w:val="28"/>
        </w:rPr>
        <w:t>____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«ПРИЛОЖЕНИЕ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УТВЕРЖДЕНА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E3A69" w:rsidRPr="00A307EC" w:rsidRDefault="000E3A69" w:rsidP="000E3A69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__________ </w:t>
      </w:r>
      <w:r w:rsidRPr="00A307E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____</w:t>
      </w:r>
    </w:p>
    <w:p w:rsidR="000A21B2" w:rsidRPr="00A307EC" w:rsidRDefault="000E3A69" w:rsidP="000E3A69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21B2" w:rsidRPr="00A307EC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5B7EFC" w:rsidRPr="00A307EC">
        <w:rPr>
          <w:rFonts w:ascii="Times New Roman" w:hAnsi="Times New Roman"/>
          <w:sz w:val="28"/>
          <w:szCs w:val="28"/>
        </w:rPr>
        <w:t xml:space="preserve">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B07FC4" w:rsidRPr="00A307EC" w:rsidRDefault="000E3A69" w:rsidP="000E3A69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__________ </w:t>
      </w:r>
      <w:r w:rsidRPr="00A307E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____</w:t>
      </w:r>
      <w:r w:rsidR="000A21B2" w:rsidRPr="00A307EC">
        <w:rPr>
          <w:rFonts w:ascii="Times New Roman" w:hAnsi="Times New Roman"/>
          <w:sz w:val="28"/>
          <w:szCs w:val="28"/>
        </w:rPr>
        <w:t>)</w:t>
      </w: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«</w:t>
      </w:r>
      <w:r w:rsidR="00644EF1" w:rsidRPr="00A307EC">
        <w:rPr>
          <w:rFonts w:ascii="Times New Roman" w:hAnsi="Times New Roman"/>
          <w:b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A307EC">
        <w:rPr>
          <w:rFonts w:ascii="Times New Roman" w:hAnsi="Times New Roman"/>
          <w:b/>
          <w:sz w:val="28"/>
          <w:szCs w:val="28"/>
        </w:rPr>
        <w:t>2</w:t>
      </w:r>
      <w:r w:rsidR="00644EF1" w:rsidRPr="00A307EC">
        <w:rPr>
          <w:rFonts w:ascii="Times New Roman" w:hAnsi="Times New Roman"/>
          <w:b/>
          <w:sz w:val="28"/>
          <w:szCs w:val="28"/>
        </w:rPr>
        <w:t xml:space="preserve"> годы</w:t>
      </w:r>
      <w:r w:rsidRPr="00A307EC">
        <w:rPr>
          <w:rFonts w:ascii="Times New Roman" w:hAnsi="Times New Roman"/>
          <w:b/>
          <w:sz w:val="28"/>
          <w:szCs w:val="28"/>
        </w:rPr>
        <w:t>»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ПАСПОРТ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A307EC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A307EC">
        <w:rPr>
          <w:rFonts w:ascii="Times New Roman" w:hAnsi="Times New Roman"/>
          <w:sz w:val="28"/>
          <w:szCs w:val="28"/>
        </w:rPr>
        <w:t>2</w:t>
      </w:r>
      <w:r w:rsidR="00644EF1" w:rsidRPr="00A307EC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EFC" w:rsidRPr="00A307EC" w:rsidRDefault="005B7EFC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227"/>
        <w:gridCol w:w="452"/>
        <w:gridCol w:w="6068"/>
      </w:tblGrid>
      <w:tr w:rsidR="00B07FC4" w:rsidRPr="00A307EC" w:rsidTr="005B7EFC">
        <w:trPr>
          <w:trHeight w:val="1210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</w:tc>
      </w:tr>
      <w:tr w:rsidR="00B07FC4" w:rsidRPr="00A307EC" w:rsidTr="005B7EFC">
        <w:trPr>
          <w:trHeight w:val="981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A307EC" w:rsidRDefault="000A21B2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A307EC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A307EC" w:rsidTr="005B7EFC">
        <w:trPr>
          <w:trHeight w:val="340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83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р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азвитие сети газоснабжения Новотаманского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A307EC" w:rsidTr="005B7EFC">
        <w:trPr>
          <w:trHeight w:val="2837"/>
        </w:trPr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A944F8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ф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A307EC" w:rsidRDefault="00B762CC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A307EC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»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515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A307EC" w:rsidTr="005B7EFC"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B07FC4" w:rsidP="009F3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9F3257">
              <w:rPr>
                <w:rFonts w:ascii="Times New Roman" w:hAnsi="Times New Roman"/>
                <w:sz w:val="28"/>
                <w:szCs w:val="28"/>
              </w:rPr>
              <w:t>28247,8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 xml:space="preserve">24697,4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A307EC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3257">
              <w:rPr>
                <w:rFonts w:ascii="Times New Roman" w:hAnsi="Times New Roman"/>
                <w:sz w:val="28"/>
                <w:szCs w:val="28"/>
              </w:rPr>
              <w:t>3550,4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том числе 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13288,5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12491,2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797,3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</w:t>
            </w:r>
            <w:r w:rsidR="009F3257">
              <w:rPr>
                <w:rFonts w:ascii="Times New Roman" w:hAnsi="Times New Roman"/>
                <w:sz w:val="28"/>
                <w:szCs w:val="28"/>
              </w:rPr>
              <w:t xml:space="preserve">4949,3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тысяч рублей,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12206,2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3257">
              <w:rPr>
                <w:rFonts w:ascii="Times New Roman" w:hAnsi="Times New Roman"/>
                <w:sz w:val="28"/>
                <w:szCs w:val="28"/>
              </w:rPr>
              <w:t>2743,1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>;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0,0 тысяч рублей.</w:t>
            </w:r>
          </w:p>
        </w:tc>
      </w:tr>
    </w:tbl>
    <w:p w:rsidR="00F13AF2" w:rsidRPr="00A307EC" w:rsidRDefault="00F13AF2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Необходимость разработки и ре</w:t>
      </w:r>
      <w:r w:rsidR="00647DA3" w:rsidRPr="00A307EC">
        <w:rPr>
          <w:rFonts w:ascii="Times New Roman" w:hAnsi="Times New Roman"/>
          <w:sz w:val="28"/>
          <w:szCs w:val="28"/>
        </w:rPr>
        <w:t>ализации</w:t>
      </w:r>
      <w:r w:rsidRPr="00A307EC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A307EC">
        <w:rPr>
          <w:rFonts w:ascii="Times New Roman" w:hAnsi="Times New Roman"/>
          <w:sz w:val="28"/>
          <w:szCs w:val="28"/>
        </w:rPr>
        <w:t>Темрюкского</w:t>
      </w:r>
      <w:r w:rsidRPr="00A307EC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A307EC">
        <w:rPr>
          <w:rFonts w:ascii="Times New Roman" w:hAnsi="Times New Roman"/>
          <w:sz w:val="28"/>
          <w:szCs w:val="28"/>
        </w:rPr>
        <w:t>Темрюкско</w:t>
      </w:r>
      <w:r w:rsidR="0085743F" w:rsidRPr="00A307EC">
        <w:rPr>
          <w:rFonts w:ascii="Times New Roman" w:hAnsi="Times New Roman"/>
          <w:sz w:val="28"/>
          <w:szCs w:val="28"/>
        </w:rPr>
        <w:t>го</w:t>
      </w:r>
      <w:r w:rsidRPr="00A307EC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A307EC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программы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A307E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A307EC">
        <w:rPr>
          <w:rFonts w:ascii="Times New Roman" w:hAnsi="Times New Roman"/>
          <w:sz w:val="28"/>
          <w:szCs w:val="28"/>
        </w:rPr>
        <w:t xml:space="preserve"> </w:t>
      </w:r>
      <w:r w:rsidR="00941DC1" w:rsidRPr="00A307EC">
        <w:rPr>
          <w:rFonts w:ascii="Times New Roman" w:hAnsi="Times New Roman"/>
          <w:sz w:val="28"/>
          <w:szCs w:val="28"/>
        </w:rPr>
        <w:t xml:space="preserve">от 6 октября 2003 года </w:t>
      </w:r>
      <w:r w:rsidR="00647DA3" w:rsidRPr="00A307EC">
        <w:rPr>
          <w:rFonts w:ascii="Times New Roman" w:hAnsi="Times New Roman"/>
          <w:sz w:val="28"/>
          <w:szCs w:val="28"/>
        </w:rPr>
        <w:t xml:space="preserve">                         </w:t>
      </w:r>
      <w:r w:rsidR="00941DC1" w:rsidRPr="00A307EC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A307EC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A307EC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</w:t>
      </w:r>
      <w:proofErr w:type="gramStart"/>
      <w:r w:rsidR="00941DC1" w:rsidRPr="00A307EC">
        <w:rPr>
          <w:rFonts w:ascii="Times New Roman" w:hAnsi="Times New Roman"/>
          <w:sz w:val="28"/>
          <w:szCs w:val="28"/>
        </w:rPr>
        <w:t>района (по поселкам</w:t>
      </w:r>
      <w:proofErr w:type="gramEnd"/>
      <w:r w:rsidR="00941DC1" w:rsidRPr="00A307EC">
        <w:rPr>
          <w:rFonts w:ascii="Times New Roman" w:hAnsi="Times New Roman"/>
          <w:sz w:val="28"/>
          <w:szCs w:val="28"/>
        </w:rPr>
        <w:t xml:space="preserve">), а также проектно-изыскательских работ по объекту: </w:t>
      </w:r>
      <w:r w:rsidR="00097209" w:rsidRPr="00A307EC">
        <w:rPr>
          <w:rFonts w:ascii="Times New Roman" w:hAnsi="Times New Roman"/>
          <w:sz w:val="28"/>
          <w:szCs w:val="28"/>
        </w:rPr>
        <w:t>«Строительство канализационного коллектора с очистными сооружениями в пос. Веселовка» местоположение объекта строительства:</w:t>
      </w:r>
      <w:r w:rsidR="00941DC1" w:rsidRPr="00A307EC">
        <w:rPr>
          <w:rFonts w:ascii="Times New Roman" w:hAnsi="Times New Roman"/>
          <w:sz w:val="28"/>
          <w:szCs w:val="28"/>
        </w:rPr>
        <w:t xml:space="preserve"> </w:t>
      </w:r>
      <w:r w:rsidR="00097209" w:rsidRPr="00A307EC">
        <w:rPr>
          <w:rFonts w:ascii="Times New Roman" w:hAnsi="Times New Roman"/>
          <w:sz w:val="28"/>
          <w:szCs w:val="28"/>
        </w:rPr>
        <w:t xml:space="preserve">Краснодарский край, Темрюкский район, </w:t>
      </w:r>
      <w:r w:rsidR="006170F6" w:rsidRPr="00A307EC">
        <w:rPr>
          <w:rFonts w:ascii="Times New Roman" w:hAnsi="Times New Roman"/>
          <w:sz w:val="28"/>
          <w:szCs w:val="28"/>
        </w:rPr>
        <w:t xml:space="preserve">                            </w:t>
      </w:r>
      <w:r w:rsidR="00097209" w:rsidRPr="00A307EC">
        <w:rPr>
          <w:rFonts w:ascii="Times New Roman" w:hAnsi="Times New Roman"/>
          <w:sz w:val="28"/>
          <w:szCs w:val="28"/>
        </w:rPr>
        <w:t>пос. Веселовка, Новотаманское сельское поселение</w:t>
      </w:r>
      <w:r w:rsidR="000A192F"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A307EC">
        <w:rPr>
          <w:rFonts w:ascii="Times New Roman" w:hAnsi="Times New Roman"/>
          <w:sz w:val="28"/>
          <w:szCs w:val="28"/>
        </w:rPr>
        <w:t xml:space="preserve">развития </w:t>
      </w:r>
      <w:r w:rsidRPr="00A307EC">
        <w:rPr>
          <w:rFonts w:ascii="Times New Roman" w:hAnsi="Times New Roman"/>
          <w:sz w:val="28"/>
          <w:szCs w:val="28"/>
        </w:rPr>
        <w:t>систем</w:t>
      </w:r>
      <w:r w:rsidR="000A192F" w:rsidRPr="00A307EC">
        <w:rPr>
          <w:rFonts w:ascii="Times New Roman" w:hAnsi="Times New Roman"/>
          <w:sz w:val="28"/>
          <w:szCs w:val="28"/>
        </w:rPr>
        <w:t>ы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0A192F" w:rsidRPr="00A307EC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A307EC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A307EC">
        <w:rPr>
          <w:rFonts w:ascii="Times New Roman" w:hAnsi="Times New Roman"/>
          <w:sz w:val="28"/>
          <w:szCs w:val="28"/>
        </w:rPr>
        <w:t>проектной документации</w:t>
      </w:r>
      <w:r w:rsidRPr="00A307EC">
        <w:rPr>
          <w:rFonts w:ascii="Times New Roman" w:hAnsi="Times New Roman"/>
          <w:sz w:val="28"/>
          <w:szCs w:val="28"/>
        </w:rPr>
        <w:t xml:space="preserve"> по </w:t>
      </w:r>
      <w:r w:rsidR="000F1BE0" w:rsidRPr="00A307EC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A307EC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Веселовка»</w:t>
      </w:r>
      <w:r w:rsidR="00897F0B"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для</w:t>
      </w:r>
      <w:r w:rsidRPr="00A307EC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A307EC">
        <w:rPr>
          <w:rFonts w:ascii="Times New Roman" w:hAnsi="Times New Roman"/>
          <w:sz w:val="28"/>
          <w:szCs w:val="28"/>
        </w:rPr>
        <w:t>я</w:t>
      </w:r>
      <w:r w:rsidRPr="00A307EC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A307EC">
        <w:rPr>
          <w:rFonts w:ascii="Times New Roman" w:hAnsi="Times New Roman"/>
          <w:sz w:val="28"/>
          <w:szCs w:val="28"/>
        </w:rPr>
        <w:t xml:space="preserve"> в поселении</w:t>
      </w:r>
      <w:r w:rsidRPr="00A307EC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A307EC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Темрюкского района и материалами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A63BA2" w:rsidRPr="00A307EC">
        <w:rPr>
          <w:rFonts w:ascii="Times New Roman" w:hAnsi="Times New Roman"/>
          <w:sz w:val="28"/>
          <w:szCs w:val="28"/>
        </w:rPr>
        <w:t>»</w:t>
      </w:r>
      <w:r w:rsidR="00C21660" w:rsidRPr="00A307EC">
        <w:rPr>
          <w:rFonts w:ascii="Times New Roman" w:hAnsi="Times New Roman"/>
          <w:sz w:val="28"/>
          <w:szCs w:val="28"/>
        </w:rPr>
        <w:t>,</w:t>
      </w:r>
      <w:r w:rsidR="00A63BA2" w:rsidRPr="00A30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3BA2" w:rsidRPr="00A307EC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="00A63BA2" w:rsidRPr="00A307EC">
        <w:rPr>
          <w:rFonts w:ascii="Times New Roman" w:hAnsi="Times New Roman"/>
          <w:sz w:val="28"/>
          <w:szCs w:val="28"/>
        </w:rPr>
        <w:t xml:space="preserve"> для строительства канализацио</w:t>
      </w:r>
      <w:r w:rsidR="00E23E2B" w:rsidRPr="00A307EC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0162B6" w:rsidRPr="00A307EC" w:rsidRDefault="000162B6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A307EC">
        <w:rPr>
          <w:rFonts w:ascii="Times New Roman" w:hAnsi="Times New Roman"/>
          <w:sz w:val="28"/>
          <w:szCs w:val="28"/>
        </w:rPr>
        <w:t>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A63BA2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Целевыми показателями программы являются: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389"/>
        <w:gridCol w:w="986"/>
        <w:gridCol w:w="1148"/>
      </w:tblGrid>
      <w:tr w:rsidR="00B07FC4" w:rsidRPr="00A307EC" w:rsidTr="002608A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23" w:type="dxa"/>
            <w:gridSpan w:val="3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07FC4" w:rsidRPr="00A307EC" w:rsidTr="002608A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48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2" w:type="dxa"/>
          </w:tcPr>
          <w:p w:rsidR="00B07FC4" w:rsidRPr="00A307EC" w:rsidRDefault="00B07FC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проектно-изыскательской документации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по объекту «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389" w:type="dxa"/>
          </w:tcPr>
          <w:p w:rsidR="00B07FC4" w:rsidRPr="00A307EC" w:rsidRDefault="00A5436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97209" w:rsidRPr="00A307EC" w:rsidRDefault="00097209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7EC">
        <w:rPr>
          <w:rFonts w:ascii="Times New Roman" w:hAnsi="Times New Roman"/>
          <w:sz w:val="24"/>
          <w:szCs w:val="24"/>
        </w:rPr>
        <w:t>Перечень и краткое описание основных мероприятий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"/>
        <w:gridCol w:w="2129"/>
        <w:gridCol w:w="1134"/>
        <w:gridCol w:w="71"/>
        <w:gridCol w:w="1062"/>
        <w:gridCol w:w="1135"/>
        <w:gridCol w:w="993"/>
        <w:gridCol w:w="143"/>
        <w:gridCol w:w="1277"/>
        <w:gridCol w:w="139"/>
        <w:gridCol w:w="1417"/>
      </w:tblGrid>
      <w:tr w:rsidR="004D41EC" w:rsidRPr="00A307EC" w:rsidTr="006170F6">
        <w:trPr>
          <w:trHeight w:val="1468"/>
        </w:trPr>
        <w:tc>
          <w:tcPr>
            <w:tcW w:w="423" w:type="dxa"/>
          </w:tcPr>
          <w:p w:rsidR="00B07FC4" w:rsidRPr="00A307EC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№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3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  <w:proofErr w:type="gramEnd"/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  <w:proofErr w:type="gramEnd"/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56" w:type="dxa"/>
            <w:gridSpan w:val="2"/>
            <w:vAlign w:val="center"/>
          </w:tcPr>
          <w:p w:rsidR="005B7EFC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Заказчик, главный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распоря</w:t>
            </w:r>
            <w:proofErr w:type="spellEnd"/>
          </w:p>
          <w:p w:rsidR="00B07FC4" w:rsidRPr="00A307EC" w:rsidRDefault="00B07FC4" w:rsidP="005B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дитель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(распорядитель) бюджетных средств, исполнитель</w:t>
            </w:r>
          </w:p>
        </w:tc>
      </w:tr>
      <w:tr w:rsidR="002608A4" w:rsidRPr="00A307EC" w:rsidTr="006170F6">
        <w:tc>
          <w:tcPr>
            <w:tcW w:w="423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gridSpan w:val="5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  <w:gridSpan w:val="2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371" w:type="dxa"/>
            <w:gridSpan w:val="9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71" w:type="dxa"/>
            <w:gridSpan w:val="9"/>
          </w:tcPr>
          <w:p w:rsidR="00B07FC4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A307EC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D41EC" w:rsidRPr="00A307EC" w:rsidTr="000276A1">
        <w:trPr>
          <w:trHeight w:val="485"/>
        </w:trPr>
        <w:tc>
          <w:tcPr>
            <w:tcW w:w="423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Новотаманского сельского поселения Темрюкского района 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6197B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Новотаманского сельского поселения Темрюкского района 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поселкам)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13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A42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, Темрюкского района, Краснодарского края 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376E3E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8264,6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12491,2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5932,8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797,3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376E3E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2331,8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 пос. Веселовка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6684,7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6273,4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411,30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6170F6">
        <w:trPr>
          <w:trHeight w:val="401"/>
        </w:trPr>
        <w:tc>
          <w:tcPr>
            <w:tcW w:w="423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6F7190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14949,3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EFC" w:rsidRPr="00A307EC" w:rsidRDefault="005B7EFC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Общий объем финансирования Программы на 2020-2022 годы составляет     </w:t>
      </w:r>
      <w:bookmarkStart w:id="0" w:name="_GoBack"/>
      <w:bookmarkEnd w:id="0"/>
      <w:r w:rsidR="004F6117">
        <w:rPr>
          <w:rFonts w:ascii="Times New Roman" w:hAnsi="Times New Roman"/>
          <w:sz w:val="28"/>
          <w:szCs w:val="28"/>
        </w:rPr>
        <w:t>28247,8</w:t>
      </w:r>
      <w:r w:rsidRPr="00A307EC">
        <w:rPr>
          <w:rFonts w:ascii="Times New Roman" w:hAnsi="Times New Roman"/>
          <w:sz w:val="28"/>
          <w:szCs w:val="28"/>
        </w:rPr>
        <w:t xml:space="preserve"> тысяч рублей, в том числе: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2020 год – 13288,5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2021 год –</w:t>
      </w:r>
      <w:r w:rsidR="00C15D39">
        <w:rPr>
          <w:rFonts w:ascii="Times New Roman" w:hAnsi="Times New Roman"/>
          <w:sz w:val="28"/>
          <w:szCs w:val="28"/>
        </w:rPr>
        <w:t xml:space="preserve"> 14949,3</w:t>
      </w:r>
      <w:r w:rsidRPr="00A307EC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2022 год - 10,0 тысяч рублей.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том числе за счёт сре</w:t>
      </w:r>
      <w:proofErr w:type="gramStart"/>
      <w:r w:rsidRPr="00A307EC">
        <w:rPr>
          <w:rFonts w:ascii="Times New Roman" w:hAnsi="Times New Roman"/>
          <w:sz w:val="28"/>
          <w:szCs w:val="28"/>
        </w:rPr>
        <w:t>дств кр</w:t>
      </w:r>
      <w:proofErr w:type="gramEnd"/>
      <w:r w:rsidRPr="00A307EC">
        <w:rPr>
          <w:rFonts w:ascii="Times New Roman" w:hAnsi="Times New Roman"/>
          <w:sz w:val="28"/>
          <w:szCs w:val="28"/>
        </w:rPr>
        <w:t>аевого бюджета: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2020 году 12491,2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2021 год - 12206,2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2022 год - 0,0 тысяч рублей.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A307EC">
        <w:rPr>
          <w:rFonts w:ascii="Times New Roman" w:hAnsi="Times New Roman"/>
          <w:sz w:val="28"/>
          <w:szCs w:val="28"/>
        </w:rPr>
        <w:t>финансирования Программы на 2020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147A1E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- </w:t>
      </w:r>
      <w:r w:rsidR="00147A1E" w:rsidRPr="00A307EC">
        <w:rPr>
          <w:rFonts w:ascii="Times New Roman" w:hAnsi="Times New Roman"/>
          <w:sz w:val="28"/>
          <w:szCs w:val="28"/>
        </w:rPr>
        <w:t>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="00147A1E" w:rsidRPr="00A307EC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A307EC">
        <w:rPr>
          <w:rFonts w:ascii="Times New Roman" w:hAnsi="Times New Roman"/>
          <w:sz w:val="28"/>
          <w:szCs w:val="28"/>
        </w:rPr>
        <w:t>развития</w:t>
      </w:r>
      <w:r w:rsidR="00147A1E" w:rsidRPr="00A307EC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 w:rsidRPr="00A307EC">
        <w:rPr>
          <w:rFonts w:ascii="Times New Roman" w:hAnsi="Times New Roman"/>
          <w:sz w:val="28"/>
          <w:szCs w:val="28"/>
        </w:rPr>
        <w:t>и</w:t>
      </w:r>
      <w:r w:rsidR="00147A1E" w:rsidRPr="00A307EC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A307EC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147A1E" w:rsidRPr="00A307EC">
        <w:rPr>
          <w:rFonts w:ascii="Times New Roman" w:hAnsi="Times New Roman"/>
          <w:sz w:val="28"/>
          <w:szCs w:val="28"/>
        </w:rPr>
        <w:t xml:space="preserve"> </w:t>
      </w:r>
      <w:r w:rsidR="006772D7" w:rsidRPr="00A307EC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A307EC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- 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Pr="00A307EC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Под результативностью понимается степень </w:t>
      </w:r>
      <w:proofErr w:type="gramStart"/>
      <w:r w:rsidRPr="00A307EC">
        <w:rPr>
          <w:rFonts w:ascii="Times New Roman" w:hAnsi="Times New Roman"/>
          <w:sz w:val="28"/>
          <w:szCs w:val="28"/>
        </w:rPr>
        <w:t>достижения запланированного уровня нефинансовых результатов реализации муниципальной программы</w:t>
      </w:r>
      <w:proofErr w:type="gramEnd"/>
      <w:r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A307EC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A307EC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 w:rsidRPr="00A307EC">
        <w:rPr>
          <w:rFonts w:ascii="Times New Roman" w:hAnsi="Times New Roman"/>
          <w:sz w:val="28"/>
          <w:szCs w:val="28"/>
        </w:rPr>
        <w:t>е</w:t>
      </w:r>
      <w:r w:rsidRPr="00A307EC">
        <w:rPr>
          <w:rFonts w:ascii="Times New Roman" w:hAnsi="Times New Roman"/>
          <w:sz w:val="28"/>
          <w:szCs w:val="28"/>
        </w:rPr>
        <w:t>т: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07EC">
        <w:rPr>
          <w:rFonts w:ascii="Times New Roman" w:hAnsi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софинансирование мероприятий Программы из местных бюджетов в объемах, предусмотренных Программой, в том числе </w:t>
      </w:r>
      <w:r w:rsidR="005B7EFC" w:rsidRPr="00A307EC">
        <w:rPr>
          <w:rFonts w:ascii="Times New Roman" w:hAnsi="Times New Roman"/>
          <w:sz w:val="28"/>
          <w:szCs w:val="28"/>
        </w:rPr>
        <w:t xml:space="preserve">на </w:t>
      </w:r>
      <w:r w:rsidRPr="00A307EC">
        <w:rPr>
          <w:rFonts w:ascii="Times New Roman" w:hAnsi="Times New Roman"/>
          <w:sz w:val="28"/>
          <w:szCs w:val="28"/>
        </w:rPr>
        <w:t>разработку и утверждение в установленном порядке проектно-сметной документации;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2608A4" w:rsidRPr="00A307EC">
        <w:rPr>
          <w:rFonts w:ascii="Times New Roman" w:hAnsi="Times New Roman"/>
          <w:sz w:val="28"/>
          <w:szCs w:val="28"/>
        </w:rPr>
        <w:t xml:space="preserve"> </w:t>
      </w:r>
      <w:r w:rsidRPr="00A307EC">
        <w:rPr>
          <w:rFonts w:ascii="Times New Roman" w:hAnsi="Times New Roman"/>
          <w:sz w:val="28"/>
          <w:szCs w:val="28"/>
        </w:rPr>
        <w:t xml:space="preserve">                   В.С. Бригадиренко</w:t>
      </w:r>
    </w:p>
    <w:sectPr w:rsidR="00222E0B" w:rsidRPr="00A307EC" w:rsidSect="006170F6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F09" w:rsidRDefault="00FA1F09" w:rsidP="008711A0">
      <w:pPr>
        <w:spacing w:after="0" w:line="240" w:lineRule="auto"/>
      </w:pPr>
      <w:r>
        <w:separator/>
      </w:r>
    </w:p>
  </w:endnote>
  <w:endnote w:type="continuationSeparator" w:id="1">
    <w:p w:rsidR="00FA1F09" w:rsidRDefault="00FA1F09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F09" w:rsidRDefault="00FA1F09" w:rsidP="008711A0">
      <w:pPr>
        <w:spacing w:after="0" w:line="240" w:lineRule="auto"/>
      </w:pPr>
      <w:r>
        <w:separator/>
      </w:r>
    </w:p>
  </w:footnote>
  <w:footnote w:type="continuationSeparator" w:id="1">
    <w:p w:rsidR="00FA1F09" w:rsidRDefault="00FA1F09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2E" w:rsidRPr="00295710" w:rsidRDefault="00716E3A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60A2E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CB1C8B">
      <w:rPr>
        <w:rFonts w:ascii="Times New Roman" w:hAnsi="Times New Roman"/>
        <w:noProof/>
        <w:sz w:val="28"/>
        <w:szCs w:val="28"/>
      </w:rPr>
      <w:t>6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162B6"/>
    <w:rsid w:val="000276A1"/>
    <w:rsid w:val="0008776D"/>
    <w:rsid w:val="00097209"/>
    <w:rsid w:val="000A192F"/>
    <w:rsid w:val="000A21B2"/>
    <w:rsid w:val="000D36AE"/>
    <w:rsid w:val="000E3A69"/>
    <w:rsid w:val="000F1BE0"/>
    <w:rsid w:val="00105976"/>
    <w:rsid w:val="00147A1E"/>
    <w:rsid w:val="001C3CFB"/>
    <w:rsid w:val="001C4680"/>
    <w:rsid w:val="00222E0B"/>
    <w:rsid w:val="00241327"/>
    <w:rsid w:val="002608A4"/>
    <w:rsid w:val="00295F20"/>
    <w:rsid w:val="002D387A"/>
    <w:rsid w:val="00316880"/>
    <w:rsid w:val="00352383"/>
    <w:rsid w:val="0036197B"/>
    <w:rsid w:val="00367FD2"/>
    <w:rsid w:val="00376E3E"/>
    <w:rsid w:val="003900B1"/>
    <w:rsid w:val="00400935"/>
    <w:rsid w:val="00422776"/>
    <w:rsid w:val="004268D7"/>
    <w:rsid w:val="004C04DF"/>
    <w:rsid w:val="004D41EC"/>
    <w:rsid w:val="004E4F35"/>
    <w:rsid w:val="004F6117"/>
    <w:rsid w:val="0050663E"/>
    <w:rsid w:val="00551012"/>
    <w:rsid w:val="00570327"/>
    <w:rsid w:val="00586D96"/>
    <w:rsid w:val="005A11E5"/>
    <w:rsid w:val="005A1B16"/>
    <w:rsid w:val="005B2560"/>
    <w:rsid w:val="005B7EFC"/>
    <w:rsid w:val="006170F6"/>
    <w:rsid w:val="00637FB5"/>
    <w:rsid w:val="00644EF1"/>
    <w:rsid w:val="00647DA3"/>
    <w:rsid w:val="0066731C"/>
    <w:rsid w:val="006772D7"/>
    <w:rsid w:val="006F7190"/>
    <w:rsid w:val="00716E3A"/>
    <w:rsid w:val="00721C6A"/>
    <w:rsid w:val="007754BF"/>
    <w:rsid w:val="007829F3"/>
    <w:rsid w:val="007A592B"/>
    <w:rsid w:val="007B1A7C"/>
    <w:rsid w:val="007D1E3D"/>
    <w:rsid w:val="0085743F"/>
    <w:rsid w:val="008711A0"/>
    <w:rsid w:val="00893EBF"/>
    <w:rsid w:val="00897F0B"/>
    <w:rsid w:val="00941DC1"/>
    <w:rsid w:val="00970968"/>
    <w:rsid w:val="009B030C"/>
    <w:rsid w:val="009D68B9"/>
    <w:rsid w:val="009F3257"/>
    <w:rsid w:val="009F5313"/>
    <w:rsid w:val="00A27449"/>
    <w:rsid w:val="00A307EC"/>
    <w:rsid w:val="00A420CB"/>
    <w:rsid w:val="00A5436B"/>
    <w:rsid w:val="00A63BA2"/>
    <w:rsid w:val="00A87B1C"/>
    <w:rsid w:val="00A944F8"/>
    <w:rsid w:val="00AE4A4F"/>
    <w:rsid w:val="00B07FC4"/>
    <w:rsid w:val="00B11EDD"/>
    <w:rsid w:val="00B256CC"/>
    <w:rsid w:val="00B74814"/>
    <w:rsid w:val="00B762CC"/>
    <w:rsid w:val="00B77B89"/>
    <w:rsid w:val="00B8784A"/>
    <w:rsid w:val="00C104BF"/>
    <w:rsid w:val="00C15D39"/>
    <w:rsid w:val="00C21660"/>
    <w:rsid w:val="00C349EE"/>
    <w:rsid w:val="00C702BE"/>
    <w:rsid w:val="00CA5489"/>
    <w:rsid w:val="00CB1C8B"/>
    <w:rsid w:val="00D1486D"/>
    <w:rsid w:val="00D843EE"/>
    <w:rsid w:val="00DB40E1"/>
    <w:rsid w:val="00E10D1D"/>
    <w:rsid w:val="00E16247"/>
    <w:rsid w:val="00E23E2B"/>
    <w:rsid w:val="00E60A2E"/>
    <w:rsid w:val="00EA4605"/>
    <w:rsid w:val="00ED4340"/>
    <w:rsid w:val="00EF365E"/>
    <w:rsid w:val="00F02FA5"/>
    <w:rsid w:val="00F13AF2"/>
    <w:rsid w:val="00F15576"/>
    <w:rsid w:val="00F160C0"/>
    <w:rsid w:val="00F22F35"/>
    <w:rsid w:val="00F665B6"/>
    <w:rsid w:val="00FA1F09"/>
    <w:rsid w:val="00FA57C2"/>
    <w:rsid w:val="00FB4942"/>
    <w:rsid w:val="00FC6FF5"/>
    <w:rsid w:val="00FD1E42"/>
    <w:rsid w:val="00FE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C6A16-3B0B-4EB3-BA41-7214BEC0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2020-12-16T11:34:00Z</cp:lastPrinted>
  <dcterms:created xsi:type="dcterms:W3CDTF">2020-12-16T11:36:00Z</dcterms:created>
  <dcterms:modified xsi:type="dcterms:W3CDTF">2021-03-26T06:55:00Z</dcterms:modified>
</cp:coreProperties>
</file>