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E5" w:rsidRDefault="005D56E5" w:rsidP="005D56E5">
      <w:pPr>
        <w:pStyle w:val="1"/>
        <w:shd w:val="clear" w:color="auto" w:fill="F9F9F9"/>
        <w:spacing w:after="144"/>
        <w:jc w:val="center"/>
        <w:rPr>
          <w:rFonts w:ascii="Roboto Slab" w:hAnsi="Roboto Slab" w:cs="Arial"/>
          <w:sz w:val="33"/>
          <w:szCs w:val="33"/>
        </w:rPr>
      </w:pPr>
      <w:r>
        <w:rPr>
          <w:rFonts w:ascii="Roboto Slab" w:hAnsi="Roboto Slab" w:cs="Arial"/>
          <w:sz w:val="33"/>
          <w:szCs w:val="33"/>
        </w:rPr>
        <w:t>Суть реформы системы обращения с твердыми коммунальными отходами на территории Краснодарского края</w:t>
      </w:r>
    </w:p>
    <w:p w:rsidR="005D56E5" w:rsidRDefault="005D56E5" w:rsidP="005D56E5">
      <w:pPr>
        <w:shd w:val="clear" w:color="auto" w:fill="F9F9F9"/>
        <w:rPr>
          <w:rFonts w:ascii="PT Sans" w:hAnsi="PT Sans" w:cs="Arial"/>
          <w:color w:val="333333"/>
          <w:sz w:val="24"/>
          <w:szCs w:val="24"/>
        </w:rPr>
      </w:pPr>
      <w:r>
        <w:rPr>
          <w:rFonts w:ascii="PT Sans" w:hAnsi="PT Sans" w:cs="Arial"/>
          <w:noProof/>
          <w:color w:val="2872B9"/>
        </w:rPr>
        <w:drawing>
          <wp:inline distT="0" distB="0" distL="0" distR="0">
            <wp:extent cx="2286000" cy="1514475"/>
            <wp:effectExtent l="19050" t="0" r="0" b="0"/>
            <wp:docPr id="1" name="Рисунок 1" descr="http://slavyansk.ru/up/news/article/181203_7876_thumb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lavyansk.ru/up/news/article/181203_7876_thumb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6E5" w:rsidRPr="005D56E5" w:rsidRDefault="005D56E5" w:rsidP="005D56E5">
      <w:pPr>
        <w:pStyle w:val="a5"/>
        <w:shd w:val="clear" w:color="auto" w:fill="F9F9F9"/>
        <w:spacing w:before="0" w:beforeAutospacing="0" w:after="0"/>
        <w:ind w:right="-284" w:firstLine="708"/>
        <w:contextualSpacing/>
        <w:jc w:val="both"/>
        <w:rPr>
          <w:color w:val="333333"/>
          <w:sz w:val="28"/>
          <w:szCs w:val="28"/>
        </w:rPr>
      </w:pPr>
      <w:r w:rsidRPr="005D56E5">
        <w:rPr>
          <w:color w:val="333333"/>
          <w:sz w:val="28"/>
          <w:szCs w:val="28"/>
        </w:rPr>
        <w:t xml:space="preserve">В соответствии с постановлением главы администрации (губернатора) </w:t>
      </w:r>
      <w:r w:rsidRPr="005D56E5">
        <w:rPr>
          <w:rStyle w:val="hl-obj1"/>
          <w:sz w:val="28"/>
          <w:szCs w:val="28"/>
        </w:rPr>
        <w:t>Краснодарского края</w:t>
      </w:r>
      <w:r w:rsidRPr="005D56E5">
        <w:rPr>
          <w:color w:val="333333"/>
          <w:sz w:val="28"/>
          <w:szCs w:val="28"/>
        </w:rPr>
        <w:t xml:space="preserve"> от 17 марта 2017 года № 175 «Об утверждении нормативов накопления твердых коммунальных отходов в </w:t>
      </w:r>
      <w:r w:rsidRPr="005D56E5">
        <w:rPr>
          <w:rStyle w:val="hl-obj1"/>
          <w:sz w:val="28"/>
          <w:szCs w:val="28"/>
        </w:rPr>
        <w:t>Краснодарском крае</w:t>
      </w:r>
      <w:r w:rsidRPr="005D56E5">
        <w:rPr>
          <w:color w:val="333333"/>
          <w:sz w:val="28"/>
          <w:szCs w:val="28"/>
        </w:rPr>
        <w:t xml:space="preserve">» утверждены нормативы накопления ТКО для населения, предпринимателей и юридических лиц проживающих и осуществляющих свою деятельность на территории </w:t>
      </w:r>
      <w:r w:rsidRPr="005D56E5">
        <w:rPr>
          <w:rStyle w:val="hl-obj1"/>
          <w:sz w:val="28"/>
          <w:szCs w:val="28"/>
        </w:rPr>
        <w:t>Краснодарского края</w:t>
      </w:r>
      <w:r w:rsidRPr="005D56E5">
        <w:rPr>
          <w:color w:val="333333"/>
          <w:sz w:val="28"/>
          <w:szCs w:val="28"/>
        </w:rPr>
        <w:t>.</w:t>
      </w:r>
    </w:p>
    <w:p w:rsidR="005D56E5" w:rsidRPr="005D56E5" w:rsidRDefault="005D56E5" w:rsidP="005D56E5">
      <w:pPr>
        <w:pStyle w:val="a5"/>
        <w:shd w:val="clear" w:color="auto" w:fill="F9F9F9"/>
        <w:spacing w:before="0" w:beforeAutospacing="0" w:after="0"/>
        <w:ind w:right="-284" w:firstLine="708"/>
        <w:contextualSpacing/>
        <w:jc w:val="both"/>
        <w:rPr>
          <w:color w:val="333333"/>
          <w:sz w:val="28"/>
          <w:szCs w:val="28"/>
        </w:rPr>
      </w:pPr>
      <w:proofErr w:type="gramStart"/>
      <w:r w:rsidRPr="005D56E5">
        <w:rPr>
          <w:color w:val="333333"/>
          <w:sz w:val="28"/>
          <w:szCs w:val="28"/>
        </w:rPr>
        <w:t xml:space="preserve">Суть реформы системы обращения с ТКО, согласно проекта постановления главы администрации (губернатора) </w:t>
      </w:r>
      <w:r w:rsidRPr="005D56E5">
        <w:rPr>
          <w:rStyle w:val="hl-obj1"/>
          <w:sz w:val="28"/>
          <w:szCs w:val="28"/>
        </w:rPr>
        <w:t>Краснодарского края</w:t>
      </w:r>
      <w:r w:rsidRPr="005D56E5">
        <w:rPr>
          <w:color w:val="333333"/>
          <w:sz w:val="28"/>
          <w:szCs w:val="28"/>
        </w:rPr>
        <w:t xml:space="preserve"> «О внесении изменений в постановление главы администрации (губернатора) </w:t>
      </w:r>
      <w:r w:rsidRPr="005D56E5">
        <w:rPr>
          <w:rStyle w:val="hl-obj1"/>
          <w:sz w:val="28"/>
          <w:szCs w:val="28"/>
        </w:rPr>
        <w:t>Краснодарского края</w:t>
      </w:r>
      <w:r w:rsidRPr="005D56E5">
        <w:rPr>
          <w:color w:val="333333"/>
          <w:sz w:val="28"/>
          <w:szCs w:val="28"/>
        </w:rPr>
        <w:t xml:space="preserve"> от 20 января 2017 года № 48 «Об утверждении порядка сбора (в том числе раздельного) твердых коммунальных отходов на территории </w:t>
      </w:r>
      <w:r w:rsidRPr="005D56E5">
        <w:rPr>
          <w:rStyle w:val="hl-obj1"/>
          <w:sz w:val="28"/>
          <w:szCs w:val="28"/>
        </w:rPr>
        <w:t>Краснодарского края</w:t>
      </w:r>
      <w:r w:rsidRPr="005D56E5">
        <w:rPr>
          <w:color w:val="333333"/>
          <w:sz w:val="28"/>
          <w:szCs w:val="28"/>
        </w:rPr>
        <w:t xml:space="preserve">» - это переход на раздельный сбор твердых коммунальных отходов на территории </w:t>
      </w:r>
      <w:r w:rsidRPr="005D56E5">
        <w:rPr>
          <w:rStyle w:val="hl-obj1"/>
          <w:sz w:val="28"/>
          <w:szCs w:val="28"/>
        </w:rPr>
        <w:t>Краснодарского края</w:t>
      </w:r>
      <w:r w:rsidRPr="005D56E5">
        <w:rPr>
          <w:color w:val="333333"/>
          <w:sz w:val="28"/>
          <w:szCs w:val="28"/>
        </w:rPr>
        <w:t>.</w:t>
      </w:r>
      <w:proofErr w:type="gramEnd"/>
    </w:p>
    <w:p w:rsidR="005D56E5" w:rsidRPr="005D56E5" w:rsidRDefault="005D56E5" w:rsidP="005D56E5">
      <w:pPr>
        <w:pStyle w:val="a5"/>
        <w:shd w:val="clear" w:color="auto" w:fill="F9F9F9"/>
        <w:spacing w:before="0" w:beforeAutospacing="0" w:after="0"/>
        <w:ind w:right="-284" w:firstLine="708"/>
        <w:contextualSpacing/>
        <w:jc w:val="both"/>
        <w:rPr>
          <w:color w:val="333333"/>
          <w:sz w:val="28"/>
          <w:szCs w:val="28"/>
        </w:rPr>
      </w:pPr>
      <w:r w:rsidRPr="005D56E5">
        <w:rPr>
          <w:color w:val="333333"/>
          <w:sz w:val="28"/>
          <w:szCs w:val="28"/>
        </w:rPr>
        <w:t xml:space="preserve">Раздельное накопление ТКО на территории </w:t>
      </w:r>
      <w:r w:rsidRPr="005D56E5">
        <w:rPr>
          <w:rStyle w:val="hl-obj1"/>
          <w:sz w:val="28"/>
          <w:szCs w:val="28"/>
        </w:rPr>
        <w:t>Краснодарского края</w:t>
      </w:r>
      <w:r w:rsidRPr="005D56E5">
        <w:rPr>
          <w:color w:val="333333"/>
          <w:sz w:val="28"/>
          <w:szCs w:val="28"/>
        </w:rPr>
        <w:t xml:space="preserve"> </w:t>
      </w:r>
      <w:proofErr w:type="gramStart"/>
      <w:r w:rsidRPr="005D56E5">
        <w:rPr>
          <w:color w:val="333333"/>
          <w:sz w:val="28"/>
          <w:szCs w:val="28"/>
        </w:rPr>
        <w:t>будет внедряться силами региональных операторов в три этапа и займет</w:t>
      </w:r>
      <w:proofErr w:type="gramEnd"/>
      <w:r w:rsidRPr="005D56E5">
        <w:rPr>
          <w:color w:val="333333"/>
          <w:sz w:val="28"/>
          <w:szCs w:val="28"/>
        </w:rPr>
        <w:t xml:space="preserve"> по расчетам 3 года.</w:t>
      </w:r>
    </w:p>
    <w:p w:rsidR="005D56E5" w:rsidRPr="005D56E5" w:rsidRDefault="005D56E5" w:rsidP="005D56E5">
      <w:pPr>
        <w:pStyle w:val="a5"/>
        <w:shd w:val="clear" w:color="auto" w:fill="F9F9F9"/>
        <w:spacing w:before="0" w:beforeAutospacing="0" w:after="0"/>
        <w:ind w:right="-284" w:firstLine="708"/>
        <w:contextualSpacing/>
        <w:jc w:val="both"/>
        <w:rPr>
          <w:color w:val="333333"/>
          <w:sz w:val="28"/>
          <w:szCs w:val="28"/>
        </w:rPr>
      </w:pPr>
      <w:r w:rsidRPr="005D56E5">
        <w:rPr>
          <w:color w:val="333333"/>
          <w:sz w:val="28"/>
          <w:szCs w:val="28"/>
        </w:rPr>
        <w:t>Согласно проекту постановления, на первом этапе - для населения и юридических лиц, за исключением мест массового скопления людей (места торговли, в том числе уличной, места отдыха, общественного питания, учреждения культуры): пластик, ртутьсодержащие отходы, прочие виды отходов.</w:t>
      </w:r>
    </w:p>
    <w:p w:rsidR="005D56E5" w:rsidRPr="005D56E5" w:rsidRDefault="005D56E5" w:rsidP="005D56E5">
      <w:pPr>
        <w:pStyle w:val="a5"/>
        <w:shd w:val="clear" w:color="auto" w:fill="F9F9F9"/>
        <w:spacing w:before="0" w:beforeAutospacing="0" w:after="0"/>
        <w:ind w:right="-284" w:firstLine="708"/>
        <w:contextualSpacing/>
        <w:jc w:val="both"/>
        <w:rPr>
          <w:color w:val="333333"/>
          <w:sz w:val="28"/>
          <w:szCs w:val="28"/>
        </w:rPr>
      </w:pPr>
      <w:proofErr w:type="gramStart"/>
      <w:r w:rsidRPr="005D56E5">
        <w:rPr>
          <w:color w:val="333333"/>
          <w:sz w:val="28"/>
          <w:szCs w:val="28"/>
        </w:rPr>
        <w:t>На втором этапе - для населения, юридических лиц: органические (пищевые) отходы, ртутьсодержащие отходы, пластик, прочие виды отходов; для мест массового скопления людей (места торговли, в том числе уличной, места отдыха, общественного питания, учреждения культуры и пр.): пищевые отходы, ртутьсодержащие отходы, отходы источников малого тока, пластик, прочие виды отходов.</w:t>
      </w:r>
      <w:proofErr w:type="gramEnd"/>
    </w:p>
    <w:p w:rsidR="005D56E5" w:rsidRPr="005D56E5" w:rsidRDefault="005D56E5" w:rsidP="005D56E5">
      <w:pPr>
        <w:pStyle w:val="a5"/>
        <w:shd w:val="clear" w:color="auto" w:fill="F9F9F9"/>
        <w:spacing w:before="0" w:beforeAutospacing="0" w:after="0"/>
        <w:ind w:right="-284" w:firstLine="708"/>
        <w:contextualSpacing/>
        <w:jc w:val="both"/>
        <w:rPr>
          <w:color w:val="333333"/>
          <w:sz w:val="28"/>
          <w:szCs w:val="28"/>
        </w:rPr>
      </w:pPr>
      <w:r w:rsidRPr="005D56E5">
        <w:rPr>
          <w:color w:val="333333"/>
          <w:sz w:val="28"/>
          <w:szCs w:val="28"/>
        </w:rPr>
        <w:t xml:space="preserve">Третий этап </w:t>
      </w:r>
      <w:r w:rsidRPr="005D56E5">
        <w:rPr>
          <w:color w:val="333333"/>
          <w:sz w:val="28"/>
          <w:szCs w:val="28"/>
        </w:rPr>
        <w:softHyphen/>
        <w:t>- для населения, юридических лиц: органические (пищевые) отходы, ртутьсодержащие отходы, отходы источников малого ток</w:t>
      </w:r>
      <w:proofErr w:type="gramStart"/>
      <w:r w:rsidRPr="005D56E5">
        <w:rPr>
          <w:color w:val="333333"/>
          <w:sz w:val="28"/>
          <w:szCs w:val="28"/>
        </w:rPr>
        <w:t>а(</w:t>
      </w:r>
      <w:proofErr w:type="gramEnd"/>
      <w:r w:rsidRPr="005D56E5">
        <w:rPr>
          <w:color w:val="333333"/>
          <w:sz w:val="28"/>
          <w:szCs w:val="28"/>
        </w:rPr>
        <w:t>за исключением автомобильных аккумуляторов), стекло, пластик, бумага, прочие виды отходов; для мест массового скопления людей (места торговли, в том числе уличной, места отдыха, общественного питания, учреждения культуры и пр.): пищевые отходы, ртутьсодержащие отходы, отходы источников малого тока, стекло, пластик, бумага, прочие виды отходов.</w:t>
      </w:r>
    </w:p>
    <w:p w:rsidR="005D56E5" w:rsidRPr="005D56E5" w:rsidRDefault="005D56E5" w:rsidP="005D56E5">
      <w:pPr>
        <w:pStyle w:val="a5"/>
        <w:shd w:val="clear" w:color="auto" w:fill="F9F9F9"/>
        <w:spacing w:before="0" w:beforeAutospacing="0" w:after="0"/>
        <w:ind w:right="-284" w:firstLine="708"/>
        <w:contextualSpacing/>
        <w:jc w:val="both"/>
        <w:rPr>
          <w:color w:val="333333"/>
          <w:sz w:val="28"/>
          <w:szCs w:val="28"/>
        </w:rPr>
      </w:pPr>
      <w:proofErr w:type="gramStart"/>
      <w:r w:rsidRPr="005D56E5">
        <w:rPr>
          <w:color w:val="333333"/>
          <w:sz w:val="28"/>
          <w:szCs w:val="28"/>
        </w:rPr>
        <w:lastRenderedPageBreak/>
        <w:t>При осуществлении раздельного накопления ТКО могут использоваться контейнеры со следующими цветовой индикацией и видами отходов: несортированные отходы - серый цвет; отходы для утилизации - синий цвет; пластик - оранжевый цвет; стекло - зеленый цвет; пищевые отходы - черный цвет.</w:t>
      </w:r>
      <w:proofErr w:type="gramEnd"/>
    </w:p>
    <w:p w:rsidR="005D56E5" w:rsidRPr="005D56E5" w:rsidRDefault="005D56E5" w:rsidP="005D56E5">
      <w:pPr>
        <w:pStyle w:val="a5"/>
        <w:shd w:val="clear" w:color="auto" w:fill="F9F9F9"/>
        <w:spacing w:before="0" w:beforeAutospacing="0" w:after="0"/>
        <w:ind w:right="-284" w:firstLine="708"/>
        <w:contextualSpacing/>
        <w:jc w:val="both"/>
        <w:rPr>
          <w:i/>
          <w:color w:val="333333"/>
          <w:sz w:val="28"/>
          <w:szCs w:val="28"/>
        </w:rPr>
      </w:pPr>
      <w:r w:rsidRPr="005D56E5">
        <w:rPr>
          <w:rStyle w:val="a4"/>
          <w:i w:val="0"/>
          <w:color w:val="333333"/>
          <w:sz w:val="28"/>
          <w:szCs w:val="28"/>
        </w:rPr>
        <w:t>На основании Федерального закона от 24.06.1998 года № 89 -ФЗ «Об отходах производства и потребления»:</w:t>
      </w:r>
    </w:p>
    <w:p w:rsidR="005D56E5" w:rsidRPr="005D56E5" w:rsidRDefault="005D56E5" w:rsidP="005D56E5">
      <w:pPr>
        <w:pStyle w:val="a5"/>
        <w:shd w:val="clear" w:color="auto" w:fill="F9F9F9"/>
        <w:spacing w:before="0" w:beforeAutospacing="0" w:after="0"/>
        <w:ind w:right="-284" w:firstLine="708"/>
        <w:contextualSpacing/>
        <w:jc w:val="both"/>
        <w:rPr>
          <w:i/>
          <w:color w:val="333333"/>
          <w:sz w:val="28"/>
          <w:szCs w:val="28"/>
        </w:rPr>
      </w:pPr>
      <w:proofErr w:type="gramStart"/>
      <w:r w:rsidRPr="005D56E5">
        <w:rPr>
          <w:rStyle w:val="a4"/>
          <w:i w:val="0"/>
          <w:color w:val="333333"/>
          <w:sz w:val="28"/>
          <w:szCs w:val="28"/>
        </w:rPr>
        <w:t>- обращение с отходами - деятельность по сбору, накоплению, транспортированию, обработке, утилизации, обезвреживанию, размещению отходов;</w:t>
      </w:r>
      <w:proofErr w:type="gramEnd"/>
    </w:p>
    <w:p w:rsidR="005D56E5" w:rsidRPr="005D56E5" w:rsidRDefault="005D56E5" w:rsidP="005D56E5">
      <w:pPr>
        <w:pStyle w:val="a5"/>
        <w:shd w:val="clear" w:color="auto" w:fill="F9F9F9"/>
        <w:spacing w:before="0" w:beforeAutospacing="0" w:after="0"/>
        <w:ind w:right="-284" w:firstLine="708"/>
        <w:contextualSpacing/>
        <w:jc w:val="both"/>
        <w:rPr>
          <w:i/>
          <w:color w:val="333333"/>
          <w:sz w:val="28"/>
          <w:szCs w:val="28"/>
        </w:rPr>
      </w:pPr>
      <w:r w:rsidRPr="005D56E5">
        <w:rPr>
          <w:rStyle w:val="a4"/>
          <w:i w:val="0"/>
          <w:color w:val="333333"/>
          <w:sz w:val="28"/>
          <w:szCs w:val="28"/>
        </w:rPr>
        <w:t>- твердые коммунальные отходы (далее ТКО)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5D56E5" w:rsidRPr="005D56E5" w:rsidRDefault="005D56E5" w:rsidP="005D56E5">
      <w:pPr>
        <w:pStyle w:val="a5"/>
        <w:shd w:val="clear" w:color="auto" w:fill="F9F9F9"/>
        <w:spacing w:before="0" w:beforeAutospacing="0" w:after="0"/>
        <w:ind w:right="-284" w:firstLine="708"/>
        <w:contextualSpacing/>
        <w:jc w:val="both"/>
        <w:rPr>
          <w:color w:val="333333"/>
          <w:sz w:val="28"/>
          <w:szCs w:val="28"/>
        </w:rPr>
      </w:pPr>
      <w:r w:rsidRPr="005D56E5">
        <w:rPr>
          <w:rStyle w:val="a4"/>
          <w:i w:val="0"/>
          <w:color w:val="333333"/>
          <w:sz w:val="28"/>
          <w:szCs w:val="28"/>
        </w:rPr>
        <w:t xml:space="preserve">-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</w:t>
      </w:r>
      <w:proofErr w:type="gramStart"/>
      <w:r w:rsidRPr="005D56E5">
        <w:rPr>
          <w:rStyle w:val="a4"/>
          <w:i w:val="0"/>
          <w:color w:val="333333"/>
          <w:sz w:val="28"/>
          <w:szCs w:val="28"/>
        </w:rPr>
        <w:t>образуются твердые коммунальные отходы и находятся</w:t>
      </w:r>
      <w:proofErr w:type="gramEnd"/>
      <w:r w:rsidRPr="005D56E5">
        <w:rPr>
          <w:rStyle w:val="a4"/>
          <w:i w:val="0"/>
          <w:color w:val="333333"/>
          <w:sz w:val="28"/>
          <w:szCs w:val="28"/>
        </w:rPr>
        <w:t xml:space="preserve"> места их накопления</w:t>
      </w:r>
      <w:r w:rsidRPr="005D56E5">
        <w:rPr>
          <w:rStyle w:val="a4"/>
          <w:color w:val="333333"/>
          <w:sz w:val="28"/>
          <w:szCs w:val="28"/>
        </w:rPr>
        <w:t>.</w:t>
      </w:r>
    </w:p>
    <w:p w:rsidR="004A2556" w:rsidRPr="005D56E5" w:rsidRDefault="004A2556" w:rsidP="005D56E5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A2556" w:rsidRPr="005D56E5" w:rsidSect="006B636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Sla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901FE"/>
    <w:multiLevelType w:val="multilevel"/>
    <w:tmpl w:val="DFE8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366"/>
    <w:rsid w:val="00195C17"/>
    <w:rsid w:val="004A2556"/>
    <w:rsid w:val="005D56E5"/>
    <w:rsid w:val="006B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17"/>
  </w:style>
  <w:style w:type="paragraph" w:styleId="1">
    <w:name w:val="heading 1"/>
    <w:basedOn w:val="a"/>
    <w:link w:val="10"/>
    <w:uiPriority w:val="9"/>
    <w:qFormat/>
    <w:rsid w:val="006B6366"/>
    <w:pPr>
      <w:spacing w:after="15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366"/>
    <w:rPr>
      <w:rFonts w:ascii="Times New Roman" w:eastAsia="Times New Roman" w:hAnsi="Times New Roman" w:cs="Times New Roman"/>
      <w:b/>
      <w:bCs/>
      <w:color w:val="000000"/>
      <w:kern w:val="36"/>
      <w:sz w:val="39"/>
      <w:szCs w:val="39"/>
    </w:rPr>
  </w:style>
  <w:style w:type="character" w:styleId="a3">
    <w:name w:val="Hyperlink"/>
    <w:basedOn w:val="a0"/>
    <w:uiPriority w:val="99"/>
    <w:semiHidden/>
    <w:unhideWhenUsed/>
    <w:rsid w:val="006B6366"/>
    <w:rPr>
      <w:color w:val="000000"/>
      <w:u w:val="single"/>
    </w:rPr>
  </w:style>
  <w:style w:type="character" w:customStyle="1" w:styleId="news-date-time1">
    <w:name w:val="news-date-time1"/>
    <w:basedOn w:val="a0"/>
    <w:rsid w:val="006B6366"/>
    <w:rPr>
      <w:color w:val="486DAA"/>
    </w:rPr>
  </w:style>
  <w:style w:type="character" w:styleId="a4">
    <w:name w:val="Emphasis"/>
    <w:basedOn w:val="a0"/>
    <w:uiPriority w:val="20"/>
    <w:qFormat/>
    <w:rsid w:val="005D56E5"/>
    <w:rPr>
      <w:i/>
      <w:iCs/>
    </w:rPr>
  </w:style>
  <w:style w:type="paragraph" w:styleId="a5">
    <w:name w:val="Normal (Web)"/>
    <w:basedOn w:val="a"/>
    <w:uiPriority w:val="99"/>
    <w:semiHidden/>
    <w:unhideWhenUsed/>
    <w:rsid w:val="005D56E5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-obj1">
    <w:name w:val="hl-obj1"/>
    <w:basedOn w:val="a0"/>
    <w:rsid w:val="005D56E5"/>
    <w:rPr>
      <w:vanish w:val="0"/>
      <w:webHidden w:val="0"/>
      <w:color w:val="565656"/>
      <w:bdr w:val="none" w:sz="0" w:space="0" w:color="auto" w:frame="1"/>
      <w:shd w:val="clear" w:color="auto" w:fill="E3E3E3"/>
      <w:specVanish w:val="0"/>
    </w:rPr>
  </w:style>
  <w:style w:type="paragraph" w:styleId="a6">
    <w:name w:val="Balloon Text"/>
    <w:basedOn w:val="a"/>
    <w:link w:val="a7"/>
    <w:uiPriority w:val="99"/>
    <w:semiHidden/>
    <w:unhideWhenUsed/>
    <w:rsid w:val="005D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79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80443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1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276920">
                                  <w:marLeft w:val="-285"/>
                                  <w:marRight w:val="-2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00842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2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9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942800">
                                                  <w:marLeft w:val="-120"/>
                                                  <w:marRight w:val="-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51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219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918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lavyansk.ru/up/news/article/181203_7876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2019-06-14T10:40:00Z</dcterms:created>
  <dcterms:modified xsi:type="dcterms:W3CDTF">2019-06-14T10:49:00Z</dcterms:modified>
</cp:coreProperties>
</file>