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8B" w:rsidRPr="00206793" w:rsidRDefault="0047238B" w:rsidP="0020679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>ОБЗОР ЗАКОНОДАТЕЛЬСТВА</w:t>
      </w:r>
    </w:p>
    <w:p w:rsidR="0047238B" w:rsidRPr="00206793" w:rsidRDefault="0047238B" w:rsidP="0020679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A4BE1" w:rsidRPr="00206793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10A94" w:rsidRPr="00206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793">
        <w:rPr>
          <w:rFonts w:ascii="Times New Roman" w:hAnsi="Times New Roman" w:cs="Times New Roman"/>
          <w:b/>
          <w:sz w:val="28"/>
          <w:szCs w:val="28"/>
        </w:rPr>
        <w:t>2017 года</w:t>
      </w:r>
    </w:p>
    <w:p w:rsidR="00444832" w:rsidRPr="00206793" w:rsidRDefault="00444832" w:rsidP="0020679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FF0" w:rsidRPr="00206793" w:rsidRDefault="00AA3FF0" w:rsidP="00206793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 xml:space="preserve">Федеральный </w:t>
      </w:r>
      <w:hyperlink r:id="rId8" w:history="1">
        <w:r w:rsidRPr="00206793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Pr="00206793">
        <w:rPr>
          <w:rFonts w:ascii="Times New Roman" w:hAnsi="Times New Roman" w:cs="Times New Roman"/>
          <w:b/>
          <w:sz w:val="28"/>
          <w:szCs w:val="28"/>
        </w:rPr>
        <w:t xml:space="preserve"> от 30.10.2017 N 299-ФЗ</w:t>
      </w:r>
    </w:p>
    <w:p w:rsidR="00AA3FF0" w:rsidRPr="00206793" w:rsidRDefault="00AA3FF0" w:rsidP="00206793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>"О внесении изменений в отдельные законодательные акты Российской Федерации"</w:t>
      </w:r>
    </w:p>
    <w:p w:rsidR="00AA3FF0" w:rsidRPr="00206793" w:rsidRDefault="00AA3FF0" w:rsidP="00206793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3FF0" w:rsidRPr="00206793" w:rsidRDefault="00AA3FF0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Установлен единый порядок регулирования вопросов в сфере стратегического планирования в субъектах РФ и муниципальных образованиях</w:t>
      </w:r>
    </w:p>
    <w:p w:rsidR="00AA3FF0" w:rsidRPr="00206793" w:rsidRDefault="00AA3FF0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В числе прочего, Федеральным законом за высшим исполнительным органом государственной власти субъекта РФ закрепляются полномочия по определению порядка разработки и корректировки документов стратегического планирования, находящихся в его ведении, и утверждению таких документов.</w:t>
      </w:r>
    </w:p>
    <w:p w:rsidR="00AA3FF0" w:rsidRPr="00206793" w:rsidRDefault="00AA3FF0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За органами государственной власти субъектов РФ закрепляются полномочия по организации и осуществлению стратегического планирования в субъекте РФ. Соответствующие полномочия финансируются за счет средств бюджета субъекта РФ.</w:t>
      </w:r>
    </w:p>
    <w:p w:rsidR="00AA3FF0" w:rsidRPr="00206793" w:rsidRDefault="00AA3FF0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Кроме того, за органами местного самоуправления закрепляются полномочия в сфере стратегического планирования, а также вносится ряд изменений технико-юридического характера в законодательные акты РФ, регулирующие вопросы стратегического планирования.</w:t>
      </w:r>
    </w:p>
    <w:p w:rsidR="00AA3FF0" w:rsidRPr="00206793" w:rsidRDefault="00AA3FF0" w:rsidP="0020679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 xml:space="preserve">Федеральный </w:t>
      </w:r>
      <w:hyperlink r:id="rId9" w:history="1">
        <w:r w:rsidRPr="00206793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Pr="00206793">
        <w:rPr>
          <w:rFonts w:ascii="Times New Roman" w:hAnsi="Times New Roman" w:cs="Times New Roman"/>
          <w:b/>
          <w:sz w:val="28"/>
          <w:szCs w:val="28"/>
        </w:rPr>
        <w:t xml:space="preserve"> от 30.09.2017 N 285-ФЗ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>"О внесении изменений в Бюджетный кодекс Российской Федерации"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До 1 января 2018 года приостановлено действие положений Бюджетного кодекса РФ о порядке принятия законов (нормативных актов муниципальных образований), приводящих к изменению доходов бюджетов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Приостанавливается действие положений пункта 2 статьи 53, пункта 2 статьи 59, пункта 2 статьи 64 и пункта 2 статьи 174.1 Бюджетного кодекса РФ.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Это связано с тем, что такие изменения должны быть учтены в проектах бюджетов на следующий трехлетний период.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Указанные нормы ограничивают сроки внесения поправок в законодательство, регулирующее бюджетные правоотношения, что препятствует повышению эффективности бюджетного процесса.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832" w:rsidRPr="00206793" w:rsidRDefault="00475558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="00444832" w:rsidRPr="00206793">
          <w:rPr>
            <w:rFonts w:ascii="Times New Roman" w:hAnsi="Times New Roman" w:cs="Times New Roman"/>
            <w:b/>
            <w:bCs/>
            <w:sz w:val="28"/>
            <w:szCs w:val="28"/>
          </w:rPr>
          <w:t>Постановление</w:t>
        </w:r>
      </w:hyperlink>
      <w:r w:rsidR="00444832" w:rsidRPr="00206793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РФ от 23.10.2017 N 1288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"О внесении изменения в пункт 2 Правил организации деятельности многофункциональных центров предоставления государственных и муниципальных услуг"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МФЦ смогут получать часть платы за выдачу документов и сведений, содержащихся в государственных реестрах и регистрах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Многофункциональные центры в случаях, установленных нормативными </w:t>
      </w:r>
      <w:r w:rsidRPr="00206793">
        <w:rPr>
          <w:rFonts w:ascii="Times New Roman" w:hAnsi="Times New Roman" w:cs="Times New Roman"/>
          <w:bCs/>
          <w:sz w:val="28"/>
          <w:szCs w:val="28"/>
        </w:rPr>
        <w:lastRenderedPageBreak/>
        <w:t>правовыми актами РФ, вправе получать часть от установленной за предоставление федеральными бюджетными учреждениями, подведомственными федеральным органам исполнительной власти и осуществляющими его отдельные полномочия, сведений и документов, содержащихся в государственных реестрах и регистрах, платы за выдачу указанных документов и сведений.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4832" w:rsidRPr="00206793" w:rsidRDefault="00475558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444832" w:rsidRPr="00206793">
          <w:rPr>
            <w:rFonts w:ascii="Times New Roman" w:hAnsi="Times New Roman" w:cs="Times New Roman"/>
            <w:b/>
            <w:sz w:val="28"/>
            <w:szCs w:val="28"/>
          </w:rPr>
          <w:t>Постановление</w:t>
        </w:r>
      </w:hyperlink>
      <w:r w:rsidR="00444832" w:rsidRPr="00206793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20.10.2017 N 1280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>"О внесении изменений в некоторые акты Правительства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>Российской Федерации"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Уточнен порядок проведения торгов на право заключения договора на оказание услуг по сбору и транспортированию твердых коммунальных отходов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Указанные торги будут проводиться в форме аукциона в электронной форме. Организатором аукциона является региональный оператор. Предусматривается, что при проведении аукциона на его организатора не распространяются положения Федерального закона "О контрактной системе в сфере закупок товаров, работ, услуг для обеспечения государственных и муниципальных нужд", в частности, регламентирующие: планирование закупок, предоставление преимуществ при осуществлении закупок и установление ограничений участия в определении поставщика (подрядчика, исполнителя), создание контрактных служб, последствия признания аукциона в электронной форме несостоявшимся, изменение и расторжения контракта, контроль в сфере закупок и некоторые иные положения.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Услуги по сбору и транспортированию твердых коммунальных отходов на определенной территории в зоне деятельности регионального оператора выделяются в отдельный лот. В целях формирования лотов территория, в отношении которой региональный оператор обязан провести аукцион, разбивается не менее чем на 3 лота (территории).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Организатор аукциона вправе выделять в отдельные лоты услуги по сбору и транспортированию твердых коммунальных отходов отдельных видов (классов опасности), образующихся на определенной территории в зоне деятельности организатора аукциона.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Постановлением определяются: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правила формирования лотов;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перечень случаев, в которых проведение региональным оператором аукциона является обязательным;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порядок формирования комиссии по проведению аукциона;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требования к содержанию аукционной документации;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перечень условий проведения торгов, подлежащие обязательному согласованию с субъектом РФ.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2018 года.</w:t>
      </w:r>
    </w:p>
    <w:p w:rsidR="00444832" w:rsidRPr="00206793" w:rsidRDefault="00444832" w:rsidP="0020679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32" w:rsidRPr="00206793" w:rsidRDefault="00475558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 w:rsidR="00444832" w:rsidRPr="00206793">
          <w:rPr>
            <w:rFonts w:ascii="Times New Roman" w:hAnsi="Times New Roman" w:cs="Times New Roman"/>
            <w:b/>
            <w:bCs/>
            <w:sz w:val="28"/>
            <w:szCs w:val="28"/>
          </w:rPr>
          <w:t>Постановление</w:t>
        </w:r>
      </w:hyperlink>
      <w:r w:rsidR="00444832" w:rsidRPr="00206793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РФ от 26.09.2017 N 1164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"О внесении изменений в некоторые акты Правительства Российской Федерации"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 xml:space="preserve">При продаже государственного и муниципального имущества к осуществлению функций продавца могут привлекаться </w:t>
      </w:r>
      <w:proofErr w:type="spellStart"/>
      <w:r w:rsidRPr="00206793">
        <w:rPr>
          <w:rFonts w:ascii="Times New Roman" w:hAnsi="Times New Roman" w:cs="Times New Roman"/>
          <w:b/>
          <w:bCs/>
          <w:sz w:val="28"/>
          <w:szCs w:val="28"/>
        </w:rPr>
        <w:t>юрлица</w:t>
      </w:r>
      <w:proofErr w:type="spellEnd"/>
      <w:r w:rsidRPr="00206793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основании заключенных с ними договоров по результатам конкурсных процедур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Это правило будет действовать при продаже государственного или муниципального имущества посредством публичного предложения, на аукционе, в электронной форме, продаже находящихся в государственной или муниципальной собственности акций акционерных обществ на специализированном аукционе.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Поправками также: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скорректированы правила внесения задатка для участия в продаже имущества, перечисления в бюджет соответствующего уровня задатка и денежных средств в счет оплаты победителем продажи имущества;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предусмотрена уплата пени в размере одной </w:t>
      </w:r>
      <w:proofErr w:type="spellStart"/>
      <w:r w:rsidRPr="00206793">
        <w:rPr>
          <w:rFonts w:ascii="Times New Roman" w:hAnsi="Times New Roman" w:cs="Times New Roman"/>
          <w:bCs/>
          <w:sz w:val="28"/>
          <w:szCs w:val="28"/>
        </w:rPr>
        <w:t>стопятидесятой</w:t>
      </w:r>
      <w:proofErr w:type="spellEnd"/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действующей на дату уплаты пени ключевой ставки, установленной Банком России, от неуплаченной суммы за каждый календарный день просрочки за нарушение сроков перечисления задатка.</w:t>
      </w:r>
    </w:p>
    <w:p w:rsidR="00AA3FF0" w:rsidRPr="00206793" w:rsidRDefault="00AA3FF0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FF0" w:rsidRPr="00206793" w:rsidRDefault="00AA3FF0" w:rsidP="00206793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206793">
          <w:rPr>
            <w:rFonts w:ascii="Times New Roman" w:hAnsi="Times New Roman" w:cs="Times New Roman"/>
            <w:b/>
            <w:sz w:val="28"/>
            <w:szCs w:val="28"/>
          </w:rPr>
          <w:t>Постановление</w:t>
        </w:r>
      </w:hyperlink>
      <w:r w:rsidRPr="00206793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26.10.2017 N 1299</w:t>
      </w:r>
    </w:p>
    <w:p w:rsidR="00AA3FF0" w:rsidRPr="00206793" w:rsidRDefault="00AA3FF0" w:rsidP="00206793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>"О внесении изменений в приложения N 1 и 2 к постановлению Правительства Российской Федерации от 11 августа 2014 г. N 791"</w:t>
      </w:r>
    </w:p>
    <w:p w:rsidR="00AA3FF0" w:rsidRPr="00206793" w:rsidRDefault="00AA3FF0" w:rsidP="0020679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FF0" w:rsidRPr="00206793" w:rsidRDefault="00AA3FF0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Одежда защитная огнестойкая, происходящая из иностранных государств, запрещена к закупкам для обеспечения федеральных нужд, нужд субъектов РФ и муниципальных нужд</w:t>
      </w:r>
    </w:p>
    <w:p w:rsidR="00AA3FF0" w:rsidRPr="00206793" w:rsidRDefault="00AA3FF0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Кроме того, в перечень товаров легкой промышленности, происходящих из иностранных государств, осуществление закупки которых для обеспечения нужд субъектов РФ и муниципальных нужд не допускается, включены также спецодежда и одежда верхняя прочая.</w:t>
      </w:r>
    </w:p>
    <w:p w:rsidR="00AA3FF0" w:rsidRPr="00206793" w:rsidRDefault="00AA3FF0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395" w:rsidRPr="00206793" w:rsidRDefault="00393395" w:rsidP="0020679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206793">
          <w:rPr>
            <w:rFonts w:ascii="Times New Roman" w:hAnsi="Times New Roman" w:cs="Times New Roman"/>
            <w:b/>
            <w:sz w:val="28"/>
            <w:szCs w:val="28"/>
          </w:rPr>
          <w:t>Приказ</w:t>
        </w:r>
      </w:hyperlink>
      <w:r w:rsidRPr="00206793">
        <w:rPr>
          <w:rFonts w:ascii="Times New Roman" w:hAnsi="Times New Roman" w:cs="Times New Roman"/>
          <w:b/>
          <w:sz w:val="28"/>
          <w:szCs w:val="28"/>
        </w:rPr>
        <w:t xml:space="preserve"> Минтруда России от 14.09.2017 N 677н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>"Об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выплате застрахованным лицам единовременного пособия при рождении ребенка в случае невозможности его выплаты страхователем"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>Зарегистрировано в Минюсте России 04.10.2017 N 48412.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Регламентирован порядок назначения и выплаты ФСС РФ </w:t>
      </w:r>
      <w:r w:rsidRPr="002067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единовременного пособия при рождении ребенка застрахованным лицам в случае невозможности его выплаты страхователем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 xml:space="preserve">Заявителями на получение данной </w:t>
      </w:r>
      <w:proofErr w:type="spellStart"/>
      <w:r w:rsidRPr="0020679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06793">
        <w:rPr>
          <w:rFonts w:ascii="Times New Roman" w:hAnsi="Times New Roman" w:cs="Times New Roman"/>
          <w:sz w:val="28"/>
          <w:szCs w:val="28"/>
        </w:rPr>
        <w:t xml:space="preserve"> являются подлежащие обязательному социальному страхованию на случай временной нетрудоспособности и в связи с материнством граждане РФ, а также постоянно или временно проживающие на территории РФ иностранные граждане и лица без гражданства: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работающие по трудовым договорам, в том числе руководители организаций, являющиеся единственными участниками (учредителями), членами организаций, собственниками их имущества;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государственные гражданские служащие, муниципальные служащие;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замещающие государственные должности РФ, субъекта РФ, а также муниципальные должности на постоянной основе;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члены производственного кооператива, принимающие личное трудовое участие в его деятельности;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священнослужители;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- осужденные к лишению свободы и привлеченные к оплачиваемому труду.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заявителем представляются в территориальный орган ФСС РФ заявление установленной формы (приведена в приложении к регламенту) с приложением необходимых документов.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 xml:space="preserve">Документы могут быть поданы заявителем в территориальный орган ФСС РФ лично, через МФЦ (если между МФЦ и территориальным органом ФСС РФ заключено соглашение о взаимодействии), посредством почтового отправления или в электронной форме через портал </w:t>
      </w:r>
      <w:proofErr w:type="spellStart"/>
      <w:r w:rsidRPr="0020679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06793">
        <w:rPr>
          <w:rFonts w:ascii="Times New Roman" w:hAnsi="Times New Roman" w:cs="Times New Roman"/>
          <w:sz w:val="28"/>
          <w:szCs w:val="28"/>
        </w:rPr>
        <w:t>.</w:t>
      </w:r>
    </w:p>
    <w:p w:rsidR="00444832" w:rsidRPr="00206793" w:rsidRDefault="00444832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93">
        <w:rPr>
          <w:rFonts w:ascii="Times New Roman" w:hAnsi="Times New Roman" w:cs="Times New Roman"/>
          <w:sz w:val="28"/>
          <w:szCs w:val="28"/>
        </w:rPr>
        <w:t>Территориальный орган ФСС РФ назначает и выплачивает пособие в течение 10 календарных дней со дня получения документов.</w:t>
      </w:r>
    </w:p>
    <w:p w:rsidR="005A4BE1" w:rsidRPr="00206793" w:rsidRDefault="005A4BE1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4832" w:rsidRPr="00206793" w:rsidRDefault="005A4BE1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"</w:t>
      </w:r>
      <w:hyperlink r:id="rId15" w:history="1">
        <w:r w:rsidRPr="00206793">
          <w:rPr>
            <w:rFonts w:ascii="Times New Roman" w:hAnsi="Times New Roman" w:cs="Times New Roman"/>
            <w:b/>
            <w:bCs/>
            <w:sz w:val="28"/>
            <w:szCs w:val="28"/>
          </w:rPr>
          <w:t>Методические</w:t>
        </w:r>
      </w:hyperlink>
      <w:r w:rsidRPr="00206793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 по ведению воинского </w:t>
      </w:r>
    </w:p>
    <w:p w:rsidR="005A4BE1" w:rsidRPr="00206793" w:rsidRDefault="005A4BE1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учета в организациях"</w:t>
      </w:r>
    </w:p>
    <w:p w:rsidR="005A4BE1" w:rsidRPr="00206793" w:rsidRDefault="005A4BE1" w:rsidP="00206793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(утв. Минобороны России 11.07.2017)</w:t>
      </w:r>
    </w:p>
    <w:p w:rsidR="005A4BE1" w:rsidRPr="00206793" w:rsidRDefault="005A4BE1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E1" w:rsidRPr="00206793" w:rsidRDefault="005A4BE1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Обновлены рекомендации по организации и ведению воинского учета граждан РФ в организациях</w:t>
      </w:r>
    </w:p>
    <w:p w:rsidR="005A4BE1" w:rsidRPr="00206793" w:rsidRDefault="005A4BE1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Рекомендации направлены на оказание методической помощи руководителям, другим должностным лицам органов государственной власти, органов исполнительной власти субъектов РФ, органов местного самоуправления и организаций, независимо от их организационно-правовых форм и форм собственности, в ведении воинского учета.</w:t>
      </w:r>
    </w:p>
    <w:p w:rsidR="005A4BE1" w:rsidRPr="00206793" w:rsidRDefault="005A4BE1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С введением настоящих Методических рекомендаций утрачивают силу Методические рекомендации по ведению воинского учета в организациях, изданные Генеральным штабом Вооруженных Сил Российской Федерации в 2008 году.</w:t>
      </w:r>
    </w:p>
    <w:p w:rsidR="00FC0B6A" w:rsidRPr="00206793" w:rsidRDefault="00FC0B6A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B3" w:rsidRPr="00206793" w:rsidRDefault="000835B3" w:rsidP="00206793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lastRenderedPageBreak/>
        <w:t>"</w:t>
      </w:r>
      <w:hyperlink r:id="rId16" w:history="1">
        <w:r w:rsidRPr="00206793">
          <w:rPr>
            <w:rFonts w:ascii="Times New Roman" w:hAnsi="Times New Roman" w:cs="Times New Roman"/>
            <w:b/>
            <w:bCs/>
            <w:sz w:val="28"/>
            <w:szCs w:val="28"/>
          </w:rPr>
          <w:t>Прогноз</w:t>
        </w:r>
      </w:hyperlink>
      <w:r w:rsidRPr="00206793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 Российской Федерации на 2017 год и на плановый период 2018 и 2019 годов"</w:t>
      </w:r>
    </w:p>
    <w:p w:rsidR="000835B3" w:rsidRPr="00206793" w:rsidRDefault="000835B3" w:rsidP="00206793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(разработан Минэкономразвития России)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Минэкономразвития России предполагает, что в среднесрочной перспективе российская экономика выйдет на траекторию устойчивого роста темпами не ниже среднемировых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Прогноз социально-экономического развития Российской Федерации на 2017 год и на плановый период 2018 и 2019 годов разработан в составе трех основных вариантов - базового, "базового+" и целевого.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Основные варианты прогноза базируются на предположении о продолжении антироссийской </w:t>
      </w:r>
      <w:proofErr w:type="spellStart"/>
      <w:r w:rsidRPr="00206793">
        <w:rPr>
          <w:rFonts w:ascii="Times New Roman" w:hAnsi="Times New Roman" w:cs="Times New Roman"/>
          <w:bCs/>
          <w:sz w:val="28"/>
          <w:szCs w:val="28"/>
        </w:rPr>
        <w:t>санкционной</w:t>
      </w:r>
      <w:proofErr w:type="spellEnd"/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политики и ответных экономических мер со стороны России на протяжении всего прогнозного периода, а также отсутствия геополитических потрясений и экономических шоков. Прогноз базируется на гипотезе о сохранении макроэкономической стабильности и финансовой устойчивости при выполнении государственных социальных и внешнеэкономических обязательств.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Базовый вариант рассматривает развитие российской экономики в условиях сохранения консервативных тенденций изменения внешних факторов с учетом возможного ухудшения внешнеэкономических и иных условий и характеризуется сохранением сдержанной бюджетной политики.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Базовый вариант разработан исходя из достаточно низкой траектории цен на нефть марки "Юралс": на уровне 41 доллара США за баррель в 2016 году и стабилизации на уровне 40 долларов США за баррель на протяжении всего прогнозного периода. Подобная оценка уровня цен на нефть является консервативной, так как она существенно ниже текущего консенсус-прогноза цен на нефть. Предполагается существенное увеличение объемов экспорта нефти - почти на 21 млн. тонн к 2019 году по сравнению с 2016 годом при одновременном увеличении доли </w:t>
      </w:r>
      <w:proofErr w:type="spellStart"/>
      <w:r w:rsidRPr="00206793">
        <w:rPr>
          <w:rFonts w:ascii="Times New Roman" w:hAnsi="Times New Roman" w:cs="Times New Roman"/>
          <w:bCs/>
          <w:sz w:val="28"/>
          <w:szCs w:val="28"/>
        </w:rPr>
        <w:t>несырьевого</w:t>
      </w:r>
      <w:proofErr w:type="spellEnd"/>
      <w:r w:rsidRPr="00206793">
        <w:rPr>
          <w:rFonts w:ascii="Times New Roman" w:hAnsi="Times New Roman" w:cs="Times New Roman"/>
          <w:bCs/>
          <w:sz w:val="28"/>
          <w:szCs w:val="28"/>
        </w:rPr>
        <w:t xml:space="preserve"> экспорта в общем объеме экспорта до 34,8% в ценах 2015 года.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 условиях ограниченных финансовых возможностей и медленного восстановления экономики основные социальные параметры будут характеризоваться сдержанной динамикой, при этом предусматривается обязательное исполнение минимальных социальных обязательств государства.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 условиях сохранения умеренно жесткой денежно-кредитной политики инфляция по итогам 2017 года достигнет 4,0% и сохранится на этом уровне до конца прогнозного периода.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Вариант "базовый+" рассматривает развитие российской экономики в более благоприятных внешнеэкономических условиях и основывается на траектории умеренного роста цен на нефть "Юралс" до 48 долларов США за баррель в 2017 году, 52 доллара США за баррель в 2018 году и 55 долларов США за баррель в 2019 году.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lastRenderedPageBreak/>
        <w:t>В социальной сфере данный вариант прогноза предусматривает повышение уровня жизни населения на основе умеренного увеличения социальных обязательств государства и бизнеса.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На фоне более активного восстановления потребительского спроса замедление инфляции будет умеренным: по итогам 2017 года инфляция снизится до 4,5%, а в 2018 - 2019 годах до 4,3% и 4,1% соответственно. Чистый отток капитала из частного сектора будет сокращаться и к 2019 году составит 15 млрд. долларов США.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Целевой вариант ориентирует на достижение целевых показателей социально-экономического развития и решение задач стратегического планирования. Предполагается в среднесрочной перспективе выход российской экономики на траекторию устойчивого роста темпами не ниже среднемировых при одновременном обеспечении макроэкономической сбалансированности.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Инфляция достигнет уровня 3,9% по итогам 2018 года. В 2019 году инфляция сохранится на уровне 2018 года на фоне повышенного потребительского спроса.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Внешние условия сохраняются на уровне варианта "базовый+", но для достижения намеченных целевых параметров будет необходим переход экономики на инвестиционную модель развития. Это предполагает сдерживание в первые годы прогнозного периода роста расходов на потребление и снижение различных видов издержек для бизнеса.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Экспорт товаров будет увеличиваться более высокими темпами, чем в базовых вариантах, темпы роста </w:t>
      </w:r>
      <w:proofErr w:type="spellStart"/>
      <w:r w:rsidRPr="00206793">
        <w:rPr>
          <w:rFonts w:ascii="Times New Roman" w:hAnsi="Times New Roman" w:cs="Times New Roman"/>
          <w:bCs/>
          <w:sz w:val="28"/>
          <w:szCs w:val="28"/>
        </w:rPr>
        <w:t>несырьевого</w:t>
      </w:r>
      <w:proofErr w:type="spellEnd"/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неэнергетического экспорта превысят темпы роста экспорта в целом и составят в среднем 4,9% в 2017 - 2019 годах в реальном выражении. Объем </w:t>
      </w:r>
      <w:proofErr w:type="spellStart"/>
      <w:r w:rsidRPr="00206793">
        <w:rPr>
          <w:rFonts w:ascii="Times New Roman" w:hAnsi="Times New Roman" w:cs="Times New Roman"/>
          <w:bCs/>
          <w:sz w:val="28"/>
          <w:szCs w:val="28"/>
        </w:rPr>
        <w:t>несырьевого</w:t>
      </w:r>
      <w:proofErr w:type="spellEnd"/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неэнергетического экспорта в стоимостном выражении будет ежегодно увеличиваться на 9 процентов. В структуре импорта будет увеличиваться доля инвестиционных товаров, при этом инвестиционный импорт будет расти опережающими темпами. Постепенное оживление экономики в прогнозный период будет способствовать улучшению делового климата, что будет проявляться в сокращении чистого оттока капитала вплоть до его полного прекращения к 2019 году.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Создание инвестиционного ресурса и условий для трансформации сбережений в инвестиции, увеличение склонности к инвестированию путем реализации макроэкономических и регуляторных мер, направленных на повышение уровня доверия бизнеса и улучшение бизнес-среды, приведут к повышению темпов роста инвестиций в основной капитал в 2017 - 2019 годах в среднем до 5,2% в год при опережающем росте частных инвестиций и инвестиций в отрасли инфраструктурного сектора.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Начиная с 2017 года, при условии постепенного снижения процентных ставок, что благоприятно отразится на кредитовании бизнеса, с учетом осуществления и начала реализации новых крупных инвестиционных проектов и мер экономической политики, направленных на активизацию факторов экономического роста и повышение эффективности экономики, темпы роста ВВП достигнут 4,4% в 2019 году.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lastRenderedPageBreak/>
        <w:t>Основными приоритетами экономической политики в прогнозный период являются: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повышение инвестиционной привлекательности Российской Федерации, улучшение делового климата и создание благоприятной деловой среды;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рост доли производительных расходов в структуре бюджетов бюджетной системы Российской Федерации;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6793">
        <w:rPr>
          <w:rFonts w:ascii="Times New Roman" w:hAnsi="Times New Roman" w:cs="Times New Roman"/>
          <w:bCs/>
          <w:sz w:val="28"/>
          <w:szCs w:val="28"/>
        </w:rPr>
        <w:t>импортозамещение</w:t>
      </w:r>
      <w:proofErr w:type="spellEnd"/>
      <w:r w:rsidRPr="00206793">
        <w:rPr>
          <w:rFonts w:ascii="Times New Roman" w:hAnsi="Times New Roman" w:cs="Times New Roman"/>
          <w:bCs/>
          <w:sz w:val="28"/>
          <w:szCs w:val="28"/>
        </w:rPr>
        <w:t>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повышение качества жизни и увеличение объема инвестиций в человеческий капитал;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сбалансированное региональное развитие;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повышение качества функционирования институтов государственной власти;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развитие информационных технологий и поддержка высокотехнологичных секторов экономики.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 целях сохранения потенциально платежеспособных участников хозяйственного оборота в законодательство о банкротстве будут внесены изменения, направленные на совершенствование механизмов их финансового оздоровления.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Рост доли производительных расходов в структуре бюджетов бюджетной системы Российской Федерации будет обеспечен через использование механизма государственных программ Российской Федерации в бюджетном процессе на фоне проведения бюджетной консолидации, предполагающей, в первую очередь, меры по оптимизации и повышению эффективности бюджетных расходов, не обеспечивающих значительные макроэкономические эффекты.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В рамках процесса </w:t>
      </w:r>
      <w:proofErr w:type="spellStart"/>
      <w:r w:rsidRPr="00206793">
        <w:rPr>
          <w:rFonts w:ascii="Times New Roman" w:hAnsi="Times New Roman" w:cs="Times New Roman"/>
          <w:bCs/>
          <w:sz w:val="28"/>
          <w:szCs w:val="28"/>
        </w:rPr>
        <w:t>импортозамещения</w:t>
      </w:r>
      <w:proofErr w:type="spellEnd"/>
      <w:r w:rsidRPr="00206793">
        <w:rPr>
          <w:rFonts w:ascii="Times New Roman" w:hAnsi="Times New Roman" w:cs="Times New Roman"/>
          <w:bCs/>
          <w:sz w:val="28"/>
          <w:szCs w:val="28"/>
        </w:rPr>
        <w:t>, начиная с 2017 года, будут реализованы мероприятия по созданию механизма льготного кредитования для упрощенного доступа сельскохозяйственных товаропроизводителей к кредитным средствам.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 части повышения качества жизни и инвестиций в человеческий капитал запланирован комплекс мероприятий: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сохранение в 2017 году нулевой ставки НДС в отношении услуг по перевозке пассажиров железнодорожным транспортом в пригородном сообщении;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строительство в рамках программы "Жилье для российской семьи" объектов инженерной, социальной и транспортной инфраструктуры;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создание условий для улучшения гражданами Российской Федерации жилищных условий не реже одного раза в 15 лет.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Ожидается, что к 2018 году средняя процентная ставка по ипотечным жилищным кредитам (в рублях) будет превышать индекс потребительских цен не более чем на 2,2 процентного пункта.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 сфере здравоохранения ключевыми направлениями государственной политики до 2018 года являются: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lastRenderedPageBreak/>
        <w:t>обеспечение принятия дополнительных мер по повышению медико-экономической эффективности системы здравоохранения на основе научно обоснованного анализа;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разработка методики учета затрат в медицинских организациях на оказание медицинской помощи и расчета стоимости программы государственных гарантий бесплатного оказания гражданам медицинской помощи;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внедрение системы клинических рекомендаций (протоколов лечения);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принятие "дорожной карты" развития центров ядерной медицины и диагностики.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 области профессионального развития в течение ближайших двух лет в целях развития эффективного и гибкого рынка квалифицированного труда продолжится работа по развитию профессиональных квалификаций, в том числе путем обновления требований к компетенциям и квалификациям работников, а также формирования системы независимой оценки их профессионального уровня.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В части развития информационных технологий и поддержки высокотехнологичных секторов экономики продолжается работа по устранению "цифрового неравенства" посредством развития широкополосного доступа к информационно-телекоммуникационной сети "Интернет", запуска цифрового эфирного вещания на всей территории России, обеспечения широкой доступности телевидения с учетом новых технологических возможностей. В 2017 - 2018 годах продолжится поддержка </w:t>
      </w:r>
      <w:proofErr w:type="spellStart"/>
      <w:r w:rsidRPr="00206793">
        <w:rPr>
          <w:rFonts w:ascii="Times New Roman" w:hAnsi="Times New Roman" w:cs="Times New Roman"/>
          <w:bCs/>
          <w:sz w:val="28"/>
          <w:szCs w:val="28"/>
        </w:rPr>
        <w:t>импортозамещения</w:t>
      </w:r>
      <w:proofErr w:type="spellEnd"/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продукции в сфере информационных технологий и стимулирования экспорта программного обеспечения.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 2018 году будет разработана Стратегия пространственного развития Российской Федерации, в рамках исполнения которой доля просроченной кредиторской задолженности в расходах консолидированных бюджетов субъектов РФ должна быть снижена с 0,22% в 2015 году до 0,1% в 2020 году.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Предусматривается внедрение института оценки фактического воздействия принятых законодательных актов, создание сети многофункциональных центров предоставления государственных и муниципальных услуг.</w:t>
      </w:r>
    </w:p>
    <w:p w:rsidR="000835B3" w:rsidRPr="00206793" w:rsidRDefault="000835B3" w:rsidP="002067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Остаются актуальными задачи повышения эффективности управления федеральным имуществом, приватизация и формирование интегрированных структур, а также совершенствование механизмов управления находящимися в федеральной собственности акциями и объектами недвижимости, в том числе земельными участками. При этом в 2017 - 2018 годах будет продолжен курс на последовательное сокращение государственного сектора экономики.</w:t>
      </w:r>
    </w:p>
    <w:p w:rsidR="005116E4" w:rsidRPr="00206793" w:rsidRDefault="005116E4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82" w:rsidRDefault="00D94182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93" w:rsidRDefault="00206793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93" w:rsidRDefault="00206793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93" w:rsidRPr="00206793" w:rsidRDefault="00206793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82" w:rsidRPr="00206793" w:rsidRDefault="00D94182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E4" w:rsidRPr="00206793" w:rsidRDefault="005116E4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E4" w:rsidRPr="00206793" w:rsidRDefault="005116E4" w:rsidP="0020679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5116E4" w:rsidRPr="00206793" w:rsidRDefault="005116E4" w:rsidP="0020679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>о результатах рассмотрения законопроектов (законов)</w:t>
      </w:r>
    </w:p>
    <w:p w:rsidR="005116E4" w:rsidRPr="00206793" w:rsidRDefault="005116E4" w:rsidP="0020679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 xml:space="preserve">на заседании Государственной Думы ФС РФ в </w:t>
      </w:r>
      <w:r w:rsidR="00294233" w:rsidRPr="00206793">
        <w:rPr>
          <w:rFonts w:ascii="Times New Roman" w:hAnsi="Times New Roman" w:cs="Times New Roman"/>
          <w:b/>
          <w:sz w:val="28"/>
          <w:szCs w:val="28"/>
        </w:rPr>
        <w:t>сентябре-октябре</w:t>
      </w:r>
      <w:r w:rsidRPr="00206793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5116E4" w:rsidRPr="00206793" w:rsidRDefault="005116E4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3D" w:rsidRPr="00206793" w:rsidRDefault="00DC4C3D" w:rsidP="00206793">
      <w:pPr>
        <w:pStyle w:val="1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pull-right"/>
          <w:sz w:val="28"/>
          <w:szCs w:val="28"/>
          <w:bdr w:val="none" w:sz="0" w:space="0" w:color="auto" w:frame="1"/>
        </w:rPr>
      </w:pPr>
      <w:r w:rsidRPr="00206793">
        <w:rPr>
          <w:bCs w:val="0"/>
          <w:spacing w:val="2"/>
          <w:sz w:val="28"/>
          <w:szCs w:val="28"/>
        </w:rPr>
        <w:t xml:space="preserve">Законопроект </w:t>
      </w:r>
      <w:r w:rsidRPr="00206793">
        <w:rPr>
          <w:bCs w:val="0"/>
          <w:spacing w:val="2"/>
          <w:sz w:val="28"/>
          <w:szCs w:val="28"/>
          <w:bdr w:val="none" w:sz="0" w:space="0" w:color="auto" w:frame="1"/>
        </w:rPr>
        <w:t>№169353-7</w:t>
      </w:r>
    </w:p>
    <w:p w:rsidR="00DC4C3D" w:rsidRPr="00206793" w:rsidRDefault="00DC4C3D" w:rsidP="00206793">
      <w:pPr>
        <w:pStyle w:val="text-justif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06793">
        <w:rPr>
          <w:rStyle w:val="oznaimen"/>
          <w:b/>
          <w:spacing w:val="2"/>
          <w:sz w:val="28"/>
          <w:szCs w:val="28"/>
          <w:bdr w:val="none" w:sz="0" w:space="0" w:color="auto" w:frame="1"/>
        </w:rPr>
        <w:t>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</w:t>
      </w:r>
    </w:p>
    <w:p w:rsidR="00DC4C3D" w:rsidRPr="00206793" w:rsidRDefault="00DC4C3D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653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DD1653" w:rsidRPr="00206793">
          <w:rPr>
            <w:rFonts w:ascii="Times New Roman" w:hAnsi="Times New Roman" w:cs="Times New Roman"/>
            <w:bCs/>
            <w:sz w:val="28"/>
            <w:szCs w:val="28"/>
          </w:rPr>
          <w:t>Проект</w:t>
        </w:r>
      </w:hyperlink>
      <w:r w:rsidR="00DD1653" w:rsidRPr="00206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услуг" разработан во исполнение </w:t>
      </w:r>
      <w:hyperlink r:id="rId18" w:history="1">
        <w:r w:rsidR="00DD1653" w:rsidRPr="00206793">
          <w:rPr>
            <w:rFonts w:ascii="Times New Roman" w:hAnsi="Times New Roman" w:cs="Times New Roman"/>
            <w:bCs/>
            <w:sz w:val="28"/>
            <w:szCs w:val="28"/>
          </w:rPr>
          <w:t>пункта 49</w:t>
        </w:r>
      </w:hyperlink>
      <w:r w:rsidR="00DD1653" w:rsidRPr="00206793">
        <w:rPr>
          <w:rFonts w:ascii="Times New Roman" w:hAnsi="Times New Roman" w:cs="Times New Roman"/>
          <w:bCs/>
          <w:sz w:val="28"/>
          <w:szCs w:val="28"/>
        </w:rPr>
        <w:t xml:space="preserve"> плана мероприятий по дальнейшему развитию системы предоставления государственных и муниципальных услуг по принципу "одного окна" в многофункциональных центрах предоставления государственных и муниципальных услуг на 2016 - 2018 годы, утвержденного распоряжением Правительства Российской Федерации от 21 апреля 2016 г. N 747-р, а также в целях обеспечения эффективной реализации </w:t>
      </w:r>
      <w:hyperlink r:id="rId19" w:history="1">
        <w:r w:rsidR="00DD1653" w:rsidRPr="00206793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="00DD1653" w:rsidRPr="00206793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DD1653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="00DD1653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="00DD1653" w:rsidRPr="00206793">
        <w:rPr>
          <w:rFonts w:ascii="Times New Roman" w:hAnsi="Times New Roman" w:cs="Times New Roman"/>
          <w:bCs/>
          <w:sz w:val="28"/>
          <w:szCs w:val="28"/>
        </w:rPr>
        <w:t xml:space="preserve"> предлагается предусмотреть возможность наделения законом субъекта Российской Федерации многофункциональных центров предоставления государственных и муниципальных услуг полномочиями на государственную регистрацию рождения (за исключением рождения, государственная регистрация которого производится одновременно с государственной регистрацией установления отцовства) и государственную регистрацию смерти, при этом органы записи актов гражданского состояния свои функции сохранят.</w:t>
      </w:r>
    </w:p>
    <w:p w:rsidR="00DD1653" w:rsidRPr="00206793" w:rsidRDefault="00DD1653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В МФЦ будут осуществляться:</w:t>
      </w:r>
    </w:p>
    <w:p w:rsidR="00DD1653" w:rsidRPr="00206793" w:rsidRDefault="00DD1653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- составление записей актов гражданского состояния;</w:t>
      </w:r>
    </w:p>
    <w:p w:rsidR="00DD1653" w:rsidRPr="00206793" w:rsidRDefault="00DD1653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- выдача свидетельств о рождении и свидетельств о смерти;</w:t>
      </w:r>
    </w:p>
    <w:p w:rsidR="00DD1653" w:rsidRPr="00206793" w:rsidRDefault="00DD1653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- передача в органы записи актов гражданского состояния документов, послуживших основанием для государственной регистрации записей актов гражданского состояния о рождении и смерти.</w:t>
      </w:r>
    </w:p>
    <w:p w:rsidR="00DD1653" w:rsidRPr="00206793" w:rsidRDefault="00DD1653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Полномочия по внесению исправлений и изменений в записи актов о рождении и смерти, составленные МФЦ, а также их восстановление закрепляются за органами записи актов гражданского состояния.</w:t>
      </w:r>
    </w:p>
    <w:p w:rsidR="00DD1653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DD1653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="00DD1653" w:rsidRPr="00206793">
        <w:rPr>
          <w:rFonts w:ascii="Times New Roman" w:hAnsi="Times New Roman" w:cs="Times New Roman"/>
          <w:bCs/>
          <w:sz w:val="28"/>
          <w:szCs w:val="28"/>
        </w:rPr>
        <w:t xml:space="preserve"> устанавливается, что на работников МФЦ будет возлагаться в порядке, установленном законодательством Российской </w:t>
      </w:r>
      <w:r w:rsidR="00DD1653" w:rsidRPr="00206793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ответственность за причиненный своими незаконными решениями, действиями (бездействием) вред при осуществлении государственной регистрации актов гражданского состояния.</w:t>
      </w:r>
    </w:p>
    <w:p w:rsidR="00DD1653" w:rsidRPr="00206793" w:rsidRDefault="00DD1653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hyperlink r:id="rId22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предусматривается, что в случае ненадлежащего осуществления возложенных на МФЦ полномочий, данные полномочия могут быть изъяты на основании представления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DD1653" w:rsidRPr="00206793" w:rsidRDefault="00DD1653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Принятие соответствующего федерального </w:t>
      </w:r>
      <w:hyperlink r:id="rId23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не потребует дополнительных расходов, осуществляемых за счет средств федерального бюджета.</w:t>
      </w:r>
    </w:p>
    <w:p w:rsidR="00DD1653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="00DD1653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</w:t>
        </w:r>
      </w:hyperlink>
      <w:r w:rsidR="00DD1653" w:rsidRPr="00206793">
        <w:rPr>
          <w:rFonts w:ascii="Times New Roman" w:hAnsi="Times New Roman" w:cs="Times New Roman"/>
          <w:bCs/>
          <w:sz w:val="28"/>
          <w:szCs w:val="28"/>
        </w:rPr>
        <w:t xml:space="preserve"> соответствует положениям </w:t>
      </w:r>
      <w:hyperlink r:id="rId25" w:history="1">
        <w:r w:rsidR="00DD1653" w:rsidRPr="00206793">
          <w:rPr>
            <w:rFonts w:ascii="Times New Roman" w:hAnsi="Times New Roman" w:cs="Times New Roman"/>
            <w:bCs/>
            <w:sz w:val="28"/>
            <w:szCs w:val="28"/>
          </w:rPr>
          <w:t>Договора</w:t>
        </w:r>
      </w:hyperlink>
      <w:r w:rsidR="00DD1653" w:rsidRPr="00206793">
        <w:rPr>
          <w:rFonts w:ascii="Times New Roman" w:hAnsi="Times New Roman" w:cs="Times New Roman"/>
          <w:bCs/>
          <w:sz w:val="28"/>
          <w:szCs w:val="28"/>
        </w:rPr>
        <w:t xml:space="preserve"> о Евразийском экономическом союзе, а также положениям иных международных договоров Российской Федерации.</w:t>
      </w:r>
    </w:p>
    <w:p w:rsidR="008A2FF0" w:rsidRPr="00206793" w:rsidRDefault="008A2FF0" w:rsidP="00206793">
      <w:pPr>
        <w:pStyle w:val="1"/>
        <w:widowControl w:val="0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pacing w:val="2"/>
          <w:sz w:val="28"/>
          <w:szCs w:val="28"/>
        </w:rPr>
      </w:pPr>
    </w:p>
    <w:p w:rsidR="008A2FF0" w:rsidRPr="00206793" w:rsidRDefault="008A2FF0" w:rsidP="00206793">
      <w:pPr>
        <w:pStyle w:val="1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pull-right"/>
          <w:sz w:val="28"/>
          <w:szCs w:val="28"/>
          <w:bdr w:val="none" w:sz="0" w:space="0" w:color="auto" w:frame="1"/>
        </w:rPr>
      </w:pPr>
      <w:r w:rsidRPr="00206793">
        <w:rPr>
          <w:bCs w:val="0"/>
          <w:spacing w:val="2"/>
          <w:sz w:val="28"/>
          <w:szCs w:val="28"/>
        </w:rPr>
        <w:t>Законопроект</w:t>
      </w:r>
      <w:r w:rsidR="007E1486" w:rsidRPr="00206793">
        <w:rPr>
          <w:bCs w:val="0"/>
          <w:spacing w:val="2"/>
          <w:sz w:val="28"/>
          <w:szCs w:val="28"/>
        </w:rPr>
        <w:t xml:space="preserve"> </w:t>
      </w:r>
      <w:r w:rsidRPr="00206793">
        <w:rPr>
          <w:bCs w:val="0"/>
          <w:spacing w:val="2"/>
          <w:sz w:val="28"/>
          <w:szCs w:val="28"/>
          <w:bdr w:val="none" w:sz="0" w:space="0" w:color="auto" w:frame="1"/>
        </w:rPr>
        <w:t>№217713-7</w:t>
      </w:r>
    </w:p>
    <w:p w:rsidR="008A2FF0" w:rsidRPr="00206793" w:rsidRDefault="008A2FF0" w:rsidP="00206793">
      <w:pPr>
        <w:pStyle w:val="text-justif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206793">
        <w:rPr>
          <w:rStyle w:val="oznaimen"/>
          <w:b/>
          <w:spacing w:val="2"/>
          <w:sz w:val="28"/>
          <w:szCs w:val="28"/>
          <w:bdr w:val="none" w:sz="0" w:space="0" w:color="auto" w:frame="1"/>
        </w:rPr>
        <w:t>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</w:p>
    <w:p w:rsidR="006F3E18" w:rsidRPr="00206793" w:rsidRDefault="006F3E1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3E18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6" w:history="1">
        <w:r w:rsidR="006F3E18" w:rsidRPr="00206793">
          <w:rPr>
            <w:rFonts w:ascii="Times New Roman" w:hAnsi="Times New Roman" w:cs="Times New Roman"/>
            <w:bCs/>
            <w:sz w:val="28"/>
            <w:szCs w:val="28"/>
          </w:rPr>
          <w:t>Проект</w:t>
        </w:r>
      </w:hyperlink>
      <w:r w:rsidR="006F3E18" w:rsidRPr="00206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разработан во исполнение </w:t>
      </w:r>
      <w:hyperlink r:id="rId27" w:history="1">
        <w:r w:rsidR="006F3E18" w:rsidRPr="00206793">
          <w:rPr>
            <w:rFonts w:ascii="Times New Roman" w:hAnsi="Times New Roman" w:cs="Times New Roman"/>
            <w:bCs/>
            <w:sz w:val="28"/>
            <w:szCs w:val="28"/>
          </w:rPr>
          <w:t>пункта 5</w:t>
        </w:r>
      </w:hyperlink>
      <w:r w:rsidR="006F3E18" w:rsidRPr="00206793">
        <w:rPr>
          <w:rFonts w:ascii="Times New Roman" w:hAnsi="Times New Roman" w:cs="Times New Roman"/>
          <w:bCs/>
          <w:sz w:val="28"/>
          <w:szCs w:val="28"/>
        </w:rPr>
        <w:t xml:space="preserve"> распоряжения Правительства Российской Федерации от 21 апреля 2016 г. N 747-р в целях совершенствования механизма предоставления государственных и муниципальных услуг в многофункциональных центрах предоставления государственных и муниципальных услуг.</w:t>
      </w:r>
    </w:p>
    <w:p w:rsidR="006F3E18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8" w:history="1">
        <w:r w:rsidR="006F3E18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="006F3E18" w:rsidRPr="00206793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возможность обращения заявителя в МФЦ с комплексным запросом о предоставлении двух или более государственных и (или) муниципальных услуг и (или) услуг, которые являются необходимыми и обязательными для предоставления государственных и муниципальных услуг. При этом МФЦ в указанном случае наделяются правом от имени заявителя формировать комплекты необходимых документов и осуществлять все необходимые действия в целях предоставлении каждой из услуг по комплексному запросу, в том числе подписывать от имени заявителя заявления о предоставлении соответствующих услуг.</w:t>
      </w:r>
    </w:p>
    <w:p w:rsidR="006F3E18" w:rsidRPr="00206793" w:rsidRDefault="006F3E1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Представляется, что такой подход будет является одним из главных </w:t>
      </w:r>
      <w:r w:rsidRPr="00206793">
        <w:rPr>
          <w:rFonts w:ascii="Times New Roman" w:hAnsi="Times New Roman" w:cs="Times New Roman"/>
          <w:bCs/>
          <w:sz w:val="28"/>
          <w:szCs w:val="28"/>
        </w:rPr>
        <w:lastRenderedPageBreak/>
        <w:t>составляющих принципа "одного окна", в соответствии с которым предоставление услуг по комплексному запросу будет осуществляется после однократного обращения заявителя, а взаимодействие с органами, предоставляющими государственные и муниципальные услуги, организациями, предоставляющими услуги, которые являются необходимыми и обязательными для предоставления государственных и муниципальных услуг, будет осуществляется МФЦ без участия заявителя.</w:t>
      </w:r>
    </w:p>
    <w:p w:rsidR="006F3E18" w:rsidRPr="00206793" w:rsidRDefault="006F3E1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Перечень государственных услуг федеральных органов исполнительной власти и государственных внебюджетных фондов, которые могут быть предоставлены на основании комплексного запроса, предлагается закрепить актом Правительства Российской Федерации.</w:t>
      </w:r>
    </w:p>
    <w:p w:rsidR="006F3E18" w:rsidRPr="00206793" w:rsidRDefault="006F3E1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Перечни государственных услуг субъектов Российской Федерации и муниципальных услуг, которые не предоставляются в рамках комплексного запроса, утверждаются соответственно нормативным правовым актом субъекта Российской Федерации и муниципальным правовым актом.</w:t>
      </w:r>
    </w:p>
    <w:p w:rsidR="006F3E18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9" w:history="1">
        <w:r w:rsidR="006F3E18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="006F3E18" w:rsidRPr="00206793">
        <w:rPr>
          <w:rFonts w:ascii="Times New Roman" w:hAnsi="Times New Roman" w:cs="Times New Roman"/>
          <w:bCs/>
          <w:sz w:val="28"/>
          <w:szCs w:val="28"/>
        </w:rPr>
        <w:t xml:space="preserve"> также предлагается сократить срок проведения независимой экспертизы проектов административных регламентов, а также закрепить, что органы, являющиеся разработчиками административных регламентов, размещают проекты административных регламентов по аналогии с требованием по размещению иных проектов нормативных правовых актов на определенном Правительством Российской Федерации официальном сайте в информационно-телекоммуникационной сети "Интернет".</w:t>
      </w:r>
    </w:p>
    <w:p w:rsidR="006F3E18" w:rsidRPr="00206793" w:rsidRDefault="006F3E1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hyperlink r:id="rId30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устанавливаются общие требования к порядку досудебного обжалования заявителем решений, действий и бездействия МФЦ, работников МФЦ, руководителя МФЦ. Конкретные особенности подачи и рассмотрения таких жалоб устанавливаются Правительством Российской Федерации.</w:t>
      </w:r>
    </w:p>
    <w:p w:rsidR="006F3E18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1" w:history="1">
        <w:r w:rsidR="006F3E18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="006F3E18" w:rsidRPr="00206793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распространение на работников МФЦ ответственности за нарушения законодательства, в том числе в сфере предоставления государственных и муниципальных услуг, предусмотренной для должностных лиц.</w:t>
      </w:r>
    </w:p>
    <w:p w:rsidR="006F3E18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2" w:history="1">
        <w:r w:rsidR="006F3E18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</w:t>
        </w:r>
      </w:hyperlink>
      <w:r w:rsidR="006F3E18" w:rsidRPr="00206793">
        <w:rPr>
          <w:rFonts w:ascii="Times New Roman" w:hAnsi="Times New Roman" w:cs="Times New Roman"/>
          <w:bCs/>
          <w:sz w:val="28"/>
          <w:szCs w:val="28"/>
        </w:rPr>
        <w:t xml:space="preserve"> соответствует положениям </w:t>
      </w:r>
      <w:hyperlink r:id="rId33" w:history="1">
        <w:r w:rsidR="006F3E18" w:rsidRPr="00206793">
          <w:rPr>
            <w:rFonts w:ascii="Times New Roman" w:hAnsi="Times New Roman" w:cs="Times New Roman"/>
            <w:bCs/>
            <w:sz w:val="28"/>
            <w:szCs w:val="28"/>
          </w:rPr>
          <w:t>Договора</w:t>
        </w:r>
      </w:hyperlink>
      <w:r w:rsidR="006F3E18" w:rsidRPr="00206793">
        <w:rPr>
          <w:rFonts w:ascii="Times New Roman" w:hAnsi="Times New Roman" w:cs="Times New Roman"/>
          <w:bCs/>
          <w:sz w:val="28"/>
          <w:szCs w:val="28"/>
        </w:rPr>
        <w:t xml:space="preserve"> о Евразийском экономическом союзе, а также положениям иных международных договоров Российской Федерации.</w:t>
      </w:r>
    </w:p>
    <w:p w:rsidR="006F3E18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4" w:history="1">
        <w:r w:rsidR="006F3E18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</w:t>
        </w:r>
      </w:hyperlink>
      <w:r w:rsidR="006F3E18" w:rsidRPr="00206793">
        <w:rPr>
          <w:rFonts w:ascii="Times New Roman" w:hAnsi="Times New Roman" w:cs="Times New Roman"/>
          <w:bCs/>
          <w:sz w:val="28"/>
          <w:szCs w:val="28"/>
        </w:rPr>
        <w:t xml:space="preserve"> требует разработки и принятия ряда подзаконных нормативных правовых актов, в связи с чем предусмотрено его вступление в силу по истечении трех месяцев со дня официального опубликования.</w:t>
      </w:r>
    </w:p>
    <w:p w:rsidR="006F3E18" w:rsidRDefault="006F3E18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6793" w:rsidRDefault="00206793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6793" w:rsidRDefault="00206793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6793" w:rsidRDefault="00206793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5558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06793" w:rsidRDefault="00206793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6793" w:rsidRPr="00206793" w:rsidRDefault="00206793" w:rsidP="002067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Законопроект №66082-7</w:t>
      </w:r>
    </w:p>
    <w:p w:rsidR="007E148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законодательные акты</w:t>
      </w:r>
    </w:p>
    <w:p w:rsidR="006F3E18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79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7E1486" w:rsidRPr="00206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793">
        <w:rPr>
          <w:rFonts w:ascii="Times New Roman" w:hAnsi="Times New Roman" w:cs="Times New Roman"/>
          <w:b/>
          <w:bCs/>
          <w:sz w:val="28"/>
          <w:szCs w:val="28"/>
        </w:rPr>
        <w:t>(в части установления единого порядка правового регулирования вопросов в сфере стратегического планирования)</w:t>
      </w: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DE6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5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Проект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внесении изменений в отдельные законодательные акты Российской Федерации" подготовлен во исполнение </w:t>
      </w:r>
      <w:hyperlink r:id="rId36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пункта 46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плана законопроектной деятельности Правительства Российской Федерации, утвержденного распоряжением Правительства Российской Федерации от 26 декабря 2015 г. N 2697-р.</w:t>
      </w: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В связи с принятием Федерального </w:t>
      </w:r>
      <w:hyperlink r:id="rId37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от 28 июня 2014 г. N 172-ФЗ "О стратегическом планировании в Российской Федерации"  необходимо внести изменения в Федеральный </w:t>
      </w:r>
      <w:hyperlink r:id="rId38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 и Федеральный </w:t>
      </w:r>
      <w:hyperlink r:id="rId39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 в части, касающейся полномочий органов государственной власти субъектов Российской Федерации и органов местного самоуправления в сфере стратегического планирования.</w:t>
      </w: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С учетом положений </w:t>
      </w:r>
      <w:hyperlink r:id="rId40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статей 32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1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36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42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37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N 172-ФЗ содержание программ социально-экономического развития субъекта Российской Федерации дублирует содержание стратегии социально-экономического развития субъекта Российской Федерации, планов мероприятий по их реализации и государственных программ субъекта Российской Федерации.</w:t>
      </w: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В связи с этим </w:t>
      </w:r>
      <w:hyperlink r:id="rId43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предлагается внести в Федеральный </w:t>
      </w:r>
      <w:hyperlink r:id="rId44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N 184-ФЗ соответствующие изменения.</w:t>
      </w: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hyperlink r:id="rId45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исключение из перечня основных полномочий законодательного (представительного) органа государственной власти субъекта Российской Федерации полномочия по утверждению программ социально-экономического развития субъекта Российской Федерации и одновременное закрепление полномочия по утверждению порядка осуществления стратегического планирования в субъекте Российской Федерации.</w:t>
      </w:r>
    </w:p>
    <w:p w:rsidR="00533DE6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6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предлагается закрепить полномочия высшего исполнительного органа государственной власти субъекта Российской Федерации по определению порядка разработки, корректировки документов стратегического планирования и утверждению (одобрению) таких документов, а также исключить из его компетенции полномочие по разработке программ социально-экономического развития субъекта Российской Федерации.</w:t>
      </w: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Кроме того, установленный </w:t>
      </w:r>
      <w:hyperlink r:id="rId47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пунктом 2 статьи 26.3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N 184-ФЗ перечень полномочий органов государственной власти субъекта Российской Федерации по предметам совместного ведения, осуществляемых </w:t>
      </w:r>
      <w:r w:rsidRPr="002067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данными органами самостоятельно за счет средств бюджета субъекта Российской Федерации, предлагается дополнить полномочием по организации и осуществлению стратегического планирования в субъекте Российской Федерации в соответствии с Федеральным </w:t>
      </w:r>
      <w:hyperlink r:id="rId48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N 172-ФЗ.</w:t>
      </w:r>
    </w:p>
    <w:p w:rsidR="00533DE6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9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предлагается внести ряд изменений в Федеральный </w:t>
      </w:r>
      <w:hyperlink r:id="rId50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N 131-ФЗ, направленных на его соотнесение с положениями Федерального </w:t>
      </w:r>
      <w:hyperlink r:id="rId51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N 172-ФЗ.</w:t>
      </w:r>
    </w:p>
    <w:p w:rsidR="00533DE6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2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дополнение перечня полномочий органов местного самоуправления по решению вопросов местного значения полномочиями в сфере стратегического планирования, предусмотренными Федеральным </w:t>
      </w:r>
      <w:hyperlink r:id="rId53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N 172-ФЗ.</w:t>
      </w:r>
    </w:p>
    <w:p w:rsidR="00533DE6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4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Часть 5 статьи 11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N 172-ФЗ не относит планы и программы комплексного социально-экономического развития к документам стратегического планирования муниципальных образований. В соответствии с </w:t>
      </w:r>
      <w:hyperlink r:id="rId55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частью 2 статьи 39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N 172-ФЗ органы местного самоуправления городских округов и муниципальных районов наделены правом разработки стратегий социально-экономического развития и планов мероприятий по реализации указанных стратегий, которые, в свою очередь, носят комплексный характер и направлены на обеспечение устойчивого развития муниципальных образований.</w:t>
      </w: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>Таким образом, разработка планов и программ комплексного социально-экономического развития является избыточной и ведет к дублированию функций в системе муниципального планирования.</w:t>
      </w: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В связи с этим </w:t>
      </w:r>
      <w:hyperlink r:id="rId56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предлагается исключить из </w:t>
      </w:r>
      <w:hyperlink r:id="rId57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пункта 6 части 1 статьи 17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N 131-ФЗ полномочие органа местного самоуправления по принятию и организации выполнения планов и программ комплексного социально-экономического развития муниципальных образований.</w:t>
      </w: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Стратегия социально-экономического развития муниципального образования имеет основополагающий характер в системе муниципального планирования, в связи с чем ее утверждение </w:t>
      </w:r>
      <w:hyperlink r:id="rId58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предлагается отнести к исключительной компетенции представительного органа муниципального образования.</w:t>
      </w:r>
    </w:p>
    <w:p w:rsidR="00533DE6" w:rsidRPr="00206793" w:rsidRDefault="00533DE6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93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hyperlink r:id="rId59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законопроектом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предлагается внести в Федеральный </w:t>
      </w:r>
      <w:hyperlink r:id="rId60" w:history="1">
        <w:r w:rsidRPr="00206793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206793">
        <w:rPr>
          <w:rFonts w:ascii="Times New Roman" w:hAnsi="Times New Roman" w:cs="Times New Roman"/>
          <w:bCs/>
          <w:sz w:val="28"/>
          <w:szCs w:val="28"/>
        </w:rPr>
        <w:t xml:space="preserve"> N 131-ФЗ изменение, направленное на соотнесение его с положениями Градостроительного кодекса Российской Федерации, согласно которым проект генерального плана выносится на публичные слушания.</w:t>
      </w:r>
    </w:p>
    <w:p w:rsidR="00533DE6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1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предусматривает внесение изменений в </w:t>
      </w:r>
      <w:hyperlink r:id="rId62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статью 39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N 172-ФЗ в части наделения органов местного самоуправления всех видов муниципальных образований правом разработки стратегий социально-экономического развития и планов мероприятий по реализации указанных стратегий. Данные изменения направлены на устранение противоречий между положениями </w:t>
      </w:r>
      <w:hyperlink r:id="rId63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статьи 11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64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статьи 39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N 172-ФЗ.</w:t>
      </w:r>
    </w:p>
    <w:p w:rsidR="00533DE6" w:rsidRPr="00206793" w:rsidRDefault="00475558" w:rsidP="002067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5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Законопроект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также предусматривает внесение в </w:t>
      </w:r>
      <w:hyperlink r:id="rId66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статью 2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Закона Российской Федерации от 14 июля 1992 г. N 3297-1 "О закрытом административно-территориальном образовании" изменения, направленного на приведение его положений в соответствие с положениями Федерального </w:t>
      </w:r>
      <w:hyperlink r:id="rId67" w:history="1">
        <w:r w:rsidR="00533DE6" w:rsidRPr="00206793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533DE6" w:rsidRPr="00206793">
        <w:rPr>
          <w:rFonts w:ascii="Times New Roman" w:hAnsi="Times New Roman" w:cs="Times New Roman"/>
          <w:bCs/>
          <w:sz w:val="28"/>
          <w:szCs w:val="28"/>
        </w:rPr>
        <w:t xml:space="preserve"> N 172-ФЗ.</w:t>
      </w:r>
    </w:p>
    <w:p w:rsidR="004E7A8D" w:rsidRPr="00206793" w:rsidRDefault="004E7A8D" w:rsidP="00206793">
      <w:pPr>
        <w:widowControl w:val="0"/>
        <w:shd w:val="clear" w:color="auto" w:fill="F9F9F9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0679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Закон одобрен (</w:t>
      </w:r>
      <w:r w:rsidR="00BD39FF" w:rsidRPr="0020679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</w:t>
      </w:r>
      <w:r w:rsidRPr="0020679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ата направления уведомления в Государственную Думу 25.10.2017; </w:t>
      </w:r>
      <w:r w:rsidR="00BD39FF" w:rsidRPr="0020679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</w:t>
      </w:r>
      <w:r w:rsidRPr="0020679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ата направления Президенту Российской Федерации 25.10.2017)</w:t>
      </w:r>
    </w:p>
    <w:p w:rsidR="00BD39FF" w:rsidRPr="00206793" w:rsidRDefault="00BD39FF" w:rsidP="00206793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b/>
          <w:sz w:val="28"/>
          <w:szCs w:val="28"/>
        </w:rPr>
      </w:pPr>
      <w:r w:rsidRPr="00206793">
        <w:rPr>
          <w:rFonts w:ascii="Times New Roman" w:hAnsi="Times New Roman" w:cs="Times New Roman"/>
          <w:b/>
          <w:sz w:val="28"/>
          <w:szCs w:val="28"/>
        </w:rPr>
        <w:t xml:space="preserve">Федеральный </w:t>
      </w:r>
      <w:hyperlink r:id="rId68" w:history="1">
        <w:r w:rsidRPr="00206793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Pr="00206793">
        <w:rPr>
          <w:rFonts w:ascii="Times New Roman" w:hAnsi="Times New Roman" w:cs="Times New Roman"/>
          <w:b/>
          <w:sz w:val="28"/>
          <w:szCs w:val="28"/>
        </w:rPr>
        <w:t xml:space="preserve"> от 30.10.2017 N 299-ФЗ</w:t>
      </w:r>
    </w:p>
    <w:p w:rsidR="00BD39FF" w:rsidRPr="00206793" w:rsidRDefault="00BD39FF" w:rsidP="00206793">
      <w:pPr>
        <w:widowControl w:val="0"/>
        <w:shd w:val="clear" w:color="auto" w:fill="F9F9F9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D1653" w:rsidRPr="00206793" w:rsidRDefault="00DD1653" w:rsidP="002067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1653" w:rsidRPr="00206793" w:rsidSect="00CD5F39">
      <w:headerReference w:type="default" r:id="rId6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D6" w:rsidRDefault="005B3DD6" w:rsidP="00286669">
      <w:r>
        <w:separator/>
      </w:r>
    </w:p>
  </w:endnote>
  <w:endnote w:type="continuationSeparator" w:id="0">
    <w:p w:rsidR="005B3DD6" w:rsidRDefault="005B3DD6" w:rsidP="002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D6" w:rsidRDefault="005B3DD6" w:rsidP="00286669">
      <w:r>
        <w:separator/>
      </w:r>
    </w:p>
  </w:footnote>
  <w:footnote w:type="continuationSeparator" w:id="0">
    <w:p w:rsidR="005B3DD6" w:rsidRDefault="005B3DD6" w:rsidP="0028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560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6669" w:rsidRPr="004331E2" w:rsidRDefault="0028666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31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31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31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555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4331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6669" w:rsidRDefault="002866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0281F"/>
    <w:multiLevelType w:val="multilevel"/>
    <w:tmpl w:val="A8E2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A1"/>
    <w:rsid w:val="000040DF"/>
    <w:rsid w:val="00006773"/>
    <w:rsid w:val="00060125"/>
    <w:rsid w:val="0006079A"/>
    <w:rsid w:val="00062175"/>
    <w:rsid w:val="000835B3"/>
    <w:rsid w:val="000948CE"/>
    <w:rsid w:val="000A3DAA"/>
    <w:rsid w:val="000A4F80"/>
    <w:rsid w:val="000D67BB"/>
    <w:rsid w:val="001166CB"/>
    <w:rsid w:val="0013218A"/>
    <w:rsid w:val="00134FFB"/>
    <w:rsid w:val="001432F7"/>
    <w:rsid w:val="001442B8"/>
    <w:rsid w:val="0015472D"/>
    <w:rsid w:val="001D0B45"/>
    <w:rsid w:val="001F3DA8"/>
    <w:rsid w:val="00206793"/>
    <w:rsid w:val="00226C30"/>
    <w:rsid w:val="00230C93"/>
    <w:rsid w:val="002350A6"/>
    <w:rsid w:val="002359D1"/>
    <w:rsid w:val="002808B6"/>
    <w:rsid w:val="00286669"/>
    <w:rsid w:val="002910CD"/>
    <w:rsid w:val="00294233"/>
    <w:rsid w:val="002B1F2F"/>
    <w:rsid w:val="002D6D16"/>
    <w:rsid w:val="00307227"/>
    <w:rsid w:val="00324DB0"/>
    <w:rsid w:val="003305AF"/>
    <w:rsid w:val="0033103B"/>
    <w:rsid w:val="003468AB"/>
    <w:rsid w:val="00362371"/>
    <w:rsid w:val="003650A1"/>
    <w:rsid w:val="003717F9"/>
    <w:rsid w:val="0037696A"/>
    <w:rsid w:val="00393395"/>
    <w:rsid w:val="003949D6"/>
    <w:rsid w:val="00395625"/>
    <w:rsid w:val="003A7922"/>
    <w:rsid w:val="003B3CCC"/>
    <w:rsid w:val="003C391F"/>
    <w:rsid w:val="0040502D"/>
    <w:rsid w:val="004331E2"/>
    <w:rsid w:val="004425C6"/>
    <w:rsid w:val="00444832"/>
    <w:rsid w:val="004453B3"/>
    <w:rsid w:val="00467631"/>
    <w:rsid w:val="00467C12"/>
    <w:rsid w:val="0047238B"/>
    <w:rsid w:val="00475558"/>
    <w:rsid w:val="00477471"/>
    <w:rsid w:val="004C3A08"/>
    <w:rsid w:val="004D1A1E"/>
    <w:rsid w:val="004E5DB2"/>
    <w:rsid w:val="004E7A3D"/>
    <w:rsid w:val="004E7A8D"/>
    <w:rsid w:val="00510A94"/>
    <w:rsid w:val="005116E4"/>
    <w:rsid w:val="0052327D"/>
    <w:rsid w:val="00533DE6"/>
    <w:rsid w:val="00547061"/>
    <w:rsid w:val="00547A71"/>
    <w:rsid w:val="0055004F"/>
    <w:rsid w:val="00550364"/>
    <w:rsid w:val="00552CE9"/>
    <w:rsid w:val="00554EB9"/>
    <w:rsid w:val="00557816"/>
    <w:rsid w:val="00566FA1"/>
    <w:rsid w:val="005A4BE1"/>
    <w:rsid w:val="005B3DD6"/>
    <w:rsid w:val="005B6370"/>
    <w:rsid w:val="005C5390"/>
    <w:rsid w:val="00601AED"/>
    <w:rsid w:val="00606334"/>
    <w:rsid w:val="006137E8"/>
    <w:rsid w:val="00650282"/>
    <w:rsid w:val="006519F9"/>
    <w:rsid w:val="006B7EB3"/>
    <w:rsid w:val="006F3E18"/>
    <w:rsid w:val="00732FFC"/>
    <w:rsid w:val="00753194"/>
    <w:rsid w:val="00762948"/>
    <w:rsid w:val="00774C49"/>
    <w:rsid w:val="00793D4A"/>
    <w:rsid w:val="007A0F46"/>
    <w:rsid w:val="007A381E"/>
    <w:rsid w:val="007B28E8"/>
    <w:rsid w:val="007E1486"/>
    <w:rsid w:val="0080663D"/>
    <w:rsid w:val="008423BE"/>
    <w:rsid w:val="00892AC7"/>
    <w:rsid w:val="008A2FF0"/>
    <w:rsid w:val="008A6838"/>
    <w:rsid w:val="00906C64"/>
    <w:rsid w:val="009217D0"/>
    <w:rsid w:val="00925CF2"/>
    <w:rsid w:val="00967F69"/>
    <w:rsid w:val="009773B4"/>
    <w:rsid w:val="009863B6"/>
    <w:rsid w:val="00993BD2"/>
    <w:rsid w:val="009A48B7"/>
    <w:rsid w:val="009B3316"/>
    <w:rsid w:val="009E11F1"/>
    <w:rsid w:val="00A377BF"/>
    <w:rsid w:val="00A479D9"/>
    <w:rsid w:val="00A5306E"/>
    <w:rsid w:val="00A926DD"/>
    <w:rsid w:val="00AA3FF0"/>
    <w:rsid w:val="00B1308E"/>
    <w:rsid w:val="00B4583B"/>
    <w:rsid w:val="00B65FB5"/>
    <w:rsid w:val="00BA0381"/>
    <w:rsid w:val="00BC0A99"/>
    <w:rsid w:val="00BD1721"/>
    <w:rsid w:val="00BD39FF"/>
    <w:rsid w:val="00BE1BBA"/>
    <w:rsid w:val="00BF4F94"/>
    <w:rsid w:val="00C0020A"/>
    <w:rsid w:val="00C45AB4"/>
    <w:rsid w:val="00C61138"/>
    <w:rsid w:val="00C626A1"/>
    <w:rsid w:val="00C73686"/>
    <w:rsid w:val="00C7723D"/>
    <w:rsid w:val="00C91FEA"/>
    <w:rsid w:val="00CA1926"/>
    <w:rsid w:val="00CA3381"/>
    <w:rsid w:val="00CA39EC"/>
    <w:rsid w:val="00CB21C1"/>
    <w:rsid w:val="00CD5F39"/>
    <w:rsid w:val="00CD7649"/>
    <w:rsid w:val="00CE2139"/>
    <w:rsid w:val="00CE700C"/>
    <w:rsid w:val="00CF6C42"/>
    <w:rsid w:val="00D74A57"/>
    <w:rsid w:val="00D94182"/>
    <w:rsid w:val="00DC0DF0"/>
    <w:rsid w:val="00DC4C3D"/>
    <w:rsid w:val="00DD1653"/>
    <w:rsid w:val="00DD2096"/>
    <w:rsid w:val="00DE7505"/>
    <w:rsid w:val="00DF2648"/>
    <w:rsid w:val="00DF29BD"/>
    <w:rsid w:val="00E05D3B"/>
    <w:rsid w:val="00E10251"/>
    <w:rsid w:val="00E1052A"/>
    <w:rsid w:val="00E161F4"/>
    <w:rsid w:val="00E22BBC"/>
    <w:rsid w:val="00E322C9"/>
    <w:rsid w:val="00E57859"/>
    <w:rsid w:val="00E71BF8"/>
    <w:rsid w:val="00E82168"/>
    <w:rsid w:val="00E875C4"/>
    <w:rsid w:val="00EE23AD"/>
    <w:rsid w:val="00F029CD"/>
    <w:rsid w:val="00F34BA6"/>
    <w:rsid w:val="00F52E50"/>
    <w:rsid w:val="00F547DA"/>
    <w:rsid w:val="00F70A10"/>
    <w:rsid w:val="00F7252D"/>
    <w:rsid w:val="00F93D70"/>
    <w:rsid w:val="00FC0B6A"/>
    <w:rsid w:val="00FC397E"/>
    <w:rsid w:val="00FC6F4C"/>
    <w:rsid w:val="00FD3F7D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7E67-851D-4D39-A2BA-98A09095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C3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9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66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669"/>
  </w:style>
  <w:style w:type="paragraph" w:styleId="a6">
    <w:name w:val="footer"/>
    <w:basedOn w:val="a"/>
    <w:link w:val="a7"/>
    <w:uiPriority w:val="99"/>
    <w:unhideWhenUsed/>
    <w:rsid w:val="002866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6669"/>
  </w:style>
  <w:style w:type="paragraph" w:styleId="a8">
    <w:name w:val="List Paragraph"/>
    <w:basedOn w:val="a"/>
    <w:uiPriority w:val="34"/>
    <w:qFormat/>
    <w:rsid w:val="000607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39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39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DC4C3D"/>
  </w:style>
  <w:style w:type="paragraph" w:customStyle="1" w:styleId="text-justif">
    <w:name w:val="text-justif"/>
    <w:basedOn w:val="a"/>
    <w:rsid w:val="00DC4C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DC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5E1FB8E84550669FBF46B5C161BDAAC17997100F3B6CDBDDF9BC3A2EFLDgAG" TargetMode="External"/><Relationship Id="rId21" Type="http://schemas.openxmlformats.org/officeDocument/2006/relationships/hyperlink" Target="consultantplus://offline/ref=FB28E79E5DFF1463D0E0F723006B3099068853A8443E16720AA8FFE815x0TCG" TargetMode="External"/><Relationship Id="rId42" Type="http://schemas.openxmlformats.org/officeDocument/2006/relationships/hyperlink" Target="consultantplus://offline/ref=6C4F008136F9A5C90DAA386BB7CA02C8BA8EB2FC06639194D7E1302CB7A833EC4596524916DE2840n6oCG" TargetMode="External"/><Relationship Id="rId47" Type="http://schemas.openxmlformats.org/officeDocument/2006/relationships/hyperlink" Target="consultantplus://offline/ref=6C4F008136F9A5C90DAA386BB7CA02C8BA8EB2F401649194D7E1302CB7A833EC4596524916DE2F45n6oDG" TargetMode="External"/><Relationship Id="rId63" Type="http://schemas.openxmlformats.org/officeDocument/2006/relationships/hyperlink" Target="consultantplus://offline/ref=6C4F008136F9A5C90DAA386BB7CA02C8BA8EB2FC06639194D7E1302CB7A833EC4596524916DE2D4Fn6o7G" TargetMode="External"/><Relationship Id="rId68" Type="http://schemas.openxmlformats.org/officeDocument/2006/relationships/hyperlink" Target="consultantplus://offline/ref=19F5D794BD03C949955766B0F5D62DC58F63C9E46BAC3D06E44288C513cFC4H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5054C233EE9EDE962D0DE5D1998B2B180F0BEE90344956996AB92DE669k7H" TargetMode="External"/><Relationship Id="rId29" Type="http://schemas.openxmlformats.org/officeDocument/2006/relationships/hyperlink" Target="consultantplus://offline/ref=F5E1FB8E84550669FBF46B5C161BDAAC17997100F3B6CDBDDF9BC3A2EFLDgAG" TargetMode="External"/><Relationship Id="rId11" Type="http://schemas.openxmlformats.org/officeDocument/2006/relationships/hyperlink" Target="consultantplus://offline/ref=31E7F78F8842E97A25447B3D8E7492FF79EE9DA9D70DB25CC24DA69003D9uCN" TargetMode="External"/><Relationship Id="rId24" Type="http://schemas.openxmlformats.org/officeDocument/2006/relationships/hyperlink" Target="consultantplus://offline/ref=FB28E79E5DFF1463D0E0F723006B3099068853A8443E16720AA8FFE815x0TCG" TargetMode="External"/><Relationship Id="rId32" Type="http://schemas.openxmlformats.org/officeDocument/2006/relationships/hyperlink" Target="consultantplus://offline/ref=F5E1FB8E84550669FBF46B5C161BDAAC17997100F3B6CDBDDF9BC3A2EFLDgAG" TargetMode="External"/><Relationship Id="rId37" Type="http://schemas.openxmlformats.org/officeDocument/2006/relationships/hyperlink" Target="consultantplus://offline/ref=6C4F008136F9A5C90DAA386BB7CA02C8BA8EB2FC06639194D7E1302CB7nAo8G" TargetMode="External"/><Relationship Id="rId40" Type="http://schemas.openxmlformats.org/officeDocument/2006/relationships/hyperlink" Target="consultantplus://offline/ref=6C4F008136F9A5C90DAA386BB7CA02C8BA8EB2FC06639194D7E1302CB7A833EC4596524916DE2846n6o3G" TargetMode="External"/><Relationship Id="rId45" Type="http://schemas.openxmlformats.org/officeDocument/2006/relationships/hyperlink" Target="consultantplus://offline/ref=6C4F008136F9A5C90DAA2478AACA02C8B98BB6F904649194D7E1302CB7nAo8G" TargetMode="External"/><Relationship Id="rId53" Type="http://schemas.openxmlformats.org/officeDocument/2006/relationships/hyperlink" Target="consultantplus://offline/ref=6C4F008136F9A5C90DAA386BB7CA02C8BA8EB2FC06639194D7E1302CB7nAo8G" TargetMode="External"/><Relationship Id="rId58" Type="http://schemas.openxmlformats.org/officeDocument/2006/relationships/hyperlink" Target="consultantplus://offline/ref=6C4F008136F9A5C90DAA2478AACA02C8B98BB6F904649194D7E1302CB7nAo8G" TargetMode="External"/><Relationship Id="rId66" Type="http://schemas.openxmlformats.org/officeDocument/2006/relationships/hyperlink" Target="consultantplus://offline/ref=6C4F008136F9A5C90DAA386BB7CA02C8BA8EB3FD046F9194D7E1302CB7A833EC4596524Bn1o5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C4F008136F9A5C90DAA2478AACA02C8B98BB6F904649194D7E1302CB7nAo8G" TargetMode="External"/><Relationship Id="rId19" Type="http://schemas.openxmlformats.org/officeDocument/2006/relationships/hyperlink" Target="consultantplus://offline/ref=FB28E79E5DFF1463D0E0EB301D6B3099058C58AE473E16720AA8FFE815x0TCG" TargetMode="External"/><Relationship Id="rId14" Type="http://schemas.openxmlformats.org/officeDocument/2006/relationships/hyperlink" Target="consultantplus://offline/ref=9E453C7615E1E4CFD8B7B3A20069B4C018ECED7E6666EDCEECDF403FDFfClFN" TargetMode="External"/><Relationship Id="rId22" Type="http://schemas.openxmlformats.org/officeDocument/2006/relationships/hyperlink" Target="consultantplus://offline/ref=FB28E79E5DFF1463D0E0F723006B3099068853A8443E16720AA8FFE815x0TCG" TargetMode="External"/><Relationship Id="rId27" Type="http://schemas.openxmlformats.org/officeDocument/2006/relationships/hyperlink" Target="consultantplus://offline/ref=F5E1FB8E84550669FBF4774F0B1BDAAC1796760BF4B0CDBDDF9BC3A2EFDAE563C8E821894A7C74E6LCg3G" TargetMode="External"/><Relationship Id="rId30" Type="http://schemas.openxmlformats.org/officeDocument/2006/relationships/hyperlink" Target="consultantplus://offline/ref=F5E1FB8E84550669FBF46B5C161BDAAC17997100F3B6CDBDDF9BC3A2EFLDgAG" TargetMode="External"/><Relationship Id="rId35" Type="http://schemas.openxmlformats.org/officeDocument/2006/relationships/hyperlink" Target="consultantplus://offline/ref=6C4F008136F9A5C90DAA2478AACA02C8B98BB6F904649194D7E1302CB7nAo8G" TargetMode="External"/><Relationship Id="rId43" Type="http://schemas.openxmlformats.org/officeDocument/2006/relationships/hyperlink" Target="consultantplus://offline/ref=6C4F008136F9A5C90DAA2478AACA02C8B98BB6F904649194D7E1302CB7nAo8G" TargetMode="External"/><Relationship Id="rId48" Type="http://schemas.openxmlformats.org/officeDocument/2006/relationships/hyperlink" Target="consultantplus://offline/ref=6C4F008136F9A5C90DAA386BB7CA02C8BA8EB2FC06639194D7E1302CB7nAo8G" TargetMode="External"/><Relationship Id="rId56" Type="http://schemas.openxmlformats.org/officeDocument/2006/relationships/hyperlink" Target="consultantplus://offline/ref=6C4F008136F9A5C90DAA2478AACA02C8B98BB6F904649194D7E1302CB7nAo8G" TargetMode="External"/><Relationship Id="rId64" Type="http://schemas.openxmlformats.org/officeDocument/2006/relationships/hyperlink" Target="consultantplus://offline/ref=6C4F008136F9A5C90DAA386BB7CA02C8BA8EB2FC06639194D7E1302CB7A833EC4596524916DE284Fn6o2G" TargetMode="External"/><Relationship Id="rId69" Type="http://schemas.openxmlformats.org/officeDocument/2006/relationships/header" Target="header1.xml"/><Relationship Id="rId8" Type="http://schemas.openxmlformats.org/officeDocument/2006/relationships/hyperlink" Target="consultantplus://offline/ref=19F5D794BD03C949955766B0F5D62DC58F63C9E46BAC3D06E44288C513cFC4H" TargetMode="External"/><Relationship Id="rId51" Type="http://schemas.openxmlformats.org/officeDocument/2006/relationships/hyperlink" Target="consultantplus://offline/ref=6C4F008136F9A5C90DAA386BB7CA02C8BA8EB2FC06639194D7E1302CB7nAo8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D9462496CABB0FBC7F14F4110B7221C4CF81FA6CFF842888E6ECC589DD3mCN" TargetMode="External"/><Relationship Id="rId17" Type="http://schemas.openxmlformats.org/officeDocument/2006/relationships/hyperlink" Target="consultantplus://offline/ref=FB28E79E5DFF1463D0E0F723006B3099068853A8443E16720AA8FFE815x0TCG" TargetMode="External"/><Relationship Id="rId25" Type="http://schemas.openxmlformats.org/officeDocument/2006/relationships/hyperlink" Target="consultantplus://offline/ref=FB28E79E5DFF1463D0E0EB301D6B3099058D59AA453316720AA8FFE815x0TCG" TargetMode="External"/><Relationship Id="rId33" Type="http://schemas.openxmlformats.org/officeDocument/2006/relationships/hyperlink" Target="consultantplus://offline/ref=F5E1FB8E84550669FBF4774F0B1BDAAC149F720BF0BFCDBDDF9BC3A2EFLDgAG" TargetMode="External"/><Relationship Id="rId38" Type="http://schemas.openxmlformats.org/officeDocument/2006/relationships/hyperlink" Target="consultantplus://offline/ref=6C4F008136F9A5C90DAA386BB7CA02C8BA8EB2F401649194D7E1302CB7nAo8G" TargetMode="External"/><Relationship Id="rId46" Type="http://schemas.openxmlformats.org/officeDocument/2006/relationships/hyperlink" Target="consultantplus://offline/ref=6C4F008136F9A5C90DAA2478AACA02C8B98BB6F904649194D7E1302CB7nAo8G" TargetMode="External"/><Relationship Id="rId59" Type="http://schemas.openxmlformats.org/officeDocument/2006/relationships/hyperlink" Target="consultantplus://offline/ref=6C4F008136F9A5C90DAA2478AACA02C8B98BB6F904649194D7E1302CB7nAo8G" TargetMode="External"/><Relationship Id="rId67" Type="http://schemas.openxmlformats.org/officeDocument/2006/relationships/hyperlink" Target="consultantplus://offline/ref=6C4F008136F9A5C90DAA386BB7CA02C8BA8EB2FC06639194D7E1302CB7nAo8G" TargetMode="External"/><Relationship Id="rId20" Type="http://schemas.openxmlformats.org/officeDocument/2006/relationships/hyperlink" Target="consultantplus://offline/ref=FB28E79E5DFF1463D0E0F723006B3099068853A8443E16720AA8FFE815x0TCG" TargetMode="External"/><Relationship Id="rId41" Type="http://schemas.openxmlformats.org/officeDocument/2006/relationships/hyperlink" Target="consultantplus://offline/ref=6C4F008136F9A5C90DAA386BB7CA02C8BA8EB2FC06639194D7E1302CB7A833EC4596524916DE2841n6o2G" TargetMode="External"/><Relationship Id="rId54" Type="http://schemas.openxmlformats.org/officeDocument/2006/relationships/hyperlink" Target="consultantplus://offline/ref=6C4F008136F9A5C90DAA386BB7CA02C8BA8EB2FC06639194D7E1302CB7A833EC4596524916DE2E46n6o3G" TargetMode="External"/><Relationship Id="rId62" Type="http://schemas.openxmlformats.org/officeDocument/2006/relationships/hyperlink" Target="consultantplus://offline/ref=6C4F008136F9A5C90DAA386BB7CA02C8BA8EB2FC06639194D7E1302CB7A833EC4596524916DE284Fn6o2G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8109B626CDF73C70BE1D75EF47925D6B6FD53A55A15BDCB19BDE565C6qBXEN" TargetMode="External"/><Relationship Id="rId23" Type="http://schemas.openxmlformats.org/officeDocument/2006/relationships/hyperlink" Target="consultantplus://offline/ref=FB28E79E5DFF1463D0E0F723006B3099068853A8443E16720AA8FFE815x0TCG" TargetMode="External"/><Relationship Id="rId28" Type="http://schemas.openxmlformats.org/officeDocument/2006/relationships/hyperlink" Target="consultantplus://offline/ref=F5E1FB8E84550669FBF46B5C161BDAAC17997100F3B6CDBDDF9BC3A2EFLDgAG" TargetMode="External"/><Relationship Id="rId36" Type="http://schemas.openxmlformats.org/officeDocument/2006/relationships/hyperlink" Target="consultantplus://offline/ref=6C4F008136F9A5C90DAA386BB7CA02C8B987B3FD0B629194D7E1302CB7A833EC4596524916DE2E43n6o2G" TargetMode="External"/><Relationship Id="rId49" Type="http://schemas.openxmlformats.org/officeDocument/2006/relationships/hyperlink" Target="consultantplus://offline/ref=6C4F008136F9A5C90DAA2478AACA02C8B98BB6F904649194D7E1302CB7nAo8G" TargetMode="External"/><Relationship Id="rId57" Type="http://schemas.openxmlformats.org/officeDocument/2006/relationships/hyperlink" Target="consultantplus://offline/ref=6C4F008136F9A5C90DAA386BB7CA02C8BA8EB2F401629194D7E1302CB7A833EC4596524916DE2E47n6o7G" TargetMode="External"/><Relationship Id="rId10" Type="http://schemas.openxmlformats.org/officeDocument/2006/relationships/hyperlink" Target="consultantplus://offline/ref=6A520AA748CDF20CA40B58115E2F5D4919E5E4FC654B258BDFA32AC2A867pBN" TargetMode="External"/><Relationship Id="rId31" Type="http://schemas.openxmlformats.org/officeDocument/2006/relationships/hyperlink" Target="consultantplus://offline/ref=F5E1FB8E84550669FBF46B5C161BDAAC17997100F3B6CDBDDF9BC3A2EFLDgAG" TargetMode="External"/><Relationship Id="rId44" Type="http://schemas.openxmlformats.org/officeDocument/2006/relationships/hyperlink" Target="consultantplus://offline/ref=6C4F008136F9A5C90DAA386BB7CA02C8BA8EB2F401649194D7E1302CB7nAo8G" TargetMode="External"/><Relationship Id="rId52" Type="http://schemas.openxmlformats.org/officeDocument/2006/relationships/hyperlink" Target="consultantplus://offline/ref=6C4F008136F9A5C90DAA2478AACA02C8B98BB6F904649194D7E1302CB7nAo8G" TargetMode="External"/><Relationship Id="rId60" Type="http://schemas.openxmlformats.org/officeDocument/2006/relationships/hyperlink" Target="consultantplus://offline/ref=6C4F008136F9A5C90DAA386BB7CA02C8BA8EB2F401629194D7E1302CB7nAo8G" TargetMode="External"/><Relationship Id="rId65" Type="http://schemas.openxmlformats.org/officeDocument/2006/relationships/hyperlink" Target="consultantplus://offline/ref=6C4F008136F9A5C90DAA2478AACA02C8B98BB6F904649194D7E1302CB7nAo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20DC02FF44C31895BF7452A0AC3A8F791D83CE971C4CC4D610EDC985An6N" TargetMode="External"/><Relationship Id="rId13" Type="http://schemas.openxmlformats.org/officeDocument/2006/relationships/hyperlink" Target="consultantplus://offline/ref=FA167F675168E6E262664EDC55DAF5C13E20C738B8D00A646FF227E037s3PDH" TargetMode="External"/><Relationship Id="rId18" Type="http://schemas.openxmlformats.org/officeDocument/2006/relationships/hyperlink" Target="consultantplus://offline/ref=FB28E79E5DFF1463D0E0EB301D6B309906845DAA413C16720AA8FFE8150C8ED565DDC69F809EFFA6xCT5G" TargetMode="External"/><Relationship Id="rId39" Type="http://schemas.openxmlformats.org/officeDocument/2006/relationships/hyperlink" Target="consultantplus://offline/ref=6C4F008136F9A5C90DAA386BB7CA02C8BA8EB2F401629194D7E1302CB7nAo8G" TargetMode="External"/><Relationship Id="rId34" Type="http://schemas.openxmlformats.org/officeDocument/2006/relationships/hyperlink" Target="consultantplus://offline/ref=F5E1FB8E84550669FBF46B5C161BDAAC17997100F3B6CDBDDF9BC3A2EFLDgAG" TargetMode="External"/><Relationship Id="rId50" Type="http://schemas.openxmlformats.org/officeDocument/2006/relationships/hyperlink" Target="consultantplus://offline/ref=6C4F008136F9A5C90DAA386BB7CA02C8BA8EB2F401629194D7E1302CB7nAo8G" TargetMode="External"/><Relationship Id="rId55" Type="http://schemas.openxmlformats.org/officeDocument/2006/relationships/hyperlink" Target="consultantplus://offline/ref=6C4F008136F9A5C90DAA386BB7CA02C8BA8EB2FC06639194D7E1302CB7A833EC4596524916DE284Fn6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ACCB-3C0A-4954-BC4C-541292BA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14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38641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Олег Владимирович</dc:creator>
  <cp:keywords/>
  <dc:description/>
  <cp:lastModifiedBy>Олейников Олег Владимирович</cp:lastModifiedBy>
  <cp:revision>153</cp:revision>
  <cp:lastPrinted>2017-11-01T07:49:00Z</cp:lastPrinted>
  <dcterms:created xsi:type="dcterms:W3CDTF">2017-04-17T14:25:00Z</dcterms:created>
  <dcterms:modified xsi:type="dcterms:W3CDTF">2017-11-01T07:51:00Z</dcterms:modified>
</cp:coreProperties>
</file>