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FBB" w:rsidRDefault="00B75FBB" w:rsidP="00B75FBB">
      <w:pPr>
        <w:tabs>
          <w:tab w:val="left" w:pos="5670"/>
          <w:tab w:val="left" w:pos="6237"/>
          <w:tab w:val="left" w:pos="6663"/>
          <w:tab w:val="left" w:pos="7230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417CF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Приложение </w:t>
      </w:r>
      <w:bookmarkStart w:id="0" w:name="_GoBack"/>
      <w:bookmarkEnd w:id="0"/>
      <w:r w:rsidR="008F59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4</w:t>
      </w:r>
    </w:p>
    <w:p w:rsidR="00B75FBB" w:rsidRDefault="00B75FBB" w:rsidP="00B75FBB">
      <w:pPr>
        <w:tabs>
          <w:tab w:val="left" w:pos="5670"/>
          <w:tab w:val="left" w:pos="6237"/>
          <w:tab w:val="left" w:pos="6663"/>
          <w:tab w:val="left" w:pos="7230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F675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к Положению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501535" w:rsidRPr="00E05827" w:rsidRDefault="00501535" w:rsidP="00501535">
      <w:pPr>
        <w:ind w:left="5103" w:right="113" w:firstLine="5"/>
        <w:rPr>
          <w:rFonts w:ascii="Times New Roman" w:hAnsi="Times New Roman" w:cs="Times New Roman"/>
          <w:color w:val="000000"/>
          <w:sz w:val="28"/>
          <w:szCs w:val="28"/>
        </w:rPr>
      </w:pPr>
      <w:r w:rsidRPr="00E05827">
        <w:rPr>
          <w:rFonts w:ascii="Times New Roman" w:hAnsi="Times New Roman" w:cs="Times New Roman"/>
          <w:color w:val="000000"/>
          <w:sz w:val="28"/>
          <w:szCs w:val="28"/>
        </w:rPr>
        <w:t xml:space="preserve">об оплате труда работников муниципального бюджетного учреждения культуры </w:t>
      </w:r>
      <w:r w:rsidRPr="00E0582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05827">
        <w:rPr>
          <w:rFonts w:ascii="Times New Roman" w:hAnsi="Times New Roman" w:cs="Times New Roman"/>
          <w:sz w:val="28"/>
          <w:szCs w:val="28"/>
        </w:rPr>
        <w:t>Новотаманский</w:t>
      </w:r>
      <w:proofErr w:type="spellEnd"/>
      <w:r w:rsidRPr="00E05827">
        <w:rPr>
          <w:rFonts w:ascii="Times New Roman" w:hAnsi="Times New Roman" w:cs="Times New Roman"/>
          <w:sz w:val="28"/>
          <w:szCs w:val="28"/>
        </w:rPr>
        <w:t xml:space="preserve"> культурно-социальный центр» Новотаманского сельского поселения Темрюкского района</w:t>
      </w:r>
    </w:p>
    <w:p w:rsidR="00B75FBB" w:rsidRPr="00B75FBB" w:rsidRDefault="00B75FBB" w:rsidP="00B75FBB">
      <w:pPr>
        <w:tabs>
          <w:tab w:val="left" w:pos="5670"/>
          <w:tab w:val="left" w:pos="6237"/>
          <w:tab w:val="left" w:pos="6663"/>
          <w:tab w:val="left" w:pos="7230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585B8C" w:rsidRPr="00BA5208" w:rsidRDefault="00585B8C" w:rsidP="00BE5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585B8C" w:rsidRPr="00BA5208" w:rsidRDefault="00585B8C" w:rsidP="00571D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B8C" w:rsidRPr="0096184B" w:rsidRDefault="00585B8C" w:rsidP="00585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585B8C" w:rsidRDefault="00585B8C" w:rsidP="00501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установления должностн</w:t>
      </w:r>
      <w:r w:rsidR="0096184B" w:rsidRPr="00961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961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оклад</w:t>
      </w:r>
      <w:r w:rsidR="0096184B" w:rsidRPr="00961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961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D6157" w:rsidRPr="0096184B">
        <w:rPr>
          <w:rFonts w:ascii="Times New Roman" w:hAnsi="Times New Roman" w:cs="Times New Roman"/>
          <w:b/>
          <w:sz w:val="28"/>
          <w:szCs w:val="28"/>
          <w:lang w:eastAsia="ru-RU"/>
        </w:rPr>
        <w:t>руководител</w:t>
      </w:r>
      <w:r w:rsidR="00501535" w:rsidRPr="009618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ю </w:t>
      </w:r>
      <w:r w:rsidR="00501535" w:rsidRPr="009618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бюджетного учреждения культуры </w:t>
      </w:r>
      <w:r w:rsidR="00501535" w:rsidRPr="0096184B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501535" w:rsidRPr="0096184B">
        <w:rPr>
          <w:rFonts w:ascii="Times New Roman" w:hAnsi="Times New Roman" w:cs="Times New Roman"/>
          <w:b/>
          <w:sz w:val="28"/>
          <w:szCs w:val="28"/>
        </w:rPr>
        <w:t>Новотаманский</w:t>
      </w:r>
      <w:proofErr w:type="spellEnd"/>
      <w:r w:rsidR="00501535" w:rsidRPr="0096184B">
        <w:rPr>
          <w:rFonts w:ascii="Times New Roman" w:hAnsi="Times New Roman" w:cs="Times New Roman"/>
          <w:b/>
          <w:sz w:val="28"/>
          <w:szCs w:val="28"/>
        </w:rPr>
        <w:t xml:space="preserve"> культурно-социальный центр» Новотаманского сельского поселения Темрюкского района</w:t>
      </w:r>
      <w:r w:rsidR="0096184B">
        <w:rPr>
          <w:rFonts w:ascii="Times New Roman" w:hAnsi="Times New Roman" w:cs="Times New Roman"/>
          <w:b/>
          <w:sz w:val="28"/>
          <w:szCs w:val="28"/>
        </w:rPr>
        <w:t>, подведомственного администрации Новотаманского сельского поселения Темрюкского района</w:t>
      </w:r>
    </w:p>
    <w:p w:rsidR="0096184B" w:rsidRPr="0096184B" w:rsidRDefault="0096184B" w:rsidP="00501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062" w:rsidRPr="009E76C2" w:rsidRDefault="00CF602B" w:rsidP="009E76C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40062" w:rsidRPr="009E7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Общие положения</w:t>
      </w:r>
    </w:p>
    <w:p w:rsidR="00585B8C" w:rsidRPr="009E76C2" w:rsidRDefault="00585B8C" w:rsidP="0058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D77" w:rsidRPr="009E76C2" w:rsidRDefault="00A908E2" w:rsidP="007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18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0062" w:rsidRPr="007079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у</w:t>
      </w:r>
      <w:r w:rsidR="007079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становления должностн</w:t>
      </w:r>
      <w:r w:rsidR="0050153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0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оклад</w:t>
      </w:r>
      <w:r w:rsidR="005015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079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9313B">
        <w:rPr>
          <w:rFonts w:ascii="Times New Roman" w:hAnsi="Times New Roman" w:cs="Times New Roman"/>
          <w:sz w:val="28"/>
          <w:szCs w:val="28"/>
          <w:lang w:eastAsia="ru-RU"/>
        </w:rPr>
        <w:t>руководител</w:t>
      </w:r>
      <w:r w:rsidR="00501535">
        <w:rPr>
          <w:rFonts w:ascii="Times New Roman" w:hAnsi="Times New Roman" w:cs="Times New Roman"/>
          <w:sz w:val="28"/>
          <w:szCs w:val="28"/>
          <w:lang w:eastAsia="ru-RU"/>
        </w:rPr>
        <w:t xml:space="preserve">ю </w:t>
      </w:r>
      <w:r w:rsidR="00501535" w:rsidRPr="00E0582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бюджетного учреждения культуры </w:t>
      </w:r>
      <w:r w:rsidR="00501535" w:rsidRPr="00E0582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01535" w:rsidRPr="00E05827">
        <w:rPr>
          <w:rFonts w:ascii="Times New Roman" w:hAnsi="Times New Roman" w:cs="Times New Roman"/>
          <w:sz w:val="28"/>
          <w:szCs w:val="28"/>
        </w:rPr>
        <w:t>Новотаманский</w:t>
      </w:r>
      <w:proofErr w:type="spellEnd"/>
      <w:r w:rsidR="00501535" w:rsidRPr="00E05827">
        <w:rPr>
          <w:rFonts w:ascii="Times New Roman" w:hAnsi="Times New Roman" w:cs="Times New Roman"/>
          <w:sz w:val="28"/>
          <w:szCs w:val="28"/>
        </w:rPr>
        <w:t xml:space="preserve"> культурно-социальный центр» Новотаманского сельского поселения Темрюкского района</w:t>
      </w:r>
      <w:r w:rsidR="00501535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Порядок), разработан в целях применения единого механизма установления должностн</w:t>
      </w:r>
      <w:r w:rsidR="0050153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оклад</w:t>
      </w:r>
      <w:r w:rsidR="005015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</w:t>
      </w:r>
      <w:r w:rsidR="0050153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558BA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критериев отнесения последних к группам по оплате труда</w:t>
      </w:r>
      <w:r w:rsidR="007E2D77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0062" w:rsidRPr="009E76C2" w:rsidRDefault="00A908E2" w:rsidP="00501535">
      <w:pPr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распространяется на </w:t>
      </w:r>
      <w:r w:rsidR="00501535" w:rsidRPr="00E05827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96184B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="00501535" w:rsidRPr="00E05827">
        <w:rPr>
          <w:rFonts w:ascii="Times New Roman" w:hAnsi="Times New Roman" w:cs="Times New Roman"/>
          <w:color w:val="000000"/>
          <w:sz w:val="28"/>
          <w:szCs w:val="28"/>
        </w:rPr>
        <w:t xml:space="preserve"> бюджетн</w:t>
      </w:r>
      <w:r w:rsidR="0096184B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="00501535" w:rsidRPr="00E058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1535"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 w:rsidR="00501535" w:rsidRPr="00E05827">
        <w:rPr>
          <w:rFonts w:ascii="Times New Roman" w:hAnsi="Times New Roman" w:cs="Times New Roman"/>
          <w:color w:val="000000"/>
          <w:sz w:val="28"/>
          <w:szCs w:val="28"/>
        </w:rPr>
        <w:t>чреждени</w:t>
      </w:r>
      <w:r w:rsidR="0096184B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="0096184B" w:rsidRPr="0096184B">
        <w:rPr>
          <w:rFonts w:ascii="Times New Roman" w:hAnsi="Times New Roman" w:cs="Times New Roman"/>
          <w:sz w:val="28"/>
          <w:szCs w:val="28"/>
        </w:rPr>
        <w:t>подведомственные администрации Новотаманского сельского поселения Темрюкского района</w:t>
      </w:r>
      <w:r w:rsidR="00501535" w:rsidRPr="00E058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84B">
        <w:rPr>
          <w:rFonts w:ascii="Times New Roman" w:hAnsi="Times New Roman" w:cs="Times New Roman"/>
          <w:color w:val="000000"/>
          <w:sz w:val="28"/>
          <w:szCs w:val="28"/>
        </w:rPr>
        <w:t>(далее Администрация)</w:t>
      </w:r>
      <w:r w:rsidR="00501535">
        <w:rPr>
          <w:rFonts w:ascii="Times New Roman" w:hAnsi="Times New Roman" w:cs="Times New Roman"/>
          <w:sz w:val="28"/>
          <w:szCs w:val="28"/>
        </w:rPr>
        <w:t xml:space="preserve"> </w:t>
      </w:r>
      <w:r w:rsidR="007E2D77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труда котор</w:t>
      </w:r>
      <w:r w:rsidR="0096184B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7E2D77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по отраслевой системе оплаты труда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0062" w:rsidRPr="009E76C2" w:rsidRDefault="00A908E2" w:rsidP="00961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gramStart"/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Должностной оклад руководител</w:t>
      </w:r>
      <w:r w:rsidR="0050153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535" w:rsidRPr="00E0582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бюджетного учреждения культуры </w:t>
      </w:r>
      <w:r w:rsidR="00501535" w:rsidRPr="00E0582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01535" w:rsidRPr="00E05827">
        <w:rPr>
          <w:rFonts w:ascii="Times New Roman" w:hAnsi="Times New Roman" w:cs="Times New Roman"/>
          <w:sz w:val="28"/>
          <w:szCs w:val="28"/>
        </w:rPr>
        <w:t>Новотаманский</w:t>
      </w:r>
      <w:proofErr w:type="spellEnd"/>
      <w:r w:rsidR="00501535" w:rsidRPr="00E05827">
        <w:rPr>
          <w:rFonts w:ascii="Times New Roman" w:hAnsi="Times New Roman" w:cs="Times New Roman"/>
          <w:sz w:val="28"/>
          <w:szCs w:val="28"/>
        </w:rPr>
        <w:t xml:space="preserve"> культурно-социальный центр» Новотаманского сельского поселения Темрюкского района</w:t>
      </w:r>
      <w:r w:rsidR="0096184B">
        <w:rPr>
          <w:rFonts w:ascii="Times New Roman" w:hAnsi="Times New Roman" w:cs="Times New Roman"/>
          <w:sz w:val="28"/>
          <w:szCs w:val="28"/>
        </w:rPr>
        <w:t>,</w:t>
      </w:r>
      <w:r w:rsidR="00501535">
        <w:rPr>
          <w:rFonts w:ascii="Times New Roman" w:hAnsi="Times New Roman" w:cs="Times New Roman"/>
          <w:sz w:val="28"/>
          <w:szCs w:val="28"/>
        </w:rPr>
        <w:t xml:space="preserve"> </w:t>
      </w:r>
      <w:r w:rsidR="0096184B" w:rsidRPr="0096184B">
        <w:rPr>
          <w:rFonts w:ascii="Times New Roman" w:hAnsi="Times New Roman" w:cs="Times New Roman"/>
          <w:sz w:val="28"/>
          <w:szCs w:val="28"/>
        </w:rPr>
        <w:t>подведомственного администрации Новотаманского сельского поселения Темрюкского района</w:t>
      </w:r>
      <w:r w:rsidR="0096184B">
        <w:rPr>
          <w:rFonts w:ascii="Times New Roman" w:hAnsi="Times New Roman" w:cs="Times New Roman"/>
          <w:sz w:val="28"/>
          <w:szCs w:val="28"/>
        </w:rPr>
        <w:t xml:space="preserve"> </w:t>
      </w:r>
      <w:r w:rsidR="0049313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9313B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4931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</w:t>
      </w:r>
      <w:r w:rsid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</w:t>
      </w:r>
      <w:r w:rsidR="007D7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Новотаманского сельского поселения Темрюкского района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CD5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расчета, подготовленного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и </w:t>
      </w:r>
      <w:r w:rsidR="00CD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«Централизованная бухгалтерия» </w:t>
      </w:r>
      <w:r w:rsidR="0050153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 сельского поселения Темрюкского района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кратном отношении к средней заработной плате работников возглавляемого им учреждения.</w:t>
      </w:r>
      <w:proofErr w:type="gramEnd"/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определения должностного оклада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руководителя учреждения являются критерии отнесения учреждений к группам по оплате труда руководителей, средняя заработная плата </w:t>
      </w:r>
      <w:r w:rsidR="00FA6C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возглавляемого учреждения.</w:t>
      </w:r>
    </w:p>
    <w:p w:rsidR="009558BA" w:rsidRPr="009E76C2" w:rsidRDefault="00A908E2" w:rsidP="0095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критериями отнесения учреждений к группам по оплате труда руководителей устанавливаются коэффициенты кратности, которые впоследствии будут умножены на среднюю заработную плату </w:t>
      </w:r>
      <w:r w:rsidR="00FA6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учреждения.</w:t>
      </w:r>
    </w:p>
    <w:p w:rsidR="00240062" w:rsidRPr="009E76C2" w:rsidRDefault="00CD56A0" w:rsidP="0095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необходимо учитывать:</w:t>
      </w:r>
    </w:p>
    <w:p w:rsidR="00240062" w:rsidRPr="009E76C2" w:rsidRDefault="00240062" w:rsidP="0058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группу, к которой относится учреждение;</w:t>
      </w:r>
    </w:p>
    <w:p w:rsidR="00240062" w:rsidRPr="009E76C2" w:rsidRDefault="00240062" w:rsidP="0058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средней заработной платы </w:t>
      </w:r>
      <w:r w:rsidR="00FA6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5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FA6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в предшествующем году;</w:t>
      </w:r>
    </w:p>
    <w:p w:rsidR="007D2549" w:rsidRPr="009E76C2" w:rsidRDefault="0024006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размер кратности.</w:t>
      </w:r>
    </w:p>
    <w:p w:rsidR="00240062" w:rsidRPr="009E76C2" w:rsidRDefault="00A908E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D56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D2549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50153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 сельского поселения Темрюкского района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устанавливать стимулирующие выплаты руководителям учреждений. Стимулирующая выплата может быть установлена как в процентном соотношении от оклада руководителя, так и в абсолютном размере. Установление стимулирующей выплаты буд</w:t>
      </w:r>
      <w:r w:rsidR="005015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т зависеть от итогов оценки результатов работы учреждения и от обеспеченности учреждения финансовыми средствами на выплату стимулирующей надбавки.</w:t>
      </w:r>
    </w:p>
    <w:p w:rsidR="007D2549" w:rsidRPr="009E76C2" w:rsidRDefault="007D2549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062" w:rsidRPr="009E76C2" w:rsidRDefault="007D2549" w:rsidP="007D2549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40062" w:rsidRPr="009E7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Порядок расчета должностного оклада руководител</w:t>
      </w:r>
      <w:r w:rsidR="00FA6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ей </w:t>
      </w:r>
      <w:r w:rsidR="00240062" w:rsidRPr="009E7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</w:t>
      </w:r>
    </w:p>
    <w:p w:rsidR="007D2549" w:rsidRPr="009E76C2" w:rsidRDefault="007D2549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062" w:rsidRPr="009E76C2" w:rsidRDefault="00CD56A0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должностного оклада руководителя учреждения, находящегося в ведении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определяется по формуле:</w:t>
      </w:r>
    </w:p>
    <w:p w:rsidR="007D2549" w:rsidRPr="009E76C2" w:rsidRDefault="0024006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= </w:t>
      </w:r>
      <w:proofErr w:type="spell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spellEnd"/>
      <w:proofErr w:type="gram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D2549" w:rsidRPr="009E76C2" w:rsidRDefault="0024006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О - оклад руководителя учреждения;</w:t>
      </w:r>
    </w:p>
    <w:p w:rsidR="00240062" w:rsidRPr="009E76C2" w:rsidRDefault="0024006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средняя заработная плата работников учреждения;</w:t>
      </w:r>
    </w:p>
    <w:p w:rsidR="00240062" w:rsidRPr="009E76C2" w:rsidRDefault="0024006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</w:t>
      </w:r>
      <w:proofErr w:type="gram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кратного отношения оклада руководителя учреждения к средней заработной плате работников учреждения (далее - коэффициент кратности).</w:t>
      </w:r>
    </w:p>
    <w:p w:rsidR="00240062" w:rsidRPr="009E76C2" w:rsidRDefault="00CD56A0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кратности определяется в зависимости от критериев отнесения учреждений к группам по оплате труда руководител</w:t>
      </w:r>
      <w:r w:rsidR="0050153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0062" w:rsidRPr="009E76C2" w:rsidRDefault="007D2549" w:rsidP="0058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к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оэффициенты кратности</w:t>
      </w:r>
      <w:r w:rsidR="000228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417EF" w:rsidRDefault="00611EDA" w:rsidP="005015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92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r w:rsidR="00501535" w:rsidRPr="00E0582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бюджетного учреждения культуры </w:t>
      </w:r>
      <w:r w:rsidR="00501535" w:rsidRPr="00E0582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01535" w:rsidRPr="00E05827">
        <w:rPr>
          <w:rFonts w:ascii="Times New Roman" w:hAnsi="Times New Roman" w:cs="Times New Roman"/>
          <w:sz w:val="28"/>
          <w:szCs w:val="28"/>
        </w:rPr>
        <w:t>Новотаманский</w:t>
      </w:r>
      <w:proofErr w:type="spellEnd"/>
      <w:r w:rsidR="00501535" w:rsidRPr="00E05827">
        <w:rPr>
          <w:rFonts w:ascii="Times New Roman" w:hAnsi="Times New Roman" w:cs="Times New Roman"/>
          <w:sz w:val="28"/>
          <w:szCs w:val="28"/>
        </w:rPr>
        <w:t xml:space="preserve"> культурно-социальный центр» Новотаманского сельского поселения Темрюкского района</w:t>
      </w:r>
      <w:r w:rsidR="000D62CB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417EF" w:rsidRDefault="008417EF" w:rsidP="000228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03"/>
        <w:gridCol w:w="3962"/>
        <w:gridCol w:w="2379"/>
        <w:gridCol w:w="2428"/>
      </w:tblGrid>
      <w:tr w:rsidR="008417EF" w:rsidRPr="009E76C2" w:rsidTr="008417EF">
        <w:tc>
          <w:tcPr>
            <w:tcW w:w="817" w:type="dxa"/>
            <w:vAlign w:val="center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0" w:type="dxa"/>
            <w:vAlign w:val="center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</w:t>
            </w:r>
          </w:p>
        </w:tc>
        <w:tc>
          <w:tcPr>
            <w:tcW w:w="2464" w:type="dxa"/>
            <w:vAlign w:val="center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руппа по оплате труда</w:t>
            </w:r>
          </w:p>
        </w:tc>
        <w:tc>
          <w:tcPr>
            <w:tcW w:w="2464" w:type="dxa"/>
            <w:vAlign w:val="center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 кратного отношения оклада</w:t>
            </w:r>
          </w:p>
        </w:tc>
      </w:tr>
      <w:tr w:rsidR="008417EF" w:rsidRPr="00F03F7B" w:rsidTr="008417EF">
        <w:tc>
          <w:tcPr>
            <w:tcW w:w="817" w:type="dxa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0" w:type="dxa"/>
            <w:vAlign w:val="center"/>
          </w:tcPr>
          <w:p w:rsidR="008417EF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64" w:type="dxa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64" w:type="dxa"/>
          </w:tcPr>
          <w:p w:rsidR="008417EF" w:rsidRPr="00F03F7B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2283B" w:rsidRPr="009E76C2" w:rsidTr="0096184B">
        <w:tc>
          <w:tcPr>
            <w:tcW w:w="817" w:type="dxa"/>
            <w:vMerge w:val="restart"/>
            <w:shd w:val="clear" w:color="auto" w:fill="auto"/>
            <w:vAlign w:val="center"/>
          </w:tcPr>
          <w:p w:rsidR="0002283B" w:rsidRPr="0096184B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8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02283B" w:rsidRPr="00501535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:rsidR="0002283B" w:rsidRPr="0096184B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8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Библиотеки</w:t>
            </w:r>
          </w:p>
        </w:tc>
        <w:tc>
          <w:tcPr>
            <w:tcW w:w="2464" w:type="dxa"/>
            <w:shd w:val="clear" w:color="auto" w:fill="auto"/>
          </w:tcPr>
          <w:p w:rsidR="0002283B" w:rsidRPr="0096184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618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2464" w:type="dxa"/>
            <w:shd w:val="clear" w:color="auto" w:fill="auto"/>
          </w:tcPr>
          <w:p w:rsidR="0002283B" w:rsidRPr="0096184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8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02283B" w:rsidRPr="009E76C2" w:rsidTr="0096184B">
        <w:tc>
          <w:tcPr>
            <w:tcW w:w="817" w:type="dxa"/>
            <w:vMerge/>
            <w:shd w:val="clear" w:color="auto" w:fill="auto"/>
            <w:vAlign w:val="center"/>
          </w:tcPr>
          <w:p w:rsidR="0002283B" w:rsidRPr="00501535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02283B" w:rsidRPr="0096184B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02283B" w:rsidRPr="0096184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618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2464" w:type="dxa"/>
            <w:shd w:val="clear" w:color="auto" w:fill="auto"/>
          </w:tcPr>
          <w:p w:rsidR="0002283B" w:rsidRPr="0096184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8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1,9</w:t>
            </w:r>
          </w:p>
        </w:tc>
      </w:tr>
      <w:tr w:rsidR="0002283B" w:rsidRPr="008417EF" w:rsidTr="0096184B">
        <w:tc>
          <w:tcPr>
            <w:tcW w:w="817" w:type="dxa"/>
            <w:vMerge/>
            <w:shd w:val="clear" w:color="auto" w:fill="auto"/>
            <w:vAlign w:val="center"/>
          </w:tcPr>
          <w:p w:rsidR="0002283B" w:rsidRPr="00501535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02283B" w:rsidRPr="0096184B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02283B" w:rsidRPr="0096184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618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2464" w:type="dxa"/>
            <w:shd w:val="clear" w:color="auto" w:fill="auto"/>
          </w:tcPr>
          <w:p w:rsidR="0002283B" w:rsidRPr="0096184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8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</w:t>
            </w:r>
          </w:p>
        </w:tc>
      </w:tr>
      <w:tr w:rsidR="0002283B" w:rsidRPr="00F03F7B" w:rsidTr="0096184B">
        <w:tc>
          <w:tcPr>
            <w:tcW w:w="817" w:type="dxa"/>
            <w:vMerge/>
            <w:shd w:val="clear" w:color="auto" w:fill="auto"/>
            <w:vAlign w:val="center"/>
          </w:tcPr>
          <w:p w:rsidR="0002283B" w:rsidRPr="00501535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02283B" w:rsidRPr="0096184B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02283B" w:rsidRPr="0096184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618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</w:p>
        </w:tc>
        <w:tc>
          <w:tcPr>
            <w:tcW w:w="2464" w:type="dxa"/>
            <w:shd w:val="clear" w:color="auto" w:fill="auto"/>
          </w:tcPr>
          <w:p w:rsidR="0002283B" w:rsidRPr="0096184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8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2283B" w:rsidRPr="00F03F7B" w:rsidTr="00CD56A0">
        <w:tc>
          <w:tcPr>
            <w:tcW w:w="817" w:type="dxa"/>
            <w:vMerge w:val="restart"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0" w:type="dxa"/>
            <w:vMerge w:val="restart"/>
            <w:vAlign w:val="center"/>
          </w:tcPr>
          <w:p w:rsidR="00501535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</w:t>
            </w:r>
          </w:p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культурно-досугового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типа</w:t>
            </w:r>
          </w:p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7079E4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2464" w:type="dxa"/>
          </w:tcPr>
          <w:p w:rsidR="0002283B" w:rsidRPr="009E76C2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02283B" w:rsidRPr="00F03F7B" w:rsidTr="008417EF">
        <w:tc>
          <w:tcPr>
            <w:tcW w:w="817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2464" w:type="dxa"/>
          </w:tcPr>
          <w:p w:rsidR="0002283B" w:rsidRPr="009E76C2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2283B" w:rsidRPr="00F03F7B" w:rsidTr="008417EF">
        <w:tc>
          <w:tcPr>
            <w:tcW w:w="817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2464" w:type="dxa"/>
          </w:tcPr>
          <w:p w:rsidR="0002283B" w:rsidRPr="008417EF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02283B" w:rsidRPr="00F03F7B" w:rsidTr="008417EF">
        <w:tc>
          <w:tcPr>
            <w:tcW w:w="817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</w:p>
        </w:tc>
        <w:tc>
          <w:tcPr>
            <w:tcW w:w="2464" w:type="dxa"/>
          </w:tcPr>
          <w:p w:rsidR="0002283B" w:rsidRPr="00F03F7B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</w:tbl>
    <w:p w:rsidR="008417EF" w:rsidRDefault="008417EF" w:rsidP="000228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240" w:rsidRDefault="00456240" w:rsidP="00004E69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</w:p>
    <w:p w:rsidR="0096184B" w:rsidRDefault="0096184B" w:rsidP="0096184B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А.П. </w:t>
      </w:r>
      <w:proofErr w:type="spellStart"/>
      <w:r>
        <w:rPr>
          <w:sz w:val="28"/>
          <w:szCs w:val="28"/>
        </w:rPr>
        <w:t>Олейникова</w:t>
      </w:r>
      <w:proofErr w:type="spellEnd"/>
    </w:p>
    <w:p w:rsidR="00B92C06" w:rsidRPr="009E76C2" w:rsidRDefault="00B92C06" w:rsidP="00585B8C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B92C06" w:rsidRPr="009E76C2" w:rsidSect="00501535">
      <w:headerReference w:type="default" r:id="rId6"/>
      <w:pgSz w:w="11906" w:h="16838"/>
      <w:pgMar w:top="1134" w:right="849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4C3" w:rsidRDefault="003074C3" w:rsidP="00571D92">
      <w:pPr>
        <w:spacing w:after="0" w:line="240" w:lineRule="auto"/>
      </w:pPr>
      <w:r>
        <w:separator/>
      </w:r>
    </w:p>
  </w:endnote>
  <w:endnote w:type="continuationSeparator" w:id="0">
    <w:p w:rsidR="003074C3" w:rsidRDefault="003074C3" w:rsidP="0057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4C3" w:rsidRDefault="003074C3" w:rsidP="00571D92">
      <w:pPr>
        <w:spacing w:after="0" w:line="240" w:lineRule="auto"/>
      </w:pPr>
      <w:r>
        <w:separator/>
      </w:r>
    </w:p>
  </w:footnote>
  <w:footnote w:type="continuationSeparator" w:id="0">
    <w:p w:rsidR="003074C3" w:rsidRDefault="003074C3" w:rsidP="0057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935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5FBB" w:rsidRPr="00D508F9" w:rsidRDefault="0070470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8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75FBB" w:rsidRPr="00D508F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508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591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508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5FBB" w:rsidRDefault="00B75FB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062"/>
    <w:rsid w:val="00004E69"/>
    <w:rsid w:val="00017DE3"/>
    <w:rsid w:val="0002283B"/>
    <w:rsid w:val="000A7F87"/>
    <w:rsid w:val="000C245C"/>
    <w:rsid w:val="000D62CB"/>
    <w:rsid w:val="000E0DE6"/>
    <w:rsid w:val="00124104"/>
    <w:rsid w:val="00133FC7"/>
    <w:rsid w:val="00236FEF"/>
    <w:rsid w:val="00240062"/>
    <w:rsid w:val="00280075"/>
    <w:rsid w:val="0028747F"/>
    <w:rsid w:val="003013CC"/>
    <w:rsid w:val="003074C3"/>
    <w:rsid w:val="0034015C"/>
    <w:rsid w:val="004121C6"/>
    <w:rsid w:val="00436997"/>
    <w:rsid w:val="00456240"/>
    <w:rsid w:val="0049313B"/>
    <w:rsid w:val="00501535"/>
    <w:rsid w:val="005638AB"/>
    <w:rsid w:val="00571D92"/>
    <w:rsid w:val="00585B8C"/>
    <w:rsid w:val="00611EDA"/>
    <w:rsid w:val="006D6157"/>
    <w:rsid w:val="0070470A"/>
    <w:rsid w:val="007075D7"/>
    <w:rsid w:val="007079E4"/>
    <w:rsid w:val="00764434"/>
    <w:rsid w:val="007A2E13"/>
    <w:rsid w:val="007D2549"/>
    <w:rsid w:val="007D7FE8"/>
    <w:rsid w:val="007E2D77"/>
    <w:rsid w:val="0083482A"/>
    <w:rsid w:val="008417EF"/>
    <w:rsid w:val="0089226D"/>
    <w:rsid w:val="008A51EC"/>
    <w:rsid w:val="008E31B9"/>
    <w:rsid w:val="008F591A"/>
    <w:rsid w:val="009558BA"/>
    <w:rsid w:val="0096184B"/>
    <w:rsid w:val="009C19FB"/>
    <w:rsid w:val="009E76C2"/>
    <w:rsid w:val="00A10C63"/>
    <w:rsid w:val="00A25F1F"/>
    <w:rsid w:val="00A411CD"/>
    <w:rsid w:val="00A41D7C"/>
    <w:rsid w:val="00A467F5"/>
    <w:rsid w:val="00A908E2"/>
    <w:rsid w:val="00AB2D9C"/>
    <w:rsid w:val="00AD4AAB"/>
    <w:rsid w:val="00B02E2B"/>
    <w:rsid w:val="00B1797F"/>
    <w:rsid w:val="00B75FBB"/>
    <w:rsid w:val="00B92C06"/>
    <w:rsid w:val="00BA5208"/>
    <w:rsid w:val="00BD1D48"/>
    <w:rsid w:val="00BE5D88"/>
    <w:rsid w:val="00C57FC3"/>
    <w:rsid w:val="00C713D6"/>
    <w:rsid w:val="00CD56A0"/>
    <w:rsid w:val="00CF602B"/>
    <w:rsid w:val="00D077E6"/>
    <w:rsid w:val="00D508F9"/>
    <w:rsid w:val="00DC186E"/>
    <w:rsid w:val="00E03D5A"/>
    <w:rsid w:val="00E058C1"/>
    <w:rsid w:val="00E373E2"/>
    <w:rsid w:val="00EE2342"/>
    <w:rsid w:val="00F03F7B"/>
    <w:rsid w:val="00F85EEB"/>
    <w:rsid w:val="00F918C1"/>
    <w:rsid w:val="00FA6031"/>
    <w:rsid w:val="00FA6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C06"/>
  </w:style>
  <w:style w:type="paragraph" w:styleId="1">
    <w:name w:val="heading 1"/>
    <w:basedOn w:val="a"/>
    <w:link w:val="10"/>
    <w:uiPriority w:val="9"/>
    <w:qFormat/>
    <w:rsid w:val="002400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400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0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00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40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40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40062"/>
    <w:rPr>
      <w:color w:val="0000FF"/>
      <w:u w:val="single"/>
    </w:rPr>
  </w:style>
  <w:style w:type="table" w:styleId="a4">
    <w:name w:val="Table Grid"/>
    <w:basedOn w:val="a1"/>
    <w:uiPriority w:val="59"/>
    <w:rsid w:val="007D25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9E7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E76C2"/>
    <w:rPr>
      <w:i/>
      <w:iCs/>
    </w:rPr>
  </w:style>
  <w:style w:type="paragraph" w:customStyle="1" w:styleId="s1">
    <w:name w:val="s_1"/>
    <w:basedOn w:val="a"/>
    <w:rsid w:val="009E7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7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1D92"/>
  </w:style>
  <w:style w:type="paragraph" w:styleId="a8">
    <w:name w:val="footer"/>
    <w:basedOn w:val="a"/>
    <w:link w:val="a9"/>
    <w:uiPriority w:val="99"/>
    <w:semiHidden/>
    <w:unhideWhenUsed/>
    <w:rsid w:val="0057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1D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6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Windows</cp:lastModifiedBy>
  <cp:revision>11</cp:revision>
  <cp:lastPrinted>2024-05-20T08:01:00Z</cp:lastPrinted>
  <dcterms:created xsi:type="dcterms:W3CDTF">2023-12-17T11:33:00Z</dcterms:created>
  <dcterms:modified xsi:type="dcterms:W3CDTF">2024-05-20T08:01:00Z</dcterms:modified>
</cp:coreProperties>
</file>