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57" w:rsidRDefault="00145F71" w:rsidP="00201557">
      <w:pPr>
        <w:ind w:left="4536"/>
        <w:jc w:val="center"/>
        <w:rPr>
          <w:sz w:val="28"/>
          <w:szCs w:val="28"/>
        </w:rPr>
      </w:pPr>
      <w:r>
        <w:rPr>
          <w:sz w:val="28"/>
          <w:szCs w:val="28"/>
        </w:rPr>
        <w:t>ПРИЛОЖЕНИЕ № 2</w:t>
      </w:r>
    </w:p>
    <w:p w:rsidR="00201557" w:rsidRDefault="00201557" w:rsidP="00201557">
      <w:pPr>
        <w:ind w:left="4536"/>
        <w:jc w:val="center"/>
        <w:rPr>
          <w:sz w:val="28"/>
          <w:szCs w:val="28"/>
        </w:rPr>
      </w:pPr>
      <w:r>
        <w:rPr>
          <w:sz w:val="28"/>
          <w:szCs w:val="28"/>
        </w:rPr>
        <w:t>к постановлению администрации</w:t>
      </w:r>
    </w:p>
    <w:p w:rsidR="00201557" w:rsidRDefault="00201557" w:rsidP="00201557">
      <w:pPr>
        <w:ind w:left="4536"/>
        <w:jc w:val="center"/>
        <w:rPr>
          <w:sz w:val="28"/>
          <w:szCs w:val="28"/>
        </w:rPr>
      </w:pPr>
      <w:r>
        <w:rPr>
          <w:sz w:val="28"/>
          <w:szCs w:val="28"/>
        </w:rPr>
        <w:t>Новотаманского сельского поселения</w:t>
      </w:r>
    </w:p>
    <w:p w:rsidR="00201557" w:rsidRDefault="00201557" w:rsidP="00201557">
      <w:pPr>
        <w:ind w:left="4536"/>
        <w:jc w:val="center"/>
        <w:rPr>
          <w:sz w:val="28"/>
          <w:szCs w:val="28"/>
        </w:rPr>
      </w:pPr>
      <w:r>
        <w:rPr>
          <w:sz w:val="28"/>
          <w:szCs w:val="28"/>
        </w:rPr>
        <w:t>Темрюкского района</w:t>
      </w:r>
    </w:p>
    <w:p w:rsidR="00201557" w:rsidRDefault="00201557" w:rsidP="00201557">
      <w:pPr>
        <w:ind w:left="4536"/>
        <w:jc w:val="center"/>
        <w:rPr>
          <w:sz w:val="28"/>
          <w:szCs w:val="28"/>
        </w:rPr>
      </w:pPr>
      <w:r>
        <w:rPr>
          <w:sz w:val="28"/>
          <w:szCs w:val="28"/>
        </w:rPr>
        <w:t>от ________________ № __________</w:t>
      </w:r>
    </w:p>
    <w:p w:rsidR="00201557" w:rsidRDefault="00145F71" w:rsidP="00201557">
      <w:pPr>
        <w:ind w:left="4536"/>
        <w:jc w:val="center"/>
        <w:rPr>
          <w:sz w:val="28"/>
          <w:szCs w:val="28"/>
        </w:rPr>
      </w:pPr>
      <w:r>
        <w:rPr>
          <w:sz w:val="28"/>
          <w:szCs w:val="28"/>
        </w:rPr>
        <w:t>«ПРИЛОЖЕНИЕ № 2</w:t>
      </w:r>
    </w:p>
    <w:p w:rsidR="00201557" w:rsidRDefault="00201557" w:rsidP="00201557">
      <w:pPr>
        <w:ind w:left="4536"/>
        <w:jc w:val="center"/>
        <w:rPr>
          <w:sz w:val="28"/>
          <w:szCs w:val="28"/>
        </w:rPr>
      </w:pPr>
    </w:p>
    <w:p w:rsidR="00201557" w:rsidRDefault="00201557" w:rsidP="00201557">
      <w:pPr>
        <w:ind w:left="4536"/>
        <w:jc w:val="center"/>
        <w:rPr>
          <w:sz w:val="28"/>
          <w:szCs w:val="28"/>
        </w:rPr>
      </w:pPr>
      <w:r>
        <w:rPr>
          <w:sz w:val="28"/>
          <w:szCs w:val="28"/>
        </w:rPr>
        <w:t>УТВЕРЖДЕН</w:t>
      </w:r>
    </w:p>
    <w:p w:rsidR="00201557" w:rsidRDefault="00201557" w:rsidP="00201557">
      <w:pPr>
        <w:ind w:left="4536"/>
        <w:jc w:val="center"/>
        <w:rPr>
          <w:sz w:val="28"/>
          <w:szCs w:val="28"/>
        </w:rPr>
      </w:pPr>
      <w:r>
        <w:rPr>
          <w:sz w:val="28"/>
          <w:szCs w:val="28"/>
        </w:rPr>
        <w:t>постановлением администрации Новотаманского сельского поселения</w:t>
      </w:r>
    </w:p>
    <w:p w:rsidR="00201557" w:rsidRDefault="00201557" w:rsidP="00201557">
      <w:pPr>
        <w:ind w:left="4536"/>
        <w:jc w:val="center"/>
        <w:rPr>
          <w:sz w:val="28"/>
          <w:szCs w:val="28"/>
        </w:rPr>
      </w:pPr>
      <w:r>
        <w:rPr>
          <w:sz w:val="28"/>
          <w:szCs w:val="28"/>
        </w:rPr>
        <w:t>Темрюкского района</w:t>
      </w:r>
    </w:p>
    <w:p w:rsidR="00201557" w:rsidRDefault="00201557" w:rsidP="00201557">
      <w:pPr>
        <w:ind w:left="4536"/>
        <w:jc w:val="center"/>
        <w:rPr>
          <w:sz w:val="28"/>
          <w:szCs w:val="28"/>
        </w:rPr>
      </w:pPr>
      <w:r>
        <w:rPr>
          <w:sz w:val="28"/>
          <w:szCs w:val="28"/>
        </w:rPr>
        <w:t>от ________________ № _________</w:t>
      </w:r>
    </w:p>
    <w:p w:rsidR="00201557" w:rsidRDefault="00201557" w:rsidP="00201557">
      <w:pPr>
        <w:ind w:left="4536"/>
        <w:jc w:val="center"/>
        <w:rPr>
          <w:sz w:val="28"/>
          <w:szCs w:val="28"/>
        </w:rPr>
      </w:pPr>
      <w:r>
        <w:rPr>
          <w:sz w:val="28"/>
          <w:szCs w:val="28"/>
        </w:rPr>
        <w:t>(в редакции постановления администрации Новотаманского сельского поселения Темрюкского района</w:t>
      </w:r>
    </w:p>
    <w:p w:rsidR="00201557" w:rsidRDefault="00201557" w:rsidP="00201557">
      <w:pPr>
        <w:shd w:val="clear" w:color="auto" w:fill="FFFFFF"/>
        <w:tabs>
          <w:tab w:val="left" w:pos="1008"/>
        </w:tabs>
        <w:ind w:firstLine="4820"/>
        <w:jc w:val="center"/>
        <w:rPr>
          <w:spacing w:val="-12"/>
          <w:sz w:val="28"/>
          <w:szCs w:val="28"/>
        </w:rPr>
      </w:pPr>
      <w:r>
        <w:rPr>
          <w:sz w:val="28"/>
          <w:szCs w:val="28"/>
        </w:rPr>
        <w:t>от  ______________ № _________)</w:t>
      </w:r>
    </w:p>
    <w:p w:rsidR="00201557" w:rsidRDefault="00201557" w:rsidP="00201557">
      <w:pPr>
        <w:rPr>
          <w:sz w:val="28"/>
          <w:szCs w:val="28"/>
        </w:rPr>
      </w:pPr>
    </w:p>
    <w:p w:rsidR="00624569" w:rsidRDefault="00624569">
      <w:pPr>
        <w:rPr>
          <w:bCs/>
          <w:color w:val="000000"/>
          <w:sz w:val="28"/>
          <w:szCs w:val="28"/>
        </w:rPr>
      </w:pPr>
    </w:p>
    <w:p w:rsidR="00624569" w:rsidRDefault="006140F0">
      <w:pPr>
        <w:jc w:val="center"/>
        <w:rPr>
          <w:b/>
          <w:sz w:val="28"/>
          <w:szCs w:val="28"/>
        </w:rPr>
      </w:pPr>
      <w:r>
        <w:rPr>
          <w:b/>
          <w:sz w:val="28"/>
          <w:szCs w:val="28"/>
        </w:rPr>
        <w:t>ПРАВИЛА</w:t>
      </w:r>
    </w:p>
    <w:p w:rsidR="00624569" w:rsidRDefault="006140F0">
      <w:pPr>
        <w:jc w:val="center"/>
        <w:rPr>
          <w:b/>
          <w:sz w:val="28"/>
          <w:szCs w:val="28"/>
        </w:rPr>
      </w:pPr>
      <w:r>
        <w:rPr>
          <w:b/>
          <w:sz w:val="28"/>
          <w:szCs w:val="28"/>
        </w:rPr>
        <w:t xml:space="preserve">применения видов расходов, задействованных в бюджете                                                  Новотаманского сельского поселения Темрюкского района </w:t>
      </w:r>
    </w:p>
    <w:p w:rsidR="00624569" w:rsidRDefault="00624569">
      <w:pPr>
        <w:jc w:val="center"/>
        <w:rPr>
          <w:b/>
          <w:sz w:val="28"/>
          <w:szCs w:val="28"/>
        </w:rPr>
      </w:pPr>
    </w:p>
    <w:p w:rsidR="00624569" w:rsidRDefault="006140F0" w:rsidP="00DD33C0">
      <w:pPr>
        <w:ind w:firstLine="709"/>
        <w:jc w:val="both"/>
        <w:rPr>
          <w:sz w:val="28"/>
          <w:szCs w:val="28"/>
        </w:rPr>
      </w:pPr>
      <w:r>
        <w:rPr>
          <w:sz w:val="28"/>
          <w:szCs w:val="28"/>
        </w:rPr>
        <w:t>Настоящие Правила содержат перечень видов расходов, задействованных в бюджете поселения.</w:t>
      </w:r>
    </w:p>
    <w:p w:rsidR="00624569" w:rsidRDefault="006140F0" w:rsidP="00DD33C0">
      <w:pPr>
        <w:ind w:right="-5" w:firstLine="709"/>
        <w:jc w:val="both"/>
        <w:rPr>
          <w:sz w:val="28"/>
          <w:szCs w:val="28"/>
        </w:rPr>
      </w:pPr>
      <w:r>
        <w:rPr>
          <w:sz w:val="28"/>
          <w:szCs w:val="28"/>
        </w:rPr>
        <w:t>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624569" w:rsidRDefault="00624569">
      <w:pPr>
        <w:jc w:val="center"/>
        <w:outlineLvl w:val="0"/>
        <w:rPr>
          <w:b/>
          <w:bCs/>
          <w:color w:val="26282F"/>
          <w:sz w:val="28"/>
          <w:szCs w:val="28"/>
        </w:rPr>
      </w:pPr>
    </w:p>
    <w:p w:rsidR="00624569" w:rsidRDefault="006140F0">
      <w:pPr>
        <w:jc w:val="center"/>
        <w:outlineLvl w:val="0"/>
      </w:pPr>
      <w:bookmarkStart w:id="0" w:name="sub_1202242"/>
      <w:r>
        <w:rPr>
          <w:b/>
          <w:bCs/>
          <w:color w:val="26282F"/>
          <w:sz w:val="28"/>
          <w:szCs w:val="28"/>
        </w:rPr>
        <w:t>110 Расходы на выплаты персоналу казенных учрежде</w:t>
      </w:r>
      <w:bookmarkEnd w:id="0"/>
      <w:r>
        <w:rPr>
          <w:b/>
          <w:bCs/>
          <w:color w:val="26282F"/>
          <w:sz w:val="28"/>
          <w:szCs w:val="28"/>
        </w:rPr>
        <w:t>ний</w:t>
      </w:r>
    </w:p>
    <w:p w:rsidR="00624569" w:rsidRDefault="006140F0" w:rsidP="00DD33C0">
      <w:pPr>
        <w:ind w:firstLine="709"/>
        <w:jc w:val="both"/>
        <w:outlineLvl w:val="0"/>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24569" w:rsidRDefault="00624569">
      <w:pPr>
        <w:jc w:val="both"/>
        <w:rPr>
          <w:sz w:val="28"/>
          <w:szCs w:val="28"/>
        </w:rPr>
      </w:pPr>
    </w:p>
    <w:p w:rsidR="00624569" w:rsidRDefault="006140F0">
      <w:pPr>
        <w:jc w:val="center"/>
        <w:rPr>
          <w:b/>
          <w:sz w:val="28"/>
          <w:szCs w:val="28"/>
        </w:rPr>
      </w:pPr>
      <w:r>
        <w:rPr>
          <w:rStyle w:val="blk"/>
          <w:b/>
          <w:sz w:val="28"/>
          <w:szCs w:val="28"/>
        </w:rPr>
        <w:t>111 Фонд оплаты труда учреждений</w:t>
      </w:r>
    </w:p>
    <w:p w:rsidR="00624569" w:rsidRDefault="006140F0">
      <w:pPr>
        <w:ind w:firstLine="547"/>
        <w:jc w:val="both"/>
      </w:pPr>
      <w:bookmarkStart w:id="1" w:name="dst266113"/>
      <w:bookmarkEnd w:id="1"/>
      <w:r>
        <w:rPr>
          <w:rStyle w:val="blk"/>
          <w:sz w:val="28"/>
          <w:szCs w:val="28"/>
        </w:rPr>
        <w:t xml:space="preserve">По данному элементу отражаются расходы государственных (муниципальных) учреждений, осуществляемые в пределах фонда оплаты труда </w:t>
      </w:r>
      <w:r>
        <w:rPr>
          <w:rStyle w:val="blk"/>
          <w:sz w:val="28"/>
          <w:szCs w:val="28"/>
        </w:rPr>
        <w:lastRenderedPageBreak/>
        <w:t>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624569" w:rsidRDefault="00624569">
      <w:pPr>
        <w:rPr>
          <w:rStyle w:val="blk"/>
          <w:b/>
          <w:sz w:val="28"/>
          <w:szCs w:val="28"/>
        </w:rPr>
      </w:pPr>
    </w:p>
    <w:p w:rsidR="008F7679" w:rsidRPr="00DE412C" w:rsidRDefault="008F7679" w:rsidP="008F7679">
      <w:pPr>
        <w:jc w:val="center"/>
        <w:rPr>
          <w:b/>
          <w:sz w:val="28"/>
          <w:szCs w:val="28"/>
        </w:rPr>
      </w:pPr>
      <w:r w:rsidRPr="00DE412C">
        <w:rPr>
          <w:rStyle w:val="blk"/>
          <w:b/>
          <w:sz w:val="28"/>
          <w:szCs w:val="28"/>
        </w:rPr>
        <w:t>112 Иные выплаты персоналу учреждений, за исключением фонда</w:t>
      </w:r>
    </w:p>
    <w:p w:rsidR="008F7679" w:rsidRDefault="008F7679" w:rsidP="008F7679">
      <w:pPr>
        <w:jc w:val="center"/>
      </w:pPr>
      <w:r w:rsidRPr="00DE412C">
        <w:rPr>
          <w:rStyle w:val="blk"/>
          <w:b/>
          <w:sz w:val="28"/>
          <w:szCs w:val="28"/>
        </w:rPr>
        <w:t>оплаты труда</w:t>
      </w:r>
    </w:p>
    <w:p w:rsidR="008F7679" w:rsidRPr="00DE412C" w:rsidRDefault="008F7679" w:rsidP="008F7679">
      <w:pPr>
        <w:ind w:firstLine="709"/>
        <w:jc w:val="both"/>
        <w:rPr>
          <w:sz w:val="28"/>
          <w:szCs w:val="28"/>
        </w:rPr>
      </w:pPr>
      <w:bookmarkStart w:id="2" w:name="dst266114"/>
      <w:bookmarkEnd w:id="2"/>
      <w:r w:rsidRPr="00DE412C">
        <w:rPr>
          <w:rStyle w:val="blk"/>
          <w:sz w:val="28"/>
          <w:szCs w:val="28"/>
        </w:rPr>
        <w:t>По данному элементу отражаются расходы бюджетов бюджетной системы Российской Федерации, а также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8F7679" w:rsidRDefault="008F7679">
      <w:pPr>
        <w:jc w:val="center"/>
        <w:rPr>
          <w:rStyle w:val="blk"/>
          <w:b/>
          <w:sz w:val="28"/>
          <w:szCs w:val="28"/>
        </w:rPr>
      </w:pPr>
    </w:p>
    <w:p w:rsidR="00624569" w:rsidRDefault="006140F0">
      <w:pPr>
        <w:jc w:val="center"/>
      </w:pPr>
      <w:r>
        <w:rPr>
          <w:rStyle w:val="blk"/>
          <w:b/>
          <w:sz w:val="28"/>
          <w:szCs w:val="28"/>
        </w:rPr>
        <w:t>119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по оплате труда работников и иные выплаты</w:t>
      </w:r>
    </w:p>
    <w:p w:rsidR="00624569" w:rsidRDefault="006140F0">
      <w:pPr>
        <w:jc w:val="center"/>
        <w:rPr>
          <w:b/>
          <w:sz w:val="28"/>
          <w:szCs w:val="28"/>
        </w:rPr>
      </w:pPr>
      <w:r>
        <w:rPr>
          <w:rStyle w:val="blk"/>
          <w:b/>
          <w:sz w:val="28"/>
          <w:szCs w:val="28"/>
        </w:rPr>
        <w:t>работникам учреждений</w:t>
      </w:r>
    </w:p>
    <w:p w:rsidR="00624569" w:rsidRDefault="006140F0">
      <w:pPr>
        <w:ind w:firstLine="737"/>
        <w:jc w:val="both"/>
      </w:pPr>
      <w:bookmarkStart w:id="3" w:name="dst266115"/>
      <w:bookmarkEnd w:id="3"/>
      <w:r>
        <w:rPr>
          <w:rStyle w:val="blk"/>
          <w:sz w:val="28"/>
          <w:szCs w:val="28"/>
        </w:rPr>
        <w:t xml:space="preserve">По данному элементу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w:t>
      </w:r>
      <w:r w:rsidR="00432B63">
        <w:rPr>
          <w:rStyle w:val="blk"/>
          <w:sz w:val="28"/>
          <w:szCs w:val="28"/>
        </w:rPr>
        <w:t>«</w:t>
      </w:r>
      <w:r>
        <w:rPr>
          <w:rStyle w:val="blk"/>
          <w:sz w:val="28"/>
          <w:szCs w:val="28"/>
        </w:rPr>
        <w:t>Расходы на выплат</w:t>
      </w:r>
      <w:r w:rsidR="00432B63">
        <w:rPr>
          <w:rStyle w:val="blk"/>
          <w:sz w:val="28"/>
          <w:szCs w:val="28"/>
        </w:rPr>
        <w:t>ы персоналу казенных учреждений»</w:t>
      </w:r>
      <w:r>
        <w:rPr>
          <w:rStyle w:val="blk"/>
          <w:sz w:val="28"/>
          <w:szCs w:val="28"/>
        </w:rPr>
        <w:t>.</w:t>
      </w:r>
    </w:p>
    <w:p w:rsidR="00624569" w:rsidRDefault="006140F0">
      <w:pPr>
        <w:pStyle w:val="ConsPlusNormal"/>
        <w:ind w:firstLine="737"/>
        <w:jc w:val="both"/>
      </w:pPr>
      <w:r>
        <w:rPr>
          <w:rStyle w:val="blk"/>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624569" w:rsidRDefault="00624569">
      <w:pPr>
        <w:jc w:val="both"/>
        <w:rPr>
          <w:sz w:val="28"/>
          <w:szCs w:val="28"/>
        </w:rPr>
      </w:pPr>
    </w:p>
    <w:p w:rsidR="00624569" w:rsidRDefault="006140F0">
      <w:pPr>
        <w:jc w:val="center"/>
        <w:rPr>
          <w:b/>
          <w:sz w:val="28"/>
          <w:szCs w:val="28"/>
        </w:rPr>
      </w:pPr>
      <w:r>
        <w:rPr>
          <w:b/>
          <w:sz w:val="28"/>
          <w:szCs w:val="28"/>
        </w:rPr>
        <w:t>120 Расходы на выплаты персоналу государственных</w:t>
      </w:r>
    </w:p>
    <w:p w:rsidR="00624569" w:rsidRDefault="006140F0">
      <w:pPr>
        <w:jc w:val="center"/>
        <w:rPr>
          <w:b/>
          <w:sz w:val="28"/>
          <w:szCs w:val="28"/>
        </w:rPr>
      </w:pPr>
      <w:r>
        <w:rPr>
          <w:b/>
          <w:sz w:val="28"/>
          <w:szCs w:val="28"/>
        </w:rPr>
        <w:t>(муниципальных) органов</w:t>
      </w:r>
    </w:p>
    <w:p w:rsidR="00624569" w:rsidRDefault="006140F0">
      <w:pPr>
        <w:ind w:firstLine="737"/>
        <w:jc w:val="both"/>
      </w:pPr>
      <w:r>
        <w:rPr>
          <w:sz w:val="28"/>
          <w:szCs w:val="28"/>
        </w:rPr>
        <w:t xml:space="preserve">Данная подгруппа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w:t>
      </w:r>
      <w:r>
        <w:rPr>
          <w:sz w:val="28"/>
          <w:szCs w:val="28"/>
        </w:rPr>
        <w:lastRenderedPageBreak/>
        <w:t>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624569" w:rsidRDefault="00624569">
      <w:pPr>
        <w:ind w:firstLine="720"/>
        <w:jc w:val="both"/>
        <w:rPr>
          <w:rFonts w:ascii="Arial" w:hAnsi="Arial" w:cs="Arial"/>
          <w:sz w:val="28"/>
          <w:szCs w:val="28"/>
        </w:rPr>
      </w:pPr>
    </w:p>
    <w:p w:rsidR="00624569" w:rsidRDefault="006140F0">
      <w:pPr>
        <w:jc w:val="center"/>
        <w:rPr>
          <w:b/>
          <w:sz w:val="28"/>
          <w:szCs w:val="28"/>
        </w:rPr>
      </w:pPr>
      <w:r>
        <w:rPr>
          <w:rStyle w:val="blk"/>
          <w:b/>
          <w:sz w:val="28"/>
          <w:szCs w:val="28"/>
        </w:rPr>
        <w:t>121 Фонд оплаты труда государственных</w:t>
      </w:r>
    </w:p>
    <w:p w:rsidR="00624569" w:rsidRDefault="006140F0">
      <w:pPr>
        <w:jc w:val="center"/>
        <w:rPr>
          <w:b/>
          <w:sz w:val="28"/>
          <w:szCs w:val="28"/>
        </w:rPr>
      </w:pPr>
      <w:r>
        <w:rPr>
          <w:rStyle w:val="blk"/>
          <w:b/>
          <w:sz w:val="28"/>
          <w:szCs w:val="28"/>
        </w:rPr>
        <w:t>(муниципальных) органов</w:t>
      </w:r>
    </w:p>
    <w:p w:rsidR="00624569" w:rsidRDefault="006140F0" w:rsidP="00DD33C0">
      <w:pPr>
        <w:ind w:firstLine="709"/>
        <w:jc w:val="both"/>
      </w:pPr>
      <w:bookmarkStart w:id="4" w:name="dst198313"/>
      <w:bookmarkEnd w:id="4"/>
      <w:r>
        <w:rPr>
          <w:rStyle w:val="blk"/>
          <w:sz w:val="28"/>
          <w:szCs w:val="28"/>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624569" w:rsidRDefault="00624569">
      <w:pPr>
        <w:ind w:firstLine="720"/>
        <w:jc w:val="both"/>
        <w:rPr>
          <w:rStyle w:val="blk"/>
          <w:b/>
          <w:sz w:val="28"/>
          <w:szCs w:val="28"/>
        </w:rPr>
      </w:pPr>
    </w:p>
    <w:p w:rsidR="008F7679" w:rsidRPr="00ED13BB" w:rsidRDefault="008F7679" w:rsidP="008F7679">
      <w:pPr>
        <w:jc w:val="center"/>
        <w:rPr>
          <w:b/>
          <w:sz w:val="28"/>
          <w:szCs w:val="28"/>
        </w:rPr>
      </w:pPr>
      <w:r w:rsidRPr="00ED13BB">
        <w:rPr>
          <w:rStyle w:val="blk"/>
          <w:b/>
          <w:sz w:val="28"/>
          <w:szCs w:val="28"/>
        </w:rPr>
        <w:t>122 Иные выплаты персоналу государственных (муниципальных)</w:t>
      </w:r>
    </w:p>
    <w:p w:rsidR="008F7679" w:rsidRPr="00ED13BB" w:rsidRDefault="008F7679" w:rsidP="008F7679">
      <w:pPr>
        <w:jc w:val="center"/>
        <w:rPr>
          <w:b/>
          <w:sz w:val="28"/>
          <w:szCs w:val="28"/>
        </w:rPr>
      </w:pPr>
      <w:r w:rsidRPr="00ED13BB">
        <w:rPr>
          <w:rStyle w:val="blk"/>
          <w:b/>
          <w:sz w:val="28"/>
          <w:szCs w:val="28"/>
        </w:rPr>
        <w:t>органов, за исключением фонда оплаты труда</w:t>
      </w:r>
    </w:p>
    <w:p w:rsidR="008F7679" w:rsidRPr="00ED13BB" w:rsidRDefault="008F7679" w:rsidP="008F7679">
      <w:pPr>
        <w:ind w:firstLine="709"/>
        <w:jc w:val="both"/>
        <w:rPr>
          <w:sz w:val="28"/>
          <w:szCs w:val="28"/>
        </w:rPr>
      </w:pPr>
      <w:bookmarkStart w:id="5" w:name="dst198315"/>
      <w:bookmarkEnd w:id="5"/>
      <w:r w:rsidRPr="00ED13BB">
        <w:rPr>
          <w:rStyle w:val="blk"/>
          <w:sz w:val="28"/>
          <w:szCs w:val="28"/>
        </w:rPr>
        <w:t xml:space="preserve">По данному элементу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w:t>
      </w:r>
      <w:r w:rsidRPr="00ED13BB">
        <w:rPr>
          <w:rStyle w:val="blk"/>
          <w:sz w:val="28"/>
          <w:szCs w:val="28"/>
        </w:rPr>
        <w:lastRenderedPageBreak/>
        <w:t>Российской Федерации и (или) муниципальными правовыми актами, не включенных в фонд оплаты труда.</w:t>
      </w:r>
    </w:p>
    <w:p w:rsidR="008F7679" w:rsidRDefault="008F7679">
      <w:pPr>
        <w:jc w:val="center"/>
        <w:rPr>
          <w:rStyle w:val="blk"/>
          <w:b/>
          <w:sz w:val="28"/>
          <w:szCs w:val="28"/>
        </w:rPr>
      </w:pPr>
    </w:p>
    <w:p w:rsidR="00624569" w:rsidRDefault="006140F0">
      <w:pPr>
        <w:jc w:val="center"/>
        <w:rPr>
          <w:b/>
          <w:sz w:val="28"/>
          <w:szCs w:val="28"/>
        </w:rPr>
      </w:pPr>
      <w:r>
        <w:rPr>
          <w:rStyle w:val="blk"/>
          <w:b/>
          <w:sz w:val="28"/>
          <w:szCs w:val="28"/>
        </w:rPr>
        <w:t>129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денежного содержания и иные выплаты работникам</w:t>
      </w:r>
    </w:p>
    <w:p w:rsidR="00624569" w:rsidRDefault="006140F0">
      <w:pPr>
        <w:jc w:val="center"/>
        <w:rPr>
          <w:b/>
          <w:sz w:val="28"/>
          <w:szCs w:val="28"/>
        </w:rPr>
      </w:pPr>
      <w:r>
        <w:rPr>
          <w:rStyle w:val="blk"/>
          <w:b/>
          <w:sz w:val="28"/>
          <w:szCs w:val="28"/>
        </w:rPr>
        <w:t>государственных (муниципальных) органов</w:t>
      </w:r>
    </w:p>
    <w:p w:rsidR="00624569" w:rsidRDefault="006140F0" w:rsidP="00DD33C0">
      <w:pPr>
        <w:ind w:firstLine="709"/>
        <w:jc w:val="both"/>
      </w:pPr>
      <w:bookmarkStart w:id="6" w:name="dst230563"/>
      <w:bookmarkEnd w:id="6"/>
      <w:r>
        <w:rPr>
          <w:rStyle w:val="blk"/>
          <w:sz w:val="28"/>
          <w:szCs w:val="28"/>
        </w:rPr>
        <w:t xml:space="preserve">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w:t>
      </w:r>
      <w:r w:rsidR="00432B63">
        <w:rPr>
          <w:rStyle w:val="blk"/>
          <w:sz w:val="28"/>
          <w:szCs w:val="28"/>
        </w:rPr>
        <w:t>элементам подгруппы 120 «</w:t>
      </w:r>
      <w:r>
        <w:rPr>
          <w:rStyle w:val="blk"/>
          <w:sz w:val="28"/>
          <w:szCs w:val="28"/>
        </w:rPr>
        <w:t>Расходы на выплаты персоналу государс</w:t>
      </w:r>
      <w:r w:rsidR="00432B63">
        <w:rPr>
          <w:rStyle w:val="blk"/>
          <w:sz w:val="28"/>
          <w:szCs w:val="28"/>
        </w:rPr>
        <w:t>твенных (муниципальных) органов»</w:t>
      </w:r>
      <w:r>
        <w:rPr>
          <w:rStyle w:val="blk"/>
          <w:sz w:val="28"/>
          <w:szCs w:val="28"/>
        </w:rPr>
        <w:t>.</w:t>
      </w:r>
    </w:p>
    <w:p w:rsidR="00624569" w:rsidRDefault="006140F0">
      <w:pPr>
        <w:ind w:firstLine="547"/>
        <w:jc w:val="both"/>
      </w:pPr>
      <w:r>
        <w:rPr>
          <w:rStyle w:val="blk"/>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624569" w:rsidRDefault="00624569">
      <w:pPr>
        <w:ind w:firstLine="547"/>
        <w:jc w:val="center"/>
        <w:rPr>
          <w:b/>
          <w:sz w:val="28"/>
          <w:szCs w:val="28"/>
        </w:rPr>
      </w:pPr>
    </w:p>
    <w:p w:rsidR="00624569" w:rsidRDefault="006140F0">
      <w:pPr>
        <w:jc w:val="center"/>
        <w:rPr>
          <w:b/>
          <w:sz w:val="28"/>
          <w:szCs w:val="28"/>
        </w:rPr>
      </w:pPr>
      <w:r>
        <w:rPr>
          <w:rStyle w:val="blk"/>
          <w:b/>
          <w:sz w:val="28"/>
          <w:szCs w:val="28"/>
        </w:rPr>
        <w:t>200 Закупка товаров, работ и услуг для обеспечения</w:t>
      </w:r>
    </w:p>
    <w:p w:rsidR="00624569" w:rsidRDefault="006140F0">
      <w:pPr>
        <w:jc w:val="center"/>
        <w:rPr>
          <w:b/>
          <w:sz w:val="28"/>
          <w:szCs w:val="28"/>
        </w:rPr>
      </w:pPr>
      <w:r>
        <w:rPr>
          <w:rStyle w:val="blk"/>
          <w:b/>
          <w:sz w:val="28"/>
          <w:szCs w:val="28"/>
        </w:rPr>
        <w:t>государственных (муниципальных) нужд</w:t>
      </w:r>
    </w:p>
    <w:p w:rsidR="00624569" w:rsidRDefault="006140F0" w:rsidP="00DD33C0">
      <w:pPr>
        <w:ind w:firstLine="709"/>
        <w:jc w:val="both"/>
      </w:pPr>
      <w:bookmarkStart w:id="7" w:name="dst198360"/>
      <w:bookmarkEnd w:id="7"/>
      <w:r>
        <w:rPr>
          <w:rStyle w:val="blk"/>
          <w:sz w:val="28"/>
          <w:szCs w:val="28"/>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r>
        <w:rPr>
          <w:rStyle w:val="blk"/>
          <w:szCs w:val="28"/>
        </w:rPr>
        <w:t>.</w:t>
      </w:r>
    </w:p>
    <w:p w:rsidR="00624569" w:rsidRDefault="00624569">
      <w:pPr>
        <w:jc w:val="both"/>
        <w:rPr>
          <w:rFonts w:ascii="Arial" w:hAnsi="Arial" w:cs="Arial"/>
          <w:sz w:val="28"/>
          <w:szCs w:val="28"/>
        </w:rPr>
      </w:pPr>
    </w:p>
    <w:p w:rsidR="00624569" w:rsidRDefault="006140F0">
      <w:pPr>
        <w:spacing w:before="108"/>
        <w:jc w:val="center"/>
        <w:outlineLvl w:val="0"/>
        <w:rPr>
          <w:sz w:val="28"/>
          <w:szCs w:val="28"/>
        </w:rPr>
      </w:pPr>
      <w:bookmarkStart w:id="8" w:name="sub_1202273"/>
      <w:r>
        <w:rPr>
          <w:b/>
          <w:bCs/>
          <w:color w:val="26282F"/>
          <w:sz w:val="28"/>
          <w:szCs w:val="28"/>
        </w:rPr>
        <w:t>240 Иные закупки товаров, работ и услуг для государственных (муниципальных) нужд</w:t>
      </w:r>
      <w:bookmarkEnd w:id="8"/>
    </w:p>
    <w:p w:rsidR="00624569" w:rsidRDefault="006140F0">
      <w:pPr>
        <w:ind w:firstLine="720"/>
        <w:jc w:val="both"/>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624569" w:rsidRDefault="00624569">
      <w:pPr>
        <w:ind w:firstLine="720"/>
        <w:jc w:val="both"/>
        <w:rPr>
          <w:rFonts w:ascii="Arial" w:hAnsi="Arial" w:cs="Arial"/>
          <w:sz w:val="26"/>
          <w:szCs w:val="26"/>
        </w:rPr>
      </w:pPr>
    </w:p>
    <w:p w:rsidR="00624569" w:rsidRDefault="006140F0" w:rsidP="000C7D7D">
      <w:pPr>
        <w:jc w:val="center"/>
        <w:rPr>
          <w:b/>
          <w:sz w:val="28"/>
          <w:szCs w:val="28"/>
        </w:rPr>
      </w:pPr>
      <w:r>
        <w:rPr>
          <w:rStyle w:val="blk"/>
          <w:b/>
          <w:sz w:val="28"/>
          <w:szCs w:val="28"/>
        </w:rPr>
        <w:t>244 Прочая закупка товаров, работ и услуг</w:t>
      </w:r>
    </w:p>
    <w:p w:rsidR="000C7D7D" w:rsidRPr="000C7D7D" w:rsidRDefault="000C7D7D" w:rsidP="007465BD">
      <w:pPr>
        <w:shd w:val="clear" w:color="auto" w:fill="FFFFFF"/>
        <w:spacing w:line="290" w:lineRule="atLeast"/>
        <w:ind w:firstLine="709"/>
        <w:jc w:val="both"/>
        <w:rPr>
          <w:sz w:val="28"/>
          <w:szCs w:val="28"/>
        </w:rPr>
      </w:pPr>
      <w:bookmarkStart w:id="9" w:name="dst198424"/>
      <w:bookmarkEnd w:id="9"/>
      <w:r w:rsidRPr="000C7D7D">
        <w:rPr>
          <w:rStyle w:val="blk"/>
          <w:sz w:val="28"/>
          <w:szCs w:val="28"/>
        </w:rPr>
        <w:t>По данному элементу отражаются расходы бюджетов бюджетной системы Российской Федерации на закупку товаров, работ, услуг, а также расходы государственных (муниципальных) учреждений, не отнесенные к иным элементам видов расходов подгруппы 240, в том числе расходы на:</w:t>
      </w:r>
    </w:p>
    <w:p w:rsidR="000C7D7D" w:rsidRPr="000C7D7D" w:rsidRDefault="000C7D7D" w:rsidP="007465BD">
      <w:pPr>
        <w:shd w:val="clear" w:color="auto" w:fill="FFFFFF"/>
        <w:spacing w:line="290" w:lineRule="atLeast"/>
        <w:ind w:firstLine="709"/>
        <w:jc w:val="both"/>
        <w:rPr>
          <w:sz w:val="28"/>
          <w:szCs w:val="28"/>
        </w:rPr>
      </w:pPr>
      <w:bookmarkStart w:id="10" w:name="dst267035"/>
      <w:bookmarkEnd w:id="10"/>
      <w:r w:rsidRPr="000C7D7D">
        <w:rPr>
          <w:rStyle w:val="blk"/>
          <w:sz w:val="28"/>
          <w:szCs w:val="28"/>
        </w:rPr>
        <w:lastRenderedPageBreak/>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 а также расходы государственных (муниципальных) бюджетных и автономных учреждений по аналогичным закупкам;</w:t>
      </w:r>
    </w:p>
    <w:p w:rsidR="000C7D7D" w:rsidRPr="000C7D7D" w:rsidRDefault="000C7D7D" w:rsidP="007465BD">
      <w:pPr>
        <w:shd w:val="clear" w:color="auto" w:fill="FFFFFF"/>
        <w:spacing w:line="290" w:lineRule="atLeast"/>
        <w:ind w:firstLine="709"/>
        <w:jc w:val="both"/>
        <w:rPr>
          <w:sz w:val="28"/>
          <w:szCs w:val="28"/>
        </w:rPr>
      </w:pPr>
      <w:bookmarkStart w:id="11" w:name="dst267036"/>
      <w:bookmarkEnd w:id="11"/>
      <w:r w:rsidRPr="000C7D7D">
        <w:rPr>
          <w:rStyle w:val="blk"/>
          <w:sz w:val="28"/>
          <w:szCs w:val="28"/>
        </w:rPr>
        <w:t>оплату услуг фельдъегерской и специальной связи (доставка специальной корреспонденции);</w:t>
      </w:r>
    </w:p>
    <w:p w:rsidR="000C7D7D" w:rsidRPr="000C7D7D" w:rsidRDefault="000C7D7D" w:rsidP="007465BD">
      <w:pPr>
        <w:shd w:val="clear" w:color="auto" w:fill="FFFFFF"/>
        <w:spacing w:line="290" w:lineRule="atLeast"/>
        <w:ind w:firstLine="709"/>
        <w:jc w:val="both"/>
        <w:rPr>
          <w:sz w:val="28"/>
          <w:szCs w:val="28"/>
        </w:rPr>
      </w:pPr>
      <w:bookmarkStart w:id="12" w:name="dst267037"/>
      <w:bookmarkEnd w:id="12"/>
      <w:r w:rsidRPr="000C7D7D">
        <w:rPr>
          <w:rStyle w:val="blk"/>
          <w:sz w:val="28"/>
          <w:szCs w:val="28"/>
        </w:rPr>
        <w:t>оплату услуг почтовой связи (с учетом комплекса расходов, связанных с использованием франкировальных машин);</w:t>
      </w:r>
    </w:p>
    <w:p w:rsidR="000C7D7D" w:rsidRPr="000C7D7D" w:rsidRDefault="000C7D7D" w:rsidP="007465BD">
      <w:pPr>
        <w:shd w:val="clear" w:color="auto" w:fill="FFFFFF"/>
        <w:spacing w:line="290" w:lineRule="atLeast"/>
        <w:ind w:firstLine="709"/>
        <w:jc w:val="both"/>
        <w:rPr>
          <w:sz w:val="28"/>
          <w:szCs w:val="28"/>
        </w:rPr>
      </w:pPr>
      <w:bookmarkStart w:id="13" w:name="dst267038"/>
      <w:bookmarkEnd w:id="13"/>
      <w:r w:rsidRPr="000C7D7D">
        <w:rPr>
          <w:rStyle w:val="blk"/>
          <w:sz w:val="28"/>
          <w:szCs w:val="28"/>
        </w:rPr>
        <w:t>оплату договоров на монтаж, обеспечение функционирования и поддержку работоспособности систем, не относящихся к сфере ИКТ;</w:t>
      </w:r>
    </w:p>
    <w:p w:rsidR="000C7D7D" w:rsidRPr="000C7D7D" w:rsidRDefault="000C7D7D" w:rsidP="007465BD">
      <w:pPr>
        <w:shd w:val="clear" w:color="auto" w:fill="FFFFFF"/>
        <w:spacing w:line="290" w:lineRule="atLeast"/>
        <w:ind w:firstLine="709"/>
        <w:jc w:val="both"/>
        <w:rPr>
          <w:sz w:val="28"/>
          <w:szCs w:val="28"/>
        </w:rPr>
      </w:pPr>
      <w:bookmarkStart w:id="14" w:name="dst267039"/>
      <w:bookmarkEnd w:id="14"/>
      <w:r w:rsidRPr="000C7D7D">
        <w:rPr>
          <w:rStyle w:val="blk"/>
          <w:sz w:val="28"/>
          <w:szCs w:val="28"/>
        </w:rPr>
        <w:t>приобретение специальной техники и оборудования, не относящихся к сфере ИКТ, а также запасных частей и расходных материалов для них;</w:t>
      </w:r>
    </w:p>
    <w:p w:rsidR="000C7D7D" w:rsidRPr="000C7D7D" w:rsidRDefault="000C7D7D" w:rsidP="007465BD">
      <w:pPr>
        <w:shd w:val="clear" w:color="auto" w:fill="FFFFFF"/>
        <w:spacing w:line="290" w:lineRule="atLeast"/>
        <w:ind w:firstLine="709"/>
        <w:jc w:val="both"/>
        <w:rPr>
          <w:sz w:val="28"/>
          <w:szCs w:val="28"/>
        </w:rPr>
      </w:pPr>
      <w:bookmarkStart w:id="15" w:name="dst267040"/>
      <w:bookmarkEnd w:id="15"/>
      <w:r w:rsidRPr="000C7D7D">
        <w:rPr>
          <w:rStyle w:val="blk"/>
          <w:sz w:val="28"/>
          <w:szCs w:val="28"/>
        </w:rPr>
        <w:t>оплату договоров на оказание услуг по обучению (образовательных услуг);</w:t>
      </w:r>
    </w:p>
    <w:p w:rsidR="000C7D7D" w:rsidRPr="000C7D7D" w:rsidRDefault="000C7D7D" w:rsidP="007465BD">
      <w:pPr>
        <w:shd w:val="clear" w:color="auto" w:fill="FFFFFF"/>
        <w:spacing w:line="290" w:lineRule="atLeast"/>
        <w:ind w:firstLine="709"/>
        <w:jc w:val="both"/>
        <w:rPr>
          <w:sz w:val="28"/>
          <w:szCs w:val="28"/>
        </w:rPr>
      </w:pPr>
      <w:bookmarkStart w:id="16" w:name="dst267041"/>
      <w:bookmarkEnd w:id="16"/>
      <w:r w:rsidRPr="000C7D7D">
        <w:rPr>
          <w:rStyle w:val="blk"/>
          <w:sz w:val="28"/>
          <w:szCs w:val="28"/>
        </w:rPr>
        <w:t>пересылку (доставку) получателям социальных выплат;</w:t>
      </w:r>
    </w:p>
    <w:p w:rsidR="000C7D7D" w:rsidRPr="000C7D7D" w:rsidRDefault="000C7D7D" w:rsidP="007465BD">
      <w:pPr>
        <w:shd w:val="clear" w:color="auto" w:fill="FFFFFF"/>
        <w:spacing w:line="290" w:lineRule="atLeast"/>
        <w:ind w:firstLine="709"/>
        <w:jc w:val="both"/>
        <w:rPr>
          <w:sz w:val="28"/>
          <w:szCs w:val="28"/>
        </w:rPr>
      </w:pPr>
      <w:bookmarkStart w:id="17" w:name="dst267042"/>
      <w:bookmarkEnd w:id="17"/>
      <w:r w:rsidRPr="000C7D7D">
        <w:rPr>
          <w:rStyle w:val="blk"/>
          <w:sz w:val="28"/>
          <w:szCs w:val="28"/>
        </w:rPr>
        <w:t>оплату договоров на предоставление места в коллекторах для прокладки кабелей связи заказчика;</w:t>
      </w:r>
    </w:p>
    <w:p w:rsidR="000C7D7D" w:rsidRPr="000C7D7D" w:rsidRDefault="000C7D7D" w:rsidP="007465BD">
      <w:pPr>
        <w:shd w:val="clear" w:color="auto" w:fill="FFFFFF"/>
        <w:spacing w:line="290" w:lineRule="atLeast"/>
        <w:ind w:firstLine="709"/>
        <w:jc w:val="both"/>
        <w:rPr>
          <w:sz w:val="28"/>
          <w:szCs w:val="28"/>
        </w:rPr>
      </w:pPr>
      <w:bookmarkStart w:id="18" w:name="dst276770"/>
      <w:bookmarkEnd w:id="18"/>
      <w:r w:rsidRPr="000C7D7D">
        <w:rPr>
          <w:rStyle w:val="blk"/>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C7D7D" w:rsidRPr="000C7D7D" w:rsidRDefault="000C7D7D" w:rsidP="007465BD">
      <w:pPr>
        <w:shd w:val="clear" w:color="auto" w:fill="FFFFFF"/>
        <w:spacing w:line="290" w:lineRule="atLeast"/>
        <w:ind w:firstLine="709"/>
        <w:jc w:val="both"/>
        <w:rPr>
          <w:sz w:val="28"/>
          <w:szCs w:val="28"/>
        </w:rPr>
      </w:pPr>
      <w:bookmarkStart w:id="19" w:name="dst276771"/>
      <w:bookmarkEnd w:id="19"/>
      <w:r w:rsidRPr="000C7D7D">
        <w:rPr>
          <w:rStyle w:val="blk"/>
          <w:sz w:val="28"/>
          <w:szCs w:val="28"/>
        </w:rPr>
        <w:t>иные аналогичные расходы.</w:t>
      </w:r>
    </w:p>
    <w:p w:rsidR="000C7D7D" w:rsidRPr="000C7D7D" w:rsidRDefault="000C7D7D" w:rsidP="007465BD">
      <w:pPr>
        <w:shd w:val="clear" w:color="auto" w:fill="FFFFFF"/>
        <w:spacing w:line="290" w:lineRule="atLeast"/>
        <w:ind w:firstLine="709"/>
        <w:jc w:val="both"/>
        <w:rPr>
          <w:sz w:val="28"/>
          <w:szCs w:val="28"/>
        </w:rPr>
      </w:pPr>
      <w:bookmarkStart w:id="20" w:name="dst267043"/>
      <w:bookmarkEnd w:id="20"/>
      <w:r w:rsidRPr="000C7D7D">
        <w:rPr>
          <w:rStyle w:val="blk"/>
          <w:sz w:val="28"/>
          <w:szCs w:val="28"/>
        </w:rPr>
        <w:t>Также по данному виду расходов подлежат отражению расходы на:</w:t>
      </w:r>
    </w:p>
    <w:p w:rsidR="000C7D7D" w:rsidRPr="000C7D7D" w:rsidRDefault="000C7D7D" w:rsidP="007465BD">
      <w:pPr>
        <w:shd w:val="clear" w:color="auto" w:fill="FFFFFF"/>
        <w:spacing w:line="290" w:lineRule="atLeast"/>
        <w:ind w:firstLine="709"/>
        <w:jc w:val="both"/>
        <w:rPr>
          <w:sz w:val="28"/>
          <w:szCs w:val="28"/>
        </w:rPr>
      </w:pPr>
      <w:bookmarkStart w:id="21" w:name="dst267044"/>
      <w:bookmarkEnd w:id="21"/>
      <w:r w:rsidRPr="000C7D7D">
        <w:rPr>
          <w:rStyle w:val="blk"/>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C7D7D" w:rsidRPr="000C7D7D" w:rsidRDefault="000C7D7D" w:rsidP="007465BD">
      <w:pPr>
        <w:shd w:val="clear" w:color="auto" w:fill="FFFFFF"/>
        <w:spacing w:line="290" w:lineRule="atLeast"/>
        <w:ind w:firstLine="709"/>
        <w:jc w:val="both"/>
        <w:rPr>
          <w:sz w:val="28"/>
          <w:szCs w:val="28"/>
        </w:rPr>
      </w:pPr>
      <w:bookmarkStart w:id="22" w:name="dst267045"/>
      <w:bookmarkEnd w:id="22"/>
      <w:r w:rsidRPr="000C7D7D">
        <w:rPr>
          <w:rStyle w:val="blk"/>
          <w:sz w:val="28"/>
          <w:szCs w:val="28"/>
        </w:rPr>
        <w:t>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6" w:anchor="dst0" w:history="1">
        <w:r w:rsidRPr="000C7D7D">
          <w:rPr>
            <w:rStyle w:val="ab"/>
            <w:color w:val="auto"/>
            <w:sz w:val="28"/>
            <w:szCs w:val="28"/>
            <w:u w:val="none"/>
          </w:rPr>
          <w:t>постановлением</w:t>
        </w:r>
      </w:hyperlink>
      <w:r w:rsidRPr="000C7D7D">
        <w:rPr>
          <w:rStyle w:val="blk"/>
          <w:sz w:val="28"/>
          <w:szCs w:val="28"/>
        </w:rPr>
        <w:t> Правительства Российской Федерации от 4 июня 2014 г</w:t>
      </w:r>
      <w:r w:rsidR="00432B63">
        <w:rPr>
          <w:rStyle w:val="blk"/>
          <w:sz w:val="28"/>
          <w:szCs w:val="28"/>
        </w:rPr>
        <w:t>ода № 512 «</w:t>
      </w:r>
      <w:r w:rsidRPr="000C7D7D">
        <w:rPr>
          <w:rStyle w:val="blk"/>
          <w:sz w:val="28"/>
          <w:szCs w:val="28"/>
        </w:rPr>
        <w:t>Об утверждении Правил выплаты вознаграждения за служебные изобретения, служебные полезные модели,</w:t>
      </w:r>
      <w:r w:rsidR="00432B63">
        <w:rPr>
          <w:rStyle w:val="blk"/>
          <w:sz w:val="28"/>
          <w:szCs w:val="28"/>
        </w:rPr>
        <w:t xml:space="preserve"> служебные промышленные образцы»</w:t>
      </w:r>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3" w:name="dst267046"/>
      <w:bookmarkEnd w:id="23"/>
      <w:r w:rsidRPr="000C7D7D">
        <w:rPr>
          <w:rStyle w:val="blk"/>
          <w:sz w:val="28"/>
          <w:szCs w:val="28"/>
        </w:rPr>
        <w:t>приобретение в собственность акций акционерных обществ у третьих лиц;</w:t>
      </w:r>
    </w:p>
    <w:p w:rsidR="000C7D7D" w:rsidRPr="000C7D7D" w:rsidRDefault="000C7D7D" w:rsidP="007465BD">
      <w:pPr>
        <w:shd w:val="clear" w:color="auto" w:fill="FFFFFF"/>
        <w:spacing w:line="290" w:lineRule="atLeast"/>
        <w:ind w:firstLine="709"/>
        <w:jc w:val="both"/>
        <w:rPr>
          <w:sz w:val="28"/>
          <w:szCs w:val="28"/>
        </w:rPr>
      </w:pPr>
      <w:bookmarkStart w:id="24" w:name="dst267047"/>
      <w:bookmarkEnd w:id="24"/>
      <w:r w:rsidRPr="000C7D7D">
        <w:rPr>
          <w:rStyle w:val="blk"/>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C7D7D" w:rsidRPr="000C7D7D" w:rsidRDefault="000C7D7D" w:rsidP="007465BD">
      <w:pPr>
        <w:shd w:val="clear" w:color="auto" w:fill="FFFFFF"/>
        <w:spacing w:line="290" w:lineRule="atLeast"/>
        <w:ind w:firstLine="709"/>
        <w:jc w:val="both"/>
        <w:rPr>
          <w:sz w:val="28"/>
          <w:szCs w:val="28"/>
        </w:rPr>
      </w:pPr>
      <w:bookmarkStart w:id="25" w:name="dst267048"/>
      <w:bookmarkEnd w:id="25"/>
      <w:r w:rsidRPr="000C7D7D">
        <w:rPr>
          <w:rStyle w:val="blk"/>
          <w:sz w:val="28"/>
          <w:szCs w:val="28"/>
        </w:rPr>
        <w:t>закупку товаров, работ, услуг в целях реализации соглашений с международными финансовыми организациями:</w:t>
      </w:r>
    </w:p>
    <w:p w:rsidR="000C7D7D" w:rsidRDefault="000C7D7D" w:rsidP="007465BD">
      <w:pPr>
        <w:shd w:val="clear" w:color="auto" w:fill="FFFFFF"/>
        <w:spacing w:line="290" w:lineRule="atLeast"/>
        <w:ind w:firstLine="709"/>
        <w:jc w:val="both"/>
        <w:rPr>
          <w:rStyle w:val="blk"/>
          <w:sz w:val="28"/>
          <w:szCs w:val="28"/>
        </w:rPr>
      </w:pPr>
      <w:bookmarkStart w:id="26" w:name="dst267049"/>
      <w:bookmarkEnd w:id="26"/>
      <w:r w:rsidRPr="000C7D7D">
        <w:rPr>
          <w:rStyle w:val="blk"/>
          <w:sz w:val="28"/>
          <w:szCs w:val="28"/>
        </w:rPr>
        <w:t>выплату вознаграждений агентам и консультантам.</w:t>
      </w:r>
    </w:p>
    <w:p w:rsidR="00201557" w:rsidRDefault="00201557" w:rsidP="00201557">
      <w:pPr>
        <w:shd w:val="clear" w:color="auto" w:fill="FFFFFF"/>
        <w:spacing w:line="290" w:lineRule="atLeast"/>
        <w:ind w:firstLine="709"/>
        <w:jc w:val="center"/>
        <w:rPr>
          <w:rStyle w:val="blk"/>
          <w:sz w:val="28"/>
          <w:szCs w:val="28"/>
        </w:rPr>
      </w:pPr>
    </w:p>
    <w:p w:rsidR="00201557" w:rsidRDefault="00201557" w:rsidP="00201557">
      <w:pPr>
        <w:shd w:val="clear" w:color="auto" w:fill="FFFFFF"/>
        <w:spacing w:line="290" w:lineRule="atLeast"/>
        <w:ind w:firstLine="709"/>
        <w:jc w:val="center"/>
        <w:rPr>
          <w:rStyle w:val="blk"/>
          <w:b/>
          <w:sz w:val="28"/>
          <w:szCs w:val="28"/>
        </w:rPr>
      </w:pPr>
    </w:p>
    <w:p w:rsidR="00201557" w:rsidRDefault="00201557" w:rsidP="00201557">
      <w:pPr>
        <w:shd w:val="clear" w:color="auto" w:fill="FFFFFF"/>
        <w:spacing w:line="290" w:lineRule="atLeast"/>
        <w:ind w:firstLine="709"/>
        <w:jc w:val="center"/>
        <w:rPr>
          <w:rStyle w:val="blk"/>
          <w:b/>
          <w:sz w:val="28"/>
          <w:szCs w:val="28"/>
        </w:rPr>
      </w:pPr>
    </w:p>
    <w:p w:rsidR="00201557" w:rsidRDefault="00201557" w:rsidP="00201557">
      <w:pPr>
        <w:shd w:val="clear" w:color="auto" w:fill="FFFFFF"/>
        <w:spacing w:line="290" w:lineRule="atLeast"/>
        <w:ind w:firstLine="709"/>
        <w:jc w:val="center"/>
        <w:rPr>
          <w:rStyle w:val="blk"/>
          <w:b/>
          <w:sz w:val="28"/>
          <w:szCs w:val="28"/>
        </w:rPr>
      </w:pPr>
      <w:r>
        <w:rPr>
          <w:rStyle w:val="blk"/>
          <w:b/>
          <w:sz w:val="28"/>
          <w:szCs w:val="28"/>
        </w:rPr>
        <w:lastRenderedPageBreak/>
        <w:t xml:space="preserve">247 </w:t>
      </w:r>
      <w:r w:rsidRPr="00201557">
        <w:rPr>
          <w:rStyle w:val="blk"/>
          <w:b/>
          <w:sz w:val="28"/>
          <w:szCs w:val="28"/>
        </w:rPr>
        <w:t>Закупка энергетических ресурсов</w:t>
      </w:r>
    </w:p>
    <w:p w:rsidR="00201557" w:rsidRPr="00201557" w:rsidRDefault="00201557" w:rsidP="00201557">
      <w:pPr>
        <w:shd w:val="clear" w:color="auto" w:fill="FFFFFF"/>
        <w:spacing w:line="290" w:lineRule="atLeast"/>
        <w:ind w:firstLine="709"/>
        <w:jc w:val="both"/>
        <w:rPr>
          <w:sz w:val="28"/>
          <w:szCs w:val="28"/>
        </w:rPr>
      </w:pPr>
      <w:r>
        <w:rPr>
          <w:sz w:val="28"/>
          <w:szCs w:val="28"/>
        </w:rPr>
        <w:t>По элементу вида расходов «</w:t>
      </w:r>
      <w:r w:rsidRPr="00201557">
        <w:rPr>
          <w:sz w:val="28"/>
          <w:szCs w:val="28"/>
        </w:rPr>
        <w:t>247 Закупка энергетических ресурсов</w:t>
      </w:r>
      <w:r>
        <w:rPr>
          <w:sz w:val="28"/>
          <w:szCs w:val="28"/>
        </w:rPr>
        <w:t>»</w:t>
      </w:r>
      <w:r w:rsidRPr="00201557">
        <w:rPr>
          <w:sz w:val="28"/>
          <w:szCs w:val="28"/>
        </w:rPr>
        <w:t xml:space="preserve"> отражаются расходы бюджетов бюджетной системы Российской Федерации, государственных (муниципальных) бюджетных и автономных учреждений на оплату:</w:t>
      </w:r>
    </w:p>
    <w:p w:rsidR="00201557" w:rsidRPr="00201557" w:rsidRDefault="00201557" w:rsidP="00201557">
      <w:pPr>
        <w:shd w:val="clear" w:color="auto" w:fill="FFFFFF"/>
        <w:spacing w:line="290" w:lineRule="atLeast"/>
        <w:ind w:firstLine="709"/>
        <w:jc w:val="both"/>
        <w:rPr>
          <w:sz w:val="28"/>
          <w:szCs w:val="28"/>
        </w:rPr>
      </w:pPr>
      <w:r w:rsidRPr="00201557">
        <w:rPr>
          <w:sz w:val="28"/>
          <w:szCs w:val="28"/>
        </w:rPr>
        <w:t>потребленных энергетических и (или) коммунальных ресурсов в рамках договоров поставки электроэнергии, газа, теплоснабжения, включая оплату просроченной задолженности за указанные потребленные энергетические и (или) коммунальные ресурсы;</w:t>
      </w:r>
    </w:p>
    <w:p w:rsidR="00201557" w:rsidRPr="00201557" w:rsidRDefault="00201557" w:rsidP="00201557">
      <w:pPr>
        <w:shd w:val="clear" w:color="auto" w:fill="FFFFFF"/>
        <w:spacing w:line="290" w:lineRule="atLeast"/>
        <w:ind w:firstLine="709"/>
        <w:jc w:val="both"/>
        <w:rPr>
          <w:sz w:val="28"/>
          <w:szCs w:val="28"/>
        </w:rPr>
      </w:pPr>
      <w:r w:rsidRPr="00201557">
        <w:rPr>
          <w:sz w:val="28"/>
          <w:szCs w:val="28"/>
        </w:rPr>
        <w:t>услуг транспортировки указанных энергетических и (или) коммунальных ресурсов по газораспределительным и электрическим и теплосетям (при ее наличии).</w:t>
      </w:r>
    </w:p>
    <w:p w:rsidR="00201557" w:rsidRPr="00201557" w:rsidRDefault="00201557" w:rsidP="00201557">
      <w:pPr>
        <w:shd w:val="clear" w:color="auto" w:fill="FFFFFF"/>
        <w:spacing w:line="290" w:lineRule="atLeast"/>
        <w:ind w:firstLine="709"/>
        <w:jc w:val="both"/>
        <w:rPr>
          <w:sz w:val="28"/>
          <w:szCs w:val="28"/>
        </w:rPr>
      </w:pPr>
      <w:r w:rsidRPr="00201557">
        <w:rPr>
          <w:sz w:val="28"/>
          <w:szCs w:val="28"/>
        </w:rPr>
        <w:t>Данный вид расходов не применяется при оплате энергетических и (или) комму</w:t>
      </w:r>
      <w:r>
        <w:rPr>
          <w:sz w:val="28"/>
          <w:szCs w:val="28"/>
        </w:rPr>
        <w:t>нальных ресурсов, приобретаемых</w:t>
      </w:r>
      <w:r w:rsidRPr="00201557">
        <w:rPr>
          <w:sz w:val="28"/>
          <w:szCs w:val="28"/>
        </w:rPr>
        <w:t xml:space="preserve"> зарубежными аппаратами, представительствами государственных органов, функционирующими за пределами территории Российской Федерации.</w:t>
      </w:r>
    </w:p>
    <w:p w:rsidR="00624569" w:rsidRPr="000C7D7D" w:rsidRDefault="00624569">
      <w:pPr>
        <w:jc w:val="both"/>
        <w:rPr>
          <w:rFonts w:ascii="Arial" w:hAnsi="Arial" w:cs="Arial"/>
          <w:sz w:val="26"/>
          <w:szCs w:val="26"/>
        </w:rPr>
      </w:pPr>
    </w:p>
    <w:p w:rsidR="00624569" w:rsidRDefault="006140F0">
      <w:pPr>
        <w:ind w:firstLine="720"/>
        <w:jc w:val="center"/>
        <w:rPr>
          <w:b/>
          <w:sz w:val="28"/>
          <w:szCs w:val="28"/>
        </w:rPr>
      </w:pPr>
      <w:r>
        <w:rPr>
          <w:b/>
          <w:sz w:val="28"/>
          <w:szCs w:val="28"/>
        </w:rPr>
        <w:t>310 Публичные нормативные социальные выплаты гражданам</w:t>
      </w:r>
    </w:p>
    <w:p w:rsidR="00624569" w:rsidRDefault="006140F0" w:rsidP="007465BD">
      <w:pPr>
        <w:ind w:firstLine="709"/>
        <w:jc w:val="both"/>
      </w:pPr>
      <w:r>
        <w:rPr>
          <w:sz w:val="28"/>
          <w:szCs w:val="28"/>
        </w:rPr>
        <w:t>Данная подгруппа обобщает</w:t>
      </w:r>
      <w:r>
        <w:rPr>
          <w:color w:val="000000"/>
          <w:sz w:val="28"/>
          <w:szCs w:val="28"/>
        </w:rPr>
        <w:t xml:space="preserve">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624569" w:rsidRDefault="00624569">
      <w:pPr>
        <w:jc w:val="center"/>
        <w:rPr>
          <w:b/>
          <w:sz w:val="28"/>
          <w:szCs w:val="28"/>
        </w:rPr>
      </w:pPr>
    </w:p>
    <w:p w:rsidR="00624569" w:rsidRDefault="006140F0">
      <w:pPr>
        <w:jc w:val="center"/>
        <w:rPr>
          <w:b/>
          <w:sz w:val="28"/>
          <w:szCs w:val="28"/>
        </w:rPr>
      </w:pPr>
      <w:r>
        <w:rPr>
          <w:rStyle w:val="blk"/>
          <w:b/>
          <w:sz w:val="28"/>
          <w:szCs w:val="28"/>
        </w:rPr>
        <w:t>312 Иные пенсии, социальные доплаты к пенсиям</w:t>
      </w:r>
    </w:p>
    <w:p w:rsidR="00624569" w:rsidRDefault="006140F0" w:rsidP="007465BD">
      <w:pPr>
        <w:ind w:firstLine="709"/>
        <w:jc w:val="both"/>
      </w:pPr>
      <w:bookmarkStart w:id="27" w:name="dst198465"/>
      <w:bookmarkEnd w:id="27"/>
      <w:r>
        <w:rPr>
          <w:rStyle w:val="blk"/>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624569" w:rsidRDefault="00624569">
      <w:pPr>
        <w:ind w:firstLine="547"/>
        <w:jc w:val="both"/>
        <w:rPr>
          <w:sz w:val="28"/>
          <w:szCs w:val="28"/>
        </w:rPr>
      </w:pPr>
    </w:p>
    <w:p w:rsidR="00624569" w:rsidRDefault="006140F0">
      <w:pPr>
        <w:spacing w:before="108"/>
        <w:jc w:val="center"/>
        <w:outlineLvl w:val="0"/>
        <w:rPr>
          <w:sz w:val="28"/>
          <w:szCs w:val="28"/>
        </w:rPr>
      </w:pPr>
      <w:bookmarkStart w:id="28" w:name="sub_10035252"/>
      <w:r>
        <w:rPr>
          <w:b/>
          <w:bCs/>
          <w:color w:val="26282F"/>
          <w:sz w:val="28"/>
          <w:szCs w:val="28"/>
        </w:rPr>
        <w:t>360 Иные выплаты населению</w:t>
      </w:r>
      <w:bookmarkEnd w:id="28"/>
    </w:p>
    <w:p w:rsidR="00624569" w:rsidRDefault="006140F0">
      <w:pPr>
        <w:ind w:firstLine="720"/>
        <w:jc w:val="both"/>
      </w:pPr>
      <w:r>
        <w:rPr>
          <w:sz w:val="28"/>
          <w:szCs w:val="28"/>
        </w:rPr>
        <w:t xml:space="preserve">По данной подгруппе отражаются расходы бюджетов бюджетной системы Российской Федерации, а также расходы государственных </w:t>
      </w:r>
      <w:r>
        <w:rPr>
          <w:sz w:val="28"/>
          <w:szCs w:val="28"/>
        </w:rPr>
        <w:lastRenderedPageBreak/>
        <w:t>(муниципальных) бюджетных и автономных учреждений на осуществление иных выплат населению, не отнесенных к иным элементам видов расходов группы 300</w:t>
      </w:r>
      <w:r w:rsidR="00432B63">
        <w:rPr>
          <w:sz w:val="28"/>
          <w:szCs w:val="28"/>
        </w:rPr>
        <w:t xml:space="preserve"> «</w:t>
      </w:r>
      <w:r>
        <w:rPr>
          <w:sz w:val="28"/>
          <w:szCs w:val="28"/>
        </w:rPr>
        <w:t>Социальное обесп</w:t>
      </w:r>
      <w:r w:rsidR="00432B63">
        <w:rPr>
          <w:sz w:val="28"/>
          <w:szCs w:val="28"/>
        </w:rPr>
        <w:t>ечение и иные выплаты населению»</w:t>
      </w:r>
      <w:r>
        <w:rPr>
          <w:sz w:val="28"/>
          <w:szCs w:val="28"/>
        </w:rPr>
        <w:t>.</w:t>
      </w:r>
    </w:p>
    <w:p w:rsidR="00624569" w:rsidRDefault="00624569">
      <w:pPr>
        <w:ind w:firstLine="720"/>
        <w:jc w:val="both"/>
        <w:rPr>
          <w:rFonts w:ascii="Arial" w:hAnsi="Arial" w:cs="Arial"/>
        </w:rPr>
      </w:pPr>
    </w:p>
    <w:p w:rsidR="00255634" w:rsidRPr="00255634" w:rsidRDefault="00255634" w:rsidP="00255634">
      <w:pPr>
        <w:shd w:val="clear" w:color="auto" w:fill="FFFFFF"/>
        <w:jc w:val="center"/>
        <w:rPr>
          <w:b/>
          <w:sz w:val="28"/>
          <w:szCs w:val="28"/>
        </w:rPr>
      </w:pPr>
      <w:r w:rsidRPr="00255634">
        <w:rPr>
          <w:rStyle w:val="blk"/>
          <w:b/>
          <w:sz w:val="28"/>
          <w:szCs w:val="28"/>
        </w:rPr>
        <w:t>410 Бюджетные инвестиции</w:t>
      </w:r>
      <w:r w:rsidRPr="00255634">
        <w:rPr>
          <w:rStyle w:val="nobr"/>
          <w:b/>
          <w:sz w:val="28"/>
          <w:szCs w:val="28"/>
        </w:rPr>
        <w:t> </w:t>
      </w:r>
    </w:p>
    <w:p w:rsidR="00255634" w:rsidRPr="00255634" w:rsidRDefault="00255634" w:rsidP="00255634">
      <w:pPr>
        <w:shd w:val="clear" w:color="auto" w:fill="FFFFFF"/>
        <w:spacing w:line="290" w:lineRule="atLeast"/>
        <w:ind w:firstLine="540"/>
        <w:jc w:val="both"/>
        <w:rPr>
          <w:sz w:val="28"/>
          <w:szCs w:val="28"/>
        </w:rPr>
      </w:pPr>
      <w:bookmarkStart w:id="29" w:name="dst259256"/>
      <w:bookmarkEnd w:id="29"/>
      <w:r w:rsidRPr="00255634">
        <w:rPr>
          <w:rStyle w:val="blk"/>
          <w:sz w:val="28"/>
          <w:szCs w:val="28"/>
        </w:rPr>
        <w:t>Данная подгруппа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255634" w:rsidRPr="00255634" w:rsidRDefault="00255634">
      <w:pPr>
        <w:ind w:firstLine="720"/>
        <w:jc w:val="both"/>
        <w:rPr>
          <w:sz w:val="28"/>
          <w:szCs w:val="28"/>
        </w:rPr>
      </w:pPr>
    </w:p>
    <w:p w:rsidR="00255634" w:rsidRPr="00255634" w:rsidRDefault="00255634" w:rsidP="00255634">
      <w:pPr>
        <w:shd w:val="clear" w:color="auto" w:fill="FFFFFF"/>
        <w:jc w:val="center"/>
        <w:rPr>
          <w:b/>
          <w:sz w:val="28"/>
          <w:szCs w:val="28"/>
        </w:rPr>
      </w:pPr>
      <w:bookmarkStart w:id="30" w:name="sub_1202318"/>
      <w:r w:rsidRPr="00255634">
        <w:rPr>
          <w:rStyle w:val="blk"/>
          <w:b/>
          <w:sz w:val="28"/>
          <w:szCs w:val="28"/>
        </w:rPr>
        <w:t>414 Бюджетные инвестиции в объекты капитального</w:t>
      </w:r>
    </w:p>
    <w:p w:rsidR="00255634" w:rsidRPr="00255634" w:rsidRDefault="00255634" w:rsidP="00255634">
      <w:pPr>
        <w:shd w:val="clear" w:color="auto" w:fill="FFFFFF"/>
        <w:jc w:val="center"/>
        <w:rPr>
          <w:sz w:val="28"/>
          <w:szCs w:val="28"/>
        </w:rPr>
      </w:pPr>
      <w:r w:rsidRPr="00255634">
        <w:rPr>
          <w:rStyle w:val="blk"/>
          <w:b/>
          <w:sz w:val="28"/>
          <w:szCs w:val="28"/>
        </w:rPr>
        <w:t>строительства государственной (муниципальной) собственности</w:t>
      </w:r>
      <w:r w:rsidRPr="00255634">
        <w:rPr>
          <w:rStyle w:val="nobr"/>
          <w:sz w:val="28"/>
          <w:szCs w:val="28"/>
        </w:rPr>
        <w:t> </w:t>
      </w:r>
    </w:p>
    <w:p w:rsidR="00255634" w:rsidRDefault="00255634" w:rsidP="00255634">
      <w:pPr>
        <w:shd w:val="clear" w:color="auto" w:fill="FFFFFF"/>
        <w:spacing w:line="290" w:lineRule="atLeast"/>
        <w:ind w:firstLine="540"/>
        <w:jc w:val="both"/>
        <w:rPr>
          <w:rStyle w:val="blk"/>
          <w:sz w:val="28"/>
          <w:szCs w:val="28"/>
        </w:rPr>
      </w:pPr>
      <w:bookmarkStart w:id="31" w:name="dst198512"/>
      <w:bookmarkEnd w:id="31"/>
      <w:r w:rsidRPr="00255634">
        <w:rPr>
          <w:rStyle w:val="blk"/>
          <w:sz w:val="28"/>
          <w:szCs w:val="28"/>
        </w:rPr>
        <w:t>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r w:rsidR="0005713B">
        <w:rPr>
          <w:rStyle w:val="blk"/>
          <w:sz w:val="28"/>
          <w:szCs w:val="28"/>
        </w:rPr>
        <w:t>.</w:t>
      </w:r>
    </w:p>
    <w:p w:rsidR="00255634" w:rsidRDefault="00255634" w:rsidP="00255634">
      <w:pPr>
        <w:spacing w:before="108"/>
        <w:jc w:val="center"/>
        <w:outlineLvl w:val="0"/>
        <w:rPr>
          <w:b/>
          <w:bCs/>
          <w:color w:val="26282F"/>
          <w:sz w:val="28"/>
          <w:szCs w:val="28"/>
        </w:rPr>
      </w:pPr>
    </w:p>
    <w:p w:rsidR="00624569" w:rsidRDefault="006140F0" w:rsidP="00255634">
      <w:pPr>
        <w:spacing w:before="108"/>
        <w:jc w:val="center"/>
        <w:outlineLvl w:val="0"/>
      </w:pPr>
      <w:r>
        <w:rPr>
          <w:b/>
          <w:bCs/>
          <w:color w:val="26282F"/>
          <w:sz w:val="28"/>
          <w:szCs w:val="28"/>
        </w:rPr>
        <w:t>540 Иные межбюджетные трансферты</w:t>
      </w:r>
      <w:bookmarkEnd w:id="30"/>
    </w:p>
    <w:p w:rsidR="00624569" w:rsidRDefault="006140F0">
      <w:pPr>
        <w:ind w:firstLine="720"/>
        <w:jc w:val="both"/>
      </w:pPr>
      <w:r>
        <w:rPr>
          <w:sz w:val="28"/>
          <w:szCs w:val="28"/>
        </w:rPr>
        <w:t>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624569" w:rsidRDefault="00624569">
      <w:pPr>
        <w:jc w:val="both"/>
        <w:rPr>
          <w:sz w:val="28"/>
          <w:szCs w:val="28"/>
        </w:rPr>
      </w:pPr>
    </w:p>
    <w:p w:rsidR="00624569" w:rsidRDefault="006140F0">
      <w:pPr>
        <w:ind w:firstLine="720"/>
        <w:jc w:val="center"/>
        <w:rPr>
          <w:b/>
          <w:sz w:val="28"/>
          <w:szCs w:val="28"/>
        </w:rPr>
      </w:pPr>
      <w:r>
        <w:rPr>
          <w:b/>
          <w:sz w:val="28"/>
          <w:szCs w:val="28"/>
        </w:rPr>
        <w:t>610 Субсидии бюджетным учреждениям</w:t>
      </w:r>
    </w:p>
    <w:p w:rsidR="00624569" w:rsidRDefault="006140F0" w:rsidP="007465BD">
      <w:pPr>
        <w:ind w:firstLine="709"/>
        <w:jc w:val="both"/>
        <w:rPr>
          <w:sz w:val="28"/>
          <w:szCs w:val="28"/>
        </w:rPr>
      </w:pPr>
      <w:r>
        <w:rPr>
          <w:sz w:val="28"/>
          <w:szCs w:val="28"/>
        </w:rPr>
        <w:t>В разрезе элементов данной подгруппы отражаются расходы бюджетов бюджетной системы Российской Федерации на предоставление субсидий бюджетным учреждениям.</w:t>
      </w:r>
    </w:p>
    <w:p w:rsidR="00624569" w:rsidRDefault="00624569">
      <w:pPr>
        <w:ind w:firstLine="601"/>
        <w:rPr>
          <w:sz w:val="28"/>
          <w:szCs w:val="28"/>
        </w:rPr>
      </w:pPr>
    </w:p>
    <w:p w:rsidR="00624569" w:rsidRDefault="006140F0">
      <w:pPr>
        <w:jc w:val="center"/>
        <w:rPr>
          <w:b/>
          <w:sz w:val="28"/>
          <w:szCs w:val="28"/>
        </w:rPr>
      </w:pPr>
      <w:r>
        <w:rPr>
          <w:rStyle w:val="blk"/>
          <w:b/>
          <w:sz w:val="28"/>
          <w:szCs w:val="28"/>
        </w:rPr>
        <w:t>611 Субсидии бюджетным учреждениям на финансовое</w:t>
      </w:r>
    </w:p>
    <w:p w:rsidR="00624569" w:rsidRDefault="006140F0">
      <w:pPr>
        <w:jc w:val="center"/>
        <w:rPr>
          <w:b/>
          <w:sz w:val="28"/>
          <w:szCs w:val="28"/>
        </w:rPr>
      </w:pPr>
      <w:r>
        <w:rPr>
          <w:rStyle w:val="blk"/>
          <w:b/>
          <w:sz w:val="28"/>
          <w:szCs w:val="28"/>
        </w:rPr>
        <w:t>обеспечение государственного (муниципального) задания</w:t>
      </w:r>
    </w:p>
    <w:p w:rsidR="00624569" w:rsidRDefault="006140F0">
      <w:pPr>
        <w:jc w:val="center"/>
        <w:rPr>
          <w:b/>
          <w:sz w:val="28"/>
          <w:szCs w:val="28"/>
        </w:rPr>
      </w:pPr>
      <w:r>
        <w:rPr>
          <w:rStyle w:val="blk"/>
          <w:b/>
          <w:sz w:val="28"/>
          <w:szCs w:val="28"/>
        </w:rPr>
        <w:t>на оказание государственных (муниципальных) услуг</w:t>
      </w:r>
    </w:p>
    <w:p w:rsidR="00624569" w:rsidRDefault="006140F0">
      <w:pPr>
        <w:jc w:val="center"/>
        <w:rPr>
          <w:b/>
          <w:sz w:val="28"/>
          <w:szCs w:val="28"/>
        </w:rPr>
      </w:pPr>
      <w:r>
        <w:rPr>
          <w:rStyle w:val="blk"/>
          <w:b/>
          <w:sz w:val="28"/>
          <w:szCs w:val="28"/>
        </w:rPr>
        <w:t>(выполнение работ)</w:t>
      </w:r>
    </w:p>
    <w:p w:rsidR="00624569" w:rsidRDefault="006140F0" w:rsidP="007465BD">
      <w:pPr>
        <w:ind w:firstLine="709"/>
        <w:jc w:val="both"/>
      </w:pPr>
      <w:bookmarkStart w:id="32" w:name="dst198575"/>
      <w:bookmarkEnd w:id="32"/>
      <w:r>
        <w:rPr>
          <w:rStyle w:val="blk"/>
          <w:sz w:val="28"/>
          <w:szCs w:val="28"/>
        </w:rPr>
        <w:t xml:space="preserve">По данному элементу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w:t>
      </w:r>
      <w:r>
        <w:rPr>
          <w:rStyle w:val="blk"/>
          <w:sz w:val="28"/>
          <w:szCs w:val="28"/>
        </w:rPr>
        <w:lastRenderedPageBreak/>
        <w:t>задания на оказание государственных (муниципальных) услуг (выполнение работ).</w:t>
      </w:r>
    </w:p>
    <w:p w:rsidR="00624569" w:rsidRDefault="00624569">
      <w:pPr>
        <w:ind w:firstLine="601"/>
        <w:jc w:val="both"/>
        <w:rPr>
          <w:sz w:val="28"/>
          <w:szCs w:val="28"/>
        </w:rPr>
      </w:pPr>
    </w:p>
    <w:p w:rsidR="00624569" w:rsidRDefault="006140F0">
      <w:pPr>
        <w:jc w:val="center"/>
        <w:rPr>
          <w:b/>
          <w:sz w:val="28"/>
          <w:szCs w:val="28"/>
        </w:rPr>
      </w:pPr>
      <w:r>
        <w:rPr>
          <w:rStyle w:val="blk"/>
          <w:b/>
          <w:sz w:val="28"/>
          <w:szCs w:val="28"/>
        </w:rPr>
        <w:t>612 Субсидии бюджетным учреждениям на иные цели</w:t>
      </w:r>
    </w:p>
    <w:p w:rsidR="00624569" w:rsidRDefault="006140F0" w:rsidP="007465BD">
      <w:pPr>
        <w:ind w:firstLine="709"/>
        <w:jc w:val="both"/>
      </w:pPr>
      <w:bookmarkStart w:id="33" w:name="dst198577"/>
      <w:bookmarkEnd w:id="33"/>
      <w:r>
        <w:rPr>
          <w:rStyle w:val="blk"/>
          <w:sz w:val="28"/>
          <w:szCs w:val="28"/>
        </w:rPr>
        <w:t>По данному элементу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624569" w:rsidRDefault="00624569">
      <w:pPr>
        <w:jc w:val="center"/>
        <w:rPr>
          <w:rStyle w:val="blk"/>
          <w:b/>
          <w:sz w:val="28"/>
          <w:szCs w:val="28"/>
        </w:rPr>
      </w:pPr>
    </w:p>
    <w:p w:rsidR="00624569" w:rsidRDefault="006140F0">
      <w:pPr>
        <w:jc w:val="center"/>
      </w:pPr>
      <w:r>
        <w:rPr>
          <w:rStyle w:val="blk"/>
          <w:b/>
          <w:sz w:val="28"/>
          <w:szCs w:val="28"/>
        </w:rPr>
        <w:t xml:space="preserve">630 </w:t>
      </w:r>
      <w:r>
        <w:rPr>
          <w:rStyle w:val="blk"/>
          <w:b/>
          <w:bCs/>
          <w:sz w:val="28"/>
          <w:szCs w:val="28"/>
        </w:rPr>
        <w:t>Субсидии некоммерческим организациям (за исключением государственных (муниципальных) учреждений)</w:t>
      </w:r>
    </w:p>
    <w:p w:rsidR="00624569" w:rsidRDefault="006140F0">
      <w:pPr>
        <w:shd w:val="clear" w:color="auto" w:fill="FFFFFF"/>
        <w:ind w:firstLine="737"/>
        <w:jc w:val="both"/>
        <w:rPr>
          <w:color w:val="000000"/>
        </w:rPr>
      </w:pPr>
      <w:bookmarkStart w:id="34" w:name="dst1985771"/>
      <w:bookmarkEnd w:id="34"/>
      <w:r>
        <w:rPr>
          <w:rStyle w:val="blk"/>
          <w:color w:val="000000"/>
          <w:sz w:val="28"/>
          <w:szCs w:val="28"/>
        </w:rPr>
        <w:t>По данному элементу отражаются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
    <w:p w:rsidR="00624569" w:rsidRDefault="006140F0">
      <w:pPr>
        <w:pStyle w:val="ConsPlusNormal"/>
        <w:shd w:val="clear" w:color="auto" w:fill="FFFFFF"/>
        <w:ind w:firstLine="737"/>
        <w:jc w:val="both"/>
        <w:rPr>
          <w:color w:val="000000"/>
        </w:rPr>
      </w:pPr>
      <w:r>
        <w:rPr>
          <w:rStyle w:val="blk"/>
          <w:color w:val="000000"/>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624569" w:rsidRDefault="00624569">
      <w:pPr>
        <w:jc w:val="center"/>
        <w:rPr>
          <w:rStyle w:val="blk"/>
          <w:b/>
          <w:sz w:val="28"/>
          <w:szCs w:val="28"/>
        </w:rPr>
      </w:pPr>
    </w:p>
    <w:p w:rsidR="00B15ADE" w:rsidRDefault="006140F0" w:rsidP="00B15ADE">
      <w:pPr>
        <w:jc w:val="center"/>
        <w:rPr>
          <w:rFonts w:ascii="Arial;Tahoma;Verdana;Helvetica;" w:hAnsi="Arial;Tahoma;Verdana;Helvetica;"/>
          <w:color w:val="333333"/>
        </w:rPr>
      </w:pPr>
      <w:r>
        <w:rPr>
          <w:rStyle w:val="blk"/>
          <w:b/>
          <w:sz w:val="28"/>
          <w:szCs w:val="28"/>
        </w:rPr>
        <w:t>63</w:t>
      </w:r>
      <w:r w:rsidR="008F7679">
        <w:rPr>
          <w:rStyle w:val="blk"/>
          <w:b/>
          <w:sz w:val="28"/>
          <w:szCs w:val="28"/>
        </w:rPr>
        <w:t>3</w:t>
      </w:r>
      <w:r>
        <w:rPr>
          <w:rStyle w:val="blk"/>
          <w:b/>
          <w:sz w:val="28"/>
          <w:szCs w:val="28"/>
        </w:rPr>
        <w:t xml:space="preserve"> </w:t>
      </w:r>
      <w:r w:rsidR="00B15ADE">
        <w:t xml:space="preserve"> </w:t>
      </w:r>
      <w:r w:rsidR="00B15ADE" w:rsidRPr="00B15ADE">
        <w:rPr>
          <w:b/>
          <w:sz w:val="28"/>
          <w:szCs w:val="28"/>
        </w:rPr>
        <w:t>Субсидии (гранты в форме субсидий), не подлежащие казначейскому</w:t>
      </w:r>
      <w:r w:rsidR="00B15ADE">
        <w:t xml:space="preserve"> </w:t>
      </w:r>
      <w:r w:rsidR="00B15ADE" w:rsidRPr="00B15ADE">
        <w:rPr>
          <w:b/>
          <w:sz w:val="28"/>
          <w:szCs w:val="28"/>
        </w:rPr>
        <w:t>сопровождению</w:t>
      </w:r>
      <w:r w:rsidR="00B15ADE">
        <w:rPr>
          <w:rFonts w:ascii="Arial;Tahoma;Verdana;Helvetica;" w:hAnsi="Arial;Tahoma;Verdana;Helvetica;"/>
          <w:color w:val="333333"/>
        </w:rPr>
        <w:t xml:space="preserve"> </w:t>
      </w:r>
    </w:p>
    <w:p w:rsidR="00B15ADE" w:rsidRPr="00B15ADE" w:rsidRDefault="006140F0" w:rsidP="00DD33C0">
      <w:pPr>
        <w:pStyle w:val="ConsPlusNormal"/>
        <w:spacing w:before="240"/>
        <w:ind w:firstLine="709"/>
        <w:jc w:val="both"/>
        <w:rPr>
          <w:sz w:val="28"/>
          <w:szCs w:val="28"/>
        </w:rPr>
      </w:pPr>
      <w:r>
        <w:rPr>
          <w:rFonts w:ascii="Arial;Tahoma;Verdana;Helvetica;" w:hAnsi="Arial;Tahoma;Verdana;Helvetica;"/>
          <w:color w:val="333333"/>
        </w:rPr>
        <w:t>П</w:t>
      </w:r>
      <w:r>
        <w:rPr>
          <w:color w:val="333333"/>
          <w:sz w:val="28"/>
          <w:szCs w:val="28"/>
        </w:rPr>
        <w:t xml:space="preserve">о данному элементу отражаются расходы </w:t>
      </w:r>
      <w:r w:rsidR="00B15ADE" w:rsidRPr="00B15ADE">
        <w:rPr>
          <w:sz w:val="28"/>
          <w:szCs w:val="28"/>
        </w:rPr>
        <w:t>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624569" w:rsidRDefault="00624569" w:rsidP="00B15ADE">
      <w:pPr>
        <w:ind w:firstLine="709"/>
        <w:jc w:val="both"/>
        <w:sectPr w:rsidR="00624569" w:rsidSect="007465BD">
          <w:headerReference w:type="default" r:id="rId7"/>
          <w:pgSz w:w="11906" w:h="16838"/>
          <w:pgMar w:top="1134" w:right="567" w:bottom="1134" w:left="1701" w:header="708" w:footer="709" w:gutter="0"/>
          <w:cols w:space="720"/>
          <w:formProt w:val="0"/>
          <w:titlePg/>
          <w:docGrid w:linePitch="360"/>
        </w:sectPr>
      </w:pPr>
    </w:p>
    <w:p w:rsidR="00624569" w:rsidRPr="00255634" w:rsidRDefault="006140F0">
      <w:pPr>
        <w:spacing w:before="108"/>
        <w:jc w:val="center"/>
        <w:outlineLvl w:val="0"/>
      </w:pPr>
      <w:bookmarkStart w:id="35" w:name="sub_10035292"/>
      <w:r w:rsidRPr="00255634">
        <w:rPr>
          <w:b/>
          <w:bCs/>
          <w:sz w:val="28"/>
          <w:szCs w:val="28"/>
        </w:rPr>
        <w:lastRenderedPageBreak/>
        <w:t>730 Обслуживание муниципального долга</w:t>
      </w:r>
      <w:bookmarkEnd w:id="35"/>
    </w:p>
    <w:p w:rsidR="00624569" w:rsidRPr="00255634" w:rsidRDefault="006140F0" w:rsidP="00DD33C0">
      <w:pPr>
        <w:ind w:firstLine="709"/>
        <w:jc w:val="both"/>
        <w:rPr>
          <w:sz w:val="28"/>
          <w:szCs w:val="28"/>
        </w:rPr>
      </w:pPr>
      <w:r w:rsidRPr="00255634">
        <w:rPr>
          <w:sz w:val="28"/>
          <w:szCs w:val="28"/>
        </w:rPr>
        <w:t>Данная подгруппа отражает расходы местных бюджетов на обслуживание муниципального долга.</w:t>
      </w:r>
    </w:p>
    <w:p w:rsidR="00624569" w:rsidRPr="00255634" w:rsidRDefault="00624569">
      <w:pPr>
        <w:ind w:firstLine="720"/>
        <w:jc w:val="both"/>
        <w:rPr>
          <w:sz w:val="28"/>
          <w:szCs w:val="28"/>
        </w:rPr>
      </w:pPr>
    </w:p>
    <w:p w:rsidR="00624569" w:rsidRPr="00255634" w:rsidRDefault="006140F0">
      <w:pPr>
        <w:spacing w:before="108"/>
        <w:jc w:val="center"/>
        <w:outlineLvl w:val="0"/>
        <w:rPr>
          <w:sz w:val="28"/>
          <w:szCs w:val="28"/>
        </w:rPr>
      </w:pPr>
      <w:bookmarkStart w:id="36" w:name="sub_1202344"/>
      <w:r w:rsidRPr="00255634">
        <w:rPr>
          <w:b/>
          <w:bCs/>
          <w:sz w:val="28"/>
          <w:szCs w:val="28"/>
        </w:rPr>
        <w:t>850 Уплата налогов, сборов и иных платежей</w:t>
      </w:r>
      <w:bookmarkEnd w:id="36"/>
    </w:p>
    <w:p w:rsidR="00624569" w:rsidRDefault="006140F0">
      <w:pPr>
        <w:ind w:firstLine="720"/>
        <w:jc w:val="both"/>
      </w:pPr>
      <w:r>
        <w:rPr>
          <w:sz w:val="28"/>
          <w:szCs w:val="28"/>
        </w:rPr>
        <w:t xml:space="preserve">В разрезе элементов данной подгруппы отражаются расходы </w:t>
      </w:r>
      <w:r>
        <w:rPr>
          <w:rFonts w:cs="Arial"/>
          <w:sz w:val="28"/>
          <w:szCs w:val="28"/>
        </w:rPr>
        <w:t xml:space="preserve">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w:t>
      </w:r>
      <w:r>
        <w:rPr>
          <w:rFonts w:cs="Arial"/>
          <w:sz w:val="28"/>
          <w:szCs w:val="28"/>
        </w:rPr>
        <w:lastRenderedPageBreak/>
        <w:t>бюджеты бюджетной системы Российской Федерации в соответствии с законодательством Российской Федерации, а также иных платежей и взносов.</w:t>
      </w:r>
    </w:p>
    <w:p w:rsidR="00624569" w:rsidRDefault="00624569">
      <w:pPr>
        <w:rPr>
          <w:rFonts w:ascii="Arial" w:hAnsi="Arial" w:cs="Arial"/>
          <w:sz w:val="28"/>
          <w:szCs w:val="28"/>
        </w:rPr>
      </w:pPr>
    </w:p>
    <w:p w:rsidR="00624569" w:rsidRDefault="006140F0">
      <w:pPr>
        <w:spacing w:before="108"/>
        <w:jc w:val="center"/>
        <w:outlineLvl w:val="0"/>
      </w:pPr>
      <w:bookmarkStart w:id="37" w:name="sub_12023441"/>
      <w:r>
        <w:rPr>
          <w:b/>
          <w:bCs/>
          <w:color w:val="26282F"/>
          <w:sz w:val="28"/>
          <w:szCs w:val="28"/>
        </w:rPr>
        <w:t xml:space="preserve">851 </w:t>
      </w:r>
      <w:bookmarkEnd w:id="37"/>
      <w:r>
        <w:rPr>
          <w:b/>
          <w:bCs/>
          <w:color w:val="26282F"/>
          <w:sz w:val="28"/>
          <w:szCs w:val="28"/>
        </w:rPr>
        <w:t>Уплата налога на имущество организаций и земельного налога</w:t>
      </w:r>
    </w:p>
    <w:p w:rsidR="00624569" w:rsidRDefault="006140F0">
      <w:pPr>
        <w:ind w:firstLine="737"/>
        <w:jc w:val="both"/>
      </w:pPr>
      <w:r>
        <w:rPr>
          <w:sz w:val="28"/>
          <w:szCs w:val="28"/>
        </w:rPr>
        <w:t xml:space="preserve">В разрезе элементов данной подгруппы отражаются расходы </w:t>
      </w:r>
      <w:r>
        <w:rPr>
          <w:rFonts w:cs="Arial"/>
          <w:sz w:val="28"/>
          <w:szCs w:val="28"/>
        </w:rPr>
        <w:t>по уплате налога на имущество организаций и земельного налога (в том числе в период строительства объектов капитального строительства).</w:t>
      </w:r>
    </w:p>
    <w:p w:rsidR="00624569" w:rsidRDefault="00624569">
      <w:pPr>
        <w:jc w:val="center"/>
        <w:rPr>
          <w:rFonts w:cs="Arial"/>
          <w:sz w:val="28"/>
          <w:szCs w:val="28"/>
        </w:rPr>
      </w:pPr>
    </w:p>
    <w:p w:rsidR="00624569" w:rsidRDefault="006140F0">
      <w:pPr>
        <w:jc w:val="center"/>
      </w:pPr>
      <w:r>
        <w:rPr>
          <w:b/>
          <w:sz w:val="28"/>
          <w:szCs w:val="28"/>
        </w:rPr>
        <w:t xml:space="preserve">852 Уплата прочих налогов, сборов </w:t>
      </w:r>
    </w:p>
    <w:p w:rsidR="00624569" w:rsidRDefault="006140F0">
      <w:pPr>
        <w:ind w:firstLine="737"/>
        <w:contextualSpacing/>
        <w:jc w:val="both"/>
      </w:pPr>
      <w:r>
        <w:rPr>
          <w:sz w:val="28"/>
          <w:szCs w:val="28"/>
        </w:rPr>
        <w:t>По данному элементу отражаются расходы по уплате в установленных законодательством Российской Федерации случаях:</w:t>
      </w:r>
    </w:p>
    <w:p w:rsidR="00624569" w:rsidRDefault="006140F0">
      <w:pPr>
        <w:pStyle w:val="ConsPlusNormal"/>
        <w:ind w:firstLine="737"/>
        <w:contextualSpacing/>
        <w:jc w:val="both"/>
        <w:rPr>
          <w:sz w:val="28"/>
          <w:szCs w:val="28"/>
        </w:rPr>
      </w:pPr>
      <w:r>
        <w:rPr>
          <w:sz w:val="28"/>
          <w:szCs w:val="28"/>
        </w:rPr>
        <w:t>транспортного налога;</w:t>
      </w:r>
    </w:p>
    <w:p w:rsidR="00624569" w:rsidRDefault="006140F0">
      <w:pPr>
        <w:pStyle w:val="ConsPlusNormal"/>
        <w:ind w:firstLine="737"/>
        <w:contextualSpacing/>
        <w:jc w:val="both"/>
        <w:rPr>
          <w:sz w:val="28"/>
          <w:szCs w:val="28"/>
        </w:rPr>
      </w:pPr>
      <w:r>
        <w:rPr>
          <w:sz w:val="28"/>
          <w:szCs w:val="28"/>
        </w:rPr>
        <w:t>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624569" w:rsidRDefault="006140F0">
      <w:pPr>
        <w:ind w:firstLine="737"/>
        <w:contextualSpacing/>
        <w:jc w:val="both"/>
        <w:rPr>
          <w:sz w:val="28"/>
          <w:szCs w:val="28"/>
        </w:rPr>
      </w:pPr>
      <w:r>
        <w:rPr>
          <w:sz w:val="28"/>
          <w:szCs w:val="28"/>
        </w:rPr>
        <w:t>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624569" w:rsidRDefault="00624569">
      <w:pPr>
        <w:ind w:firstLine="709"/>
        <w:jc w:val="both"/>
        <w:rPr>
          <w:sz w:val="28"/>
          <w:szCs w:val="28"/>
        </w:rPr>
      </w:pPr>
    </w:p>
    <w:p w:rsidR="00624569" w:rsidRDefault="006140F0">
      <w:pPr>
        <w:ind w:firstLine="709"/>
        <w:jc w:val="center"/>
      </w:pPr>
      <w:r>
        <w:rPr>
          <w:b/>
          <w:sz w:val="28"/>
          <w:szCs w:val="28"/>
        </w:rPr>
        <w:t>853 Уплата иных платежей</w:t>
      </w:r>
    </w:p>
    <w:p w:rsidR="00624569" w:rsidRDefault="006140F0">
      <w:pPr>
        <w:ind w:firstLine="737"/>
        <w:jc w:val="both"/>
      </w:pPr>
      <w:r>
        <w:rPr>
          <w:sz w:val="28"/>
          <w:szCs w:val="28"/>
        </w:rPr>
        <w:t>По данной подгруппе отражаются по уплате иных платежей, не отнесенных к другим подгруппам и элеме</w:t>
      </w:r>
      <w:r w:rsidR="00432B63">
        <w:rPr>
          <w:sz w:val="28"/>
          <w:szCs w:val="28"/>
        </w:rPr>
        <w:t>нтам группы видов расходов 800 «Иные бюджетные ассигнования»</w:t>
      </w:r>
      <w:r>
        <w:rPr>
          <w:sz w:val="28"/>
          <w:szCs w:val="28"/>
        </w:rPr>
        <w:t>, в том числе:</w:t>
      </w:r>
    </w:p>
    <w:p w:rsidR="00624569" w:rsidRDefault="006140F0">
      <w:pPr>
        <w:pStyle w:val="ConsPlusNormal"/>
        <w:ind w:firstLine="737"/>
        <w:jc w:val="both"/>
        <w:rPr>
          <w:sz w:val="28"/>
          <w:szCs w:val="28"/>
        </w:rPr>
      </w:pPr>
      <w:r>
        <w:rPr>
          <w:sz w:val="28"/>
          <w:szCs w:val="28"/>
        </w:rPr>
        <w:t>штрафов (в том числе административных), пеней (в том числе за несвоевременную уплату налогов и сборов);</w:t>
      </w:r>
    </w:p>
    <w:p w:rsidR="00624569" w:rsidRDefault="006140F0">
      <w:pPr>
        <w:pStyle w:val="ConsPlusNormal"/>
        <w:ind w:firstLine="737"/>
        <w:jc w:val="both"/>
        <w:rPr>
          <w:sz w:val="28"/>
          <w:szCs w:val="28"/>
        </w:rPr>
      </w:pPr>
      <w:r>
        <w:rPr>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624569" w:rsidRDefault="006140F0">
      <w:pPr>
        <w:pStyle w:val="ConsPlusNormal"/>
        <w:ind w:firstLine="737"/>
        <w:jc w:val="both"/>
        <w:rPr>
          <w:sz w:val="28"/>
          <w:szCs w:val="28"/>
        </w:rPr>
      </w:pPr>
      <w:r>
        <w:rPr>
          <w:sz w:val="28"/>
          <w:szCs w:val="28"/>
        </w:rPr>
        <w:t>административных платежей и сборов, включая: исполнительский сбор</w:t>
      </w:r>
      <w:r w:rsidR="00255634">
        <w:rPr>
          <w:sz w:val="28"/>
          <w:szCs w:val="28"/>
        </w:rPr>
        <w:t>, судебные штрафы</w:t>
      </w:r>
      <w:r>
        <w:rPr>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624569" w:rsidRDefault="006140F0">
      <w:pPr>
        <w:pStyle w:val="ConsPlusNormal"/>
        <w:ind w:firstLine="737"/>
        <w:jc w:val="both"/>
        <w:rPr>
          <w:sz w:val="28"/>
          <w:szCs w:val="28"/>
        </w:rPr>
      </w:pPr>
      <w:r>
        <w:rPr>
          <w:sz w:val="28"/>
          <w:szCs w:val="28"/>
        </w:rPr>
        <w:t>денежной компенсации, предусмотренной статьей 236 Трудовог</w:t>
      </w:r>
      <w:r w:rsidR="00255634">
        <w:rPr>
          <w:sz w:val="28"/>
          <w:szCs w:val="28"/>
        </w:rPr>
        <w:t>о кодекса Российской Федерации</w:t>
      </w:r>
      <w:r>
        <w:rPr>
          <w:sz w:val="28"/>
          <w:szCs w:val="28"/>
        </w:rPr>
        <w:t>, выплачиваемой учреждениями-работодателями, в том числе на основании вступивших в силу решений суда;</w:t>
      </w:r>
    </w:p>
    <w:p w:rsidR="00624569" w:rsidRDefault="006140F0">
      <w:pPr>
        <w:pStyle w:val="ConsPlusNormal"/>
        <w:ind w:firstLine="737"/>
        <w:jc w:val="both"/>
        <w:rPr>
          <w:sz w:val="28"/>
          <w:szCs w:val="28"/>
        </w:rPr>
      </w:pPr>
      <w:r>
        <w:rPr>
          <w:sz w:val="28"/>
          <w:szCs w:val="28"/>
        </w:rPr>
        <w:t>платы за негативное воздействие на окружающую среду;</w:t>
      </w:r>
    </w:p>
    <w:p w:rsidR="00624569" w:rsidRDefault="006140F0">
      <w:pPr>
        <w:pStyle w:val="ConsPlusNormal"/>
        <w:ind w:firstLine="737"/>
        <w:jc w:val="both"/>
        <w:rPr>
          <w:sz w:val="28"/>
          <w:szCs w:val="28"/>
        </w:rPr>
      </w:pPr>
      <w:r>
        <w:rPr>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24569" w:rsidRDefault="006140F0">
      <w:pPr>
        <w:pStyle w:val="ConsPlusNormal"/>
        <w:ind w:firstLine="737"/>
        <w:jc w:val="both"/>
        <w:rPr>
          <w:sz w:val="28"/>
          <w:szCs w:val="28"/>
        </w:rPr>
      </w:pPr>
      <w:r>
        <w:rPr>
          <w:sz w:val="28"/>
          <w:szCs w:val="28"/>
        </w:rPr>
        <w:t>платежей:</w:t>
      </w:r>
    </w:p>
    <w:p w:rsidR="00624569" w:rsidRDefault="006140F0">
      <w:pPr>
        <w:pStyle w:val="ConsPlusNormal"/>
        <w:ind w:firstLine="737"/>
        <w:jc w:val="both"/>
        <w:rPr>
          <w:sz w:val="28"/>
          <w:szCs w:val="28"/>
        </w:rPr>
      </w:pPr>
      <w:r>
        <w:rPr>
          <w:sz w:val="28"/>
          <w:szCs w:val="28"/>
        </w:rPr>
        <w:t>- в форме паевых, членских и иных взносов (за исключением взносов в международные организации);</w:t>
      </w:r>
    </w:p>
    <w:p w:rsidR="00624569" w:rsidRDefault="006140F0">
      <w:pPr>
        <w:pStyle w:val="ConsPlusNormal"/>
        <w:ind w:firstLine="737"/>
        <w:jc w:val="both"/>
        <w:rPr>
          <w:sz w:val="28"/>
          <w:szCs w:val="28"/>
        </w:rPr>
      </w:pPr>
      <w:r>
        <w:rPr>
          <w:sz w:val="28"/>
          <w:szCs w:val="28"/>
        </w:rPr>
        <w:t xml:space="preserve">- в форме взносов в некоммерческие организации, а также взносов в уставный капитал хозяйственных обществ или складочный капитал </w:t>
      </w:r>
      <w:r>
        <w:rPr>
          <w:sz w:val="28"/>
          <w:szCs w:val="28"/>
        </w:rPr>
        <w:lastRenderedPageBreak/>
        <w:t>хозяйственных партнерств бюджетными учреждениями, выступающими в качестве их учредителя (участника);</w:t>
      </w:r>
    </w:p>
    <w:p w:rsidR="00624569" w:rsidRDefault="006140F0">
      <w:pPr>
        <w:pStyle w:val="ConsPlusNormal"/>
        <w:ind w:firstLine="737"/>
        <w:jc w:val="both"/>
        <w:rPr>
          <w:sz w:val="28"/>
          <w:szCs w:val="28"/>
        </w:rPr>
      </w:pPr>
      <w:r>
        <w:rPr>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05713B">
        <w:rPr>
          <w:sz w:val="28"/>
          <w:szCs w:val="28"/>
        </w:rPr>
        <w:t>№</w:t>
      </w:r>
      <w:r w:rsidR="00432B63">
        <w:rPr>
          <w:sz w:val="28"/>
          <w:szCs w:val="28"/>
        </w:rPr>
        <w:t xml:space="preserve"> 44-ФЗ «</w:t>
      </w:r>
      <w:r>
        <w:rPr>
          <w:sz w:val="28"/>
          <w:szCs w:val="28"/>
        </w:rPr>
        <w:t>О контрактной системе в сфере закупок товаров, работ, услуг для обеспечения госуд</w:t>
      </w:r>
      <w:r w:rsidR="00432B63">
        <w:rPr>
          <w:sz w:val="28"/>
          <w:szCs w:val="28"/>
        </w:rPr>
        <w:t>арственных и муниципальных нужд»</w:t>
      </w:r>
      <w:r>
        <w:rPr>
          <w:sz w:val="28"/>
          <w:szCs w:val="28"/>
        </w:rPr>
        <w:t>;</w:t>
      </w:r>
    </w:p>
    <w:p w:rsidR="00624569" w:rsidRDefault="006140F0">
      <w:pPr>
        <w:pStyle w:val="ConsPlusNormal"/>
        <w:ind w:firstLine="737"/>
        <w:jc w:val="both"/>
        <w:rPr>
          <w:sz w:val="28"/>
          <w:szCs w:val="28"/>
        </w:rPr>
      </w:pPr>
      <w:r>
        <w:rPr>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624569" w:rsidRDefault="006140F0">
      <w:pPr>
        <w:pStyle w:val="ConsPlusNormal"/>
        <w:ind w:firstLine="737"/>
        <w:jc w:val="both"/>
        <w:rPr>
          <w:sz w:val="28"/>
          <w:szCs w:val="28"/>
        </w:rPr>
      </w:pPr>
      <w:r>
        <w:rPr>
          <w:sz w:val="28"/>
          <w:szCs w:val="28"/>
        </w:rPr>
        <w:t>- связанных с обслуживанием государственными (муниципальными) бюджетными, автономными учреждениями их долговых обязательств;</w:t>
      </w:r>
    </w:p>
    <w:p w:rsidR="00624569" w:rsidRDefault="006140F0">
      <w:pPr>
        <w:pStyle w:val="ConsPlusNormal"/>
        <w:ind w:firstLine="737"/>
        <w:jc w:val="both"/>
        <w:rPr>
          <w:sz w:val="28"/>
          <w:szCs w:val="28"/>
        </w:rPr>
      </w:pPr>
      <w:r>
        <w:rPr>
          <w:sz w:val="28"/>
          <w:szCs w:val="28"/>
        </w:rPr>
        <w:t>перечислений профсоюзным организациям на культурно-массовую и физкультурную работу;</w:t>
      </w:r>
    </w:p>
    <w:p w:rsidR="00624569" w:rsidRDefault="006140F0">
      <w:pPr>
        <w:pStyle w:val="ConsPlusNormal"/>
        <w:ind w:firstLine="737"/>
        <w:jc w:val="both"/>
        <w:rPr>
          <w:sz w:val="28"/>
          <w:szCs w:val="28"/>
        </w:rPr>
      </w:pPr>
      <w:r>
        <w:rPr>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624569" w:rsidRDefault="006140F0">
      <w:pPr>
        <w:pStyle w:val="ConsPlusNormal"/>
        <w:ind w:firstLine="737"/>
        <w:jc w:val="both"/>
        <w:rPr>
          <w:sz w:val="28"/>
          <w:szCs w:val="28"/>
        </w:rPr>
      </w:pPr>
      <w:r>
        <w:rPr>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624569" w:rsidRDefault="006140F0">
      <w:pPr>
        <w:ind w:firstLine="737"/>
        <w:jc w:val="both"/>
        <w:rPr>
          <w:sz w:val="28"/>
          <w:szCs w:val="28"/>
        </w:rPr>
      </w:pPr>
      <w:r>
        <w:rPr>
          <w:sz w:val="28"/>
          <w:szCs w:val="28"/>
        </w:rPr>
        <w:t>другие аналогичные расходы.</w:t>
      </w:r>
      <w:bookmarkStart w:id="38" w:name="sub_1202351"/>
    </w:p>
    <w:p w:rsidR="00624569" w:rsidRDefault="00624569">
      <w:pPr>
        <w:jc w:val="center"/>
        <w:outlineLvl w:val="0"/>
        <w:rPr>
          <w:b/>
          <w:bCs/>
          <w:color w:val="26282F"/>
          <w:sz w:val="28"/>
          <w:szCs w:val="28"/>
        </w:rPr>
      </w:pPr>
    </w:p>
    <w:p w:rsidR="00624569" w:rsidRDefault="006140F0">
      <w:pPr>
        <w:jc w:val="center"/>
        <w:outlineLvl w:val="0"/>
        <w:rPr>
          <w:sz w:val="28"/>
          <w:szCs w:val="28"/>
        </w:rPr>
      </w:pPr>
      <w:r>
        <w:rPr>
          <w:b/>
          <w:bCs/>
          <w:color w:val="26282F"/>
          <w:sz w:val="28"/>
          <w:szCs w:val="28"/>
        </w:rPr>
        <w:t>870 Резервные средства</w:t>
      </w:r>
      <w:bookmarkEnd w:id="38"/>
    </w:p>
    <w:p w:rsidR="00624569" w:rsidRDefault="006140F0">
      <w:pPr>
        <w:ind w:firstLine="737"/>
        <w:jc w:val="both"/>
      </w:pPr>
      <w:r>
        <w:rPr>
          <w:sz w:val="28"/>
          <w:szCs w:val="28"/>
        </w:rPr>
        <w:t>По данной подгруппе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624569" w:rsidRDefault="006140F0">
      <w:pPr>
        <w:pStyle w:val="ConsPlusNormal"/>
        <w:ind w:firstLine="737"/>
        <w:jc w:val="both"/>
        <w:rPr>
          <w:sz w:val="28"/>
          <w:szCs w:val="28"/>
        </w:rPr>
      </w:pPr>
      <w:r>
        <w:rPr>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624569" w:rsidRDefault="006140F0">
      <w:pPr>
        <w:ind w:firstLine="737"/>
        <w:jc w:val="both"/>
        <w:rPr>
          <w:sz w:val="28"/>
          <w:szCs w:val="28"/>
        </w:rPr>
      </w:pPr>
      <w:r>
        <w:rPr>
          <w:sz w:val="28"/>
          <w:szCs w:val="28"/>
        </w:rPr>
        <w:t>зарезервированные в целях финансового обеспечения целевых расходов соответствующих бюджетов.</w:t>
      </w:r>
    </w:p>
    <w:p w:rsidR="00624569" w:rsidRDefault="00624569">
      <w:pPr>
        <w:ind w:firstLine="720"/>
        <w:jc w:val="both"/>
        <w:rPr>
          <w:sz w:val="28"/>
          <w:szCs w:val="28"/>
        </w:rPr>
      </w:pPr>
    </w:p>
    <w:p w:rsidR="00624569" w:rsidRDefault="00624569">
      <w:pPr>
        <w:ind w:firstLine="720"/>
        <w:jc w:val="both"/>
        <w:rPr>
          <w:sz w:val="28"/>
          <w:szCs w:val="28"/>
        </w:rPr>
      </w:pPr>
    </w:p>
    <w:p w:rsidR="00624569" w:rsidRDefault="006140F0">
      <w:pPr>
        <w:ind w:right="-172"/>
        <w:jc w:val="center"/>
      </w:pPr>
      <w:r>
        <w:rPr>
          <w:sz w:val="28"/>
          <w:szCs w:val="28"/>
        </w:rPr>
        <w:t>Начальник финансового отдела                                                                  Е.Н. Даева</w:t>
      </w:r>
    </w:p>
    <w:p w:rsidR="00624569" w:rsidRDefault="00624569"/>
    <w:p w:rsidR="00624569" w:rsidRDefault="00624569">
      <w:pPr>
        <w:sectPr w:rsidR="00624569">
          <w:type w:val="continuous"/>
          <w:pgSz w:w="11906" w:h="16838"/>
          <w:pgMar w:top="1134" w:right="567" w:bottom="1134" w:left="1701" w:header="708" w:footer="0" w:gutter="0"/>
          <w:cols w:space="720"/>
          <w:formProt w:val="0"/>
          <w:docGrid w:linePitch="360"/>
        </w:sectPr>
      </w:pPr>
    </w:p>
    <w:p w:rsidR="006140F0" w:rsidRDefault="006140F0"/>
    <w:sectPr w:rsidR="006140F0" w:rsidSect="00624569">
      <w:type w:val="continuous"/>
      <w:pgSz w:w="11906" w:h="16838"/>
      <w:pgMar w:top="1134" w:right="567" w:bottom="1134"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19F" w:rsidRDefault="00C2119F" w:rsidP="00624569">
      <w:r>
        <w:separator/>
      </w:r>
    </w:p>
  </w:endnote>
  <w:endnote w:type="continuationSeparator" w:id="1">
    <w:p w:rsidR="00C2119F" w:rsidRDefault="00C2119F" w:rsidP="006245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19F" w:rsidRDefault="00C2119F" w:rsidP="00624569">
      <w:r>
        <w:separator/>
      </w:r>
    </w:p>
  </w:footnote>
  <w:footnote w:type="continuationSeparator" w:id="1">
    <w:p w:rsidR="00C2119F" w:rsidRDefault="00C2119F" w:rsidP="00624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49463"/>
    </w:sdtPr>
    <w:sdtContent>
      <w:p w:rsidR="00624569" w:rsidRDefault="00D93AF7">
        <w:pPr>
          <w:pStyle w:val="Header"/>
          <w:jc w:val="center"/>
        </w:pPr>
        <w:r>
          <w:fldChar w:fldCharType="begin"/>
        </w:r>
        <w:r w:rsidR="006140F0">
          <w:instrText>PAGE</w:instrText>
        </w:r>
        <w:r>
          <w:fldChar w:fldCharType="separate"/>
        </w:r>
        <w:r w:rsidR="00DD33C0">
          <w:rPr>
            <w:noProof/>
          </w:rPr>
          <w:t>10</w:t>
        </w:r>
        <w:r>
          <w:fldChar w:fldCharType="end"/>
        </w:r>
      </w:p>
      <w:p w:rsidR="00624569" w:rsidRDefault="00D93AF7">
        <w:pPr>
          <w:pStyle w:val="Header"/>
        </w:pP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24569"/>
    <w:rsid w:val="0005713B"/>
    <w:rsid w:val="00077853"/>
    <w:rsid w:val="000C7D7D"/>
    <w:rsid w:val="00145F71"/>
    <w:rsid w:val="001C69F3"/>
    <w:rsid w:val="00201557"/>
    <w:rsid w:val="00243DD8"/>
    <w:rsid w:val="00245EFF"/>
    <w:rsid w:val="00255634"/>
    <w:rsid w:val="003866DD"/>
    <w:rsid w:val="00432B63"/>
    <w:rsid w:val="00451258"/>
    <w:rsid w:val="00531847"/>
    <w:rsid w:val="005571FD"/>
    <w:rsid w:val="006140F0"/>
    <w:rsid w:val="00624569"/>
    <w:rsid w:val="00642519"/>
    <w:rsid w:val="006A2951"/>
    <w:rsid w:val="006D302C"/>
    <w:rsid w:val="007465BD"/>
    <w:rsid w:val="008E4B7F"/>
    <w:rsid w:val="008F7679"/>
    <w:rsid w:val="00933937"/>
    <w:rsid w:val="00B0095D"/>
    <w:rsid w:val="00B15ADE"/>
    <w:rsid w:val="00C2119F"/>
    <w:rsid w:val="00CD5D24"/>
    <w:rsid w:val="00CF3BBC"/>
    <w:rsid w:val="00D93AF7"/>
    <w:rsid w:val="00DD33C0"/>
    <w:rsid w:val="00DF43FA"/>
    <w:rsid w:val="00E21946"/>
    <w:rsid w:val="00F61B1A"/>
    <w:rsid w:val="00F83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rsid w:val="000B76CC"/>
  </w:style>
  <w:style w:type="character" w:customStyle="1" w:styleId="-">
    <w:name w:val="Интернет-ссылка"/>
    <w:basedOn w:val="a0"/>
    <w:uiPriority w:val="99"/>
    <w:unhideWhenUsed/>
    <w:rsid w:val="000B76CC"/>
    <w:rPr>
      <w:color w:val="0000FF"/>
      <w:u w:val="single"/>
    </w:rPr>
  </w:style>
  <w:style w:type="character" w:customStyle="1" w:styleId="a3">
    <w:name w:val="Верхний колонтитул Знак"/>
    <w:basedOn w:val="a0"/>
    <w:uiPriority w:val="99"/>
    <w:qFormat/>
    <w:rsid w:val="00263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263821"/>
    <w:rPr>
      <w:rFonts w:ascii="Times New Roman" w:eastAsia="Times New Roman" w:hAnsi="Times New Roman" w:cs="Times New Roman"/>
      <w:sz w:val="24"/>
      <w:szCs w:val="24"/>
      <w:lang w:eastAsia="ru-RU"/>
    </w:rPr>
  </w:style>
  <w:style w:type="character" w:customStyle="1" w:styleId="ListLabel1">
    <w:name w:val="ListLabel 1"/>
    <w:qFormat/>
    <w:rsid w:val="00624569"/>
    <w:rPr>
      <w:sz w:val="28"/>
      <w:szCs w:val="28"/>
    </w:rPr>
  </w:style>
  <w:style w:type="character" w:customStyle="1" w:styleId="q">
    <w:name w:val="q"/>
    <w:qFormat/>
    <w:rsid w:val="00624569"/>
  </w:style>
  <w:style w:type="paragraph" w:customStyle="1" w:styleId="a5">
    <w:name w:val="Заголовок"/>
    <w:basedOn w:val="a"/>
    <w:next w:val="a6"/>
    <w:qFormat/>
    <w:rsid w:val="00624569"/>
    <w:pPr>
      <w:keepNext/>
      <w:spacing w:before="240" w:after="120"/>
    </w:pPr>
    <w:rPr>
      <w:rFonts w:ascii="Liberation Sans" w:eastAsia="Microsoft YaHei" w:hAnsi="Liberation Sans" w:cs="Arial"/>
      <w:sz w:val="28"/>
      <w:szCs w:val="28"/>
    </w:rPr>
  </w:style>
  <w:style w:type="paragraph" w:styleId="a6">
    <w:name w:val="Body Text"/>
    <w:basedOn w:val="a"/>
    <w:rsid w:val="00624569"/>
    <w:pPr>
      <w:spacing w:after="140" w:line="276" w:lineRule="auto"/>
    </w:pPr>
  </w:style>
  <w:style w:type="paragraph" w:styleId="a7">
    <w:name w:val="List"/>
    <w:basedOn w:val="a6"/>
    <w:rsid w:val="00624569"/>
    <w:rPr>
      <w:rFonts w:cs="Arial"/>
    </w:rPr>
  </w:style>
  <w:style w:type="paragraph" w:customStyle="1" w:styleId="Caption">
    <w:name w:val="Caption"/>
    <w:basedOn w:val="a"/>
    <w:qFormat/>
    <w:rsid w:val="00624569"/>
    <w:pPr>
      <w:suppressLineNumbers/>
      <w:spacing w:before="120" w:after="120"/>
    </w:pPr>
    <w:rPr>
      <w:rFonts w:cs="Arial"/>
      <w:i/>
      <w:iCs/>
    </w:rPr>
  </w:style>
  <w:style w:type="paragraph" w:styleId="a8">
    <w:name w:val="index heading"/>
    <w:basedOn w:val="a"/>
    <w:qFormat/>
    <w:rsid w:val="00624569"/>
    <w:pPr>
      <w:suppressLineNumbers/>
    </w:pPr>
    <w:rPr>
      <w:rFonts w:cs="Arial"/>
    </w:rPr>
  </w:style>
  <w:style w:type="paragraph" w:customStyle="1" w:styleId="Header">
    <w:name w:val="Header"/>
    <w:basedOn w:val="a"/>
    <w:uiPriority w:val="99"/>
    <w:unhideWhenUsed/>
    <w:rsid w:val="00263821"/>
    <w:pPr>
      <w:tabs>
        <w:tab w:val="center" w:pos="4677"/>
        <w:tab w:val="right" w:pos="9355"/>
      </w:tabs>
    </w:pPr>
  </w:style>
  <w:style w:type="paragraph" w:customStyle="1" w:styleId="Footer">
    <w:name w:val="Footer"/>
    <w:basedOn w:val="a"/>
    <w:uiPriority w:val="99"/>
    <w:semiHidden/>
    <w:unhideWhenUsed/>
    <w:rsid w:val="00263821"/>
    <w:pPr>
      <w:tabs>
        <w:tab w:val="center" w:pos="4677"/>
        <w:tab w:val="right" w:pos="9355"/>
      </w:tabs>
    </w:pPr>
  </w:style>
  <w:style w:type="paragraph" w:customStyle="1" w:styleId="ConsPlusNormal">
    <w:name w:val="ConsPlusNormal"/>
    <w:qFormat/>
    <w:rsid w:val="00624569"/>
    <w:rPr>
      <w:rFonts w:ascii="Times New Roman" w:eastAsia="Arial" w:hAnsi="Times New Roman" w:cs="Courier New"/>
      <w:sz w:val="24"/>
      <w:szCs w:val="24"/>
    </w:rPr>
  </w:style>
  <w:style w:type="paragraph" w:customStyle="1" w:styleId="ConsPlusTitle">
    <w:name w:val="ConsPlusTitle"/>
    <w:qFormat/>
    <w:rsid w:val="00624569"/>
    <w:pPr>
      <w:widowControl w:val="0"/>
    </w:pPr>
    <w:rPr>
      <w:rFonts w:ascii="Arial" w:eastAsia="Times New Roman" w:hAnsi="Arial" w:cs="Arial"/>
      <w:b/>
      <w:bCs/>
      <w:szCs w:val="20"/>
      <w:lang w:eastAsia="ru-RU"/>
    </w:rPr>
  </w:style>
  <w:style w:type="paragraph" w:styleId="a9">
    <w:name w:val="Balloon Text"/>
    <w:basedOn w:val="a"/>
    <w:link w:val="aa"/>
    <w:uiPriority w:val="99"/>
    <w:semiHidden/>
    <w:unhideWhenUsed/>
    <w:rsid w:val="008F7679"/>
    <w:rPr>
      <w:rFonts w:ascii="Tahoma" w:hAnsi="Tahoma" w:cs="Tahoma"/>
      <w:sz w:val="16"/>
      <w:szCs w:val="16"/>
    </w:rPr>
  </w:style>
  <w:style w:type="character" w:customStyle="1" w:styleId="aa">
    <w:name w:val="Текст выноски Знак"/>
    <w:basedOn w:val="a0"/>
    <w:link w:val="a9"/>
    <w:uiPriority w:val="99"/>
    <w:semiHidden/>
    <w:rsid w:val="008F7679"/>
    <w:rPr>
      <w:rFonts w:ascii="Tahoma" w:eastAsia="Times New Roman" w:hAnsi="Tahoma" w:cs="Tahoma"/>
      <w:sz w:val="16"/>
      <w:szCs w:val="16"/>
      <w:lang w:eastAsia="ru-RU"/>
    </w:rPr>
  </w:style>
  <w:style w:type="character" w:styleId="ab">
    <w:name w:val="Hyperlink"/>
    <w:basedOn w:val="a0"/>
    <w:uiPriority w:val="99"/>
    <w:semiHidden/>
    <w:unhideWhenUsed/>
    <w:rsid w:val="000C7D7D"/>
    <w:rPr>
      <w:color w:val="0000FF"/>
      <w:u w:val="single"/>
    </w:rPr>
  </w:style>
  <w:style w:type="character" w:customStyle="1" w:styleId="nobr">
    <w:name w:val="nobr"/>
    <w:basedOn w:val="a0"/>
    <w:rsid w:val="00255634"/>
  </w:style>
  <w:style w:type="paragraph" w:styleId="ac">
    <w:name w:val="header"/>
    <w:basedOn w:val="a"/>
    <w:link w:val="1"/>
    <w:uiPriority w:val="99"/>
    <w:semiHidden/>
    <w:unhideWhenUsed/>
    <w:rsid w:val="007465BD"/>
    <w:pPr>
      <w:tabs>
        <w:tab w:val="center" w:pos="4677"/>
        <w:tab w:val="right" w:pos="9355"/>
      </w:tabs>
    </w:pPr>
  </w:style>
  <w:style w:type="character" w:customStyle="1" w:styleId="1">
    <w:name w:val="Верхний колонтитул Знак1"/>
    <w:basedOn w:val="a0"/>
    <w:link w:val="ac"/>
    <w:uiPriority w:val="99"/>
    <w:semiHidden/>
    <w:rsid w:val="007465BD"/>
    <w:rPr>
      <w:rFonts w:ascii="Times New Roman" w:eastAsia="Times New Roman" w:hAnsi="Times New Roman" w:cs="Times New Roman"/>
      <w:sz w:val="24"/>
      <w:szCs w:val="24"/>
      <w:lang w:eastAsia="ru-RU"/>
    </w:rPr>
  </w:style>
  <w:style w:type="paragraph" w:styleId="ad">
    <w:name w:val="footer"/>
    <w:basedOn w:val="a"/>
    <w:link w:val="10"/>
    <w:uiPriority w:val="99"/>
    <w:semiHidden/>
    <w:unhideWhenUsed/>
    <w:rsid w:val="007465BD"/>
    <w:pPr>
      <w:tabs>
        <w:tab w:val="center" w:pos="4677"/>
        <w:tab w:val="right" w:pos="9355"/>
      </w:tabs>
    </w:pPr>
  </w:style>
  <w:style w:type="character" w:customStyle="1" w:styleId="10">
    <w:name w:val="Нижний колонтитул Знак1"/>
    <w:basedOn w:val="a0"/>
    <w:link w:val="ad"/>
    <w:uiPriority w:val="99"/>
    <w:semiHidden/>
    <w:rsid w:val="007465B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9562759">
      <w:bodyDiv w:val="1"/>
      <w:marLeft w:val="0"/>
      <w:marRight w:val="0"/>
      <w:marTop w:val="0"/>
      <w:marBottom w:val="0"/>
      <w:divBdr>
        <w:top w:val="none" w:sz="0" w:space="0" w:color="auto"/>
        <w:left w:val="none" w:sz="0" w:space="0" w:color="auto"/>
        <w:bottom w:val="none" w:sz="0" w:space="0" w:color="auto"/>
        <w:right w:val="none" w:sz="0" w:space="0" w:color="auto"/>
      </w:divBdr>
    </w:div>
    <w:div w:id="696851438">
      <w:bodyDiv w:val="1"/>
      <w:marLeft w:val="0"/>
      <w:marRight w:val="0"/>
      <w:marTop w:val="0"/>
      <w:marBottom w:val="0"/>
      <w:divBdr>
        <w:top w:val="none" w:sz="0" w:space="0" w:color="auto"/>
        <w:left w:val="none" w:sz="0" w:space="0" w:color="auto"/>
        <w:bottom w:val="none" w:sz="0" w:space="0" w:color="auto"/>
        <w:right w:val="none" w:sz="0" w:space="0" w:color="auto"/>
      </w:divBdr>
    </w:div>
    <w:div w:id="817965099">
      <w:bodyDiv w:val="1"/>
      <w:marLeft w:val="0"/>
      <w:marRight w:val="0"/>
      <w:marTop w:val="0"/>
      <w:marBottom w:val="0"/>
      <w:divBdr>
        <w:top w:val="none" w:sz="0" w:space="0" w:color="auto"/>
        <w:left w:val="none" w:sz="0" w:space="0" w:color="auto"/>
        <w:bottom w:val="none" w:sz="0" w:space="0" w:color="auto"/>
        <w:right w:val="none" w:sz="0" w:space="0" w:color="auto"/>
      </w:divBdr>
      <w:divsChild>
        <w:div w:id="1093479292">
          <w:marLeft w:val="0"/>
          <w:marRight w:val="0"/>
          <w:marTop w:val="120"/>
          <w:marBottom w:val="0"/>
          <w:divBdr>
            <w:top w:val="none" w:sz="0" w:space="0" w:color="auto"/>
            <w:left w:val="none" w:sz="0" w:space="0" w:color="auto"/>
            <w:bottom w:val="none" w:sz="0" w:space="0" w:color="auto"/>
            <w:right w:val="none" w:sz="0" w:space="0" w:color="auto"/>
          </w:divBdr>
        </w:div>
        <w:div w:id="1024089236">
          <w:marLeft w:val="0"/>
          <w:marRight w:val="0"/>
          <w:marTop w:val="120"/>
          <w:marBottom w:val="0"/>
          <w:divBdr>
            <w:top w:val="none" w:sz="0" w:space="0" w:color="auto"/>
            <w:left w:val="none" w:sz="0" w:space="0" w:color="auto"/>
            <w:bottom w:val="none" w:sz="0" w:space="0" w:color="auto"/>
            <w:right w:val="none" w:sz="0" w:space="0" w:color="auto"/>
          </w:divBdr>
        </w:div>
      </w:divsChild>
    </w:div>
    <w:div w:id="955791136">
      <w:bodyDiv w:val="1"/>
      <w:marLeft w:val="0"/>
      <w:marRight w:val="0"/>
      <w:marTop w:val="0"/>
      <w:marBottom w:val="0"/>
      <w:divBdr>
        <w:top w:val="none" w:sz="0" w:space="0" w:color="auto"/>
        <w:left w:val="none" w:sz="0" w:space="0" w:color="auto"/>
        <w:bottom w:val="none" w:sz="0" w:space="0" w:color="auto"/>
        <w:right w:val="none" w:sz="0" w:space="0" w:color="auto"/>
      </w:divBdr>
      <w:divsChild>
        <w:div w:id="1479807907">
          <w:marLeft w:val="0"/>
          <w:marRight w:val="0"/>
          <w:marTop w:val="120"/>
          <w:marBottom w:val="0"/>
          <w:divBdr>
            <w:top w:val="none" w:sz="0" w:space="0" w:color="auto"/>
            <w:left w:val="none" w:sz="0" w:space="0" w:color="auto"/>
            <w:bottom w:val="none" w:sz="0" w:space="0" w:color="auto"/>
            <w:right w:val="none" w:sz="0" w:space="0" w:color="auto"/>
          </w:divBdr>
        </w:div>
        <w:div w:id="1502357168">
          <w:marLeft w:val="0"/>
          <w:marRight w:val="0"/>
          <w:marTop w:val="120"/>
          <w:marBottom w:val="0"/>
          <w:divBdr>
            <w:top w:val="none" w:sz="0" w:space="0" w:color="auto"/>
            <w:left w:val="none" w:sz="0" w:space="0" w:color="auto"/>
            <w:bottom w:val="none" w:sz="0" w:space="0" w:color="auto"/>
            <w:right w:val="none" w:sz="0" w:space="0" w:color="auto"/>
          </w:divBdr>
        </w:div>
      </w:divsChild>
    </w:div>
    <w:div w:id="1124812060">
      <w:bodyDiv w:val="1"/>
      <w:marLeft w:val="0"/>
      <w:marRight w:val="0"/>
      <w:marTop w:val="0"/>
      <w:marBottom w:val="0"/>
      <w:divBdr>
        <w:top w:val="none" w:sz="0" w:space="0" w:color="auto"/>
        <w:left w:val="none" w:sz="0" w:space="0" w:color="auto"/>
        <w:bottom w:val="none" w:sz="0" w:space="0" w:color="auto"/>
        <w:right w:val="none" w:sz="0" w:space="0" w:color="auto"/>
      </w:divBdr>
      <w:divsChild>
        <w:div w:id="1412386050">
          <w:marLeft w:val="0"/>
          <w:marRight w:val="0"/>
          <w:marTop w:val="120"/>
          <w:marBottom w:val="0"/>
          <w:divBdr>
            <w:top w:val="none" w:sz="0" w:space="0" w:color="auto"/>
            <w:left w:val="none" w:sz="0" w:space="0" w:color="auto"/>
            <w:bottom w:val="none" w:sz="0" w:space="0" w:color="auto"/>
            <w:right w:val="none" w:sz="0" w:space="0" w:color="auto"/>
          </w:divBdr>
        </w:div>
        <w:div w:id="1514226918">
          <w:marLeft w:val="0"/>
          <w:marRight w:val="0"/>
          <w:marTop w:val="120"/>
          <w:marBottom w:val="0"/>
          <w:divBdr>
            <w:top w:val="none" w:sz="0" w:space="0" w:color="auto"/>
            <w:left w:val="none" w:sz="0" w:space="0" w:color="auto"/>
            <w:bottom w:val="none" w:sz="0" w:space="0" w:color="auto"/>
            <w:right w:val="none" w:sz="0" w:space="0" w:color="auto"/>
          </w:divBdr>
        </w:div>
        <w:div w:id="1042948164">
          <w:marLeft w:val="0"/>
          <w:marRight w:val="0"/>
          <w:marTop w:val="120"/>
          <w:marBottom w:val="0"/>
          <w:divBdr>
            <w:top w:val="none" w:sz="0" w:space="0" w:color="auto"/>
            <w:left w:val="none" w:sz="0" w:space="0" w:color="auto"/>
            <w:bottom w:val="none" w:sz="0" w:space="0" w:color="auto"/>
            <w:right w:val="none" w:sz="0" w:space="0" w:color="auto"/>
          </w:divBdr>
        </w:div>
        <w:div w:id="1342001365">
          <w:marLeft w:val="0"/>
          <w:marRight w:val="0"/>
          <w:marTop w:val="120"/>
          <w:marBottom w:val="0"/>
          <w:divBdr>
            <w:top w:val="none" w:sz="0" w:space="0" w:color="auto"/>
            <w:left w:val="none" w:sz="0" w:space="0" w:color="auto"/>
            <w:bottom w:val="none" w:sz="0" w:space="0" w:color="auto"/>
            <w:right w:val="none" w:sz="0" w:space="0" w:color="auto"/>
          </w:divBdr>
        </w:div>
        <w:div w:id="211310321">
          <w:marLeft w:val="0"/>
          <w:marRight w:val="0"/>
          <w:marTop w:val="120"/>
          <w:marBottom w:val="0"/>
          <w:divBdr>
            <w:top w:val="none" w:sz="0" w:space="0" w:color="auto"/>
            <w:left w:val="none" w:sz="0" w:space="0" w:color="auto"/>
            <w:bottom w:val="none" w:sz="0" w:space="0" w:color="auto"/>
            <w:right w:val="none" w:sz="0" w:space="0" w:color="auto"/>
          </w:divBdr>
        </w:div>
        <w:div w:id="2108190904">
          <w:marLeft w:val="0"/>
          <w:marRight w:val="0"/>
          <w:marTop w:val="120"/>
          <w:marBottom w:val="0"/>
          <w:divBdr>
            <w:top w:val="none" w:sz="0" w:space="0" w:color="auto"/>
            <w:left w:val="none" w:sz="0" w:space="0" w:color="auto"/>
            <w:bottom w:val="none" w:sz="0" w:space="0" w:color="auto"/>
            <w:right w:val="none" w:sz="0" w:space="0" w:color="auto"/>
          </w:divBdr>
        </w:div>
        <w:div w:id="1560627405">
          <w:marLeft w:val="0"/>
          <w:marRight w:val="0"/>
          <w:marTop w:val="120"/>
          <w:marBottom w:val="0"/>
          <w:divBdr>
            <w:top w:val="none" w:sz="0" w:space="0" w:color="auto"/>
            <w:left w:val="none" w:sz="0" w:space="0" w:color="auto"/>
            <w:bottom w:val="none" w:sz="0" w:space="0" w:color="auto"/>
            <w:right w:val="none" w:sz="0" w:space="0" w:color="auto"/>
          </w:divBdr>
        </w:div>
        <w:div w:id="1798452255">
          <w:marLeft w:val="0"/>
          <w:marRight w:val="0"/>
          <w:marTop w:val="120"/>
          <w:marBottom w:val="0"/>
          <w:divBdr>
            <w:top w:val="none" w:sz="0" w:space="0" w:color="auto"/>
            <w:left w:val="none" w:sz="0" w:space="0" w:color="auto"/>
            <w:bottom w:val="none" w:sz="0" w:space="0" w:color="auto"/>
            <w:right w:val="none" w:sz="0" w:space="0" w:color="auto"/>
          </w:divBdr>
        </w:div>
        <w:div w:id="418137191">
          <w:marLeft w:val="0"/>
          <w:marRight w:val="0"/>
          <w:marTop w:val="120"/>
          <w:marBottom w:val="0"/>
          <w:divBdr>
            <w:top w:val="none" w:sz="0" w:space="0" w:color="auto"/>
            <w:left w:val="none" w:sz="0" w:space="0" w:color="auto"/>
            <w:bottom w:val="none" w:sz="0" w:space="0" w:color="auto"/>
            <w:right w:val="none" w:sz="0" w:space="0" w:color="auto"/>
          </w:divBdr>
        </w:div>
        <w:div w:id="1358581800">
          <w:marLeft w:val="0"/>
          <w:marRight w:val="0"/>
          <w:marTop w:val="120"/>
          <w:marBottom w:val="0"/>
          <w:divBdr>
            <w:top w:val="none" w:sz="0" w:space="0" w:color="auto"/>
            <w:left w:val="none" w:sz="0" w:space="0" w:color="auto"/>
            <w:bottom w:val="none" w:sz="0" w:space="0" w:color="auto"/>
            <w:right w:val="none" w:sz="0" w:space="0" w:color="auto"/>
          </w:divBdr>
        </w:div>
        <w:div w:id="867912938">
          <w:marLeft w:val="0"/>
          <w:marRight w:val="0"/>
          <w:marTop w:val="120"/>
          <w:marBottom w:val="0"/>
          <w:divBdr>
            <w:top w:val="none" w:sz="0" w:space="0" w:color="auto"/>
            <w:left w:val="none" w:sz="0" w:space="0" w:color="auto"/>
            <w:bottom w:val="none" w:sz="0" w:space="0" w:color="auto"/>
            <w:right w:val="none" w:sz="0" w:space="0" w:color="auto"/>
          </w:divBdr>
        </w:div>
        <w:div w:id="1251114331">
          <w:marLeft w:val="0"/>
          <w:marRight w:val="0"/>
          <w:marTop w:val="120"/>
          <w:marBottom w:val="0"/>
          <w:divBdr>
            <w:top w:val="none" w:sz="0" w:space="0" w:color="auto"/>
            <w:left w:val="none" w:sz="0" w:space="0" w:color="auto"/>
            <w:bottom w:val="none" w:sz="0" w:space="0" w:color="auto"/>
            <w:right w:val="none" w:sz="0" w:space="0" w:color="auto"/>
          </w:divBdr>
        </w:div>
        <w:div w:id="907881548">
          <w:marLeft w:val="0"/>
          <w:marRight w:val="0"/>
          <w:marTop w:val="120"/>
          <w:marBottom w:val="0"/>
          <w:divBdr>
            <w:top w:val="none" w:sz="0" w:space="0" w:color="auto"/>
            <w:left w:val="none" w:sz="0" w:space="0" w:color="auto"/>
            <w:bottom w:val="none" w:sz="0" w:space="0" w:color="auto"/>
            <w:right w:val="none" w:sz="0" w:space="0" w:color="auto"/>
          </w:divBdr>
        </w:div>
        <w:div w:id="1809083419">
          <w:marLeft w:val="0"/>
          <w:marRight w:val="0"/>
          <w:marTop w:val="120"/>
          <w:marBottom w:val="0"/>
          <w:divBdr>
            <w:top w:val="none" w:sz="0" w:space="0" w:color="auto"/>
            <w:left w:val="none" w:sz="0" w:space="0" w:color="auto"/>
            <w:bottom w:val="none" w:sz="0" w:space="0" w:color="auto"/>
            <w:right w:val="none" w:sz="0" w:space="0" w:color="auto"/>
          </w:divBdr>
        </w:div>
        <w:div w:id="1700819704">
          <w:marLeft w:val="0"/>
          <w:marRight w:val="0"/>
          <w:marTop w:val="120"/>
          <w:marBottom w:val="0"/>
          <w:divBdr>
            <w:top w:val="none" w:sz="0" w:space="0" w:color="auto"/>
            <w:left w:val="none" w:sz="0" w:space="0" w:color="auto"/>
            <w:bottom w:val="none" w:sz="0" w:space="0" w:color="auto"/>
            <w:right w:val="none" w:sz="0" w:space="0" w:color="auto"/>
          </w:divBdr>
        </w:div>
        <w:div w:id="1119715187">
          <w:marLeft w:val="0"/>
          <w:marRight w:val="0"/>
          <w:marTop w:val="120"/>
          <w:marBottom w:val="0"/>
          <w:divBdr>
            <w:top w:val="none" w:sz="0" w:space="0" w:color="auto"/>
            <w:left w:val="none" w:sz="0" w:space="0" w:color="auto"/>
            <w:bottom w:val="none" w:sz="0" w:space="0" w:color="auto"/>
            <w:right w:val="none" w:sz="0" w:space="0" w:color="auto"/>
          </w:divBdr>
        </w:div>
        <w:div w:id="268389880">
          <w:marLeft w:val="0"/>
          <w:marRight w:val="0"/>
          <w:marTop w:val="120"/>
          <w:marBottom w:val="0"/>
          <w:divBdr>
            <w:top w:val="none" w:sz="0" w:space="0" w:color="auto"/>
            <w:left w:val="none" w:sz="0" w:space="0" w:color="auto"/>
            <w:bottom w:val="none" w:sz="0" w:space="0" w:color="auto"/>
            <w:right w:val="none" w:sz="0" w:space="0" w:color="auto"/>
          </w:divBdr>
        </w:div>
        <w:div w:id="1234005197">
          <w:marLeft w:val="0"/>
          <w:marRight w:val="0"/>
          <w:marTop w:val="120"/>
          <w:marBottom w:val="0"/>
          <w:divBdr>
            <w:top w:val="none" w:sz="0" w:space="0" w:color="auto"/>
            <w:left w:val="none" w:sz="0" w:space="0" w:color="auto"/>
            <w:bottom w:val="none" w:sz="0" w:space="0" w:color="auto"/>
            <w:right w:val="none" w:sz="0" w:space="0" w:color="auto"/>
          </w:divBdr>
        </w:div>
        <w:div w:id="500587098">
          <w:marLeft w:val="0"/>
          <w:marRight w:val="0"/>
          <w:marTop w:val="120"/>
          <w:marBottom w:val="0"/>
          <w:divBdr>
            <w:top w:val="none" w:sz="0" w:space="0" w:color="auto"/>
            <w:left w:val="none" w:sz="0" w:space="0" w:color="auto"/>
            <w:bottom w:val="none" w:sz="0" w:space="0" w:color="auto"/>
            <w:right w:val="none" w:sz="0" w:space="0" w:color="auto"/>
          </w:divBdr>
        </w:div>
        <w:div w:id="1427844778">
          <w:marLeft w:val="0"/>
          <w:marRight w:val="0"/>
          <w:marTop w:val="120"/>
          <w:marBottom w:val="0"/>
          <w:divBdr>
            <w:top w:val="none" w:sz="0" w:space="0" w:color="auto"/>
            <w:left w:val="none" w:sz="0" w:space="0" w:color="auto"/>
            <w:bottom w:val="none" w:sz="0" w:space="0" w:color="auto"/>
            <w:right w:val="none" w:sz="0" w:space="0" w:color="auto"/>
          </w:divBdr>
        </w:div>
      </w:divsChild>
    </w:div>
    <w:div w:id="2142723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6403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3356</Words>
  <Characters>19133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1-PC</cp:lastModifiedBy>
  <cp:revision>26</cp:revision>
  <cp:lastPrinted>2021-04-28T04:36:00Z</cp:lastPrinted>
  <dcterms:created xsi:type="dcterms:W3CDTF">2017-12-15T12:40:00Z</dcterms:created>
  <dcterms:modified xsi:type="dcterms:W3CDTF">2021-04-28T04:37:00Z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